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041A653C" w14:textId="676C69DA" w:rsidR="00A26343" w:rsidRPr="00A26343" w:rsidRDefault="00A65C5C" w:rsidP="00A26343">
      <w:pPr>
        <w:pStyle w:val="ListParagraph"/>
        <w:ind w:left="284"/>
        <w:jc w:val="center"/>
        <w:rPr>
          <w:rFonts w:ascii="Arial" w:eastAsia="Times New Roman" w:hAnsi="Arial" w:cs="Arial"/>
          <w:b/>
          <w:bCs/>
          <w:lang w:val="en-ZA"/>
        </w:rPr>
      </w:pPr>
      <w:r w:rsidRPr="00A65C5C">
        <w:rPr>
          <w:rFonts w:ascii="Arial" w:hAnsi="Arial" w:cs="Arial"/>
          <w:b/>
        </w:rPr>
        <w:t>REQUEST FOR PROPOSALS:</w:t>
      </w:r>
      <w:r w:rsidR="003E3385">
        <w:rPr>
          <w:rFonts w:ascii="Arial" w:hAnsi="Arial" w:cs="Arial"/>
          <w:b/>
        </w:rPr>
        <w:t xml:space="preserve"> </w:t>
      </w:r>
      <w:r w:rsidR="00A26343" w:rsidRPr="00A26343">
        <w:rPr>
          <w:rFonts w:ascii="Arial" w:eastAsia="Times New Roman" w:hAnsi="Arial" w:cs="Arial"/>
          <w:b/>
          <w:bCs/>
          <w:lang w:val="en-ZA"/>
        </w:rPr>
        <w:t>ATNS/EP/RFP0020/2023/24/ELECTRICAL MAINTENANCE</w:t>
      </w:r>
    </w:p>
    <w:p w14:paraId="5ADF5211"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28313BCE" w14:textId="77777777" w:rsidR="00A26343" w:rsidRPr="00A26343" w:rsidRDefault="00A26343" w:rsidP="00A26343">
      <w:pPr>
        <w:ind w:left="284"/>
        <w:jc w:val="both"/>
        <w:rPr>
          <w:rFonts w:ascii="Arial" w:eastAsia="Times New Roman" w:hAnsi="Arial" w:cs="Arial"/>
          <w:b/>
          <w:bCs/>
          <w:lang w:val="en-ZA"/>
        </w:rPr>
      </w:pPr>
      <w:bookmarkStart w:id="1" w:name="_Hlk132892982"/>
      <w:r w:rsidRPr="00A26343">
        <w:rPr>
          <w:rFonts w:ascii="Arial" w:eastAsia="Times New Roman" w:hAnsi="Arial" w:cs="Arial"/>
          <w:b/>
          <w:bCs/>
          <w:sz w:val="22"/>
          <w:szCs w:val="22"/>
          <w:lang w:val="en-ZA"/>
          <w14:ligatures w14:val="standardContextual"/>
        </w:rPr>
        <w:t>APPOINTMENT OF A SERVICE PROVIDER FOR THE PROVISION OF COMMERCIAL ELECTRICAL MAINTENANCE SERVICES AT THE ATNS HEAD OFFICE FOR A PERIOD OF FIVE (5) YEARS.</w:t>
      </w:r>
    </w:p>
    <w:bookmarkEnd w:id="1"/>
    <w:p w14:paraId="5C8F5DD6" w14:textId="77777777" w:rsidR="00A65C5C" w:rsidRPr="00A65C5C" w:rsidRDefault="00A65C5C" w:rsidP="00A26343">
      <w:pPr>
        <w:jc w:val="both"/>
        <w:rPr>
          <w:rFonts w:ascii="Arial" w:hAnsi="Arial" w:cs="Arial"/>
          <w:b/>
          <w:sz w:val="22"/>
          <w:szCs w:val="22"/>
        </w:rPr>
      </w:pPr>
    </w:p>
    <w:p w14:paraId="030FC3A5"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4BDD9D29" w14:textId="25E147EF" w:rsidR="00A0713C" w:rsidRDefault="00C51592" w:rsidP="00A65C5C">
      <w:pPr>
        <w:jc w:val="center"/>
        <w:rPr>
          <w:rFonts w:ascii="Arial" w:hAnsi="Arial" w:cs="Arial"/>
          <w:b/>
          <w:sz w:val="22"/>
          <w:szCs w:val="22"/>
        </w:rPr>
      </w:pPr>
      <w:r>
        <w:rPr>
          <w:rFonts w:ascii="Arial" w:hAnsi="Arial" w:cs="Arial"/>
          <w:b/>
          <w:sz w:val="22"/>
          <w:szCs w:val="22"/>
        </w:rPr>
        <w:t>JUNE</w:t>
      </w:r>
      <w:r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w:t>
      </w:r>
      <w:r w:rsidR="00656474">
        <w:rPr>
          <w:rFonts w:ascii="Arial" w:hAnsi="Arial" w:cs="Arial"/>
          <w:b/>
          <w:color w:val="000000"/>
          <w:sz w:val="22"/>
          <w:szCs w:val="22"/>
        </w:rPr>
        <w:t>,</w:t>
      </w:r>
      <w:r w:rsidRPr="007F0D32">
        <w:rPr>
          <w:rFonts w:ascii="Arial" w:hAnsi="Arial" w:cs="Arial"/>
          <w:b/>
          <w:color w:val="000000"/>
          <w:sz w:val="22"/>
          <w:szCs w:val="22"/>
        </w:rPr>
        <w:t xml:space="preserv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pPr w:leftFromText="180" w:rightFromText="180" w:vertAnchor="page" w:horzAnchor="margin" w:tblpXSpec="outside" w:tblpY="1821"/>
        <w:tblW w:w="53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47"/>
      </w:tblGrid>
      <w:tr w:rsidR="007F73FB" w:rsidRPr="007F0D32" w14:paraId="4536C84B" w14:textId="77777777" w:rsidTr="007E5210">
        <w:trPr>
          <w:trHeight w:val="520"/>
        </w:trPr>
        <w:tc>
          <w:tcPr>
            <w:tcW w:w="5000" w:type="pct"/>
            <w:shd w:val="pct10" w:color="auto" w:fill="auto"/>
          </w:tcPr>
          <w:p w14:paraId="31A294E4" w14:textId="2F333839" w:rsidR="007F73FB" w:rsidRPr="00A26343" w:rsidRDefault="00A26343" w:rsidP="00A26343">
            <w:pPr>
              <w:ind w:left="284"/>
              <w:jc w:val="both"/>
              <w:rPr>
                <w:rFonts w:ascii="Arial" w:eastAsia="Times New Roman" w:hAnsi="Arial" w:cs="Arial"/>
                <w:b/>
                <w:bCs/>
                <w:lang w:val="en-ZA"/>
              </w:rPr>
            </w:pPr>
            <w:r w:rsidRPr="00A26343">
              <w:rPr>
                <w:rFonts w:ascii="Arial" w:eastAsia="Times New Roman" w:hAnsi="Arial" w:cs="Arial"/>
                <w:b/>
                <w:bCs/>
                <w:sz w:val="22"/>
                <w:szCs w:val="22"/>
                <w:lang w:val="en-ZA"/>
                <w14:ligatures w14:val="standardContextual"/>
              </w:rPr>
              <w:lastRenderedPageBreak/>
              <w:t>APPOINTMENT OF A SERVICE PROVIDER FOR THE PROVISION OF COMMERCIAL ELECTRICAL MAINTENANCE SERVICES AT THE ATNS HEAD OFFICE FOR A PERIOD OF FIVE (5) YEARS.</w:t>
            </w:r>
          </w:p>
        </w:tc>
      </w:tr>
    </w:tbl>
    <w:p w14:paraId="653F2DFA" w14:textId="77777777" w:rsidR="00A0713C" w:rsidRPr="007F0D32" w:rsidRDefault="00A0713C" w:rsidP="00A0713C">
      <w:pPr>
        <w:rPr>
          <w:rFonts w:ascii="Arial" w:hAnsi="Arial" w:cs="Arial"/>
          <w:color w:val="FF000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70"/>
      </w:tblGrid>
      <w:tr w:rsidR="00A0713C" w:rsidRPr="007F0D32" w14:paraId="74712DF4" w14:textId="77777777" w:rsidTr="008946A0">
        <w:trPr>
          <w:trHeight w:val="458"/>
        </w:trPr>
        <w:tc>
          <w:tcPr>
            <w:tcW w:w="3856" w:type="dxa"/>
            <w:tcBorders>
              <w:bottom w:val="nil"/>
            </w:tcBorders>
            <w:vAlign w:val="center"/>
          </w:tcPr>
          <w:p w14:paraId="43D3AC22" w14:textId="77777777" w:rsidR="00A0713C" w:rsidRPr="007F0D32" w:rsidRDefault="00A0713C" w:rsidP="00EB41E1">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6A62EAA7" w:rsidR="00A0713C" w:rsidRPr="00A65C5C" w:rsidRDefault="00A26343" w:rsidP="00A65C5C">
            <w:pPr>
              <w:rPr>
                <w:rFonts w:ascii="Arial" w:hAnsi="Arial" w:cs="Arial"/>
                <w:b/>
                <w:sz w:val="22"/>
                <w:szCs w:val="22"/>
              </w:rPr>
            </w:pPr>
            <w:bookmarkStart w:id="2" w:name="_Hlk137127756"/>
            <w:r w:rsidRPr="00A26343">
              <w:rPr>
                <w:rFonts w:ascii="Arial" w:eastAsia="Times New Roman" w:hAnsi="Arial" w:cs="Arial"/>
                <w:b/>
                <w:bCs/>
                <w:lang w:val="en-ZA"/>
              </w:rPr>
              <w:t>ATNS/EP/RFP0020/2023/24/ELECTRICAL MAINTENANCE</w:t>
            </w:r>
            <w:bookmarkEnd w:id="2"/>
          </w:p>
        </w:tc>
      </w:tr>
      <w:tr w:rsidR="00A0713C" w:rsidRPr="007F0D32" w14:paraId="27F7A23F" w14:textId="2EFF3715" w:rsidTr="007E5210">
        <w:trPr>
          <w:trHeight w:val="50"/>
        </w:trPr>
        <w:tc>
          <w:tcPr>
            <w:tcW w:w="3856" w:type="dxa"/>
            <w:tcBorders>
              <w:bottom w:val="nil"/>
            </w:tcBorders>
            <w:vAlign w:val="center"/>
          </w:tcPr>
          <w:p w14:paraId="34FCEA98" w14:textId="6A2E3AF8" w:rsidR="00A0713C" w:rsidRPr="007F0D32" w:rsidRDefault="00A0713C" w:rsidP="00EB41E1">
            <w:pPr>
              <w:rPr>
                <w:rFonts w:ascii="Arial" w:hAnsi="Arial" w:cs="Arial"/>
                <w:b/>
                <w:sz w:val="22"/>
                <w:szCs w:val="22"/>
              </w:rPr>
            </w:pPr>
          </w:p>
        </w:tc>
        <w:tc>
          <w:tcPr>
            <w:tcW w:w="5670" w:type="dxa"/>
            <w:tcBorders>
              <w:bottom w:val="nil"/>
            </w:tcBorders>
            <w:vAlign w:val="center"/>
          </w:tcPr>
          <w:p w14:paraId="65C093EC" w14:textId="0A991D21" w:rsidR="00A0713C" w:rsidRPr="007F0D32" w:rsidRDefault="00A0713C" w:rsidP="00EB41E1">
            <w:pPr>
              <w:outlineLvl w:val="0"/>
              <w:rPr>
                <w:rFonts w:ascii="Arial" w:hAnsi="Arial" w:cs="Arial"/>
                <w:b/>
                <w:sz w:val="22"/>
                <w:szCs w:val="22"/>
              </w:rPr>
            </w:pPr>
          </w:p>
        </w:tc>
      </w:tr>
      <w:tr w:rsidR="00A0713C" w:rsidRPr="007F0D32" w14:paraId="4AAA8668" w14:textId="77777777" w:rsidTr="007E5210">
        <w:trPr>
          <w:trHeight w:val="96"/>
        </w:trPr>
        <w:tc>
          <w:tcPr>
            <w:tcW w:w="3856" w:type="dxa"/>
            <w:tcBorders>
              <w:top w:val="nil"/>
            </w:tcBorders>
            <w:vAlign w:val="center"/>
          </w:tcPr>
          <w:p w14:paraId="621818BC"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shd w:val="clear" w:color="auto" w:fill="auto"/>
            <w:vAlign w:val="center"/>
          </w:tcPr>
          <w:p w14:paraId="5179D9EF" w14:textId="6800C24E" w:rsidR="00A0713C" w:rsidRPr="007F0D32" w:rsidRDefault="003E3385" w:rsidP="00EB41E1">
            <w:pPr>
              <w:rPr>
                <w:rFonts w:ascii="Arial" w:hAnsi="Arial" w:cs="Arial"/>
                <w:bCs/>
                <w:color w:val="FF0000"/>
                <w:sz w:val="22"/>
                <w:szCs w:val="22"/>
              </w:rPr>
            </w:pPr>
            <w:r>
              <w:rPr>
                <w:rFonts w:ascii="Arial" w:hAnsi="Arial" w:cs="Arial"/>
                <w:sz w:val="22"/>
                <w:szCs w:val="22"/>
              </w:rPr>
              <w:t>1</w:t>
            </w:r>
            <w:r w:rsidR="001B7C97">
              <w:rPr>
                <w:rFonts w:ascii="Arial" w:hAnsi="Arial" w:cs="Arial"/>
                <w:sz w:val="22"/>
                <w:szCs w:val="22"/>
              </w:rPr>
              <w:t>2</w:t>
            </w:r>
            <w:r w:rsidR="007E5210" w:rsidRPr="009018BD">
              <w:rPr>
                <w:rFonts w:ascii="Arial" w:hAnsi="Arial" w:cs="Arial"/>
                <w:sz w:val="22"/>
                <w:szCs w:val="22"/>
                <w:vertAlign w:val="superscript"/>
              </w:rPr>
              <w:t>th</w:t>
            </w:r>
            <w:r w:rsidR="007E5210" w:rsidRPr="009018BD">
              <w:rPr>
                <w:rFonts w:ascii="Arial" w:hAnsi="Arial" w:cs="Arial"/>
                <w:sz w:val="22"/>
                <w:szCs w:val="22"/>
              </w:rPr>
              <w:t xml:space="preserve"> </w:t>
            </w:r>
            <w:r w:rsidR="007E5210">
              <w:rPr>
                <w:rFonts w:ascii="Arial" w:hAnsi="Arial" w:cs="Arial"/>
                <w:sz w:val="22"/>
                <w:szCs w:val="22"/>
              </w:rPr>
              <w:t xml:space="preserve">July </w:t>
            </w:r>
            <w:r w:rsidR="00A0713C" w:rsidRPr="009018BD">
              <w:rPr>
                <w:rFonts w:ascii="Arial" w:hAnsi="Arial" w:cs="Arial"/>
                <w:sz w:val="22"/>
                <w:szCs w:val="22"/>
              </w:rPr>
              <w:t>202</w:t>
            </w:r>
            <w:r w:rsidR="0039360A" w:rsidRPr="009018BD">
              <w:rPr>
                <w:rFonts w:ascii="Arial" w:hAnsi="Arial" w:cs="Arial"/>
                <w:sz w:val="22"/>
                <w:szCs w:val="22"/>
              </w:rPr>
              <w:t>3</w:t>
            </w:r>
            <w:r w:rsidR="001B441B" w:rsidRPr="009018BD">
              <w:rPr>
                <w:rFonts w:ascii="Arial" w:hAnsi="Arial" w:cs="Arial"/>
                <w:sz w:val="22"/>
                <w:szCs w:val="22"/>
              </w:rPr>
              <w:t xml:space="preserve"> </w:t>
            </w:r>
          </w:p>
        </w:tc>
      </w:tr>
      <w:tr w:rsidR="00A0713C" w:rsidRPr="007F0D32" w14:paraId="5930BC2B" w14:textId="77777777" w:rsidTr="008946A0">
        <w:trPr>
          <w:trHeight w:val="841"/>
        </w:trPr>
        <w:tc>
          <w:tcPr>
            <w:tcW w:w="3856" w:type="dxa"/>
            <w:vAlign w:val="center"/>
          </w:tcPr>
          <w:p w14:paraId="0AF322CB"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2D1D6D14" w:rsidR="00A0713C" w:rsidRPr="007F0D32" w:rsidRDefault="00A0713C" w:rsidP="00EB41E1">
            <w:pPr>
              <w:rPr>
                <w:rFonts w:ascii="Arial" w:hAnsi="Arial" w:cs="Arial"/>
                <w:bCs/>
                <w:sz w:val="22"/>
                <w:szCs w:val="22"/>
              </w:rPr>
            </w:pPr>
            <w:r w:rsidRPr="007F0D32">
              <w:rPr>
                <w:rFonts w:ascii="Arial" w:hAnsi="Arial" w:cs="Arial"/>
                <w:sz w:val="22"/>
                <w:szCs w:val="22"/>
              </w:rPr>
              <w:t>1</w:t>
            </w:r>
            <w:r w:rsidR="00A65C5C">
              <w:rPr>
                <w:rFonts w:ascii="Arial" w:hAnsi="Arial" w:cs="Arial"/>
                <w:sz w:val="22"/>
                <w:szCs w:val="22"/>
              </w:rPr>
              <w:t>2</w:t>
            </w:r>
            <w:r w:rsidRPr="007F0D32">
              <w:rPr>
                <w:rFonts w:ascii="Arial" w:hAnsi="Arial" w:cs="Arial"/>
                <w:sz w:val="22"/>
                <w:szCs w:val="22"/>
              </w:rPr>
              <w:t>h00, CAT (no late, and or facsimile responses will be accepted</w:t>
            </w:r>
          </w:p>
        </w:tc>
      </w:tr>
      <w:tr w:rsidR="00A0713C" w:rsidRPr="007F0D32" w14:paraId="683D235F" w14:textId="77777777" w:rsidTr="008946A0">
        <w:trPr>
          <w:trHeight w:val="576"/>
        </w:trPr>
        <w:tc>
          <w:tcPr>
            <w:tcW w:w="3856" w:type="dxa"/>
            <w:vAlign w:val="center"/>
          </w:tcPr>
          <w:p w14:paraId="3DAFA5B2" w14:textId="7395E8EC" w:rsidR="00A0713C" w:rsidRPr="007F0D32" w:rsidRDefault="009018BD" w:rsidP="00EB41E1">
            <w:pPr>
              <w:rPr>
                <w:rFonts w:ascii="Arial" w:hAnsi="Arial" w:cs="Arial"/>
                <w:b/>
                <w:sz w:val="22"/>
                <w:szCs w:val="22"/>
              </w:rPr>
            </w:pPr>
            <w:r>
              <w:rPr>
                <w:rFonts w:ascii="Arial" w:hAnsi="Arial" w:cs="Arial"/>
                <w:b/>
                <w:sz w:val="22"/>
                <w:szCs w:val="22"/>
              </w:rPr>
              <w:t xml:space="preserve">NON-COMPULSORY </w:t>
            </w:r>
            <w:r w:rsidR="00A0713C" w:rsidRPr="007F0D32">
              <w:rPr>
                <w:rFonts w:ascii="Arial" w:hAnsi="Arial" w:cs="Arial"/>
                <w:b/>
                <w:sz w:val="22"/>
                <w:szCs w:val="22"/>
              </w:rPr>
              <w:t xml:space="preserve">BRIEFING </w:t>
            </w:r>
            <w:r w:rsidR="001B441B">
              <w:rPr>
                <w:rFonts w:ascii="Arial" w:hAnsi="Arial" w:cs="Arial"/>
                <w:b/>
                <w:sz w:val="22"/>
                <w:szCs w:val="22"/>
              </w:rPr>
              <w:t xml:space="preserve">SESSION </w:t>
            </w:r>
            <w:r w:rsidR="00A0713C" w:rsidRPr="007F0D32">
              <w:rPr>
                <w:rFonts w:ascii="Arial" w:hAnsi="Arial" w:cs="Arial"/>
                <w:b/>
                <w:sz w:val="22"/>
                <w:szCs w:val="22"/>
              </w:rPr>
              <w:t xml:space="preserve">MEETING </w:t>
            </w:r>
          </w:p>
        </w:tc>
        <w:tc>
          <w:tcPr>
            <w:tcW w:w="5670" w:type="dxa"/>
            <w:vAlign w:val="center"/>
          </w:tcPr>
          <w:p w14:paraId="19B2CF16" w14:textId="435774F8" w:rsidR="009018BD" w:rsidRDefault="007E5210" w:rsidP="00EB41E1">
            <w:pPr>
              <w:rPr>
                <w:rFonts w:ascii="Arial" w:hAnsi="Arial" w:cs="Arial"/>
                <w:sz w:val="22"/>
                <w:szCs w:val="22"/>
              </w:rPr>
            </w:pPr>
            <w:r>
              <w:rPr>
                <w:rFonts w:ascii="Arial" w:hAnsi="Arial" w:cs="Arial"/>
                <w:sz w:val="22"/>
                <w:szCs w:val="22"/>
              </w:rPr>
              <w:t>N/A</w:t>
            </w:r>
          </w:p>
          <w:p w14:paraId="6FB75B79" w14:textId="7B46AAB9" w:rsidR="009018BD" w:rsidRPr="007F0D32" w:rsidRDefault="009018BD" w:rsidP="00EB41E1">
            <w:pPr>
              <w:rPr>
                <w:rFonts w:ascii="Arial" w:hAnsi="Arial" w:cs="Arial"/>
                <w:sz w:val="22"/>
                <w:szCs w:val="22"/>
              </w:rPr>
            </w:pPr>
          </w:p>
        </w:tc>
      </w:tr>
      <w:tr w:rsidR="00A0713C" w:rsidRPr="007F0D32" w14:paraId="2DFEFDFC" w14:textId="77777777" w:rsidTr="008946A0">
        <w:trPr>
          <w:trHeight w:val="433"/>
        </w:trPr>
        <w:tc>
          <w:tcPr>
            <w:tcW w:w="3856" w:type="dxa"/>
            <w:vAlign w:val="center"/>
          </w:tcPr>
          <w:p w14:paraId="0C82DB71" w14:textId="77777777" w:rsidR="00A0713C" w:rsidRPr="007F0D32" w:rsidRDefault="00A0713C" w:rsidP="00EB41E1">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5C7B1816" w:rsidR="00A0713C" w:rsidRPr="007F0D32" w:rsidRDefault="00E17033" w:rsidP="00EB41E1">
            <w:pPr>
              <w:rPr>
                <w:rFonts w:ascii="Arial" w:hAnsi="Arial" w:cs="Arial"/>
                <w:bCs/>
                <w:sz w:val="22"/>
                <w:szCs w:val="22"/>
              </w:rPr>
            </w:pPr>
            <w:r>
              <w:rPr>
                <w:rFonts w:ascii="Arial" w:hAnsi="Arial" w:cs="Arial"/>
                <w:sz w:val="22"/>
                <w:szCs w:val="22"/>
              </w:rPr>
              <w:t>120</w:t>
            </w:r>
            <w:r w:rsidR="00A0713C" w:rsidRPr="007F0D32">
              <w:rPr>
                <w:rFonts w:ascii="Arial" w:hAnsi="Arial" w:cs="Arial"/>
                <w:sz w:val="22"/>
                <w:szCs w:val="22"/>
              </w:rPr>
              <w:t xml:space="preserve"> days (Commencing from the closing date)</w:t>
            </w:r>
          </w:p>
        </w:tc>
      </w:tr>
      <w:tr w:rsidR="00A0713C" w:rsidRPr="007F0D32" w14:paraId="29B23313" w14:textId="77777777" w:rsidTr="008946A0">
        <w:trPr>
          <w:trHeight w:val="1274"/>
        </w:trPr>
        <w:tc>
          <w:tcPr>
            <w:tcW w:w="3856" w:type="dxa"/>
            <w:vAlign w:val="center"/>
          </w:tcPr>
          <w:p w14:paraId="2A62747B" w14:textId="77777777" w:rsidR="00A0713C" w:rsidRPr="007F0D32" w:rsidRDefault="00A0713C" w:rsidP="00EB41E1">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66150606" w14:textId="1ED222B6" w:rsidR="00A0713C" w:rsidRPr="003E3385" w:rsidRDefault="00D83172"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9015F4">
              <w:rPr>
                <w:rFonts w:ascii="Arial" w:hAnsi="Arial" w:cs="Arial"/>
                <w:b/>
                <w:sz w:val="22"/>
                <w:szCs w:val="22"/>
              </w:rPr>
              <w:t>Fully complete</w:t>
            </w:r>
            <w:r w:rsidR="003E3385">
              <w:rPr>
                <w:rFonts w:ascii="Arial" w:hAnsi="Arial" w:cs="Arial"/>
                <w:b/>
                <w:sz w:val="22"/>
                <w:szCs w:val="22"/>
              </w:rPr>
              <w:t>d</w:t>
            </w:r>
            <w:r w:rsidRPr="009015F4">
              <w:rPr>
                <w:rFonts w:ascii="Arial" w:hAnsi="Arial" w:cs="Arial"/>
                <w:b/>
                <w:sz w:val="22"/>
                <w:szCs w:val="22"/>
              </w:rPr>
              <w:t xml:space="preserve"> and signed </w:t>
            </w:r>
            <w:r w:rsidR="009015F4" w:rsidRPr="009015F4">
              <w:rPr>
                <w:rFonts w:ascii="Arial" w:hAnsi="Arial" w:cs="Arial"/>
                <w:b/>
                <w:sz w:val="22"/>
                <w:szCs w:val="22"/>
              </w:rPr>
              <w:t>SBD</w:t>
            </w:r>
            <w:r w:rsidRPr="009015F4">
              <w:rPr>
                <w:rFonts w:ascii="Arial" w:hAnsi="Arial" w:cs="Arial"/>
                <w:b/>
                <w:sz w:val="22"/>
                <w:szCs w:val="22"/>
              </w:rPr>
              <w:t xml:space="preserve"> forms</w:t>
            </w:r>
            <w:r w:rsidR="00A0713C" w:rsidRPr="009015F4">
              <w:rPr>
                <w:rFonts w:ascii="Arial" w:hAnsi="Arial" w:cs="Arial"/>
                <w:b/>
                <w:sz w:val="22"/>
                <w:szCs w:val="22"/>
              </w:rPr>
              <w:t>.</w:t>
            </w:r>
          </w:p>
          <w:p w14:paraId="4F95058C" w14:textId="75FA4FBE" w:rsidR="003E3385" w:rsidRPr="007E5210" w:rsidRDefault="003E3385" w:rsidP="003E3385">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240" w:lineRule="auto"/>
              <w:rPr>
                <w:rFonts w:ascii="Arial" w:eastAsia="Times New Roman" w:hAnsi="Arial" w:cs="Arial"/>
                <w:snapToGrid w:val="0"/>
                <w:lang w:val="en-GB"/>
              </w:rPr>
            </w:pPr>
            <w:r w:rsidRPr="007E5210">
              <w:rPr>
                <w:rFonts w:ascii="Arial" w:eastAsia="Times New Roman" w:hAnsi="Arial" w:cs="Arial"/>
                <w:b/>
                <w:snapToGrid w:val="0"/>
                <w:lang w:val="en-GB"/>
              </w:rPr>
              <w:t>Valid B-BBEE Certificate accredited by SANAS or Sworn Affidavit Certified for individual bidders, OR</w:t>
            </w:r>
          </w:p>
          <w:p w14:paraId="6EAB4259" w14:textId="65C84B93"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eastAsia="Times New Roman" w:hAnsi="Arial" w:cs="Arial"/>
                <w:b/>
                <w:bCs/>
                <w:snapToGrid w:val="0"/>
                <w:lang w:val="en-GB"/>
              </w:rPr>
              <w:t>Valid Joint B-BBEE Certificate accredited by SANAS for Consortium and Joint Venture bidders.</w:t>
            </w:r>
          </w:p>
          <w:p w14:paraId="58149C04" w14:textId="5F075349"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hAnsi="Arial" w:cs="Arial"/>
                <w:b/>
                <w:bCs/>
                <w:sz w:val="22"/>
                <w:szCs w:val="22"/>
              </w:rPr>
              <w:t>Pricing Schedule (on a separate envelope)</w:t>
            </w:r>
          </w:p>
        </w:tc>
      </w:tr>
      <w:tr w:rsidR="00CC4525" w:rsidRPr="007F0D32" w14:paraId="669BF1B9" w14:textId="77777777" w:rsidTr="003E3385">
        <w:trPr>
          <w:trHeight w:val="1067"/>
        </w:trPr>
        <w:tc>
          <w:tcPr>
            <w:tcW w:w="3856" w:type="dxa"/>
            <w:vAlign w:val="center"/>
          </w:tcPr>
          <w:p w14:paraId="33CE638D" w14:textId="08293001" w:rsidR="00CC4525" w:rsidRPr="007F0D32" w:rsidRDefault="00CC4525" w:rsidP="00EB41E1">
            <w:pPr>
              <w:rPr>
                <w:rFonts w:ascii="Arial" w:hAnsi="Arial" w:cs="Arial"/>
                <w:b/>
                <w:sz w:val="22"/>
                <w:szCs w:val="22"/>
              </w:rPr>
            </w:pPr>
            <w:bookmarkStart w:id="3" w:name="_Hlk132894150"/>
            <w:r w:rsidRPr="00724FB5">
              <w:rPr>
                <w:rFonts w:ascii="Arial" w:eastAsia="Times New Roman" w:hAnsi="Arial" w:cs="Arial"/>
                <w:b/>
                <w:snapToGrid w:val="0"/>
                <w:sz w:val="22"/>
                <w:szCs w:val="22"/>
                <w:lang w:val="en-GB"/>
              </w:rPr>
              <w:t>REQUIRED ADMINISTRATIVE DOCUMENTS</w:t>
            </w:r>
            <w:bookmarkEnd w:id="3"/>
          </w:p>
        </w:tc>
        <w:tc>
          <w:tcPr>
            <w:tcW w:w="5670" w:type="dxa"/>
            <w:shd w:val="clear" w:color="auto" w:fill="auto"/>
            <w:vAlign w:val="center"/>
          </w:tcPr>
          <w:p w14:paraId="625C3D2A" w14:textId="77777777" w:rsidR="00CC3BE5" w:rsidRPr="004A1C53" w:rsidRDefault="00CC3BE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6B75EB">
              <w:rPr>
                <w:rFonts w:ascii="Arial" w:eastAsia="Times New Roman" w:hAnsi="Arial" w:cs="Arial"/>
                <w:b/>
                <w:snapToGrid w:val="0"/>
                <w:sz w:val="22"/>
                <w:szCs w:val="22"/>
                <w:lang w:val="en-GB"/>
              </w:rPr>
              <w:t>Valid Tax Pin Status</w:t>
            </w:r>
          </w:p>
          <w:p w14:paraId="6116CDA5" w14:textId="77777777"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sidRPr="009015F4">
              <w:rPr>
                <w:rFonts w:ascii="Arial" w:hAnsi="Arial" w:cs="Arial"/>
                <w:b/>
                <w:sz w:val="22"/>
                <w:szCs w:val="22"/>
              </w:rPr>
              <w:t>Latest CSD report</w:t>
            </w:r>
            <w:r>
              <w:rPr>
                <w:rFonts w:ascii="Arial" w:hAnsi="Arial" w:cs="Arial"/>
                <w:b/>
                <w:sz w:val="22"/>
                <w:szCs w:val="22"/>
              </w:rPr>
              <w:t xml:space="preserve"> </w:t>
            </w:r>
          </w:p>
          <w:p w14:paraId="0FCDD61E" w14:textId="4ACD5845" w:rsidR="00CC452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Pr>
                <w:rFonts w:ascii="Arial" w:eastAsia="Times New Roman" w:hAnsi="Arial" w:cs="Arial"/>
                <w:b/>
                <w:bCs/>
                <w:snapToGrid w:val="0"/>
                <w:sz w:val="22"/>
                <w:szCs w:val="22"/>
                <w:lang w:val="en-GB"/>
              </w:rPr>
              <w:t xml:space="preserve">CIPC Registration </w:t>
            </w:r>
            <w:r w:rsidRPr="006B75EB">
              <w:rPr>
                <w:rFonts w:ascii="Arial" w:eastAsia="Times New Roman" w:hAnsi="Arial" w:cs="Arial"/>
                <w:b/>
                <w:bCs/>
                <w:snapToGrid w:val="0"/>
                <w:sz w:val="22"/>
                <w:szCs w:val="22"/>
                <w:lang w:val="en-GB"/>
              </w:rPr>
              <w:t>Documents</w:t>
            </w:r>
          </w:p>
        </w:tc>
      </w:tr>
      <w:tr w:rsidR="00A0713C" w:rsidRPr="007F0D32" w14:paraId="0757B539" w14:textId="77777777" w:rsidTr="003E3385">
        <w:trPr>
          <w:trHeight w:val="844"/>
        </w:trPr>
        <w:tc>
          <w:tcPr>
            <w:tcW w:w="3856" w:type="dxa"/>
            <w:vAlign w:val="center"/>
          </w:tcPr>
          <w:p w14:paraId="6B022F58" w14:textId="77777777" w:rsidR="00A0713C" w:rsidRPr="007F0D32" w:rsidRDefault="00A0713C" w:rsidP="00EB41E1">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744E99AA" w:rsidR="00A0713C" w:rsidRPr="00D83172" w:rsidRDefault="003E3385" w:rsidP="007E5210">
            <w:pPr>
              <w:jc w:val="both"/>
              <w:rPr>
                <w:rFonts w:ascii="Arial" w:hAnsi="Arial" w:cs="Arial"/>
                <w:sz w:val="22"/>
                <w:szCs w:val="22"/>
              </w:rPr>
            </w:pPr>
            <w:r>
              <w:rPr>
                <w:rFonts w:ascii="Arial" w:hAnsi="Arial" w:cs="Arial"/>
                <w:sz w:val="22"/>
                <w:szCs w:val="22"/>
              </w:rPr>
              <w:t>A</w:t>
            </w:r>
            <w:r w:rsidR="00A26343" w:rsidRPr="00A26343">
              <w:rPr>
                <w:rFonts w:ascii="Arial" w:hAnsi="Arial" w:cs="Arial"/>
                <w:sz w:val="22"/>
                <w:szCs w:val="22"/>
              </w:rPr>
              <w:t xml:space="preserve">ppointment of a service provider for the provision of commercial electrical maintenance services at the </w:t>
            </w:r>
            <w:r>
              <w:rPr>
                <w:rFonts w:ascii="Arial" w:hAnsi="Arial" w:cs="Arial"/>
                <w:sz w:val="22"/>
                <w:szCs w:val="22"/>
              </w:rPr>
              <w:t>ATNS</w:t>
            </w:r>
            <w:r w:rsidR="00A26343" w:rsidRPr="00A26343">
              <w:rPr>
                <w:rFonts w:ascii="Arial" w:hAnsi="Arial" w:cs="Arial"/>
                <w:sz w:val="22"/>
                <w:szCs w:val="22"/>
              </w:rPr>
              <w:t xml:space="preserve"> Head Office for a period of five (5) years.</w:t>
            </w:r>
          </w:p>
        </w:tc>
      </w:tr>
      <w:tr w:rsidR="00A0713C" w:rsidRPr="007F0D32" w14:paraId="1A812040" w14:textId="77777777" w:rsidTr="007E5210">
        <w:trPr>
          <w:trHeight w:val="693"/>
        </w:trPr>
        <w:tc>
          <w:tcPr>
            <w:tcW w:w="3856" w:type="dxa"/>
            <w:vAlign w:val="center"/>
          </w:tcPr>
          <w:p w14:paraId="4AD001CE" w14:textId="77777777" w:rsidR="00A0713C" w:rsidRPr="007F0D32" w:rsidRDefault="00A0713C" w:rsidP="00EB41E1">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EB41E1">
            <w:pPr>
              <w:rPr>
                <w:rFonts w:ascii="Arial" w:hAnsi="Arial" w:cs="Arial"/>
                <w:b/>
                <w:sz w:val="22"/>
                <w:szCs w:val="22"/>
              </w:rPr>
            </w:pPr>
          </w:p>
          <w:p w14:paraId="09DFDEA8" w14:textId="77777777" w:rsidR="00A0713C" w:rsidRDefault="00A0713C" w:rsidP="00EB41E1">
            <w:pPr>
              <w:rPr>
                <w:rFonts w:ascii="Arial" w:hAnsi="Arial" w:cs="Arial"/>
                <w:b/>
                <w:sz w:val="22"/>
                <w:szCs w:val="22"/>
              </w:rPr>
            </w:pPr>
          </w:p>
          <w:p w14:paraId="4354BDCD" w14:textId="77777777" w:rsidR="0055395F" w:rsidRPr="0055395F" w:rsidRDefault="0055395F" w:rsidP="0055395F">
            <w:pPr>
              <w:rPr>
                <w:rFonts w:ascii="Arial" w:hAnsi="Arial" w:cs="Arial"/>
                <w:sz w:val="22"/>
                <w:szCs w:val="22"/>
              </w:rPr>
            </w:pPr>
          </w:p>
          <w:p w14:paraId="60A1C9A1" w14:textId="77777777" w:rsidR="0055395F" w:rsidRPr="0055395F" w:rsidRDefault="0055395F" w:rsidP="0055395F">
            <w:pPr>
              <w:rPr>
                <w:rFonts w:ascii="Arial" w:hAnsi="Arial" w:cs="Arial"/>
                <w:sz w:val="22"/>
                <w:szCs w:val="22"/>
              </w:rPr>
            </w:pPr>
          </w:p>
          <w:p w14:paraId="41121182" w14:textId="77777777" w:rsidR="0055395F" w:rsidRPr="0055395F" w:rsidRDefault="0055395F" w:rsidP="0055395F">
            <w:pPr>
              <w:rPr>
                <w:rFonts w:ascii="Arial" w:hAnsi="Arial" w:cs="Arial"/>
                <w:sz w:val="22"/>
                <w:szCs w:val="22"/>
              </w:rPr>
            </w:pPr>
          </w:p>
          <w:p w14:paraId="5F9B92AC" w14:textId="77777777" w:rsidR="0055395F" w:rsidRPr="0055395F" w:rsidRDefault="0055395F" w:rsidP="0055395F">
            <w:pPr>
              <w:rPr>
                <w:rFonts w:ascii="Arial" w:hAnsi="Arial" w:cs="Arial"/>
                <w:sz w:val="22"/>
                <w:szCs w:val="22"/>
              </w:rPr>
            </w:pPr>
          </w:p>
          <w:p w14:paraId="11D055CA" w14:textId="77777777" w:rsidR="0055395F" w:rsidRDefault="0055395F" w:rsidP="0055395F">
            <w:pPr>
              <w:rPr>
                <w:rFonts w:ascii="Arial" w:hAnsi="Arial" w:cs="Arial"/>
                <w:b/>
                <w:sz w:val="22"/>
                <w:szCs w:val="22"/>
              </w:rPr>
            </w:pPr>
          </w:p>
          <w:p w14:paraId="0F7DAF27" w14:textId="77777777" w:rsidR="0055395F" w:rsidRPr="0055395F" w:rsidRDefault="0055395F" w:rsidP="0055395F">
            <w:pPr>
              <w:rPr>
                <w:rFonts w:ascii="Arial" w:hAnsi="Arial" w:cs="Arial"/>
                <w:sz w:val="22"/>
                <w:szCs w:val="22"/>
              </w:rPr>
            </w:pPr>
          </w:p>
          <w:p w14:paraId="34E44E72" w14:textId="77777777" w:rsidR="0055395F" w:rsidRPr="0055395F" w:rsidRDefault="0055395F" w:rsidP="0055395F">
            <w:pPr>
              <w:rPr>
                <w:rFonts w:ascii="Arial" w:hAnsi="Arial" w:cs="Arial"/>
                <w:sz w:val="22"/>
                <w:szCs w:val="22"/>
              </w:rPr>
            </w:pPr>
          </w:p>
          <w:p w14:paraId="053B15F4" w14:textId="63B5149A" w:rsidR="0055395F" w:rsidRPr="0055395F" w:rsidRDefault="0055395F" w:rsidP="0055395F">
            <w:pPr>
              <w:rPr>
                <w:rFonts w:ascii="Arial" w:hAnsi="Arial" w:cs="Arial"/>
                <w:sz w:val="22"/>
                <w:szCs w:val="22"/>
              </w:rPr>
            </w:pPr>
          </w:p>
        </w:tc>
        <w:tc>
          <w:tcPr>
            <w:tcW w:w="5670" w:type="dxa"/>
            <w:vAlign w:val="center"/>
          </w:tcPr>
          <w:p w14:paraId="46C5E69D"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South Boulevard Road,</w:t>
            </w:r>
          </w:p>
          <w:p w14:paraId="68B31A5B" w14:textId="1CC62FEB" w:rsidR="001B441B" w:rsidRPr="007F0D32" w:rsidRDefault="00A0713C" w:rsidP="00EB41E1">
            <w:pPr>
              <w:spacing w:line="276" w:lineRule="auto"/>
              <w:rPr>
                <w:rFonts w:ascii="Arial" w:hAnsi="Arial" w:cs="Arial"/>
                <w:bCs/>
                <w:sz w:val="22"/>
                <w:szCs w:val="22"/>
              </w:rPr>
            </w:pPr>
            <w:r w:rsidRPr="007F0D32">
              <w:rPr>
                <w:rFonts w:ascii="Arial" w:hAnsi="Arial" w:cs="Arial"/>
                <w:bCs/>
                <w:sz w:val="22"/>
                <w:szCs w:val="22"/>
              </w:rPr>
              <w:t>Bruma,2298</w:t>
            </w:r>
          </w:p>
          <w:p w14:paraId="3ACAB3E7" w14:textId="6FA37557" w:rsidR="001B441B" w:rsidRPr="007F0D32" w:rsidRDefault="00A0713C" w:rsidP="00EB41E1">
            <w:pPr>
              <w:spacing w:line="276" w:lineRule="auto"/>
              <w:rPr>
                <w:rFonts w:ascii="Arial" w:hAnsi="Arial" w:cs="Arial"/>
                <w:bCs/>
                <w:sz w:val="22"/>
                <w:szCs w:val="22"/>
              </w:rPr>
            </w:pPr>
            <w:r w:rsidRPr="007E5210">
              <w:rPr>
                <w:rFonts w:ascii="Arial" w:hAnsi="Arial" w:cs="Arial"/>
                <w:b/>
                <w:sz w:val="22"/>
                <w:szCs w:val="22"/>
              </w:rPr>
              <w:t>OR</w:t>
            </w:r>
          </w:p>
          <w:p w14:paraId="7419BD53" w14:textId="7E8717FD" w:rsidR="00A0713C" w:rsidRPr="003E3385" w:rsidRDefault="00A0713C" w:rsidP="003E3385">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9" w:history="1">
              <w:r w:rsidRPr="007F0D32">
                <w:rPr>
                  <w:rStyle w:val="Hyperlink"/>
                  <w:rFonts w:ascii="Arial" w:hAnsi="Arial" w:cs="Arial"/>
                  <w:sz w:val="22"/>
                  <w:szCs w:val="22"/>
                </w:rPr>
                <w:t>tenders@atns.co.za</w:t>
              </w:r>
            </w:hyperlink>
            <w:r w:rsidR="001B441B">
              <w:rPr>
                <w:rStyle w:val="Hyperlink"/>
                <w:rFonts w:ascii="Arial" w:hAnsi="Arial" w:cs="Arial"/>
                <w:sz w:val="22"/>
                <w:szCs w:val="22"/>
              </w:rPr>
              <w:t xml:space="preserve"> </w:t>
            </w:r>
            <w:r w:rsidR="001B441B" w:rsidRPr="001B441B">
              <w:rPr>
                <w:rFonts w:ascii="Arial" w:hAnsi="Arial" w:cs="Arial"/>
                <w:sz w:val="22"/>
                <w:szCs w:val="22"/>
              </w:rPr>
              <w:t>and copy</w:t>
            </w:r>
            <w:r w:rsidR="001B441B">
              <w:rPr>
                <w:rFonts w:ascii="Arial" w:hAnsi="Arial" w:cs="Arial"/>
                <w:sz w:val="22"/>
                <w:szCs w:val="22"/>
              </w:rPr>
              <w:t xml:space="preserve"> </w:t>
            </w:r>
            <w:r w:rsidR="001B441B"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sidR="00656474">
              <w:rPr>
                <w:rFonts w:ascii="Arial" w:hAnsi="Arial" w:cs="Arial"/>
                <w:sz w:val="22"/>
                <w:szCs w:val="22"/>
              </w:rPr>
              <w:t>In</w:t>
            </w:r>
            <w:r w:rsidR="00656474" w:rsidRPr="007F0D32">
              <w:rPr>
                <w:rFonts w:ascii="Arial" w:hAnsi="Arial" w:cs="Arial"/>
                <w:sz w:val="22"/>
                <w:szCs w:val="22"/>
              </w:rPr>
              <w:t xml:space="preserve"> </w:t>
            </w:r>
            <w:r w:rsidRPr="007F0D32">
              <w:rPr>
                <w:rFonts w:ascii="Arial" w:hAnsi="Arial" w:cs="Arial"/>
                <w:sz w:val="22"/>
                <w:szCs w:val="22"/>
              </w:rPr>
              <w:t xml:space="preserve">the email Bidders must </w:t>
            </w:r>
            <w:r w:rsidR="00C51592" w:rsidRPr="007F0D32">
              <w:rPr>
                <w:rFonts w:ascii="Arial" w:hAnsi="Arial" w:cs="Arial"/>
                <w:sz w:val="22"/>
                <w:szCs w:val="22"/>
              </w:rPr>
              <w:t>speci</w:t>
            </w:r>
            <w:r w:rsidR="00C51592">
              <w:rPr>
                <w:rFonts w:ascii="Arial" w:hAnsi="Arial" w:cs="Arial"/>
                <w:sz w:val="22"/>
                <w:szCs w:val="22"/>
              </w:rPr>
              <w:t>fication</w:t>
            </w:r>
            <w:r w:rsidR="00C51592" w:rsidRPr="007F0D32">
              <w:rPr>
                <w:rFonts w:ascii="Arial" w:hAnsi="Arial" w:cs="Arial"/>
                <w:sz w:val="22"/>
                <w:szCs w:val="22"/>
              </w:rPr>
              <w:t xml:space="preserve"> </w:t>
            </w:r>
            <w:r w:rsidRPr="007F0D32">
              <w:rPr>
                <w:rFonts w:ascii="Arial" w:hAnsi="Arial" w:cs="Arial"/>
                <w:sz w:val="22"/>
                <w:szCs w:val="22"/>
              </w:rPr>
              <w:t>on the subject line – the tender number and descri</w:t>
            </w:r>
            <w:r w:rsidR="00C51592">
              <w:rPr>
                <w:rFonts w:ascii="Arial" w:hAnsi="Arial" w:cs="Arial"/>
                <w:sz w:val="22"/>
                <w:szCs w:val="22"/>
              </w:rPr>
              <w:t>ption</w:t>
            </w:r>
            <w:r w:rsidR="00656474">
              <w:rPr>
                <w:rFonts w:ascii="Arial" w:hAnsi="Arial" w:cs="Arial"/>
                <w:b/>
                <w:bCs/>
                <w:sz w:val="22"/>
                <w:szCs w:val="22"/>
              </w:rPr>
              <w:t>:</w:t>
            </w:r>
            <w:r w:rsidR="003E3385">
              <w:rPr>
                <w:rFonts w:ascii="Arial" w:hAnsi="Arial" w:cs="Arial"/>
                <w:b/>
                <w:bCs/>
                <w:sz w:val="22"/>
                <w:szCs w:val="22"/>
              </w:rPr>
              <w:t xml:space="preserve"> </w:t>
            </w:r>
            <w:r w:rsidR="00656474" w:rsidRPr="00656474">
              <w:rPr>
                <w:rFonts w:ascii="Arial" w:hAnsi="Arial" w:cs="Arial"/>
                <w:b/>
                <w:bCs/>
                <w:sz w:val="22"/>
                <w:szCs w:val="22"/>
              </w:rPr>
              <w:t>The</w:t>
            </w:r>
            <w:r w:rsidR="00656474" w:rsidRPr="00C51592">
              <w:rPr>
                <w:rFonts w:ascii="Arial" w:hAnsi="Arial" w:cs="Arial"/>
                <w:b/>
                <w:bCs/>
                <w:sz w:val="22"/>
                <w:szCs w:val="22"/>
              </w:rPr>
              <w:t xml:space="preserve"> deadline</w:t>
            </w:r>
            <w:r w:rsidR="00985CA1" w:rsidRPr="00985CA1">
              <w:rPr>
                <w:rFonts w:ascii="Arial" w:hAnsi="Arial" w:cs="Arial"/>
                <w:b/>
                <w:bCs/>
                <w:color w:val="242424"/>
                <w:sz w:val="22"/>
                <w:szCs w:val="22"/>
                <w:shd w:val="clear" w:color="auto" w:fill="FFFFFF"/>
              </w:rPr>
              <w:t xml:space="preserve"> for requesting the link is two </w:t>
            </w:r>
            <w:r w:rsidR="00215363">
              <w:rPr>
                <w:rFonts w:ascii="Arial" w:hAnsi="Arial" w:cs="Arial"/>
                <w:b/>
                <w:bCs/>
                <w:color w:val="242424"/>
                <w:sz w:val="22"/>
                <w:szCs w:val="22"/>
                <w:shd w:val="clear" w:color="auto" w:fill="FFFFFF"/>
              </w:rPr>
              <w:t xml:space="preserve">(2) </w:t>
            </w:r>
            <w:r w:rsidR="00985CA1" w:rsidRPr="00985CA1">
              <w:rPr>
                <w:rFonts w:ascii="Arial" w:hAnsi="Arial" w:cs="Arial"/>
                <w:b/>
                <w:bCs/>
                <w:color w:val="242424"/>
                <w:sz w:val="22"/>
                <w:szCs w:val="22"/>
                <w:shd w:val="clear" w:color="auto" w:fill="FFFFFF"/>
              </w:rPr>
              <w:t xml:space="preserve">days before </w:t>
            </w:r>
            <w:r w:rsidR="001B441B">
              <w:rPr>
                <w:rFonts w:ascii="Arial" w:hAnsi="Arial" w:cs="Arial"/>
                <w:b/>
                <w:bCs/>
                <w:color w:val="242424"/>
                <w:sz w:val="22"/>
                <w:szCs w:val="22"/>
                <w:shd w:val="clear" w:color="auto" w:fill="FFFFFF"/>
              </w:rPr>
              <w:t xml:space="preserve">tender </w:t>
            </w:r>
            <w:r w:rsidR="00985CA1" w:rsidRPr="00985CA1">
              <w:rPr>
                <w:rFonts w:ascii="Arial" w:hAnsi="Arial" w:cs="Arial"/>
                <w:b/>
                <w:bCs/>
                <w:color w:val="242424"/>
                <w:sz w:val="22"/>
                <w:szCs w:val="22"/>
                <w:shd w:val="clear" w:color="auto" w:fill="FFFFFF"/>
              </w:rPr>
              <w:t>closing date, email sent after this deadline will not be attended to</w:t>
            </w:r>
            <w:r w:rsidR="00985CA1">
              <w:rPr>
                <w:rFonts w:ascii="Segoe UI" w:hAnsi="Segoe UI" w:cs="Segoe UI"/>
                <w:b/>
                <w:bCs/>
                <w:color w:val="242424"/>
                <w:sz w:val="22"/>
                <w:szCs w:val="22"/>
                <w:shd w:val="clear" w:color="auto" w:fill="FFFFFF"/>
              </w:rPr>
              <w:t>.</w:t>
            </w:r>
          </w:p>
        </w:tc>
      </w:tr>
      <w:tr w:rsidR="00A0713C" w:rsidRPr="007F0D32" w14:paraId="7E360EEB" w14:textId="77777777" w:rsidTr="008946A0">
        <w:trPr>
          <w:trHeight w:val="433"/>
        </w:trPr>
        <w:tc>
          <w:tcPr>
            <w:tcW w:w="3856" w:type="dxa"/>
            <w:vAlign w:val="center"/>
          </w:tcPr>
          <w:p w14:paraId="66BEFDE8"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Procurement Specialist:</w:t>
            </w:r>
          </w:p>
        </w:tc>
        <w:tc>
          <w:tcPr>
            <w:tcW w:w="5670" w:type="dxa"/>
            <w:vAlign w:val="center"/>
          </w:tcPr>
          <w:p w14:paraId="481F9222" w14:textId="71880A69" w:rsidR="00A0713C" w:rsidRPr="007F0D32" w:rsidRDefault="001B441B" w:rsidP="00EB41E1">
            <w:pPr>
              <w:rPr>
                <w:rFonts w:ascii="Arial" w:hAnsi="Arial" w:cs="Arial"/>
                <w:sz w:val="22"/>
                <w:szCs w:val="22"/>
              </w:rPr>
            </w:pPr>
            <w:r>
              <w:rPr>
                <w:rFonts w:ascii="Arial" w:hAnsi="Arial" w:cs="Arial"/>
                <w:sz w:val="22"/>
                <w:szCs w:val="22"/>
              </w:rPr>
              <w:t>Nokuthula Sangweni</w:t>
            </w:r>
          </w:p>
        </w:tc>
      </w:tr>
      <w:tr w:rsidR="00A0713C" w:rsidRPr="007F0D32" w14:paraId="5B2AC353" w14:textId="77777777" w:rsidTr="008946A0">
        <w:trPr>
          <w:trHeight w:val="407"/>
        </w:trPr>
        <w:tc>
          <w:tcPr>
            <w:tcW w:w="3856" w:type="dxa"/>
            <w:vAlign w:val="center"/>
          </w:tcPr>
          <w:p w14:paraId="7AE7552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211C1F80" w:rsidR="00A0713C" w:rsidRPr="007F0D32" w:rsidRDefault="00A0713C" w:rsidP="00EB41E1">
            <w:pPr>
              <w:rPr>
                <w:rFonts w:ascii="Arial" w:hAnsi="Arial" w:cs="Arial"/>
                <w:sz w:val="22"/>
                <w:szCs w:val="22"/>
              </w:rPr>
            </w:pPr>
            <w:bookmarkStart w:id="4" w:name="_Hlk54865770"/>
            <w:r w:rsidRPr="007F0D32">
              <w:rPr>
                <w:rFonts w:ascii="Arial" w:hAnsi="Arial" w:cs="Arial"/>
                <w:b/>
                <w:bCs/>
                <w:sz w:val="22"/>
                <w:szCs w:val="22"/>
              </w:rPr>
              <w:t>only contact via e-mail</w:t>
            </w:r>
            <w:bookmarkEnd w:id="4"/>
            <w:r w:rsidR="001B441B">
              <w:rPr>
                <w:rFonts w:ascii="Arial" w:hAnsi="Arial" w:cs="Arial"/>
                <w:b/>
                <w:bCs/>
                <w:sz w:val="22"/>
                <w:szCs w:val="22"/>
              </w:rPr>
              <w:t xml:space="preserve"> for formal communication/correspondence</w:t>
            </w:r>
          </w:p>
        </w:tc>
      </w:tr>
      <w:tr w:rsidR="00A0713C" w:rsidRPr="007F0D32" w14:paraId="23056FDA" w14:textId="77777777" w:rsidTr="008946A0">
        <w:trPr>
          <w:trHeight w:val="407"/>
        </w:trPr>
        <w:tc>
          <w:tcPr>
            <w:tcW w:w="3856" w:type="dxa"/>
            <w:vAlign w:val="center"/>
          </w:tcPr>
          <w:p w14:paraId="12941BD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33A9C1EC" w:rsidR="00A0713C" w:rsidRPr="007F0D32" w:rsidRDefault="00C8075B" w:rsidP="00EB41E1">
            <w:pPr>
              <w:rPr>
                <w:rFonts w:ascii="Arial" w:hAnsi="Arial" w:cs="Arial"/>
                <w:sz w:val="22"/>
                <w:szCs w:val="22"/>
              </w:rPr>
            </w:pPr>
            <w:hyperlink r:id="rId10" w:history="1">
              <w:r w:rsidR="001B441B" w:rsidRPr="002C2E68">
                <w:rPr>
                  <w:rStyle w:val="Hyperlink"/>
                  <w:rFonts w:ascii="Arial" w:hAnsi="Arial" w:cs="Arial"/>
                  <w:sz w:val="22"/>
                  <w:szCs w:val="22"/>
                </w:rPr>
                <w:t>NokuthulaSa@atns.co.za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p w14:paraId="413CA343" w14:textId="756BD0E1" w:rsidR="00003001" w:rsidRDefault="00003001" w:rsidP="00A0713C">
      <w:pPr>
        <w:rPr>
          <w:rFonts w:ascii="Arial" w:hAnsi="Arial" w:cs="Arial"/>
          <w:b/>
          <w:sz w:val="22"/>
          <w:szCs w:val="22"/>
        </w:rPr>
      </w:pPr>
    </w:p>
    <w:p w14:paraId="44395068" w14:textId="61AEBA70" w:rsidR="00AC1F65" w:rsidRDefault="00AC1F65"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422FA5DE"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This RFB is for the confidential use of only those persons/companies who are participants of this RFB. Each recipient acknowledges that the contents of this RFB are confidential and agrees that it will not without the prior written consent of ATNS, reproduce, use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r w:rsidRPr="007F0D32">
        <w:rPr>
          <w:rFonts w:ascii="Arial" w:hAnsi="Arial" w:cs="Arial"/>
        </w:rPr>
        <w:t>finalisation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5" w:name="_Toc497706027"/>
            <w:r w:rsidRPr="007F0D32">
              <w:rPr>
                <w:rFonts w:ascii="Arial" w:hAnsi="Arial" w:cs="Arial"/>
                <w:sz w:val="22"/>
              </w:rPr>
              <w:lastRenderedPageBreak/>
              <w:t>TABLE OF CONTENTS</w:t>
            </w:r>
            <w:bookmarkEnd w:id="5"/>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r w:rsidR="00051E8C">
        <w:rPr>
          <w:rFonts w:ascii="Arial" w:hAnsi="Arial" w:cs="Arial"/>
          <w:sz w:val="22"/>
          <w:szCs w:val="22"/>
        </w:rPr>
        <w:t>CERTIFICATE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6" w:name="_Toc213142751"/>
      <w:bookmarkStart w:id="7" w:name="_Toc481749145"/>
      <w:bookmarkStart w:id="8" w:name="_Toc522769531"/>
      <w:bookmarkEnd w:id="6"/>
      <w:r w:rsidRPr="007F0D32">
        <w:rPr>
          <w:sz w:val="22"/>
          <w:szCs w:val="22"/>
        </w:rPr>
        <w:lastRenderedPageBreak/>
        <w:t>GENERAL INFORMATION AND INSTRUCTIONS TO BIDDERS</w:t>
      </w:r>
      <w:bookmarkEnd w:id="7"/>
      <w:bookmarkEnd w:id="8"/>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9" w:name="_Toc481749146"/>
      <w:bookmarkStart w:id="10" w:name="_Toc522769532"/>
      <w:r w:rsidRPr="007F0D32">
        <w:rPr>
          <w:sz w:val="22"/>
          <w:szCs w:val="22"/>
        </w:rPr>
        <w:t>Background and Introduction</w:t>
      </w:r>
      <w:bookmarkEnd w:id="9"/>
      <w:bookmarkEnd w:id="10"/>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orderly, expeditious and efficient management of Air Traffic Management services. The company operates at 21 aerodromes within the country, including OR Tambo, Cape Town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Middle East. Other services include ATS and technical training, WGS 84 surveys, airspace design, AIP documentation, billing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socia</w:t>
      </w:r>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is also a commercialised ANSP operating on the “user pays” principle that relies on current revenues and debt funding for its operational and capital expenditure requirements.</w:t>
      </w:r>
    </w:p>
    <w:p w14:paraId="7B5C7B56" w14:textId="77777777"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396887E" w14:textId="77777777" w:rsidR="007E5210" w:rsidRPr="007E5210" w:rsidRDefault="007E5210" w:rsidP="007E5210"/>
    <w:p w14:paraId="104F19F3" w14:textId="77777777" w:rsidR="007E5210" w:rsidRPr="007E5210" w:rsidRDefault="007E5210" w:rsidP="007E5210"/>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w:t>
      </w:r>
      <w:r w:rsidRPr="007F0D32">
        <w:rPr>
          <w:rFonts w:ascii="Arial" w:hAnsi="Arial" w:cs="Arial"/>
        </w:rPr>
        <w:lastRenderedPageBreak/>
        <w:t>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3EDC2394" w14:textId="01506BA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1" w:name="_Toc481749147"/>
      <w:bookmarkStart w:id="12" w:name="_Toc522769533"/>
      <w:r w:rsidRPr="007F0D32">
        <w:rPr>
          <w:sz w:val="22"/>
          <w:szCs w:val="22"/>
        </w:rPr>
        <w:t>Purpose of the Bid</w:t>
      </w:r>
      <w:bookmarkEnd w:id="11"/>
      <w:bookmarkEnd w:id="12"/>
    </w:p>
    <w:p w14:paraId="6178E63D" w14:textId="080FAB28" w:rsidR="002817D6" w:rsidRPr="003E3385" w:rsidRDefault="00152508" w:rsidP="0009681F">
      <w:pPr>
        <w:spacing w:line="276" w:lineRule="auto"/>
        <w:ind w:left="720" w:hanging="720"/>
        <w:jc w:val="both"/>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1.2.1. </w:t>
      </w:r>
      <w:r w:rsidRPr="0009681F">
        <w:rPr>
          <w:rStyle w:val="normaltextrun"/>
          <w:rFonts w:ascii="Arial" w:hAnsi="Arial" w:cs="Arial"/>
          <w:color w:val="000000"/>
          <w:sz w:val="22"/>
          <w:szCs w:val="22"/>
          <w:shd w:val="clear" w:color="auto" w:fill="FFFFFF"/>
        </w:rPr>
        <w:t xml:space="preserve">The purpose of this bid is to source commercial building electrical maintenance services for </w:t>
      </w:r>
      <w:r w:rsidR="003E3385" w:rsidRPr="003E3385">
        <w:rPr>
          <w:rStyle w:val="normaltextrun"/>
          <w:rFonts w:ascii="Arial" w:hAnsi="Arial" w:cs="Arial"/>
          <w:sz w:val="22"/>
          <w:szCs w:val="22"/>
          <w:shd w:val="clear" w:color="auto" w:fill="FFFFFF"/>
        </w:rPr>
        <w:t xml:space="preserve">Air Traffic and Navigation Services </w:t>
      </w:r>
      <w:r w:rsidRPr="003E3385">
        <w:rPr>
          <w:rStyle w:val="normaltextrun"/>
          <w:rFonts w:ascii="Arial" w:hAnsi="Arial" w:cs="Arial"/>
          <w:sz w:val="22"/>
          <w:szCs w:val="22"/>
          <w:shd w:val="clear" w:color="auto" w:fill="FFFFFF"/>
        </w:rPr>
        <w:t>(</w:t>
      </w:r>
      <w:r w:rsidR="003E3385" w:rsidRPr="003E3385">
        <w:rPr>
          <w:rStyle w:val="normaltextrun"/>
          <w:rFonts w:ascii="Arial" w:hAnsi="Arial" w:cs="Arial"/>
          <w:sz w:val="22"/>
          <w:szCs w:val="22"/>
          <w:shd w:val="clear" w:color="auto" w:fill="FFFFFF"/>
        </w:rPr>
        <w:t>ATNS</w:t>
      </w:r>
      <w:r w:rsidRPr="003E3385">
        <w:rPr>
          <w:rStyle w:val="normaltextrun"/>
          <w:rFonts w:ascii="Arial" w:hAnsi="Arial" w:cs="Arial"/>
          <w:sz w:val="22"/>
          <w:szCs w:val="22"/>
          <w:shd w:val="clear" w:color="auto" w:fill="FFFFFF"/>
        </w:rPr>
        <w:t xml:space="preserve">) </w:t>
      </w:r>
      <w:r w:rsidRPr="0009681F">
        <w:rPr>
          <w:rStyle w:val="normaltextrun"/>
          <w:rFonts w:ascii="Arial" w:hAnsi="Arial" w:cs="Arial"/>
          <w:color w:val="000000"/>
          <w:sz w:val="22"/>
          <w:szCs w:val="22"/>
          <w:shd w:val="clear" w:color="auto" w:fill="FFFFFF"/>
        </w:rPr>
        <w:t xml:space="preserve">Office, Block C, Eastgate Office Park, South Boulevard Road, Bruma, 2198. The services will include inspection, maintenance, servicing, repair, and replacement of electrical services. The building has 3 floors (excluding the basement area) and 7 dedicated electrical distribution </w:t>
      </w:r>
      <w:r w:rsidRPr="003E3385">
        <w:rPr>
          <w:rStyle w:val="normaltextrun"/>
          <w:rFonts w:ascii="Arial" w:hAnsi="Arial" w:cs="Arial"/>
          <w:sz w:val="22"/>
          <w:szCs w:val="22"/>
          <w:shd w:val="clear" w:color="auto" w:fill="FFFFFF"/>
        </w:rPr>
        <w:t xml:space="preserve">rooms to accommodate electrical distribution boards. The provision of the service shall be for a period of five years. </w:t>
      </w:r>
      <w:bookmarkStart w:id="13" w:name="_Hlk137712982"/>
      <w:r w:rsidRPr="003E3385">
        <w:rPr>
          <w:rStyle w:val="normaltextrun"/>
          <w:rFonts w:ascii="Arial" w:hAnsi="Arial" w:cs="Arial"/>
          <w:sz w:val="22"/>
          <w:szCs w:val="22"/>
          <w:shd w:val="clear" w:color="auto" w:fill="FFFFFF"/>
        </w:rPr>
        <w:t>ATNS reverses to cancel the service before the end of 5 year</w:t>
      </w:r>
      <w:r w:rsidR="003E3385">
        <w:rPr>
          <w:rStyle w:val="normaltextrun"/>
          <w:rFonts w:ascii="Arial" w:hAnsi="Arial" w:cs="Arial"/>
          <w:sz w:val="22"/>
          <w:szCs w:val="22"/>
          <w:shd w:val="clear" w:color="auto" w:fill="FFFFFF"/>
        </w:rPr>
        <w:t>s</w:t>
      </w:r>
      <w:r w:rsidR="003E3385" w:rsidRPr="003E3385">
        <w:rPr>
          <w:rStyle w:val="normaltextrun"/>
          <w:rFonts w:ascii="Arial" w:hAnsi="Arial" w:cs="Arial"/>
          <w:sz w:val="22"/>
          <w:szCs w:val="22"/>
          <w:shd w:val="clear" w:color="auto" w:fill="FFFFFF"/>
        </w:rPr>
        <w:t xml:space="preserve"> without penalties in a case where Air Traffic and Navigation Services (ATNS) resolve to move premises to a different location during the support period of the contract.</w:t>
      </w:r>
    </w:p>
    <w:bookmarkEnd w:id="13"/>
    <w:p w14:paraId="2EF01BA2" w14:textId="77777777" w:rsidR="00641B71" w:rsidRPr="0009681F" w:rsidRDefault="00641B71" w:rsidP="0009681F">
      <w:pPr>
        <w:spacing w:line="276" w:lineRule="auto"/>
        <w:ind w:left="540"/>
        <w:jc w:val="both"/>
        <w:rPr>
          <w:rFonts w:ascii="Arial" w:hAnsi="Arial" w:cs="Arial"/>
          <w:sz w:val="22"/>
          <w:szCs w:val="22"/>
          <w:lang w:val="en-GB"/>
        </w:rPr>
      </w:pPr>
    </w:p>
    <w:p w14:paraId="2A93D3BC" w14:textId="453D1EFD" w:rsidR="00641B71" w:rsidRPr="0009681F"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bookmarkStart w:id="14" w:name="_Toc481749149"/>
      <w:bookmarkStart w:id="15" w:name="_Toc522769535"/>
      <w:r w:rsidRPr="0009681F">
        <w:rPr>
          <w:rStyle w:val="normaltextrun"/>
          <w:rFonts w:ascii="Arial" w:hAnsi="Arial" w:cs="Arial"/>
          <w:b/>
          <w:bCs/>
          <w:sz w:val="22"/>
          <w:szCs w:val="22"/>
        </w:rPr>
        <w:t>Schedule</w:t>
      </w:r>
      <w:r w:rsidRPr="0009681F">
        <w:rPr>
          <w:rStyle w:val="eop"/>
          <w:rFonts w:ascii="Arial" w:hAnsi="Arial" w:cs="Arial"/>
          <w:sz w:val="22"/>
          <w:szCs w:val="22"/>
        </w:rPr>
        <w:t> </w:t>
      </w:r>
    </w:p>
    <w:p w14:paraId="153C9D27" w14:textId="77777777" w:rsidR="00641B71" w:rsidRPr="0009681F" w:rsidRDefault="00641B71" w:rsidP="0009681F">
      <w:pPr>
        <w:pStyle w:val="paragraph"/>
        <w:spacing w:before="0" w:beforeAutospacing="0" w:after="0" w:afterAutospacing="0"/>
        <w:ind w:left="1800"/>
        <w:jc w:val="both"/>
        <w:textAlignment w:val="baseline"/>
        <w:rPr>
          <w:rFonts w:ascii="Arial" w:hAnsi="Arial" w:cs="Arial"/>
          <w:sz w:val="22"/>
          <w:szCs w:val="22"/>
        </w:rPr>
      </w:pPr>
    </w:p>
    <w:p w14:paraId="042E8E92" w14:textId="62CB6612" w:rsidR="00641B71" w:rsidRPr="0009681F" w:rsidRDefault="00641B71" w:rsidP="0009681F">
      <w:pPr>
        <w:pStyle w:val="paragraph"/>
        <w:spacing w:before="0" w:beforeAutospacing="0" w:after="0" w:afterAutospacing="0"/>
        <w:ind w:left="705"/>
        <w:jc w:val="both"/>
        <w:textAlignment w:val="baseline"/>
        <w:rPr>
          <w:rStyle w:val="normaltextrun"/>
          <w:rFonts w:ascii="Arial" w:hAnsi="Arial" w:cs="Arial"/>
          <w:sz w:val="22"/>
          <w:szCs w:val="22"/>
          <w:lang w:val="en-US"/>
        </w:rPr>
      </w:pPr>
      <w:r w:rsidRPr="0009681F">
        <w:rPr>
          <w:rStyle w:val="normaltextrun"/>
          <w:rFonts w:ascii="Arial" w:hAnsi="Arial" w:cs="Arial"/>
          <w:sz w:val="22"/>
          <w:szCs w:val="22"/>
          <w:lang w:val="en-US"/>
        </w:rPr>
        <w:t>The contractor shall perform the required service and maintenance tasks</w:t>
      </w:r>
      <w:r w:rsidR="0009681F" w:rsidRPr="0009681F">
        <w:rPr>
          <w:rStyle w:val="normaltextrun"/>
          <w:rFonts w:ascii="Arial" w:hAnsi="Arial" w:cs="Arial"/>
          <w:sz w:val="22"/>
          <w:szCs w:val="22"/>
          <w:lang w:val="en-US"/>
        </w:rPr>
        <w:t>:</w:t>
      </w:r>
    </w:p>
    <w:p w14:paraId="1772CB6B"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09201E28"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Weeks days during working hours</w:t>
      </w:r>
      <w:r w:rsidRPr="0009681F">
        <w:rPr>
          <w:rStyle w:val="eop"/>
          <w:rFonts w:ascii="Arial" w:hAnsi="Arial" w:cs="Arial"/>
          <w:sz w:val="22"/>
          <w:szCs w:val="22"/>
        </w:rPr>
        <w:t> </w:t>
      </w:r>
    </w:p>
    <w:p w14:paraId="303190F7"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Weeks days after hours</w:t>
      </w:r>
      <w:r w:rsidRPr="0009681F">
        <w:rPr>
          <w:rStyle w:val="eop"/>
          <w:rFonts w:ascii="Arial" w:hAnsi="Arial" w:cs="Arial"/>
          <w:sz w:val="22"/>
          <w:szCs w:val="22"/>
        </w:rPr>
        <w:t> </w:t>
      </w:r>
    </w:p>
    <w:p w14:paraId="7893228D"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Saturdays</w:t>
      </w:r>
      <w:r w:rsidRPr="0009681F">
        <w:rPr>
          <w:rStyle w:val="eop"/>
          <w:rFonts w:ascii="Arial" w:hAnsi="Arial" w:cs="Arial"/>
          <w:sz w:val="22"/>
          <w:szCs w:val="22"/>
        </w:rPr>
        <w:t> </w:t>
      </w:r>
    </w:p>
    <w:p w14:paraId="3FA17EB9" w14:textId="77777777" w:rsidR="00641B71" w:rsidRPr="0009681F" w:rsidRDefault="00641B71" w:rsidP="00166C33">
      <w:pPr>
        <w:pStyle w:val="paragraph"/>
        <w:numPr>
          <w:ilvl w:val="0"/>
          <w:numId w:val="47"/>
        </w:numPr>
        <w:spacing w:before="0" w:beforeAutospacing="0" w:after="0" w:afterAutospacing="0"/>
        <w:ind w:left="1785" w:firstLine="0"/>
        <w:jc w:val="both"/>
        <w:textAlignment w:val="baseline"/>
        <w:rPr>
          <w:rStyle w:val="eop"/>
          <w:rFonts w:ascii="Arial" w:hAnsi="Arial" w:cs="Arial"/>
          <w:sz w:val="22"/>
          <w:szCs w:val="22"/>
        </w:rPr>
      </w:pPr>
      <w:r w:rsidRPr="0009681F">
        <w:rPr>
          <w:rStyle w:val="normaltextrun"/>
          <w:rFonts w:ascii="Arial" w:hAnsi="Arial" w:cs="Arial"/>
          <w:sz w:val="22"/>
          <w:szCs w:val="22"/>
        </w:rPr>
        <w:t>Sundays and public holidays </w:t>
      </w:r>
      <w:r w:rsidRPr="0009681F">
        <w:rPr>
          <w:rStyle w:val="eop"/>
          <w:rFonts w:ascii="Arial" w:hAnsi="Arial" w:cs="Arial"/>
          <w:sz w:val="22"/>
          <w:szCs w:val="22"/>
        </w:rPr>
        <w:t> </w:t>
      </w:r>
    </w:p>
    <w:p w14:paraId="063EBA1D" w14:textId="77777777" w:rsidR="0009681F" w:rsidRPr="0009681F" w:rsidRDefault="0009681F" w:rsidP="0009681F">
      <w:pPr>
        <w:pStyle w:val="paragraph"/>
        <w:spacing w:before="0" w:beforeAutospacing="0" w:after="0" w:afterAutospacing="0"/>
        <w:ind w:left="1785"/>
        <w:jc w:val="both"/>
        <w:textAlignment w:val="baseline"/>
        <w:rPr>
          <w:rStyle w:val="eop"/>
          <w:rFonts w:ascii="Arial" w:hAnsi="Arial" w:cs="Arial"/>
          <w:sz w:val="22"/>
          <w:szCs w:val="22"/>
        </w:rPr>
      </w:pPr>
    </w:p>
    <w:p w14:paraId="0CBD112C" w14:textId="10B09815" w:rsidR="0009681F" w:rsidRPr="003E3385" w:rsidRDefault="0009681F" w:rsidP="00166C33">
      <w:pPr>
        <w:pStyle w:val="paragraph"/>
        <w:numPr>
          <w:ilvl w:val="2"/>
          <w:numId w:val="72"/>
        </w:numPr>
        <w:spacing w:before="0" w:beforeAutospacing="0" w:after="0" w:afterAutospacing="0"/>
        <w:ind w:left="709" w:hanging="709"/>
        <w:jc w:val="both"/>
        <w:textAlignment w:val="baseline"/>
        <w:rPr>
          <w:rStyle w:val="eop"/>
          <w:rFonts w:ascii="Arial" w:hAnsi="Arial" w:cs="Arial"/>
          <w:b/>
          <w:bCs/>
          <w:sz w:val="22"/>
          <w:szCs w:val="22"/>
        </w:rPr>
      </w:pPr>
      <w:r w:rsidRPr="003E3385">
        <w:rPr>
          <w:rStyle w:val="eop"/>
          <w:rFonts w:ascii="Arial" w:hAnsi="Arial" w:cs="Arial"/>
          <w:b/>
          <w:bCs/>
          <w:sz w:val="22"/>
          <w:szCs w:val="22"/>
        </w:rPr>
        <w:t>Response Time</w:t>
      </w:r>
    </w:p>
    <w:p w14:paraId="0B910010" w14:textId="77777777" w:rsidR="003E3385" w:rsidRPr="0009681F" w:rsidRDefault="003E3385" w:rsidP="003E3385">
      <w:pPr>
        <w:pStyle w:val="paragraph"/>
        <w:spacing w:before="0" w:beforeAutospacing="0" w:after="0" w:afterAutospacing="0"/>
        <w:ind w:left="709"/>
        <w:jc w:val="both"/>
        <w:textAlignment w:val="baseline"/>
        <w:rPr>
          <w:rStyle w:val="eop"/>
          <w:rFonts w:ascii="Arial" w:hAnsi="Arial" w:cs="Arial"/>
          <w:sz w:val="22"/>
          <w:szCs w:val="22"/>
        </w:rPr>
      </w:pPr>
    </w:p>
    <w:p w14:paraId="2D2A2782" w14:textId="7AED552D" w:rsidR="0009681F" w:rsidRPr="0009681F" w:rsidRDefault="0009681F" w:rsidP="003E3385">
      <w:pPr>
        <w:pStyle w:val="paragraph"/>
        <w:spacing w:before="0" w:beforeAutospacing="0" w:after="0" w:afterAutospacing="0"/>
        <w:ind w:left="705"/>
        <w:jc w:val="both"/>
        <w:textAlignment w:val="baseline"/>
        <w:rPr>
          <w:rFonts w:ascii="Arial" w:hAnsi="Arial" w:cs="Arial"/>
          <w:sz w:val="22"/>
          <w:szCs w:val="22"/>
        </w:rPr>
      </w:pPr>
      <w:r w:rsidRPr="00291F32">
        <w:rPr>
          <w:rStyle w:val="normaltextrun"/>
          <w:rFonts w:ascii="Arial" w:hAnsi="Arial" w:cs="Arial"/>
        </w:rPr>
        <w:t>The</w:t>
      </w:r>
      <w:r w:rsidRPr="00291F32">
        <w:rPr>
          <w:rStyle w:val="eop"/>
          <w:rFonts w:ascii="Arial" w:hAnsi="Arial" w:cs="Arial"/>
          <w:sz w:val="22"/>
          <w:szCs w:val="22"/>
        </w:rPr>
        <w:t xml:space="preserve"> contractor shall respond</w:t>
      </w:r>
      <w:r w:rsidRPr="0009681F">
        <w:rPr>
          <w:rStyle w:val="eop"/>
          <w:rFonts w:ascii="Arial" w:hAnsi="Arial" w:cs="Arial"/>
          <w:sz w:val="22"/>
          <w:szCs w:val="22"/>
        </w:rPr>
        <w:t xml:space="preserve"> to emergency calls within 1 to 2 hours.</w:t>
      </w:r>
    </w:p>
    <w:p w14:paraId="318750A8" w14:textId="77777777" w:rsidR="00641B71" w:rsidRPr="0009681F" w:rsidRDefault="00641B71" w:rsidP="0009681F">
      <w:pPr>
        <w:pStyle w:val="paragraph"/>
        <w:spacing w:before="0" w:beforeAutospacing="0" w:after="0" w:afterAutospacing="0"/>
        <w:ind w:left="1425"/>
        <w:jc w:val="both"/>
        <w:textAlignment w:val="baseline"/>
        <w:rPr>
          <w:rFonts w:ascii="Arial" w:hAnsi="Arial" w:cs="Arial"/>
          <w:sz w:val="22"/>
          <w:szCs w:val="22"/>
        </w:rPr>
      </w:pPr>
      <w:r w:rsidRPr="0009681F">
        <w:rPr>
          <w:rStyle w:val="eop"/>
          <w:rFonts w:ascii="Arial" w:hAnsi="Arial" w:cs="Arial"/>
          <w:sz w:val="22"/>
          <w:szCs w:val="22"/>
        </w:rPr>
        <w:t> </w:t>
      </w:r>
    </w:p>
    <w:p w14:paraId="2F2E0184" w14:textId="7380638D"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Electrical Services and Maintenance Requirements</w:t>
      </w:r>
      <w:r w:rsidRPr="0009681F">
        <w:rPr>
          <w:rStyle w:val="eop"/>
          <w:rFonts w:ascii="Arial" w:hAnsi="Arial" w:cs="Arial"/>
          <w:sz w:val="22"/>
          <w:szCs w:val="22"/>
        </w:rPr>
        <w:t> </w:t>
      </w:r>
    </w:p>
    <w:p w14:paraId="12FCFF8B"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0EE44221" w14:textId="77777777" w:rsidR="00641B71" w:rsidRPr="0009681F" w:rsidRDefault="00641B71" w:rsidP="00166C33">
      <w:pPr>
        <w:pStyle w:val="paragraph"/>
        <w:numPr>
          <w:ilvl w:val="0"/>
          <w:numId w:val="48"/>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Testing and inspection of electrical panels and circuit breakers.</w:t>
      </w:r>
      <w:r w:rsidRPr="0009681F">
        <w:rPr>
          <w:rStyle w:val="eop"/>
          <w:rFonts w:ascii="Arial" w:hAnsi="Arial" w:cs="Arial"/>
          <w:sz w:val="22"/>
          <w:szCs w:val="22"/>
        </w:rPr>
        <w:t> </w:t>
      </w:r>
    </w:p>
    <w:p w14:paraId="65C99C2A"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of electrical wiring, conduits, and junction boxes.</w:t>
      </w:r>
      <w:r w:rsidRPr="0009681F">
        <w:rPr>
          <w:rStyle w:val="eop"/>
          <w:rFonts w:ascii="Arial" w:hAnsi="Arial" w:cs="Arial"/>
          <w:sz w:val="22"/>
          <w:szCs w:val="22"/>
        </w:rPr>
        <w:t> </w:t>
      </w:r>
    </w:p>
    <w:p w14:paraId="0278EF99"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Cleaning of electrical components, including switches, outlets, and light fixtures.</w:t>
      </w:r>
      <w:r w:rsidRPr="0009681F">
        <w:rPr>
          <w:rStyle w:val="eop"/>
          <w:rFonts w:ascii="Arial" w:hAnsi="Arial" w:cs="Arial"/>
          <w:sz w:val="22"/>
          <w:szCs w:val="22"/>
        </w:rPr>
        <w:t> </w:t>
      </w:r>
    </w:p>
    <w:p w14:paraId="748C691E"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Replacement of damaged or worn-out electrical components, such as switches, outlets, light fixtures, contactors</w:t>
      </w:r>
      <w:r w:rsidRPr="003E3385">
        <w:rPr>
          <w:rStyle w:val="normaltextrun"/>
          <w:rFonts w:ascii="Arial" w:hAnsi="Arial" w:cs="Arial"/>
          <w:sz w:val="22"/>
          <w:szCs w:val="22"/>
        </w:rPr>
        <w:t xml:space="preserve">, breakers, </w:t>
      </w:r>
      <w:r w:rsidRPr="0009681F">
        <w:rPr>
          <w:rStyle w:val="normaltextrun"/>
          <w:rFonts w:ascii="Arial" w:hAnsi="Arial" w:cs="Arial"/>
          <w:sz w:val="22"/>
          <w:szCs w:val="22"/>
        </w:rPr>
        <w:t>and any other building electrical component.</w:t>
      </w:r>
      <w:r w:rsidRPr="0009681F">
        <w:rPr>
          <w:rStyle w:val="eop"/>
          <w:rFonts w:ascii="Arial" w:hAnsi="Arial" w:cs="Arial"/>
          <w:sz w:val="22"/>
          <w:szCs w:val="22"/>
        </w:rPr>
        <w:t> </w:t>
      </w:r>
    </w:p>
    <w:p w14:paraId="49A98801"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Building electrical assessment and issuing a certificate of compliance.</w:t>
      </w:r>
      <w:r w:rsidRPr="0009681F">
        <w:rPr>
          <w:rStyle w:val="eop"/>
          <w:rFonts w:ascii="Arial" w:hAnsi="Arial" w:cs="Arial"/>
          <w:sz w:val="22"/>
          <w:szCs w:val="22"/>
        </w:rPr>
        <w:t> </w:t>
      </w:r>
    </w:p>
    <w:p w14:paraId="07D372B2"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and maintenance of backup power systems, such as generators and uninterruptable power supplies batteries. Work shall include replacement as an when required.</w:t>
      </w:r>
      <w:r w:rsidRPr="0009681F">
        <w:rPr>
          <w:rStyle w:val="eop"/>
          <w:rFonts w:ascii="Arial" w:hAnsi="Arial" w:cs="Arial"/>
          <w:sz w:val="22"/>
          <w:szCs w:val="22"/>
        </w:rPr>
        <w:t> </w:t>
      </w:r>
    </w:p>
    <w:p w14:paraId="55E3D275"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Testing and inspection of electrical grounding systems.</w:t>
      </w:r>
      <w:r w:rsidRPr="0009681F">
        <w:rPr>
          <w:rStyle w:val="eop"/>
          <w:rFonts w:ascii="Arial" w:hAnsi="Arial" w:cs="Arial"/>
          <w:sz w:val="22"/>
          <w:szCs w:val="22"/>
        </w:rPr>
        <w:t> </w:t>
      </w:r>
    </w:p>
    <w:p w14:paraId="200DAA66"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Calibration and testing of electrical meters and gauges.</w:t>
      </w:r>
      <w:r w:rsidRPr="0009681F">
        <w:rPr>
          <w:rStyle w:val="eop"/>
          <w:rFonts w:ascii="Arial" w:hAnsi="Arial" w:cs="Arial"/>
          <w:sz w:val="22"/>
          <w:szCs w:val="22"/>
        </w:rPr>
        <w:t> </w:t>
      </w:r>
    </w:p>
    <w:p w14:paraId="474EC101"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and testing of electrical safety devices, such as ground fault circuit interrupters (GFCIs).</w:t>
      </w:r>
      <w:r w:rsidRPr="0009681F">
        <w:rPr>
          <w:rStyle w:val="eop"/>
          <w:rFonts w:ascii="Arial" w:hAnsi="Arial" w:cs="Arial"/>
          <w:sz w:val="22"/>
          <w:szCs w:val="22"/>
        </w:rPr>
        <w:t> </w:t>
      </w:r>
    </w:p>
    <w:p w14:paraId="334F14D0"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Identification and correction of electrical hazards, such as overloaded circuits or improper wiring.</w:t>
      </w:r>
      <w:r w:rsidRPr="0009681F">
        <w:rPr>
          <w:rStyle w:val="eop"/>
          <w:rFonts w:ascii="Arial" w:hAnsi="Arial" w:cs="Arial"/>
          <w:sz w:val="22"/>
          <w:szCs w:val="22"/>
        </w:rPr>
        <w:t> </w:t>
      </w:r>
    </w:p>
    <w:p w14:paraId="7BDE340B"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lastRenderedPageBreak/>
        <w:t>Analysis and troubleshooting of electrical problems or faults.</w:t>
      </w:r>
      <w:r w:rsidRPr="0009681F">
        <w:rPr>
          <w:rStyle w:val="eop"/>
          <w:rFonts w:ascii="Arial" w:hAnsi="Arial" w:cs="Arial"/>
          <w:sz w:val="22"/>
          <w:szCs w:val="22"/>
        </w:rPr>
        <w:t> </w:t>
      </w:r>
    </w:p>
    <w:p w14:paraId="167F8AF3"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Implementation of energy-saving measures, such as the installation of energy-efficient lighting and controls.</w:t>
      </w:r>
      <w:r w:rsidRPr="0009681F">
        <w:rPr>
          <w:rStyle w:val="eop"/>
          <w:rFonts w:ascii="Arial" w:hAnsi="Arial" w:cs="Arial"/>
          <w:sz w:val="22"/>
          <w:szCs w:val="22"/>
        </w:rPr>
        <w:t> </w:t>
      </w:r>
    </w:p>
    <w:p w14:paraId="360256FB"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Maintenance and repair of electrical motors and other electrical equipment.</w:t>
      </w:r>
      <w:r w:rsidRPr="0009681F">
        <w:rPr>
          <w:rStyle w:val="eop"/>
          <w:rFonts w:ascii="Arial" w:hAnsi="Arial" w:cs="Arial"/>
          <w:sz w:val="22"/>
          <w:szCs w:val="22"/>
        </w:rPr>
        <w:t> </w:t>
      </w:r>
    </w:p>
    <w:p w14:paraId="12CFB8B2"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Compliance with local and national electrical codes and regulations and issuing of electrical compliance certificate.</w:t>
      </w:r>
      <w:r w:rsidRPr="0009681F">
        <w:rPr>
          <w:rStyle w:val="eop"/>
          <w:rFonts w:ascii="Arial" w:hAnsi="Arial" w:cs="Arial"/>
          <w:sz w:val="22"/>
          <w:szCs w:val="22"/>
        </w:rPr>
        <w:t> </w:t>
      </w:r>
    </w:p>
    <w:p w14:paraId="45ED5284"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Provision of 24/7 emergency electrical services.</w:t>
      </w:r>
      <w:r w:rsidRPr="0009681F">
        <w:rPr>
          <w:rStyle w:val="eop"/>
          <w:rFonts w:ascii="Arial" w:hAnsi="Arial" w:cs="Arial"/>
          <w:sz w:val="22"/>
          <w:szCs w:val="22"/>
        </w:rPr>
        <w:t> </w:t>
      </w:r>
    </w:p>
    <w:p w14:paraId="3C83613A"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 xml:space="preserve">Ad hoc replacement and extension of building electrical components, </w:t>
      </w:r>
      <w:r w:rsidRPr="003E3385">
        <w:rPr>
          <w:rStyle w:val="normaltextrun"/>
          <w:rFonts w:ascii="Arial" w:hAnsi="Arial" w:cs="Arial"/>
          <w:sz w:val="22"/>
          <w:szCs w:val="22"/>
        </w:rPr>
        <w:t xml:space="preserve">equipment, </w:t>
      </w:r>
      <w:r w:rsidRPr="0009681F">
        <w:rPr>
          <w:rStyle w:val="normaltextrun"/>
          <w:rFonts w:ascii="Arial" w:hAnsi="Arial" w:cs="Arial"/>
          <w:sz w:val="22"/>
          <w:szCs w:val="22"/>
        </w:rPr>
        <w:t>and services.</w:t>
      </w:r>
      <w:r w:rsidRPr="0009681F">
        <w:rPr>
          <w:rStyle w:val="eop"/>
          <w:rFonts w:ascii="Arial" w:hAnsi="Arial" w:cs="Arial"/>
          <w:sz w:val="22"/>
          <w:szCs w:val="22"/>
        </w:rPr>
        <w:t> </w:t>
      </w:r>
    </w:p>
    <w:p w14:paraId="1735CEA8" w14:textId="77777777" w:rsidR="00641B71" w:rsidRPr="0009681F" w:rsidRDefault="00641B71" w:rsidP="00166C33">
      <w:pPr>
        <w:pStyle w:val="paragraph"/>
        <w:numPr>
          <w:ilvl w:val="0"/>
          <w:numId w:val="52"/>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Ad hoc attendance of building maintenance meetings.</w:t>
      </w:r>
      <w:r w:rsidRPr="0009681F">
        <w:rPr>
          <w:rStyle w:val="eop"/>
          <w:rFonts w:ascii="Arial" w:hAnsi="Arial" w:cs="Arial"/>
          <w:sz w:val="22"/>
          <w:szCs w:val="22"/>
        </w:rPr>
        <w:t> </w:t>
      </w:r>
    </w:p>
    <w:p w14:paraId="0645BBAE" w14:textId="77777777" w:rsidR="00641B71" w:rsidRPr="0009681F" w:rsidRDefault="00641B71" w:rsidP="00166C33">
      <w:pPr>
        <w:pStyle w:val="paragraph"/>
        <w:numPr>
          <w:ilvl w:val="0"/>
          <w:numId w:val="52"/>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Annual building electrical assessment and reporting.</w:t>
      </w:r>
      <w:r w:rsidRPr="0009681F">
        <w:rPr>
          <w:rStyle w:val="eop"/>
          <w:rFonts w:ascii="Arial" w:hAnsi="Arial" w:cs="Arial"/>
          <w:sz w:val="22"/>
          <w:szCs w:val="22"/>
        </w:rPr>
        <w:t> </w:t>
      </w:r>
    </w:p>
    <w:p w14:paraId="3C3DC1FA" w14:textId="77777777" w:rsidR="00641B71" w:rsidRPr="0009681F" w:rsidRDefault="00641B71" w:rsidP="0009681F">
      <w:pPr>
        <w:pStyle w:val="paragraph"/>
        <w:spacing w:before="0" w:beforeAutospacing="0" w:after="0" w:afterAutospacing="0"/>
        <w:ind w:left="1985" w:hanging="284"/>
        <w:jc w:val="both"/>
        <w:textAlignment w:val="baseline"/>
        <w:rPr>
          <w:rFonts w:ascii="Arial" w:hAnsi="Arial" w:cs="Arial"/>
          <w:sz w:val="22"/>
          <w:szCs w:val="22"/>
        </w:rPr>
      </w:pPr>
      <w:r w:rsidRPr="0009681F">
        <w:rPr>
          <w:rStyle w:val="eop"/>
          <w:rFonts w:ascii="Arial" w:hAnsi="Arial" w:cs="Arial"/>
          <w:sz w:val="22"/>
          <w:szCs w:val="22"/>
        </w:rPr>
        <w:t> </w:t>
      </w:r>
    </w:p>
    <w:p w14:paraId="28475D67"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54D6FA21" w14:textId="5ADCCB6B" w:rsidR="00641B71"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Health and Safety</w:t>
      </w:r>
      <w:r w:rsidRPr="0009681F">
        <w:rPr>
          <w:rStyle w:val="eop"/>
          <w:rFonts w:ascii="Arial" w:hAnsi="Arial" w:cs="Arial"/>
          <w:sz w:val="22"/>
          <w:szCs w:val="22"/>
        </w:rPr>
        <w:t> </w:t>
      </w:r>
    </w:p>
    <w:p w14:paraId="34B969C9"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5646A94A" w14:textId="77777777" w:rsidR="00641B71" w:rsidRDefault="00641B71" w:rsidP="0009681F">
      <w:pPr>
        <w:pStyle w:val="paragraph"/>
        <w:spacing w:before="0" w:beforeAutospacing="0" w:after="0" w:afterAutospacing="0"/>
        <w:ind w:left="705"/>
        <w:jc w:val="both"/>
        <w:textAlignment w:val="baseline"/>
        <w:rPr>
          <w:rStyle w:val="eop"/>
          <w:rFonts w:ascii="Arial" w:hAnsi="Arial" w:cs="Arial"/>
          <w:sz w:val="22"/>
          <w:szCs w:val="22"/>
        </w:rPr>
      </w:pPr>
      <w:r w:rsidRPr="0009681F">
        <w:rPr>
          <w:rStyle w:val="normaltextrun"/>
          <w:rFonts w:ascii="Arial" w:hAnsi="Arial" w:cs="Arial"/>
          <w:sz w:val="22"/>
          <w:szCs w:val="22"/>
          <w:lang w:val="en-US"/>
        </w:rPr>
        <w:t>The contractor shall comply with all health and safety regulations and guidelines set forth by local and national authorities. The contractor shall ensure that all equipment and tools used in the project are in good working condition and are regularly maintained to prevent accidents or injuries.</w:t>
      </w:r>
      <w:r w:rsidRPr="0009681F">
        <w:rPr>
          <w:rStyle w:val="eop"/>
          <w:rFonts w:ascii="Arial" w:hAnsi="Arial" w:cs="Arial"/>
          <w:sz w:val="22"/>
          <w:szCs w:val="22"/>
        </w:rPr>
        <w:t> </w:t>
      </w:r>
    </w:p>
    <w:p w14:paraId="04B2DF13"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6FD96BE6" w14:textId="6FC104A9"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Scope of Work</w:t>
      </w:r>
    </w:p>
    <w:p w14:paraId="030D459A" w14:textId="77777777" w:rsidR="00641B71" w:rsidRPr="0009681F" w:rsidRDefault="00641B71" w:rsidP="0009681F">
      <w:pPr>
        <w:pStyle w:val="paragraph"/>
        <w:spacing w:before="0" w:beforeAutospacing="0" w:after="0" w:afterAutospacing="0"/>
        <w:ind w:left="1080"/>
        <w:jc w:val="both"/>
        <w:textAlignment w:val="baseline"/>
        <w:rPr>
          <w:rFonts w:ascii="Arial" w:hAnsi="Arial" w:cs="Arial"/>
          <w:sz w:val="22"/>
          <w:szCs w:val="22"/>
        </w:rPr>
      </w:pPr>
      <w:r w:rsidRPr="0009681F">
        <w:rPr>
          <w:rStyle w:val="eop"/>
          <w:rFonts w:ascii="Arial" w:hAnsi="Arial" w:cs="Arial"/>
          <w:sz w:val="22"/>
          <w:szCs w:val="22"/>
        </w:rPr>
        <w:t> </w:t>
      </w:r>
    </w:p>
    <w:p w14:paraId="2F33DFEA" w14:textId="6CA8BAAF"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Electrical System Assessment</w:t>
      </w:r>
      <w:r w:rsidRPr="0009681F">
        <w:rPr>
          <w:rStyle w:val="eop"/>
          <w:rFonts w:ascii="Arial" w:hAnsi="Arial" w:cs="Arial"/>
          <w:sz w:val="22"/>
          <w:szCs w:val="22"/>
        </w:rPr>
        <w:t> </w:t>
      </w:r>
    </w:p>
    <w:p w14:paraId="6140CF84"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7421EBF9" w14:textId="14C18859" w:rsidR="00641B71" w:rsidRPr="0095067E" w:rsidRDefault="00641B71" w:rsidP="00166C33">
      <w:pPr>
        <w:pStyle w:val="paragraph"/>
        <w:numPr>
          <w:ilvl w:val="0"/>
          <w:numId w:val="53"/>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 xml:space="preserve">Conduct assessment of the building's electrical </w:t>
      </w:r>
      <w:r w:rsidRPr="0095067E">
        <w:rPr>
          <w:rStyle w:val="normaltextrun"/>
          <w:rFonts w:ascii="Arial" w:hAnsi="Arial" w:cs="Arial"/>
          <w:sz w:val="22"/>
          <w:szCs w:val="22"/>
          <w:lang w:val="en-US"/>
        </w:rPr>
        <w:t>system as and when required.</w:t>
      </w:r>
      <w:r w:rsidRPr="0095067E">
        <w:rPr>
          <w:rStyle w:val="eop"/>
          <w:rFonts w:ascii="Arial" w:hAnsi="Arial" w:cs="Arial"/>
          <w:sz w:val="22"/>
          <w:szCs w:val="22"/>
        </w:rPr>
        <w:t> </w:t>
      </w:r>
    </w:p>
    <w:p w14:paraId="5466A9BD" w14:textId="77777777" w:rsidR="00641B71" w:rsidRPr="0009681F" w:rsidRDefault="00641B71" w:rsidP="00166C33">
      <w:pPr>
        <w:pStyle w:val="paragraph"/>
        <w:numPr>
          <w:ilvl w:val="0"/>
          <w:numId w:val="54"/>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Identify and document any existing faults or issues with the lighting and overall building electrical circuits.</w:t>
      </w:r>
      <w:r w:rsidRPr="0009681F">
        <w:rPr>
          <w:rStyle w:val="eop"/>
          <w:rFonts w:ascii="Arial" w:hAnsi="Arial" w:cs="Arial"/>
          <w:sz w:val="22"/>
          <w:szCs w:val="22"/>
        </w:rPr>
        <w:t> </w:t>
      </w:r>
    </w:p>
    <w:p w14:paraId="018AA24A"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3E809034" w14:textId="674567B7"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Fault Finding</w:t>
      </w:r>
      <w:r w:rsidRPr="0009681F">
        <w:rPr>
          <w:rStyle w:val="eop"/>
          <w:rFonts w:ascii="Arial" w:hAnsi="Arial" w:cs="Arial"/>
          <w:sz w:val="22"/>
          <w:szCs w:val="22"/>
        </w:rPr>
        <w:t> </w:t>
      </w:r>
    </w:p>
    <w:p w14:paraId="77E87024"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6528F1E2" w14:textId="77777777" w:rsidR="00641B71" w:rsidRPr="0009681F" w:rsidRDefault="00641B71" w:rsidP="00166C33">
      <w:pPr>
        <w:pStyle w:val="paragraph"/>
        <w:numPr>
          <w:ilvl w:val="0"/>
          <w:numId w:val="55"/>
        </w:numPr>
        <w:spacing w:before="0" w:beforeAutospacing="0" w:after="0" w:afterAutospacing="0"/>
        <w:ind w:left="1701" w:hanging="283"/>
        <w:jc w:val="both"/>
        <w:textAlignment w:val="baseline"/>
        <w:rPr>
          <w:rFonts w:ascii="Arial" w:hAnsi="Arial" w:cs="Arial"/>
          <w:sz w:val="22"/>
          <w:szCs w:val="22"/>
        </w:rPr>
      </w:pPr>
      <w:r w:rsidRPr="0009681F">
        <w:rPr>
          <w:rStyle w:val="normaltextrun"/>
          <w:rFonts w:ascii="Arial" w:hAnsi="Arial" w:cs="Arial"/>
          <w:sz w:val="22"/>
          <w:szCs w:val="22"/>
          <w:lang w:val="en-US"/>
        </w:rPr>
        <w:t>Conduct fault finding to identify the root cause of any lighting and overall building circuit faults.</w:t>
      </w:r>
      <w:r w:rsidRPr="0009681F">
        <w:rPr>
          <w:rStyle w:val="eop"/>
          <w:rFonts w:ascii="Arial" w:hAnsi="Arial" w:cs="Arial"/>
          <w:sz w:val="22"/>
          <w:szCs w:val="22"/>
        </w:rPr>
        <w:t> </w:t>
      </w:r>
    </w:p>
    <w:p w14:paraId="6ED44BFB" w14:textId="77777777" w:rsidR="00641B71" w:rsidRPr="0009681F" w:rsidRDefault="00641B71" w:rsidP="00166C33">
      <w:pPr>
        <w:pStyle w:val="paragraph"/>
        <w:numPr>
          <w:ilvl w:val="0"/>
          <w:numId w:val="55"/>
        </w:numPr>
        <w:spacing w:before="0" w:beforeAutospacing="0" w:after="0" w:afterAutospacing="0"/>
        <w:ind w:left="1701" w:hanging="283"/>
        <w:jc w:val="both"/>
        <w:textAlignment w:val="baseline"/>
        <w:rPr>
          <w:rFonts w:ascii="Arial" w:hAnsi="Arial" w:cs="Arial"/>
          <w:sz w:val="22"/>
          <w:szCs w:val="22"/>
        </w:rPr>
      </w:pPr>
      <w:r w:rsidRPr="0009681F">
        <w:rPr>
          <w:rStyle w:val="normaltextrun"/>
          <w:rFonts w:ascii="Arial" w:hAnsi="Arial" w:cs="Arial"/>
          <w:sz w:val="22"/>
          <w:szCs w:val="22"/>
          <w:lang w:val="en-US"/>
        </w:rPr>
        <w:t>Develop a plan to rectify the identified faults.</w:t>
      </w:r>
      <w:r w:rsidRPr="0009681F">
        <w:rPr>
          <w:rStyle w:val="eop"/>
          <w:rFonts w:ascii="Arial" w:hAnsi="Arial" w:cs="Arial"/>
          <w:sz w:val="22"/>
          <w:szCs w:val="22"/>
        </w:rPr>
        <w:t> </w:t>
      </w:r>
    </w:p>
    <w:p w14:paraId="6173D710"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pagebreaktextspan"/>
          <w:rFonts w:ascii="Segoe UI" w:eastAsiaTheme="minorHAnsi" w:hAnsi="Segoe UI" w:cs="Segoe UI"/>
          <w:color w:val="666666"/>
          <w:sz w:val="22"/>
          <w:szCs w:val="22"/>
          <w:shd w:val="clear" w:color="auto" w:fill="FFFFFF"/>
        </w:rPr>
        <w:t> </w:t>
      </w:r>
      <w:r w:rsidRPr="0009681F">
        <w:rPr>
          <w:rStyle w:val="eop"/>
          <w:rFonts w:ascii="Arial" w:hAnsi="Arial" w:cs="Arial"/>
          <w:sz w:val="22"/>
          <w:szCs w:val="22"/>
        </w:rPr>
        <w:t> </w:t>
      </w:r>
    </w:p>
    <w:p w14:paraId="340E7CD2" w14:textId="77777777" w:rsidR="00641B71" w:rsidRPr="0009681F" w:rsidRDefault="00641B71" w:rsidP="0009681F">
      <w:pPr>
        <w:pStyle w:val="paragraph"/>
        <w:spacing w:before="0" w:beforeAutospacing="0" w:after="0" w:afterAutospacing="0"/>
        <w:ind w:left="1125"/>
        <w:jc w:val="both"/>
        <w:textAlignment w:val="baseline"/>
        <w:rPr>
          <w:rFonts w:ascii="Arial" w:hAnsi="Arial" w:cs="Arial"/>
          <w:sz w:val="22"/>
          <w:szCs w:val="22"/>
        </w:rPr>
      </w:pPr>
      <w:r w:rsidRPr="0009681F">
        <w:rPr>
          <w:rStyle w:val="eop"/>
          <w:rFonts w:ascii="Arial" w:hAnsi="Arial" w:cs="Arial"/>
          <w:sz w:val="22"/>
          <w:szCs w:val="22"/>
        </w:rPr>
        <w:t> </w:t>
      </w:r>
    </w:p>
    <w:p w14:paraId="2AD74F5E" w14:textId="3AD061D1"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Electrical Circuit Servicing</w:t>
      </w:r>
      <w:r w:rsidRPr="0009681F">
        <w:rPr>
          <w:rStyle w:val="eop"/>
          <w:rFonts w:ascii="Arial" w:hAnsi="Arial" w:cs="Arial"/>
          <w:sz w:val="22"/>
          <w:szCs w:val="22"/>
        </w:rPr>
        <w:t> </w:t>
      </w:r>
    </w:p>
    <w:p w14:paraId="7C4D58F7"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210CA324" w14:textId="77777777" w:rsidR="00641B71" w:rsidRPr="0009681F" w:rsidRDefault="00641B71" w:rsidP="00166C33">
      <w:pPr>
        <w:pStyle w:val="paragraph"/>
        <w:numPr>
          <w:ilvl w:val="0"/>
          <w:numId w:val="56"/>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Service the building's electrical circuit to ensure it is functioning properly.</w:t>
      </w:r>
      <w:r w:rsidRPr="0009681F">
        <w:rPr>
          <w:rStyle w:val="eop"/>
          <w:rFonts w:ascii="Arial" w:hAnsi="Arial" w:cs="Arial"/>
          <w:sz w:val="22"/>
          <w:szCs w:val="22"/>
        </w:rPr>
        <w:t> </w:t>
      </w:r>
    </w:p>
    <w:p w14:paraId="7CDB5552" w14:textId="77777777" w:rsidR="00641B71" w:rsidRPr="0009681F" w:rsidRDefault="00641B71" w:rsidP="00166C33">
      <w:pPr>
        <w:pStyle w:val="paragraph"/>
        <w:numPr>
          <w:ilvl w:val="0"/>
          <w:numId w:val="56"/>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Test the circuit for faults and rectify any issues.</w:t>
      </w:r>
      <w:r w:rsidRPr="0009681F">
        <w:rPr>
          <w:rStyle w:val="eop"/>
          <w:rFonts w:ascii="Arial" w:hAnsi="Arial" w:cs="Arial"/>
          <w:sz w:val="22"/>
          <w:szCs w:val="22"/>
        </w:rPr>
        <w:t> </w:t>
      </w:r>
    </w:p>
    <w:p w14:paraId="0565224E"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13E1B306" w14:textId="4FCE5CF1" w:rsidR="00641B71" w:rsidRPr="0009681F" w:rsidRDefault="00641B71" w:rsidP="00166C33">
      <w:pPr>
        <w:pStyle w:val="paragraph"/>
        <w:numPr>
          <w:ilvl w:val="3"/>
          <w:numId w:val="72"/>
        </w:numPr>
        <w:spacing w:before="0" w:beforeAutospacing="0" w:after="0" w:afterAutospacing="0"/>
        <w:ind w:left="709" w:hanging="709"/>
        <w:jc w:val="both"/>
        <w:textAlignment w:val="baseline"/>
        <w:rPr>
          <w:rStyle w:val="normaltextrun"/>
          <w:rFonts w:ascii="Arial" w:hAnsi="Arial" w:cs="Arial"/>
          <w:sz w:val="22"/>
          <w:szCs w:val="22"/>
        </w:rPr>
      </w:pPr>
      <w:r w:rsidRPr="0009681F">
        <w:rPr>
          <w:rStyle w:val="normaltextrun"/>
          <w:rFonts w:ascii="Arial" w:hAnsi="Arial" w:cs="Arial"/>
          <w:b/>
          <w:bCs/>
          <w:sz w:val="22"/>
          <w:szCs w:val="22"/>
        </w:rPr>
        <w:t>Replacement of Contactors and Breakers</w:t>
      </w:r>
    </w:p>
    <w:p w14:paraId="439F7039"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549DB8DB" w14:textId="77777777" w:rsidR="00641B71" w:rsidRPr="0009681F" w:rsidRDefault="00641B71" w:rsidP="00166C33">
      <w:pPr>
        <w:pStyle w:val="paragraph"/>
        <w:numPr>
          <w:ilvl w:val="0"/>
          <w:numId w:val="57"/>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 xml:space="preserve">Replace any faulty contactors </w:t>
      </w:r>
      <w:r w:rsidRPr="0095067E">
        <w:rPr>
          <w:rStyle w:val="normaltextrun"/>
          <w:rFonts w:ascii="Arial" w:hAnsi="Arial" w:cs="Arial"/>
          <w:sz w:val="22"/>
          <w:szCs w:val="22"/>
          <w:lang w:val="en-US"/>
        </w:rPr>
        <w:t xml:space="preserve">and breakers, as </w:t>
      </w:r>
      <w:r w:rsidRPr="0009681F">
        <w:rPr>
          <w:rStyle w:val="normaltextrun"/>
          <w:rFonts w:ascii="Arial" w:hAnsi="Arial" w:cs="Arial"/>
          <w:sz w:val="22"/>
          <w:szCs w:val="22"/>
          <w:lang w:val="en-US"/>
        </w:rPr>
        <w:t>necessary.</w:t>
      </w:r>
      <w:r w:rsidRPr="0009681F">
        <w:rPr>
          <w:rStyle w:val="eop"/>
          <w:rFonts w:ascii="Arial" w:hAnsi="Arial" w:cs="Arial"/>
          <w:sz w:val="22"/>
          <w:szCs w:val="22"/>
        </w:rPr>
        <w:t> </w:t>
      </w:r>
    </w:p>
    <w:p w14:paraId="41C994EE" w14:textId="77777777" w:rsidR="00641B71" w:rsidRPr="0009681F" w:rsidRDefault="00641B71" w:rsidP="00166C33">
      <w:pPr>
        <w:pStyle w:val="paragraph"/>
        <w:numPr>
          <w:ilvl w:val="0"/>
          <w:numId w:val="57"/>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Ensure all replacements are installed in compliance with industry standards and manufacturer guidelines.</w:t>
      </w:r>
      <w:r w:rsidRPr="0009681F">
        <w:rPr>
          <w:rStyle w:val="eop"/>
          <w:rFonts w:ascii="Arial" w:hAnsi="Arial" w:cs="Arial"/>
          <w:sz w:val="22"/>
          <w:szCs w:val="22"/>
        </w:rPr>
        <w:t> </w:t>
      </w:r>
    </w:p>
    <w:p w14:paraId="6D635376" w14:textId="77777777" w:rsidR="00641B71" w:rsidRPr="0009681F" w:rsidRDefault="00641B71" w:rsidP="0009681F">
      <w:pPr>
        <w:pStyle w:val="paragraph"/>
        <w:spacing w:before="0" w:beforeAutospacing="0" w:after="0" w:afterAutospacing="0"/>
        <w:ind w:left="709" w:hanging="709"/>
        <w:jc w:val="both"/>
        <w:textAlignment w:val="baseline"/>
        <w:rPr>
          <w:rFonts w:ascii="Arial" w:hAnsi="Arial" w:cs="Arial"/>
          <w:sz w:val="22"/>
          <w:szCs w:val="22"/>
        </w:rPr>
      </w:pPr>
      <w:r w:rsidRPr="0009681F">
        <w:rPr>
          <w:rStyle w:val="eop"/>
          <w:rFonts w:ascii="Arial" w:hAnsi="Arial" w:cs="Arial"/>
          <w:sz w:val="22"/>
          <w:szCs w:val="22"/>
        </w:rPr>
        <w:t> </w:t>
      </w:r>
    </w:p>
    <w:p w14:paraId="1685D061" w14:textId="0FB90FED"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Certification of Compliance</w:t>
      </w:r>
      <w:r w:rsidRPr="0009681F">
        <w:rPr>
          <w:rStyle w:val="eop"/>
          <w:rFonts w:ascii="Arial" w:hAnsi="Arial" w:cs="Arial"/>
          <w:sz w:val="22"/>
          <w:szCs w:val="22"/>
        </w:rPr>
        <w:t> </w:t>
      </w:r>
    </w:p>
    <w:p w14:paraId="7D982547"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2697CC1E" w14:textId="77777777" w:rsidR="00641B71" w:rsidRPr="0009681F" w:rsidRDefault="00641B71" w:rsidP="00166C33">
      <w:pPr>
        <w:pStyle w:val="paragraph"/>
        <w:numPr>
          <w:ilvl w:val="0"/>
          <w:numId w:val="58"/>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Issue a certificate of compliance after all work has been completed.</w:t>
      </w:r>
      <w:r w:rsidRPr="0009681F">
        <w:rPr>
          <w:rStyle w:val="eop"/>
          <w:rFonts w:ascii="Arial" w:hAnsi="Arial" w:cs="Arial"/>
          <w:sz w:val="22"/>
          <w:szCs w:val="22"/>
        </w:rPr>
        <w:t> </w:t>
      </w:r>
    </w:p>
    <w:p w14:paraId="287E5B30" w14:textId="77777777" w:rsidR="00641B71" w:rsidRPr="0009681F" w:rsidRDefault="00641B71" w:rsidP="00166C33">
      <w:pPr>
        <w:pStyle w:val="paragraph"/>
        <w:numPr>
          <w:ilvl w:val="0"/>
          <w:numId w:val="58"/>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The certificate should include a detailed list of all work completed and should be compliant with all relevant regulations and standards.</w:t>
      </w:r>
      <w:r w:rsidRPr="0009681F">
        <w:rPr>
          <w:rStyle w:val="eop"/>
          <w:rFonts w:ascii="Arial" w:hAnsi="Arial" w:cs="Arial"/>
          <w:sz w:val="22"/>
          <w:szCs w:val="22"/>
        </w:rPr>
        <w:t> </w:t>
      </w:r>
    </w:p>
    <w:p w14:paraId="127D146F"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1AF95627" w14:textId="1601BD22" w:rsidR="00641B71" w:rsidRDefault="00641B71" w:rsidP="0009681F">
      <w:pPr>
        <w:pStyle w:val="paragraph"/>
        <w:spacing w:before="0" w:beforeAutospacing="0" w:after="0" w:afterAutospacing="0"/>
        <w:ind w:left="709" w:hanging="709"/>
        <w:jc w:val="both"/>
        <w:textAlignment w:val="baseline"/>
        <w:rPr>
          <w:rStyle w:val="normaltextrun"/>
          <w:rFonts w:ascii="Arial" w:hAnsi="Arial" w:cs="Arial"/>
          <w:b/>
          <w:bCs/>
          <w:sz w:val="22"/>
          <w:szCs w:val="22"/>
          <w:lang w:val="en-US"/>
        </w:rPr>
      </w:pPr>
      <w:r w:rsidRPr="00ED2A8C">
        <w:rPr>
          <w:rStyle w:val="normaltextrun"/>
          <w:rFonts w:ascii="Arial" w:hAnsi="Arial" w:cs="Arial"/>
          <w:b/>
          <w:bCs/>
          <w:sz w:val="22"/>
          <w:szCs w:val="22"/>
          <w:lang w:val="en-US"/>
        </w:rPr>
        <w:lastRenderedPageBreak/>
        <w:t>1.2.</w:t>
      </w:r>
      <w:r w:rsidR="0009681F" w:rsidRPr="00ED2A8C">
        <w:rPr>
          <w:rStyle w:val="normaltextrun"/>
          <w:rFonts w:ascii="Arial" w:hAnsi="Arial" w:cs="Arial"/>
          <w:b/>
          <w:bCs/>
          <w:sz w:val="22"/>
          <w:szCs w:val="22"/>
          <w:lang w:val="en-US"/>
        </w:rPr>
        <w:t xml:space="preserve">5.6. </w:t>
      </w:r>
      <w:r w:rsidRPr="00ED2A8C">
        <w:rPr>
          <w:rStyle w:val="normaltextrun"/>
          <w:rFonts w:ascii="Arial" w:hAnsi="Arial" w:cs="Arial"/>
          <w:b/>
          <w:bCs/>
          <w:sz w:val="22"/>
          <w:szCs w:val="22"/>
          <w:lang w:val="en-US"/>
        </w:rPr>
        <w:t>Lighting</w:t>
      </w:r>
    </w:p>
    <w:p w14:paraId="2683A803" w14:textId="77777777" w:rsidR="00ED2A8C" w:rsidRPr="00ED2A8C" w:rsidRDefault="00ED2A8C" w:rsidP="0009681F">
      <w:pPr>
        <w:pStyle w:val="paragraph"/>
        <w:spacing w:before="0" w:beforeAutospacing="0" w:after="0" w:afterAutospacing="0"/>
        <w:ind w:left="709" w:hanging="709"/>
        <w:jc w:val="both"/>
        <w:textAlignment w:val="baseline"/>
        <w:rPr>
          <w:rFonts w:ascii="Arial" w:hAnsi="Arial" w:cs="Arial"/>
          <w:sz w:val="22"/>
          <w:szCs w:val="22"/>
        </w:rPr>
      </w:pPr>
    </w:p>
    <w:p w14:paraId="6A6AC72B" w14:textId="0DADCA14"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Remove and replace existing LED lights (down light, various sizes and LED tubes, 1,2 and 1,5 and any other lighting fixtures) and dispose of them appropriately. A destruction certificate shall be issued after every work requiring disposal.</w:t>
      </w:r>
      <w:r w:rsidRPr="00ED2A8C">
        <w:rPr>
          <w:rStyle w:val="eop"/>
          <w:rFonts w:ascii="Arial" w:hAnsi="Arial" w:cs="Arial"/>
          <w:sz w:val="22"/>
          <w:szCs w:val="22"/>
        </w:rPr>
        <w:t> </w:t>
      </w:r>
    </w:p>
    <w:p w14:paraId="1D67B4E2" w14:textId="2B41DEDB"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Install new LED lights in designated area</w:t>
      </w:r>
      <w:r w:rsidR="00ED2A8C">
        <w:rPr>
          <w:rStyle w:val="normaltextrun"/>
          <w:rFonts w:ascii="Arial" w:hAnsi="Arial" w:cs="Arial"/>
          <w:sz w:val="22"/>
          <w:szCs w:val="22"/>
          <w:lang w:val="en-US"/>
        </w:rPr>
        <w:t>s</w:t>
      </w:r>
      <w:r w:rsidRPr="00ED2A8C">
        <w:rPr>
          <w:rStyle w:val="normaltextrun"/>
          <w:rFonts w:ascii="Arial" w:hAnsi="Arial" w:cs="Arial"/>
          <w:sz w:val="22"/>
          <w:szCs w:val="22"/>
          <w:lang w:val="en-US"/>
        </w:rPr>
        <w:t>, including</w:t>
      </w:r>
      <w:r w:rsidR="00ED2A8C">
        <w:rPr>
          <w:rStyle w:val="normaltextrun"/>
          <w:rFonts w:ascii="Arial" w:hAnsi="Arial" w:cs="Arial"/>
          <w:sz w:val="22"/>
          <w:szCs w:val="22"/>
          <w:lang w:val="en-US"/>
        </w:rPr>
        <w:t xml:space="preserve"> </w:t>
      </w:r>
      <w:r w:rsidRPr="00ED2A8C">
        <w:rPr>
          <w:rStyle w:val="normaltextrun"/>
          <w:rFonts w:ascii="Arial" w:hAnsi="Arial" w:cs="Arial"/>
          <w:sz w:val="22"/>
          <w:szCs w:val="22"/>
          <w:lang w:val="en-US"/>
        </w:rPr>
        <w:t>building basement as and when required.</w:t>
      </w:r>
      <w:r w:rsidRPr="00ED2A8C">
        <w:rPr>
          <w:rStyle w:val="eop"/>
          <w:rFonts w:ascii="Arial" w:hAnsi="Arial" w:cs="Arial"/>
          <w:sz w:val="22"/>
          <w:szCs w:val="22"/>
        </w:rPr>
        <w:t> </w:t>
      </w:r>
    </w:p>
    <w:p w14:paraId="2E930A09" w14:textId="77777777"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Ensure that all new lights are installed securely and in compliance with industry standards.</w:t>
      </w:r>
      <w:r w:rsidRPr="00ED2A8C">
        <w:rPr>
          <w:rStyle w:val="eop"/>
          <w:rFonts w:ascii="Arial" w:hAnsi="Arial" w:cs="Arial"/>
          <w:sz w:val="22"/>
          <w:szCs w:val="22"/>
        </w:rPr>
        <w:t> </w:t>
      </w:r>
    </w:p>
    <w:p w14:paraId="59F4BD21" w14:textId="77777777" w:rsidR="00641B71" w:rsidRPr="00ED2A8C" w:rsidRDefault="00641B71" w:rsidP="0009681F">
      <w:pPr>
        <w:pStyle w:val="paragraph"/>
        <w:spacing w:before="0" w:beforeAutospacing="0" w:after="0" w:afterAutospacing="0"/>
        <w:jc w:val="both"/>
        <w:textAlignment w:val="baseline"/>
        <w:rPr>
          <w:rFonts w:ascii="Arial" w:hAnsi="Arial" w:cs="Arial"/>
          <w:sz w:val="22"/>
          <w:szCs w:val="22"/>
        </w:rPr>
      </w:pPr>
      <w:r w:rsidRPr="00ED2A8C">
        <w:rPr>
          <w:rStyle w:val="pagebreaktextspan"/>
          <w:rFonts w:ascii="Segoe UI" w:eastAsiaTheme="minorHAnsi" w:hAnsi="Segoe UI" w:cs="Segoe UI"/>
          <w:sz w:val="22"/>
          <w:szCs w:val="22"/>
          <w:shd w:val="clear" w:color="auto" w:fill="FFFFFF"/>
        </w:rPr>
        <w:t> </w:t>
      </w:r>
      <w:r w:rsidRPr="00ED2A8C">
        <w:rPr>
          <w:rStyle w:val="eop"/>
          <w:rFonts w:ascii="Arial" w:hAnsi="Arial" w:cs="Arial"/>
          <w:sz w:val="22"/>
          <w:szCs w:val="22"/>
        </w:rPr>
        <w:t> </w:t>
      </w:r>
    </w:p>
    <w:p w14:paraId="1D088E3B"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2C79BC69"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0E93F71F" w14:textId="04925487" w:rsidR="00641B71"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Reporting</w:t>
      </w:r>
      <w:r w:rsidRPr="0009681F">
        <w:rPr>
          <w:rStyle w:val="eop"/>
          <w:rFonts w:ascii="Arial" w:hAnsi="Arial" w:cs="Arial"/>
          <w:sz w:val="22"/>
          <w:szCs w:val="22"/>
        </w:rPr>
        <w:t>  </w:t>
      </w:r>
    </w:p>
    <w:p w14:paraId="37637D01" w14:textId="77777777" w:rsidR="00ED2A8C" w:rsidRDefault="00ED2A8C" w:rsidP="00ED2A8C">
      <w:pPr>
        <w:pStyle w:val="paragraph"/>
        <w:spacing w:before="0" w:beforeAutospacing="0" w:after="0" w:afterAutospacing="0"/>
        <w:ind w:left="709"/>
        <w:jc w:val="both"/>
        <w:textAlignment w:val="baseline"/>
        <w:rPr>
          <w:rStyle w:val="eop"/>
          <w:rFonts w:ascii="Arial" w:hAnsi="Arial" w:cs="Arial"/>
          <w:sz w:val="22"/>
          <w:szCs w:val="22"/>
        </w:rPr>
      </w:pPr>
    </w:p>
    <w:p w14:paraId="5D7C195B" w14:textId="77777777" w:rsidR="00641B71" w:rsidRPr="0009681F" w:rsidRDefault="00641B71" w:rsidP="0009681F">
      <w:pPr>
        <w:pStyle w:val="paragraph"/>
        <w:spacing w:before="0" w:beforeAutospacing="0" w:after="0" w:afterAutospacing="0"/>
        <w:ind w:left="705"/>
        <w:jc w:val="both"/>
        <w:textAlignment w:val="baseline"/>
        <w:rPr>
          <w:rFonts w:ascii="Arial" w:hAnsi="Arial" w:cs="Arial"/>
          <w:sz w:val="22"/>
          <w:szCs w:val="22"/>
        </w:rPr>
      </w:pPr>
      <w:r w:rsidRPr="0009681F">
        <w:rPr>
          <w:rStyle w:val="normaltextrun"/>
          <w:rFonts w:ascii="Arial" w:hAnsi="Arial" w:cs="Arial"/>
          <w:sz w:val="22"/>
          <w:szCs w:val="22"/>
          <w:lang w:val="en-US"/>
        </w:rPr>
        <w:t>The contractor shall provide a detailed report of all maintenance tasks performed, including any repairs or replacements made, to the building administrator or manager. The report should be submitted at the end of installation, servicing and maintenance and should include any recommendations for future maintenance or repairs.</w:t>
      </w:r>
      <w:r w:rsidRPr="0009681F">
        <w:rPr>
          <w:rStyle w:val="eop"/>
          <w:rFonts w:ascii="Arial" w:hAnsi="Arial" w:cs="Arial"/>
          <w:sz w:val="22"/>
          <w:szCs w:val="22"/>
        </w:rPr>
        <w:t> </w:t>
      </w:r>
    </w:p>
    <w:p w14:paraId="7CE5A1A1"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pagebreaktextspan"/>
          <w:rFonts w:ascii="Segoe UI" w:eastAsiaTheme="minorHAnsi" w:hAnsi="Segoe UI" w:cs="Segoe UI"/>
          <w:color w:val="666666"/>
          <w:sz w:val="22"/>
          <w:szCs w:val="22"/>
          <w:shd w:val="clear" w:color="auto" w:fill="FFFFFF"/>
        </w:rPr>
        <w:t> </w:t>
      </w:r>
      <w:r w:rsidRPr="0009681F">
        <w:rPr>
          <w:rStyle w:val="eop"/>
          <w:rFonts w:ascii="Arial" w:hAnsi="Arial" w:cs="Arial"/>
          <w:sz w:val="22"/>
          <w:szCs w:val="22"/>
        </w:rPr>
        <w:t> </w:t>
      </w:r>
    </w:p>
    <w:p w14:paraId="10769B12" w14:textId="475274C7"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Warranty</w:t>
      </w:r>
      <w:r w:rsidRPr="0009681F">
        <w:rPr>
          <w:rStyle w:val="eop"/>
          <w:rFonts w:ascii="Arial" w:hAnsi="Arial" w:cs="Arial"/>
          <w:sz w:val="22"/>
          <w:szCs w:val="22"/>
        </w:rPr>
        <w:t> </w:t>
      </w:r>
    </w:p>
    <w:p w14:paraId="3127C580" w14:textId="77777777" w:rsidR="00641B71" w:rsidRPr="0009681F" w:rsidRDefault="00641B71" w:rsidP="0009681F">
      <w:pPr>
        <w:pStyle w:val="paragraph"/>
        <w:spacing w:before="0" w:beforeAutospacing="0" w:after="0" w:afterAutospacing="0"/>
        <w:ind w:left="1125" w:hanging="1125"/>
        <w:jc w:val="both"/>
        <w:textAlignment w:val="baseline"/>
        <w:rPr>
          <w:rFonts w:ascii="Arial" w:hAnsi="Arial" w:cs="Arial"/>
          <w:sz w:val="22"/>
          <w:szCs w:val="22"/>
        </w:rPr>
      </w:pPr>
      <w:r w:rsidRPr="0009681F">
        <w:rPr>
          <w:rStyle w:val="eop"/>
          <w:rFonts w:ascii="Arial" w:hAnsi="Arial" w:cs="Arial"/>
          <w:sz w:val="22"/>
          <w:szCs w:val="22"/>
        </w:rPr>
        <w:t> </w:t>
      </w:r>
    </w:p>
    <w:p w14:paraId="5DD08FAC" w14:textId="77777777" w:rsidR="00641B71" w:rsidRDefault="00641B71" w:rsidP="0009681F">
      <w:pPr>
        <w:pStyle w:val="paragraph"/>
        <w:spacing w:before="0" w:beforeAutospacing="0" w:after="0" w:afterAutospacing="0"/>
        <w:ind w:left="705"/>
        <w:jc w:val="both"/>
        <w:textAlignment w:val="baseline"/>
        <w:rPr>
          <w:rStyle w:val="eop"/>
          <w:rFonts w:ascii="Arial" w:hAnsi="Arial" w:cs="Arial"/>
          <w:sz w:val="22"/>
          <w:szCs w:val="22"/>
        </w:rPr>
      </w:pPr>
      <w:r w:rsidRPr="0009681F">
        <w:rPr>
          <w:rStyle w:val="normaltextrun"/>
          <w:rFonts w:ascii="Arial" w:hAnsi="Arial" w:cs="Arial"/>
          <w:sz w:val="22"/>
          <w:szCs w:val="22"/>
          <w:lang w:val="en-US"/>
        </w:rPr>
        <w:t xml:space="preserve">The contractor shall provide a warranty for all maintenance work performed for a period of one from the date of completion. The warranty should cover any defects or issues that arise </w:t>
      </w:r>
      <w:r w:rsidRPr="0095067E">
        <w:rPr>
          <w:rStyle w:val="normaltextrun"/>
          <w:rFonts w:ascii="Arial" w:hAnsi="Arial" w:cs="Arial"/>
          <w:sz w:val="22"/>
          <w:szCs w:val="22"/>
          <w:lang w:val="en-US"/>
        </w:rPr>
        <w:t xml:space="preserve">because of </w:t>
      </w:r>
      <w:r w:rsidRPr="0009681F">
        <w:rPr>
          <w:rStyle w:val="normaltextrun"/>
          <w:rFonts w:ascii="Arial" w:hAnsi="Arial" w:cs="Arial"/>
          <w:sz w:val="22"/>
          <w:szCs w:val="22"/>
          <w:lang w:val="en-US"/>
        </w:rPr>
        <w:t>the maintenance work performed.</w:t>
      </w:r>
      <w:r w:rsidRPr="0009681F">
        <w:rPr>
          <w:rStyle w:val="eop"/>
          <w:rFonts w:ascii="Arial" w:hAnsi="Arial" w:cs="Arial"/>
          <w:sz w:val="22"/>
          <w:szCs w:val="22"/>
        </w:rPr>
        <w:t> </w:t>
      </w:r>
    </w:p>
    <w:p w14:paraId="797B879F"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2524A0F6" w14:textId="28439A27"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Contractor Qualifications</w:t>
      </w:r>
      <w:r w:rsidRPr="0009681F">
        <w:rPr>
          <w:rStyle w:val="eop"/>
          <w:rFonts w:ascii="Arial" w:hAnsi="Arial" w:cs="Arial"/>
          <w:sz w:val="22"/>
          <w:szCs w:val="22"/>
        </w:rPr>
        <w:t> </w:t>
      </w:r>
    </w:p>
    <w:p w14:paraId="093FD14A"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eop"/>
          <w:rFonts w:ascii="Arial" w:hAnsi="Arial" w:cs="Arial"/>
          <w:sz w:val="22"/>
          <w:szCs w:val="22"/>
        </w:rPr>
        <w:t> </w:t>
      </w:r>
    </w:p>
    <w:p w14:paraId="704CC824" w14:textId="77777777" w:rsidR="00641B71" w:rsidRPr="0009681F" w:rsidRDefault="00641B71" w:rsidP="0009681F">
      <w:pPr>
        <w:pStyle w:val="paragraph"/>
        <w:spacing w:before="0" w:beforeAutospacing="0" w:after="0" w:afterAutospacing="0"/>
        <w:ind w:left="1080" w:hanging="720"/>
        <w:jc w:val="both"/>
        <w:textAlignment w:val="baseline"/>
        <w:rPr>
          <w:rFonts w:ascii="Arial" w:hAnsi="Arial" w:cs="Arial"/>
          <w:sz w:val="22"/>
          <w:szCs w:val="22"/>
        </w:rPr>
      </w:pPr>
      <w:r w:rsidRPr="0009681F">
        <w:rPr>
          <w:rStyle w:val="normaltextrun"/>
          <w:rFonts w:ascii="Arial" w:hAnsi="Arial" w:cs="Arial"/>
          <w:sz w:val="22"/>
          <w:szCs w:val="22"/>
        </w:rPr>
        <w:t>The contractor should have the following qualifications:</w:t>
      </w:r>
      <w:r w:rsidRPr="0009681F">
        <w:rPr>
          <w:rStyle w:val="eop"/>
          <w:rFonts w:ascii="Arial" w:hAnsi="Arial" w:cs="Arial"/>
          <w:sz w:val="22"/>
          <w:szCs w:val="22"/>
        </w:rPr>
        <w:t> </w:t>
      </w:r>
    </w:p>
    <w:p w14:paraId="4CA6F920" w14:textId="77777777" w:rsidR="00641B71" w:rsidRPr="0009681F" w:rsidRDefault="00641B71" w:rsidP="0009681F">
      <w:pPr>
        <w:pStyle w:val="paragraph"/>
        <w:spacing w:before="0" w:beforeAutospacing="0" w:after="0" w:afterAutospacing="0"/>
        <w:ind w:left="1080"/>
        <w:jc w:val="both"/>
        <w:textAlignment w:val="baseline"/>
        <w:rPr>
          <w:rFonts w:ascii="Arial" w:hAnsi="Arial" w:cs="Arial"/>
          <w:sz w:val="22"/>
          <w:szCs w:val="22"/>
        </w:rPr>
      </w:pPr>
      <w:r w:rsidRPr="0009681F">
        <w:rPr>
          <w:rStyle w:val="eop"/>
          <w:rFonts w:ascii="Arial" w:hAnsi="Arial" w:cs="Arial"/>
          <w:sz w:val="22"/>
          <w:szCs w:val="22"/>
        </w:rPr>
        <w:t> </w:t>
      </w:r>
    </w:p>
    <w:p w14:paraId="3CB017C4"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Experience in providing fire maintenance services.</w:t>
      </w:r>
      <w:r w:rsidRPr="0009681F">
        <w:rPr>
          <w:rStyle w:val="eop"/>
          <w:rFonts w:ascii="Arial" w:hAnsi="Arial" w:cs="Arial"/>
          <w:sz w:val="22"/>
          <w:szCs w:val="22"/>
        </w:rPr>
        <w:t> </w:t>
      </w:r>
    </w:p>
    <w:p w14:paraId="4A8C9D8F"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Certification in fire maintenance services.</w:t>
      </w:r>
      <w:r w:rsidRPr="0009681F">
        <w:rPr>
          <w:rStyle w:val="eop"/>
          <w:rFonts w:ascii="Arial" w:hAnsi="Arial" w:cs="Arial"/>
          <w:sz w:val="22"/>
          <w:szCs w:val="22"/>
        </w:rPr>
        <w:t> </w:t>
      </w:r>
    </w:p>
    <w:p w14:paraId="0F854B3F"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Insurance coverage for liability and workers' compensation.</w:t>
      </w:r>
      <w:r w:rsidRPr="0009681F">
        <w:rPr>
          <w:rStyle w:val="eop"/>
          <w:rFonts w:ascii="Arial" w:hAnsi="Arial" w:cs="Arial"/>
          <w:sz w:val="22"/>
          <w:szCs w:val="22"/>
        </w:rPr>
        <w:t> </w:t>
      </w:r>
    </w:p>
    <w:p w14:paraId="07A470A1" w14:textId="77777777" w:rsidR="00641B71" w:rsidRPr="0009681F" w:rsidRDefault="00641B71" w:rsidP="00166C33">
      <w:pPr>
        <w:pStyle w:val="paragraph"/>
        <w:numPr>
          <w:ilvl w:val="0"/>
          <w:numId w:val="70"/>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 xml:space="preserve">The contractor shall further provide all the necessary skills, resources, tools, </w:t>
      </w:r>
      <w:r w:rsidRPr="0095067E">
        <w:rPr>
          <w:rStyle w:val="normaltextrun"/>
          <w:rFonts w:ascii="Arial" w:hAnsi="Arial" w:cs="Arial"/>
          <w:sz w:val="22"/>
          <w:szCs w:val="22"/>
        </w:rPr>
        <w:t xml:space="preserve">equipment, </w:t>
      </w:r>
      <w:r w:rsidRPr="0009681F">
        <w:rPr>
          <w:rStyle w:val="normaltextrun"/>
          <w:rFonts w:ascii="Arial" w:hAnsi="Arial" w:cs="Arial"/>
          <w:sz w:val="22"/>
          <w:szCs w:val="22"/>
        </w:rPr>
        <w:t>and experts, to carry out the works; as a minimum requirement, the successful supplier is to have a Qualified Licensed Installation Electrician with a wireman license. </w:t>
      </w:r>
      <w:r w:rsidRPr="0009681F">
        <w:rPr>
          <w:rStyle w:val="eop"/>
          <w:rFonts w:ascii="Arial" w:hAnsi="Arial" w:cs="Arial"/>
          <w:sz w:val="22"/>
          <w:szCs w:val="22"/>
        </w:rPr>
        <w:t> </w:t>
      </w:r>
    </w:p>
    <w:p w14:paraId="4A818191"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6554708A" w14:textId="33CCD8F2"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Pricing</w:t>
      </w:r>
      <w:r w:rsidRPr="0009681F">
        <w:rPr>
          <w:rStyle w:val="eop"/>
          <w:rFonts w:ascii="Arial" w:hAnsi="Arial" w:cs="Arial"/>
          <w:sz w:val="22"/>
          <w:szCs w:val="22"/>
        </w:rPr>
        <w:t> </w:t>
      </w:r>
    </w:p>
    <w:p w14:paraId="736E484E"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68D8C0EF" w14:textId="77777777" w:rsidR="00641B71" w:rsidRPr="0009681F" w:rsidRDefault="00641B71" w:rsidP="0009681F">
      <w:pPr>
        <w:pStyle w:val="paragraph"/>
        <w:spacing w:before="0" w:beforeAutospacing="0" w:after="0" w:afterAutospacing="0"/>
        <w:ind w:left="709"/>
        <w:jc w:val="both"/>
        <w:textAlignment w:val="baseline"/>
        <w:rPr>
          <w:rFonts w:ascii="Arial" w:hAnsi="Arial" w:cs="Arial"/>
          <w:sz w:val="22"/>
          <w:szCs w:val="22"/>
        </w:rPr>
      </w:pPr>
      <w:r w:rsidRPr="0009681F">
        <w:rPr>
          <w:rStyle w:val="normaltextrun"/>
          <w:rFonts w:ascii="Arial" w:hAnsi="Arial" w:cs="Arial"/>
          <w:sz w:val="22"/>
          <w:szCs w:val="22"/>
        </w:rPr>
        <w:t>The contractor will provide a cost proposal that includes the following:</w:t>
      </w:r>
      <w:r w:rsidRPr="0009681F">
        <w:rPr>
          <w:rStyle w:val="eop"/>
          <w:rFonts w:ascii="Arial" w:hAnsi="Arial" w:cs="Arial"/>
          <w:sz w:val="22"/>
          <w:szCs w:val="22"/>
        </w:rPr>
        <w:t> </w:t>
      </w:r>
    </w:p>
    <w:p w14:paraId="5E6E808A" w14:textId="77777777" w:rsidR="00641B71" w:rsidRPr="0009681F" w:rsidRDefault="00641B71" w:rsidP="0009681F">
      <w:pPr>
        <w:pStyle w:val="paragraph"/>
        <w:spacing w:before="0" w:beforeAutospacing="0" w:after="0" w:afterAutospacing="0"/>
        <w:ind w:left="1800" w:hanging="1800"/>
        <w:jc w:val="both"/>
        <w:textAlignment w:val="baseline"/>
        <w:rPr>
          <w:rFonts w:ascii="Arial" w:hAnsi="Arial" w:cs="Arial"/>
          <w:sz w:val="22"/>
          <w:szCs w:val="22"/>
        </w:rPr>
      </w:pPr>
      <w:r w:rsidRPr="0009681F">
        <w:rPr>
          <w:rStyle w:val="eop"/>
          <w:rFonts w:ascii="Arial" w:hAnsi="Arial" w:cs="Arial"/>
          <w:sz w:val="22"/>
          <w:szCs w:val="22"/>
        </w:rPr>
        <w:t> </w:t>
      </w:r>
    </w:p>
    <w:p w14:paraId="504627AA"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Labour costs based on the estimated time required to complete the work.</w:t>
      </w:r>
      <w:r w:rsidRPr="0009681F">
        <w:rPr>
          <w:rStyle w:val="eop"/>
          <w:rFonts w:ascii="Arial" w:hAnsi="Arial" w:cs="Arial"/>
          <w:sz w:val="22"/>
          <w:szCs w:val="22"/>
        </w:rPr>
        <w:t> </w:t>
      </w:r>
    </w:p>
    <w:p w14:paraId="2E6C966D"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Material costs based on the estimated quantity of materials required to complete the work.</w:t>
      </w:r>
      <w:r w:rsidRPr="0009681F">
        <w:rPr>
          <w:rStyle w:val="eop"/>
          <w:rFonts w:ascii="Arial" w:hAnsi="Arial" w:cs="Arial"/>
          <w:sz w:val="22"/>
          <w:szCs w:val="22"/>
        </w:rPr>
        <w:t> </w:t>
      </w:r>
    </w:p>
    <w:p w14:paraId="16D39C22"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Overhead costs, such as insurance, rent, and utilities.</w:t>
      </w:r>
      <w:r w:rsidRPr="0009681F">
        <w:rPr>
          <w:rStyle w:val="eop"/>
          <w:rFonts w:ascii="Arial" w:hAnsi="Arial" w:cs="Arial"/>
          <w:sz w:val="22"/>
          <w:szCs w:val="22"/>
        </w:rPr>
        <w:t> </w:t>
      </w:r>
    </w:p>
    <w:p w14:paraId="4F19713C"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Any other costs associated with providing the services, such as travel.</w:t>
      </w:r>
      <w:r w:rsidRPr="0009681F">
        <w:rPr>
          <w:rStyle w:val="eop"/>
          <w:rFonts w:ascii="Arial" w:hAnsi="Arial" w:cs="Arial"/>
          <w:sz w:val="22"/>
          <w:szCs w:val="22"/>
        </w:rPr>
        <w:t> </w:t>
      </w:r>
    </w:p>
    <w:p w14:paraId="7DF6172D" w14:textId="439C766D" w:rsidR="00B32174" w:rsidRPr="00A54BE1" w:rsidRDefault="00B32174" w:rsidP="00152508">
      <w:pPr>
        <w:spacing w:line="276" w:lineRule="auto"/>
        <w:ind w:left="540"/>
        <w:jc w:val="both"/>
        <w:rPr>
          <w:bCs/>
          <w:color w:val="000000" w:themeColor="text1"/>
          <w:sz w:val="22"/>
          <w:szCs w:val="22"/>
          <w:highlight w:val="yellow"/>
        </w:rPr>
      </w:pPr>
    </w:p>
    <w:p w14:paraId="1664138C" w14:textId="58CD854A" w:rsidR="00FD5B3B" w:rsidRPr="0095067E" w:rsidRDefault="00FD5B3B" w:rsidP="0095067E">
      <w:pPr>
        <w:pStyle w:val="Heading2"/>
        <w:numPr>
          <w:ilvl w:val="1"/>
          <w:numId w:val="6"/>
        </w:numPr>
        <w:shd w:val="clear" w:color="auto" w:fill="FFFFFF" w:themeFill="background1"/>
        <w:spacing w:after="240" w:line="276" w:lineRule="auto"/>
        <w:ind w:left="578" w:hanging="578"/>
        <w:jc w:val="both"/>
        <w:rPr>
          <w:i w:val="0"/>
          <w:sz w:val="22"/>
          <w:szCs w:val="22"/>
        </w:rPr>
      </w:pPr>
      <w:r w:rsidRPr="0095067E">
        <w:rPr>
          <w:i w:val="0"/>
          <w:sz w:val="22"/>
          <w:szCs w:val="22"/>
        </w:rPr>
        <w:t>DURATION OF THE CONTRACT</w:t>
      </w:r>
    </w:p>
    <w:p w14:paraId="424AD778" w14:textId="2392C7A9" w:rsidR="000C1C37" w:rsidRPr="00ED2A8C" w:rsidRDefault="00152508" w:rsidP="007200AF">
      <w:pPr>
        <w:pStyle w:val="Heading2"/>
        <w:numPr>
          <w:ilvl w:val="2"/>
          <w:numId w:val="6"/>
        </w:numPr>
        <w:shd w:val="clear" w:color="auto" w:fill="FFFFFF" w:themeFill="background1"/>
        <w:spacing w:after="240" w:line="276" w:lineRule="auto"/>
        <w:jc w:val="both"/>
        <w:rPr>
          <w:color w:val="FF0000"/>
        </w:rPr>
      </w:pPr>
      <w:bookmarkStart w:id="16" w:name="_Hlk115864349"/>
      <w:r w:rsidRPr="0095067E">
        <w:rPr>
          <w:b w:val="0"/>
          <w:bCs w:val="0"/>
          <w:i w:val="0"/>
          <w:iCs w:val="0"/>
          <w:color w:val="000000" w:themeColor="text1"/>
          <w:sz w:val="22"/>
          <w:szCs w:val="22"/>
        </w:rPr>
        <w:t xml:space="preserve">The intended duration for the contract is 5 years, however </w:t>
      </w:r>
      <w:r w:rsidR="0095067E" w:rsidRPr="0095067E">
        <w:rPr>
          <w:b w:val="0"/>
          <w:bCs w:val="0"/>
          <w:i w:val="0"/>
          <w:iCs w:val="0"/>
          <w:color w:val="000000" w:themeColor="text1"/>
          <w:sz w:val="22"/>
          <w:szCs w:val="22"/>
        </w:rPr>
        <w:t xml:space="preserve">ATNS reverses to cancel the service before the end of 5 years without penalties in a case where Air Traffic and </w:t>
      </w:r>
      <w:r w:rsidR="0095067E" w:rsidRPr="0095067E">
        <w:rPr>
          <w:b w:val="0"/>
          <w:bCs w:val="0"/>
          <w:i w:val="0"/>
          <w:iCs w:val="0"/>
          <w:color w:val="000000" w:themeColor="text1"/>
          <w:sz w:val="22"/>
          <w:szCs w:val="22"/>
        </w:rPr>
        <w:lastRenderedPageBreak/>
        <w:t>Navigation Services (ATNS) resolve to move premises to a different location during the support period of the contract.</w:t>
      </w:r>
      <w:bookmarkEnd w:id="16"/>
    </w:p>
    <w:p w14:paraId="34442EBB" w14:textId="58C2220E" w:rsidR="00A0713C" w:rsidRPr="007F0D32" w:rsidRDefault="00A0713C" w:rsidP="00E2664E">
      <w:pPr>
        <w:pStyle w:val="Heading1"/>
        <w:numPr>
          <w:ilvl w:val="0"/>
          <w:numId w:val="6"/>
        </w:numPr>
        <w:spacing w:after="240" w:line="276" w:lineRule="auto"/>
        <w:rPr>
          <w:sz w:val="22"/>
          <w:szCs w:val="22"/>
        </w:rPr>
      </w:pPr>
      <w:r w:rsidRPr="007F0D32">
        <w:rPr>
          <w:sz w:val="22"/>
          <w:szCs w:val="22"/>
        </w:rPr>
        <w:t>GENERAL BID INSTRUCTIONS AND ADMINISTRATIVE REQUIREMENTS</w:t>
      </w:r>
      <w:bookmarkEnd w:id="14"/>
      <w:bookmarkEnd w:id="15"/>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7" w:name="_Toc481749150"/>
      <w:bookmarkStart w:id="18" w:name="_Toc522769536"/>
      <w:r w:rsidRPr="007F0D32">
        <w:rPr>
          <w:sz w:val="22"/>
          <w:szCs w:val="22"/>
        </w:rPr>
        <w:t>Correspondence during Bid Period</w:t>
      </w:r>
      <w:bookmarkEnd w:id="17"/>
      <w:bookmarkEnd w:id="18"/>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7C4D72AF" w14:textId="735A2284" w:rsidR="00A0713C" w:rsidRPr="007F0D32" w:rsidRDefault="00A0713C" w:rsidP="00A26343">
      <w:pPr>
        <w:pStyle w:val="Header"/>
        <w:ind w:left="851"/>
        <w:rPr>
          <w:rFonts w:ascii="Arial" w:hAnsi="Arial" w:cs="Arial"/>
          <w:b/>
        </w:rPr>
      </w:pPr>
      <w:r w:rsidRPr="007F0D32">
        <w:rPr>
          <w:rFonts w:ascii="Arial" w:hAnsi="Arial" w:cs="Arial"/>
          <w:sz w:val="22"/>
          <w:szCs w:val="22"/>
        </w:rPr>
        <w:t>Ref No:</w:t>
      </w:r>
      <w:r w:rsidRPr="007F0D32">
        <w:rPr>
          <w:rFonts w:ascii="Arial" w:hAnsi="Arial" w:cs="Arial"/>
          <w:b/>
          <w:sz w:val="22"/>
          <w:szCs w:val="22"/>
        </w:rPr>
        <w:t xml:space="preserve"> </w:t>
      </w:r>
      <w:r w:rsidR="00A26343" w:rsidRPr="00A26343">
        <w:rPr>
          <w:rFonts w:ascii="Arial" w:eastAsia="Times New Roman" w:hAnsi="Arial" w:cs="Arial"/>
          <w:b/>
          <w:bCs/>
          <w:lang w:val="en-ZA"/>
        </w:rPr>
        <w:t>ATNS/EP/RFP0020/2023/24/ELECTRICAL MAINTENANCE</w:t>
      </w: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5E0AC7F1" w14:textId="6C9A1106" w:rsidR="00A36BCE" w:rsidRPr="007F0D32" w:rsidRDefault="00A0713C" w:rsidP="00A26343">
      <w:pPr>
        <w:spacing w:line="276" w:lineRule="auto"/>
        <w:ind w:left="851" w:hanging="311"/>
        <w:jc w:val="both"/>
        <w:rPr>
          <w:rFonts w:ascii="Arial" w:hAnsi="Arial" w:cs="Arial"/>
          <w:sz w:val="22"/>
          <w:szCs w:val="22"/>
        </w:rPr>
      </w:pPr>
      <w:r w:rsidRPr="007F0D32">
        <w:rPr>
          <w:rFonts w:ascii="Arial" w:hAnsi="Arial" w:cs="Arial"/>
          <w:sz w:val="22"/>
          <w:szCs w:val="22"/>
        </w:rPr>
        <w:t xml:space="preserve">     Subject</w:t>
      </w:r>
      <w:r w:rsidR="00B32174">
        <w:rPr>
          <w:rFonts w:ascii="Arial" w:hAnsi="Arial" w:cs="Arial"/>
          <w:sz w:val="22"/>
          <w:szCs w:val="22"/>
        </w:rPr>
        <w:t xml:space="preserve">          </w:t>
      </w:r>
      <w:r w:rsidRPr="007F0D32">
        <w:rPr>
          <w:rFonts w:ascii="Arial" w:hAnsi="Arial" w:cs="Arial"/>
          <w:sz w:val="22"/>
          <w:szCs w:val="22"/>
        </w:rPr>
        <w:t>:</w:t>
      </w:r>
      <w:r w:rsidR="00922FFD" w:rsidRPr="00922FFD">
        <w:rPr>
          <w:rFonts w:ascii="Arial" w:hAnsi="Arial" w:cs="Arial"/>
          <w:sz w:val="22"/>
          <w:szCs w:val="22"/>
        </w:rPr>
        <w:t xml:space="preserve"> </w:t>
      </w:r>
      <w:r w:rsidR="00A36BCE">
        <w:rPr>
          <w:rFonts w:ascii="Arial" w:hAnsi="Arial" w:cs="Arial"/>
          <w:sz w:val="22"/>
          <w:szCs w:val="22"/>
        </w:rPr>
        <w:tab/>
      </w:r>
      <w:r w:rsidR="00A26343" w:rsidRPr="00A26343">
        <w:rPr>
          <w:rFonts w:ascii="Arial" w:hAnsi="Arial" w:cs="Arial"/>
          <w:sz w:val="22"/>
          <w:szCs w:val="22"/>
        </w:rPr>
        <w:t>APPOINTMENT OF A SERVICE PROVIDER FOR THE PROVISION OF COMMERCIAL ELECTRICAL MAINTENANCE SERVICES AT THE ATNS HEAD OFFICE FOR A PERIOD OF FIVE (5) YEARS.</w:t>
      </w:r>
    </w:p>
    <w:p w14:paraId="7FB72064" w14:textId="0C5C923F" w:rsidR="00A0713C"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1C34903A" w14:textId="77777777" w:rsidR="00A36BCE" w:rsidRPr="007F0D32" w:rsidRDefault="00A36BCE"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03B9A7A2"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w:t>
      </w:r>
      <w:r w:rsidR="00340BC2">
        <w:rPr>
          <w:rFonts w:ascii="Arial" w:hAnsi="Arial" w:cs="Arial"/>
          <w:b/>
        </w:rPr>
        <w:t xml:space="preserve"> </w:t>
      </w:r>
      <w:r w:rsidRPr="007F0D32">
        <w:rPr>
          <w:rFonts w:ascii="Arial" w:hAnsi="Arial" w:cs="Arial"/>
          <w:b/>
        </w:rPr>
        <w:t xml:space="preserve">and </w:t>
      </w:r>
      <w:r w:rsidR="00340BC2">
        <w:rPr>
          <w:rFonts w:ascii="Arial" w:hAnsi="Arial" w:cs="Arial"/>
          <w:b/>
        </w:rPr>
        <w:t xml:space="preserve">Pricing Schedule </w:t>
      </w:r>
      <w:r w:rsidR="00A36BCE">
        <w:rPr>
          <w:rFonts w:ascii="Arial" w:hAnsi="Arial" w:cs="Arial"/>
          <w:b/>
        </w:rPr>
        <w:t>[pricing in a separate envelope]</w:t>
      </w:r>
      <w:r w:rsidRPr="007F0D32">
        <w:rPr>
          <w:rFonts w:ascii="Arial" w:hAnsi="Arial" w:cs="Arial"/>
          <w:b/>
        </w:rPr>
        <w:t xml:space="preserve">); </w:t>
      </w:r>
    </w:p>
    <w:p w14:paraId="0722792F" w14:textId="458F66E1"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lastRenderedPageBreak/>
        <w:t>Parcel B- Technical Requirements</w:t>
      </w:r>
      <w:r w:rsidR="00340BC2">
        <w:rPr>
          <w:rFonts w:ascii="Arial" w:hAnsi="Arial" w:cs="Arial"/>
          <w:b/>
        </w:rPr>
        <w:t xml:space="preserve"> (Response to Technical Requirements</w:t>
      </w:r>
      <w:r>
        <w:rPr>
          <w:rFonts w:ascii="Arial" w:hAnsi="Arial" w:cs="Arial"/>
          <w:b/>
        </w:rPr>
        <w:t>)</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Bidders shall submit a complete and comprehensive response on all aspects of the tender issued in order to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0B3A7890"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reports, </w:t>
            </w:r>
            <w:r w:rsidR="001E5FBE" w:rsidRPr="007F0D32">
              <w:rPr>
                <w:rFonts w:ascii="Arial" w:hAnsi="Arial" w:cs="Arial"/>
              </w:rPr>
              <w:t>Tax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0E36E4D0"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lastRenderedPageBreak/>
              <w:t xml:space="preserve">Volume 1 </w:t>
            </w:r>
            <w:r w:rsidR="00340BC2">
              <w:rPr>
                <w:rFonts w:ascii="Arial" w:hAnsi="Arial" w:cs="Arial"/>
                <w:b/>
                <w:sz w:val="22"/>
                <w:szCs w:val="22"/>
                <w:lang w:val="en-GB"/>
              </w:rPr>
              <w:t>A</w:t>
            </w:r>
          </w:p>
        </w:tc>
        <w:tc>
          <w:tcPr>
            <w:tcW w:w="2413" w:type="pct"/>
            <w:vAlign w:val="center"/>
          </w:tcPr>
          <w:p w14:paraId="5EB4E8F2" w14:textId="51C2B72F" w:rsidR="005D6550" w:rsidRPr="007F0D32" w:rsidRDefault="005D6550" w:rsidP="00166C33">
            <w:pPr>
              <w:pStyle w:val="BodyTextIndent"/>
              <w:numPr>
                <w:ilvl w:val="0"/>
                <w:numId w:val="36"/>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3898049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1C412532"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Parcel </w:t>
            </w:r>
            <w:r w:rsidR="00291F32">
              <w:rPr>
                <w:rFonts w:ascii="Arial" w:hAnsi="Arial" w:cs="Arial"/>
                <w:b/>
                <w:sz w:val="22"/>
                <w:szCs w:val="22"/>
                <w:lang w:val="en-GB"/>
              </w:rPr>
              <w:t>1A</w:t>
            </w:r>
          </w:p>
        </w:tc>
        <w:tc>
          <w:tcPr>
            <w:tcW w:w="2413" w:type="pct"/>
            <w:vAlign w:val="center"/>
          </w:tcPr>
          <w:p w14:paraId="6E6C9471" w14:textId="4D940E8A"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16BFE7CA" w14:textId="77777777" w:rsidR="00A0713C" w:rsidRPr="007F0D32" w:rsidRDefault="00A0713C" w:rsidP="00E2664E">
      <w:pPr>
        <w:pStyle w:val="Heading1"/>
        <w:numPr>
          <w:ilvl w:val="0"/>
          <w:numId w:val="6"/>
        </w:numPr>
        <w:spacing w:after="240" w:line="276" w:lineRule="auto"/>
        <w:rPr>
          <w:sz w:val="22"/>
          <w:szCs w:val="22"/>
        </w:rPr>
      </w:pPr>
      <w:bookmarkStart w:id="19" w:name="_Toc481749152"/>
      <w:bookmarkStart w:id="20" w:name="_Toc522769538"/>
      <w:r w:rsidRPr="007F0D32">
        <w:rPr>
          <w:sz w:val="22"/>
          <w:szCs w:val="22"/>
        </w:rPr>
        <w:t>BID SUBMISSION CONDITIONS AND INSTRUCTIONS</w:t>
      </w:r>
      <w:bookmarkEnd w:id="19"/>
      <w:bookmarkEnd w:id="20"/>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1" w:name="_Toc481749153"/>
      <w:bookmarkStart w:id="22" w:name="_Toc522769539"/>
      <w:r w:rsidRPr="007F0D32">
        <w:rPr>
          <w:i w:val="0"/>
          <w:sz w:val="22"/>
          <w:szCs w:val="22"/>
        </w:rPr>
        <w:t>FRAUD AND CORRUPTION</w:t>
      </w:r>
      <w:bookmarkEnd w:id="21"/>
      <w:bookmarkEnd w:id="22"/>
      <w:r w:rsidRPr="007F0D32">
        <w:rPr>
          <w:i w:val="0"/>
          <w:sz w:val="22"/>
          <w:szCs w:val="22"/>
        </w:rPr>
        <w:t xml:space="preserve"> </w:t>
      </w:r>
    </w:p>
    <w:p w14:paraId="01CA437A"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E2664E">
      <w:pPr>
        <w:pStyle w:val="Heading2"/>
        <w:numPr>
          <w:ilvl w:val="1"/>
          <w:numId w:val="6"/>
        </w:numPr>
        <w:spacing w:after="240" w:line="276" w:lineRule="auto"/>
        <w:ind w:left="578" w:hanging="578"/>
        <w:jc w:val="both"/>
        <w:rPr>
          <w:i w:val="0"/>
          <w:sz w:val="22"/>
          <w:szCs w:val="22"/>
        </w:rPr>
      </w:pPr>
      <w:bookmarkStart w:id="23" w:name="_Toc481749154"/>
      <w:bookmarkStart w:id="24" w:name="_Toc522769540"/>
      <w:r w:rsidRPr="007F0D32">
        <w:rPr>
          <w:i w:val="0"/>
          <w:sz w:val="22"/>
          <w:szCs w:val="22"/>
        </w:rPr>
        <w:t xml:space="preserve"> BRIEFING SESSION</w:t>
      </w:r>
      <w:bookmarkEnd w:id="23"/>
      <w:bookmarkEnd w:id="24"/>
      <w:r w:rsidRPr="007F0D32">
        <w:rPr>
          <w:i w:val="0"/>
          <w:sz w:val="22"/>
          <w:szCs w:val="22"/>
        </w:rPr>
        <w:t xml:space="preserve"> </w:t>
      </w:r>
    </w:p>
    <w:p w14:paraId="116D974D" w14:textId="12E24074" w:rsidR="00215363" w:rsidRPr="00215363" w:rsidRDefault="00215363" w:rsidP="00215363">
      <w:pPr>
        <w:ind w:left="567"/>
        <w:rPr>
          <w:rFonts w:ascii="Arial" w:hAnsi="Arial" w:cs="Arial"/>
        </w:rPr>
      </w:pPr>
      <w:r w:rsidRPr="00215363">
        <w:rPr>
          <w:rFonts w:ascii="Arial" w:hAnsi="Arial" w:cs="Arial"/>
        </w:rPr>
        <w:t xml:space="preserve">There will be a </w:t>
      </w:r>
      <w:r w:rsidR="00340BC2" w:rsidRPr="00340BC2">
        <w:rPr>
          <w:rFonts w:ascii="Arial" w:hAnsi="Arial" w:cs="Arial"/>
          <w:b/>
          <w:bCs/>
        </w:rPr>
        <w:t>NO</w:t>
      </w:r>
      <w:r w:rsidRPr="00215363">
        <w:rPr>
          <w:rFonts w:ascii="Arial" w:hAnsi="Arial" w:cs="Arial"/>
        </w:rPr>
        <w:t xml:space="preserve"> </w:t>
      </w:r>
      <w:r w:rsidR="0095067E" w:rsidRPr="00215363">
        <w:rPr>
          <w:rFonts w:ascii="Arial" w:hAnsi="Arial" w:cs="Arial"/>
        </w:rPr>
        <w:t>briefing</w:t>
      </w:r>
      <w:r w:rsidRPr="00215363">
        <w:rPr>
          <w:rFonts w:ascii="Arial" w:hAnsi="Arial" w:cs="Arial"/>
        </w:rPr>
        <w:t xml:space="preserve"> session as follows:</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5" w:name="_Toc481749155"/>
      <w:bookmarkStart w:id="26" w:name="_Toc522769541"/>
      <w:r w:rsidRPr="007F0D32">
        <w:rPr>
          <w:i w:val="0"/>
          <w:sz w:val="22"/>
          <w:szCs w:val="22"/>
        </w:rPr>
        <w:t>CLARIFICATIONS/ QUERIES</w:t>
      </w:r>
      <w:bookmarkEnd w:id="25"/>
      <w:bookmarkEnd w:id="26"/>
      <w:r w:rsidRPr="007F0D32">
        <w:rPr>
          <w:i w:val="0"/>
          <w:sz w:val="22"/>
          <w:szCs w:val="22"/>
        </w:rPr>
        <w:t xml:space="preserve"> </w:t>
      </w:r>
    </w:p>
    <w:p w14:paraId="142CDC0F" w14:textId="661ADBAC"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C51592">
        <w:rPr>
          <w:rFonts w:ascii="Arial" w:hAnsi="Arial" w:cs="Arial"/>
        </w:rPr>
        <w:t xml:space="preserve">the </w:t>
      </w:r>
      <w:r w:rsidR="0095067E">
        <w:rPr>
          <w:rFonts w:ascii="Arial" w:hAnsi="Arial" w:cs="Arial"/>
        </w:rPr>
        <w:t>30</w:t>
      </w:r>
      <w:r w:rsidR="00DA6F83" w:rsidRPr="00C51592">
        <w:rPr>
          <w:rFonts w:ascii="Arial" w:hAnsi="Arial" w:cs="Arial"/>
          <w:vertAlign w:val="superscript"/>
        </w:rPr>
        <w:t>th</w:t>
      </w:r>
      <w:r w:rsidR="00DA6F83" w:rsidRPr="00C51592">
        <w:rPr>
          <w:rFonts w:ascii="Arial" w:hAnsi="Arial" w:cs="Arial"/>
        </w:rPr>
        <w:t xml:space="preserve">  </w:t>
      </w:r>
      <w:r w:rsidRPr="00C51592">
        <w:rPr>
          <w:rFonts w:ascii="Arial" w:hAnsi="Arial" w:cs="Arial"/>
        </w:rPr>
        <w:t xml:space="preserve">of </w:t>
      </w:r>
      <w:r w:rsidR="005D6550" w:rsidRPr="00C51592">
        <w:rPr>
          <w:rFonts w:ascii="Arial" w:hAnsi="Arial" w:cs="Arial"/>
        </w:rPr>
        <w:t>June</w:t>
      </w:r>
      <w:r w:rsidRPr="00C51592">
        <w:rPr>
          <w:rFonts w:ascii="Arial" w:hAnsi="Arial" w:cs="Arial"/>
        </w:rPr>
        <w:t xml:space="preserve"> 202</w:t>
      </w:r>
      <w:r w:rsidR="006527EC" w:rsidRPr="00C51592">
        <w:rPr>
          <w:rFonts w:ascii="Arial" w:hAnsi="Arial" w:cs="Arial"/>
        </w:rPr>
        <w:t>3</w:t>
      </w:r>
      <w:r w:rsidRPr="00C51592">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7" w:name="_Toc481749156"/>
      <w:bookmarkStart w:id="28" w:name="_Toc522769542"/>
      <w:r w:rsidRPr="007F0D32">
        <w:rPr>
          <w:i w:val="0"/>
          <w:sz w:val="22"/>
          <w:szCs w:val="22"/>
        </w:rPr>
        <w:t>SUBMITTING BIDS</w:t>
      </w:r>
      <w:bookmarkEnd w:id="27"/>
      <w:bookmarkEnd w:id="28"/>
      <w:r w:rsidRPr="007F0D32">
        <w:rPr>
          <w:i w:val="0"/>
          <w:sz w:val="22"/>
          <w:szCs w:val="22"/>
        </w:rPr>
        <w:t xml:space="preserve"> </w:t>
      </w:r>
    </w:p>
    <w:p w14:paraId="4467F6A7" w14:textId="02629BB4"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29" w:name="_Hlk53032016"/>
      <w:r w:rsidRPr="007F0D32">
        <w:rPr>
          <w:rFonts w:ascii="Arial" w:hAnsi="Arial" w:cs="Arial"/>
          <w:color w:val="auto"/>
          <w:sz w:val="22"/>
          <w:szCs w:val="22"/>
        </w:rPr>
        <w:t xml:space="preserve">Bidders are now permitted to submit their documents either online or hard copies. </w:t>
      </w:r>
      <w:bookmarkStart w:id="30"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29"/>
      <w:bookmarkEnd w:id="30"/>
      <w:r w:rsidRPr="007F0D32">
        <w:rPr>
          <w:rFonts w:ascii="Arial" w:hAnsi="Arial" w:cs="Arial"/>
          <w:color w:val="auto"/>
          <w:sz w:val="22"/>
          <w:szCs w:val="22"/>
        </w:rPr>
        <w:t xml:space="preserve">. In case submitting hard copies, Bids shall be submitted in two separate Parcels. Parcel A shall be Response to Volume 1A, and </w:t>
      </w:r>
      <w:r w:rsidR="00DA6F83" w:rsidRPr="007F0D32">
        <w:rPr>
          <w:rFonts w:ascii="Arial" w:hAnsi="Arial" w:cs="Arial"/>
          <w:color w:val="auto"/>
          <w:sz w:val="22"/>
          <w:szCs w:val="22"/>
        </w:rPr>
        <w:t>1</w:t>
      </w:r>
      <w:r w:rsidR="00DA6F83">
        <w:rPr>
          <w:rFonts w:ascii="Arial" w:hAnsi="Arial" w:cs="Arial"/>
          <w:color w:val="auto"/>
          <w:sz w:val="22"/>
          <w:szCs w:val="22"/>
        </w:rPr>
        <w:t>Pricing Schedule</w:t>
      </w:r>
      <w:r w:rsidRPr="007F0D32">
        <w:rPr>
          <w:rFonts w:ascii="Arial" w:hAnsi="Arial" w:cs="Arial"/>
          <w:color w:val="auto"/>
          <w:sz w:val="22"/>
          <w:szCs w:val="22"/>
        </w:rPr>
        <w:t xml:space="preserve">. </w:t>
      </w:r>
      <w:r w:rsidR="005D6550">
        <w:rPr>
          <w:rFonts w:ascii="Arial" w:hAnsi="Arial" w:cs="Arial"/>
          <w:color w:val="auto"/>
          <w:sz w:val="22"/>
          <w:szCs w:val="22"/>
        </w:rPr>
        <w:t xml:space="preserve">Parcel B- </w:t>
      </w:r>
      <w:r w:rsidR="005D6550">
        <w:rPr>
          <w:rFonts w:ascii="Arial" w:hAnsi="Arial" w:cs="Arial"/>
          <w:color w:val="auto"/>
          <w:sz w:val="22"/>
          <w:szCs w:val="22"/>
        </w:rPr>
        <w:lastRenderedPageBreak/>
        <w:t xml:space="preserve">shall be in response to </w:t>
      </w:r>
      <w:r w:rsidR="00DA6F83">
        <w:rPr>
          <w:rFonts w:ascii="Arial" w:hAnsi="Arial" w:cs="Arial"/>
          <w:color w:val="auto"/>
          <w:sz w:val="22"/>
          <w:szCs w:val="22"/>
        </w:rPr>
        <w:t>the technical requirements</w:t>
      </w:r>
      <w:r w:rsidR="005D6550">
        <w:rPr>
          <w:rFonts w:ascii="Arial" w:hAnsi="Arial" w:cs="Arial"/>
          <w:color w:val="auto"/>
          <w:sz w:val="22"/>
          <w:szCs w:val="22"/>
        </w:rPr>
        <w:t>.</w:t>
      </w:r>
      <w:r w:rsidR="00D07C94">
        <w:rPr>
          <w:rFonts w:ascii="Arial" w:hAnsi="Arial" w:cs="Arial"/>
          <w:color w:val="auto"/>
          <w:sz w:val="22"/>
          <w:szCs w:val="22"/>
        </w:rPr>
        <w:t xml:space="preserve"> </w:t>
      </w:r>
      <w:r w:rsidRPr="007F0D32">
        <w:rPr>
          <w:rFonts w:ascii="Arial" w:hAnsi="Arial" w:cs="Arial"/>
          <w:color w:val="auto"/>
          <w:sz w:val="22"/>
          <w:szCs w:val="22"/>
        </w:rPr>
        <w:t xml:space="preserve">Each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name and address of the Bidder;</w:t>
      </w:r>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Bid Number;</w:t>
      </w:r>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closing date of the Bid indicated on the envelope;</w:t>
      </w:r>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List of Bid Proposal Documents and an Index of the contents therein;</w:t>
      </w:r>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Particular points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r w:rsidR="005D6550">
        <w:rPr>
          <w:rFonts w:ascii="Arial" w:hAnsi="Arial" w:cs="Arial"/>
          <w:color w:val="auto"/>
          <w:sz w:val="22"/>
          <w:szCs w:val="22"/>
        </w:rPr>
        <w:t xml:space="preserve">either </w:t>
      </w:r>
      <w:r w:rsidRPr="007F0D32">
        <w:rPr>
          <w:rFonts w:ascii="Arial" w:hAnsi="Arial" w:cs="Arial"/>
          <w:color w:val="auto"/>
          <w:sz w:val="22"/>
          <w:szCs w:val="22"/>
        </w:rPr>
        <w:t xml:space="preserve"> hand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each and every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Default="008D7A18" w:rsidP="00E2664E">
      <w:pPr>
        <w:rPr>
          <w:rFonts w:ascii="Arial" w:hAnsi="Arial" w:cs="Arial"/>
          <w:sz w:val="22"/>
          <w:szCs w:val="22"/>
        </w:rPr>
      </w:pPr>
    </w:p>
    <w:p w14:paraId="2D11444A" w14:textId="77777777" w:rsidR="00D07C94" w:rsidRDefault="00D07C94" w:rsidP="00E2664E">
      <w:pPr>
        <w:rPr>
          <w:rFonts w:ascii="Arial" w:hAnsi="Arial" w:cs="Arial"/>
          <w:sz w:val="22"/>
          <w:szCs w:val="22"/>
        </w:rPr>
      </w:pPr>
    </w:p>
    <w:p w14:paraId="5CAD90DB" w14:textId="77777777" w:rsidR="00D07C94" w:rsidRDefault="00D07C94" w:rsidP="00E2664E">
      <w:pPr>
        <w:rPr>
          <w:rFonts w:ascii="Arial" w:hAnsi="Arial" w:cs="Arial"/>
          <w:sz w:val="22"/>
          <w:szCs w:val="22"/>
        </w:rPr>
      </w:pPr>
    </w:p>
    <w:p w14:paraId="1074FC48" w14:textId="77777777" w:rsidR="00D07C94" w:rsidRDefault="00D07C94" w:rsidP="00E2664E">
      <w:pPr>
        <w:rPr>
          <w:rFonts w:ascii="Arial" w:hAnsi="Arial" w:cs="Arial"/>
          <w:sz w:val="22"/>
          <w:szCs w:val="22"/>
        </w:rPr>
      </w:pPr>
    </w:p>
    <w:p w14:paraId="7ABB74CB" w14:textId="77777777" w:rsidR="00D07C94" w:rsidRDefault="00D07C94" w:rsidP="00E2664E">
      <w:pPr>
        <w:rPr>
          <w:rFonts w:ascii="Arial" w:hAnsi="Arial" w:cs="Arial"/>
          <w:sz w:val="22"/>
          <w:szCs w:val="22"/>
        </w:rPr>
      </w:pPr>
    </w:p>
    <w:p w14:paraId="7BEFC1E1" w14:textId="77777777" w:rsidR="00D07C94" w:rsidRPr="007F0D32" w:rsidRDefault="00D07C94"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1" w:name="_Toc481749157"/>
      <w:bookmarkStart w:id="32" w:name="_Toc522769543"/>
      <w:r w:rsidRPr="007F0D32">
        <w:rPr>
          <w:sz w:val="22"/>
          <w:szCs w:val="22"/>
        </w:rPr>
        <w:lastRenderedPageBreak/>
        <w:t>SUBMISSION OF BID:</w:t>
      </w:r>
      <w:bookmarkEnd w:id="31"/>
      <w:bookmarkEnd w:id="32"/>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1FDBEAFE"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95067E">
        <w:rPr>
          <w:rFonts w:ascii="Arial" w:hAnsi="Arial" w:cs="Arial"/>
          <w:b/>
        </w:rPr>
        <w:t>1</w:t>
      </w:r>
      <w:r w:rsidR="00312092">
        <w:rPr>
          <w:rFonts w:ascii="Arial" w:hAnsi="Arial" w:cs="Arial"/>
          <w:b/>
        </w:rPr>
        <w:t>2</w:t>
      </w:r>
      <w:r w:rsidR="00DA6F83" w:rsidRPr="000F0E17">
        <w:rPr>
          <w:rFonts w:ascii="Arial" w:hAnsi="Arial" w:cs="Arial"/>
          <w:b/>
          <w:vertAlign w:val="superscript"/>
        </w:rPr>
        <w:t>th</w:t>
      </w:r>
      <w:r w:rsidR="00DA6F83" w:rsidRPr="000F0E17">
        <w:rPr>
          <w:rFonts w:ascii="Arial" w:hAnsi="Arial" w:cs="Arial"/>
          <w:b/>
        </w:rPr>
        <w:t xml:space="preserve"> Ju</w:t>
      </w:r>
      <w:r w:rsidR="00DA6F83">
        <w:rPr>
          <w:rFonts w:ascii="Arial" w:hAnsi="Arial" w:cs="Arial"/>
          <w:b/>
        </w:rPr>
        <w:t>ly</w:t>
      </w:r>
      <w:r w:rsidR="00DA6F83" w:rsidRPr="000F0E17">
        <w:rPr>
          <w:rFonts w:ascii="Arial" w:hAnsi="Arial" w:cs="Arial"/>
          <w:b/>
        </w:rPr>
        <w:t xml:space="preserve"> </w:t>
      </w:r>
      <w:r w:rsidRPr="000F0E17">
        <w:rPr>
          <w:rFonts w:ascii="Arial" w:hAnsi="Arial" w:cs="Arial"/>
          <w:b/>
        </w:rPr>
        <w:t>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the </w:t>
      </w:r>
      <w:r w:rsidR="00CC3BE5">
        <w:rPr>
          <w:rFonts w:ascii="Arial" w:hAnsi="Arial" w:cs="Arial"/>
        </w:rPr>
        <w:t xml:space="preserve"> </w:t>
      </w:r>
      <w:r w:rsidRPr="007F0D32">
        <w:rPr>
          <w:rFonts w:ascii="Arial" w:hAnsi="Arial" w:cs="Arial"/>
        </w:rPr>
        <w:t>Bid Proposals will be collected</w:t>
      </w:r>
      <w:r w:rsidR="00CC3BE5">
        <w:rPr>
          <w:rFonts w:ascii="Arial" w:hAnsi="Arial" w:cs="Arial"/>
        </w:rPr>
        <w:t xml:space="preserve"> </w:t>
      </w:r>
      <w:r w:rsidR="00CC3BE5" w:rsidRPr="00F97A63">
        <w:rPr>
          <w:rFonts w:cs="Arial"/>
          <w:b/>
          <w:bCs/>
        </w:rPr>
        <w:t>OR</w:t>
      </w:r>
    </w:p>
    <w:p w14:paraId="520EFDEB" w14:textId="1A0DC13C" w:rsidR="00A0713C" w:rsidRPr="007F0D32" w:rsidRDefault="00CC3BE5" w:rsidP="00996AF4">
      <w:pPr>
        <w:pStyle w:val="Heading3"/>
        <w:keepNext w:val="0"/>
        <w:keepLines w:val="0"/>
        <w:numPr>
          <w:ilvl w:val="2"/>
          <w:numId w:val="6"/>
        </w:numPr>
        <w:tabs>
          <w:tab w:val="clear" w:pos="720"/>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r w:rsidR="00D07C94">
        <w:rPr>
          <w:rFonts w:ascii="Arial" w:hAnsi="Arial" w:cs="Arial"/>
          <w:color w:val="auto"/>
          <w:sz w:val="22"/>
          <w:szCs w:val="22"/>
        </w:rPr>
        <w:t>.</w:t>
      </w:r>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3" w:name="_Toc481749158"/>
      <w:bookmarkStart w:id="34" w:name="_Toc522769544"/>
      <w:r w:rsidRPr="007F0D32">
        <w:rPr>
          <w:i w:val="0"/>
          <w:iCs w:val="0"/>
          <w:sz w:val="22"/>
          <w:szCs w:val="22"/>
        </w:rPr>
        <w:t xml:space="preserve"> LATE BIDS</w:t>
      </w:r>
      <w:bookmarkEnd w:id="33"/>
      <w:bookmarkEnd w:id="34"/>
      <w:r w:rsidRPr="007F0D32">
        <w:rPr>
          <w:i w:val="0"/>
          <w:iCs w:val="0"/>
          <w:sz w:val="22"/>
          <w:szCs w:val="22"/>
        </w:rPr>
        <w:t xml:space="preserve"> </w:t>
      </w:r>
    </w:p>
    <w:p w14:paraId="24ED9FB3" w14:textId="7DABE3B2"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5" w:name="_Toc481749159"/>
      <w:bookmarkStart w:id="36" w:name="_Toc522769545"/>
      <w:r w:rsidRPr="007F0D32">
        <w:rPr>
          <w:i w:val="0"/>
          <w:sz w:val="22"/>
          <w:szCs w:val="22"/>
        </w:rPr>
        <w:t>NEGOTIATION AND CONTRACTING</w:t>
      </w:r>
      <w:bookmarkEnd w:id="35"/>
      <w:bookmarkEnd w:id="36"/>
      <w:r w:rsidRPr="007F0D32">
        <w:rPr>
          <w:i w:val="0"/>
          <w:sz w:val="22"/>
          <w:szCs w:val="22"/>
        </w:rPr>
        <w:t xml:space="preserve"> </w:t>
      </w:r>
    </w:p>
    <w:p w14:paraId="48214C28" w14:textId="77777777" w:rsidR="00A0713C" w:rsidRPr="007F0D32" w:rsidRDefault="00A0713C" w:rsidP="00210FCB">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enter into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BB7216">
      <w:pPr>
        <w:pStyle w:val="Heading3"/>
        <w:keepNext w:val="0"/>
        <w:keepLines w:val="0"/>
        <w:numPr>
          <w:ilvl w:val="2"/>
          <w:numId w:val="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CC4FF0">
      <w:pPr>
        <w:pStyle w:val="Heading3"/>
        <w:keepNext w:val="0"/>
        <w:keepLines w:val="0"/>
        <w:numPr>
          <w:ilvl w:val="2"/>
          <w:numId w:val="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7" w:name="_Toc481749161"/>
      <w:bookmarkStart w:id="38" w:name="_Toc522769547"/>
      <w:r w:rsidRPr="007F0D32">
        <w:rPr>
          <w:i w:val="0"/>
          <w:sz w:val="22"/>
          <w:szCs w:val="22"/>
        </w:rPr>
        <w:lastRenderedPageBreak/>
        <w:t>REASONS FOR REJECTION</w:t>
      </w:r>
      <w:bookmarkEnd w:id="37"/>
      <w:bookmarkEnd w:id="38"/>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815A7F">
      <w:pPr>
        <w:pStyle w:val="Heading4"/>
        <w:keepNext w:val="0"/>
        <w:keepLines w:val="0"/>
        <w:numPr>
          <w:ilvl w:val="3"/>
          <w:numId w:val="6"/>
        </w:numPr>
        <w:spacing w:before="0" w:after="120" w:line="276" w:lineRule="auto"/>
        <w:ind w:left="851" w:hanging="993"/>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815A7F">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9" w:name="_Toc481749163"/>
      <w:bookmarkStart w:id="40" w:name="_Toc522769549"/>
      <w:r w:rsidRPr="007F0D32">
        <w:rPr>
          <w:i w:val="0"/>
          <w:sz w:val="22"/>
          <w:szCs w:val="22"/>
        </w:rPr>
        <w:t>CANCELLATION OF PROCUREMENT PROCESS</w:t>
      </w:r>
      <w:bookmarkEnd w:id="39"/>
      <w:bookmarkEnd w:id="40"/>
      <w:r w:rsidRPr="007F0D32">
        <w:rPr>
          <w:i w:val="0"/>
          <w:sz w:val="22"/>
          <w:szCs w:val="22"/>
        </w:rPr>
        <w:t xml:space="preserve"> </w:t>
      </w:r>
    </w:p>
    <w:p w14:paraId="791CBB7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This procurement process can be postponed or cancelled at any stage provided that such cancellation or postponement takes place prior to entering into contract with a specific service provider to which the bid relates.</w:t>
      </w:r>
    </w:p>
    <w:p w14:paraId="5E5009C9" w14:textId="77777777" w:rsidR="00A0713C" w:rsidRPr="007F0D32" w:rsidRDefault="00A0713C" w:rsidP="00E2664E">
      <w:pPr>
        <w:pStyle w:val="Heading1"/>
        <w:numPr>
          <w:ilvl w:val="0"/>
          <w:numId w:val="6"/>
        </w:numPr>
        <w:spacing w:after="240" w:line="276" w:lineRule="auto"/>
        <w:ind w:hanging="622"/>
        <w:rPr>
          <w:sz w:val="22"/>
          <w:szCs w:val="22"/>
        </w:rPr>
      </w:pPr>
      <w:r w:rsidRPr="007F0D32">
        <w:rPr>
          <w:sz w:val="22"/>
          <w:szCs w:val="22"/>
        </w:rPr>
        <w:tab/>
      </w:r>
      <w:bookmarkStart w:id="41" w:name="_Toc481749164"/>
      <w:bookmarkStart w:id="42" w:name="_Toc522769550"/>
      <w:r w:rsidRPr="007F0D32">
        <w:rPr>
          <w:sz w:val="22"/>
          <w:szCs w:val="22"/>
        </w:rPr>
        <w:t>CONTRACT TERMS</w:t>
      </w:r>
      <w:bookmarkEnd w:id="41"/>
      <w:bookmarkEnd w:id="42"/>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3"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4" w:name="_Toc522769551"/>
      <w:r w:rsidRPr="007F0D32">
        <w:rPr>
          <w:sz w:val="22"/>
          <w:szCs w:val="22"/>
        </w:rPr>
        <w:t>DISCLAIMER</w:t>
      </w:r>
      <w:bookmarkEnd w:id="43"/>
      <w:bookmarkEnd w:id="44"/>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Company reserves the right to reject any or all Bids, to undertake discussions with one or more Bidders, and to accept that Bid or modified Bid which in its sole judgment, </w:t>
      </w:r>
      <w:r w:rsidRPr="007F0D32">
        <w:rPr>
          <w:rFonts w:ascii="Arial" w:hAnsi="Arial" w:cs="Arial"/>
        </w:rPr>
        <w:lastRenderedPageBreak/>
        <w:t>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5" w:name="_Toc481749166"/>
      <w:bookmarkStart w:id="46"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5"/>
      <w:bookmarkEnd w:id="46"/>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7" w:name="_Toc481749167"/>
      <w:bookmarkStart w:id="48" w:name="_Toc522769553"/>
      <w:r w:rsidRPr="007F0D32">
        <w:rPr>
          <w:i w:val="0"/>
          <w:sz w:val="22"/>
          <w:szCs w:val="22"/>
        </w:rPr>
        <w:t>COMPLIANCE WITH MINIMUM REQUIREMENTS CRITERIA</w:t>
      </w:r>
      <w:bookmarkEnd w:id="47"/>
      <w:bookmarkEnd w:id="48"/>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34FD065B" w:rsidR="00A0713C" w:rsidRPr="007F0D32" w:rsidRDefault="00C51592" w:rsidP="00E2664E">
      <w:pPr>
        <w:pStyle w:val="Heading2"/>
        <w:numPr>
          <w:ilvl w:val="1"/>
          <w:numId w:val="6"/>
        </w:numPr>
        <w:spacing w:after="240" w:line="276" w:lineRule="auto"/>
        <w:ind w:left="578" w:hanging="578"/>
        <w:jc w:val="both"/>
        <w:rPr>
          <w:i w:val="0"/>
          <w:sz w:val="22"/>
          <w:szCs w:val="22"/>
        </w:rPr>
      </w:pPr>
      <w:bookmarkStart w:id="49" w:name="_Toc481749168"/>
      <w:bookmarkStart w:id="50" w:name="_Toc522769554"/>
      <w:r>
        <w:rPr>
          <w:i w:val="0"/>
          <w:sz w:val="22"/>
          <w:szCs w:val="22"/>
        </w:rPr>
        <w:t>ADMINISTRATIVE, MANDATORY</w:t>
      </w:r>
      <w:r w:rsidR="00A0713C" w:rsidRPr="007F0D32">
        <w:rPr>
          <w:i w:val="0"/>
          <w:sz w:val="22"/>
          <w:szCs w:val="22"/>
        </w:rPr>
        <w:t xml:space="preserve"> AND PREFERENCE POINTS AND PRICE</w:t>
      </w:r>
      <w:r w:rsidR="00A0713C" w:rsidRPr="007F0D32" w:rsidDel="000124E6">
        <w:rPr>
          <w:i w:val="0"/>
          <w:sz w:val="22"/>
          <w:szCs w:val="22"/>
        </w:rPr>
        <w:t xml:space="preserve"> </w:t>
      </w:r>
      <w:bookmarkEnd w:id="49"/>
      <w:bookmarkEnd w:id="50"/>
    </w:p>
    <w:p w14:paraId="7AFE6D59" w14:textId="77777777" w:rsidR="00A0713C" w:rsidRPr="007F0D32" w:rsidRDefault="00A0713C" w:rsidP="00857F0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53663D2E" w:rsidR="00A0713C" w:rsidRPr="007F0D32" w:rsidRDefault="00A0713C" w:rsidP="00857F00">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Pr="007F0D32">
        <w:rPr>
          <w:rFonts w:ascii="Arial" w:hAnsi="Arial" w:cs="Arial"/>
          <w:color w:val="auto"/>
          <w:sz w:val="22"/>
          <w:szCs w:val="22"/>
        </w:rPr>
        <w:t xml:space="preserve">, bids will be evaluated first for </w:t>
      </w:r>
      <w:r w:rsidR="00291F32" w:rsidRPr="00CC3BE5">
        <w:rPr>
          <w:rFonts w:ascii="Arial" w:hAnsi="Arial" w:cs="Arial"/>
          <w:b/>
          <w:color w:val="auto"/>
          <w:sz w:val="22"/>
          <w:szCs w:val="22"/>
        </w:rPr>
        <w:t>administrative</w:t>
      </w:r>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1" w:name="_Hlk136588221"/>
      <w:r w:rsidR="00CC3BE5" w:rsidRPr="00CC3BE5">
        <w:rPr>
          <w:rFonts w:ascii="Arial" w:hAnsi="Arial" w:cs="Arial"/>
          <w:b/>
          <w:color w:val="auto"/>
          <w:sz w:val="22"/>
          <w:szCs w:val="22"/>
        </w:rPr>
        <w:t>ADMINISTRATIVE</w:t>
      </w:r>
      <w:bookmarkEnd w:id="51"/>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0B6CFD60" w:rsidR="00A0713C" w:rsidRPr="007F0D32" w:rsidRDefault="00A0713C" w:rsidP="000C5F97">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Second stage</w:t>
      </w:r>
      <w:r w:rsidRPr="007F0D32">
        <w:rPr>
          <w:rFonts w:ascii="Arial" w:hAnsi="Arial" w:cs="Arial"/>
          <w:color w:val="auto"/>
          <w:sz w:val="22"/>
          <w:szCs w:val="22"/>
        </w:rPr>
        <w:t xml:space="preserve">, 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4774F89B" w14:textId="1B2BA654" w:rsidR="00A0713C" w:rsidRPr="000723D6" w:rsidRDefault="00A0713C" w:rsidP="00DA6F83">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851" w:hanging="578"/>
        <w:jc w:val="both"/>
        <w:textAlignment w:val="baseline"/>
        <w:rPr>
          <w:color w:val="auto"/>
          <w:sz w:val="22"/>
          <w:szCs w:val="22"/>
        </w:rPr>
      </w:pPr>
      <w:r w:rsidRPr="000723D6">
        <w:rPr>
          <w:rFonts w:ascii="Arial" w:hAnsi="Arial" w:cs="Arial"/>
          <w:b/>
          <w:color w:val="auto"/>
          <w:sz w:val="22"/>
          <w:szCs w:val="22"/>
        </w:rPr>
        <w:t xml:space="preserve">The </w:t>
      </w:r>
      <w:r w:rsidR="00A02F92" w:rsidRPr="000723D6">
        <w:rPr>
          <w:rFonts w:ascii="Arial" w:hAnsi="Arial" w:cs="Arial"/>
          <w:b/>
          <w:color w:val="auto"/>
          <w:sz w:val="22"/>
          <w:szCs w:val="22"/>
        </w:rPr>
        <w:t>Third</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2" w:name="_Toc481749169"/>
      <w:bookmarkStart w:id="53"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 xml:space="preserve">in terms of the ATNS’ Procurement Policies and Procedures using the 80:20 or 90/10 point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2"/>
      <w:bookmarkEnd w:id="53"/>
    </w:p>
    <w:p w14:paraId="2EC4A40C" w14:textId="77777777" w:rsidR="000723D6" w:rsidRPr="000723D6" w:rsidRDefault="000723D6" w:rsidP="00DA6F83">
      <w:pPr>
        <w:pStyle w:val="ListParagraph"/>
        <w:keepNext/>
        <w:tabs>
          <w:tab w:val="left" w:pos="142"/>
        </w:tabs>
        <w:spacing w:before="120" w:after="120" w:line="276" w:lineRule="auto"/>
        <w:ind w:left="851"/>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Default="000723D6" w:rsidP="00937B8E">
      <w:pPr>
        <w:pStyle w:val="ListParagraph"/>
        <w:autoSpaceDE w:val="0"/>
        <w:autoSpaceDN w:val="0"/>
        <w:adjustRightInd w:val="0"/>
        <w:spacing w:line="360" w:lineRule="auto"/>
        <w:ind w:left="432"/>
        <w:jc w:val="both"/>
        <w:rPr>
          <w:rFonts w:ascii="Arial" w:hAnsi="Arial" w:cs="Arial"/>
          <w:b/>
          <w:i/>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p w14:paraId="50527E48" w14:textId="77777777" w:rsidR="00D07C94" w:rsidRDefault="00D07C94" w:rsidP="00937B8E">
      <w:pPr>
        <w:pStyle w:val="ListParagraph"/>
        <w:autoSpaceDE w:val="0"/>
        <w:autoSpaceDN w:val="0"/>
        <w:adjustRightInd w:val="0"/>
        <w:spacing w:line="360" w:lineRule="auto"/>
        <w:ind w:left="432"/>
        <w:jc w:val="both"/>
        <w:rPr>
          <w:rFonts w:ascii="Arial" w:hAnsi="Arial" w:cs="Arial"/>
          <w:b/>
          <w:i/>
          <w:color w:val="FF0000"/>
          <w:lang w:val="en-GB"/>
        </w:rPr>
      </w:pPr>
    </w:p>
    <w:p w14:paraId="6D1FA051" w14:textId="77777777" w:rsidR="00D07C94" w:rsidRPr="000723D6" w:rsidRDefault="00D07C94" w:rsidP="00937B8E">
      <w:pPr>
        <w:pStyle w:val="ListParagraph"/>
        <w:autoSpaceDE w:val="0"/>
        <w:autoSpaceDN w:val="0"/>
        <w:adjustRightInd w:val="0"/>
        <w:spacing w:line="360" w:lineRule="auto"/>
        <w:ind w:left="432"/>
        <w:jc w:val="both"/>
        <w:rPr>
          <w:rFonts w:ascii="Arial" w:hAnsi="Arial" w:cs="Arial"/>
          <w:b/>
          <w:color w:val="FF0000"/>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6499920B" w:rsidR="000723D6" w:rsidRPr="00FF43C7"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2(1)(d)(i) of the PPPFA)</w:t>
            </w:r>
          </w:p>
        </w:tc>
        <w:tc>
          <w:tcPr>
            <w:tcW w:w="2693" w:type="dxa"/>
            <w:shd w:val="clear" w:color="auto" w:fill="FFFF00"/>
          </w:tcPr>
          <w:p w14:paraId="1744BC9B" w14:textId="06EDD1B8" w:rsidR="00CC3BE5"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r w:rsidR="00A54BE1" w:rsidRPr="00FF43C7" w14:paraId="43F1C6A8" w14:textId="77777777" w:rsidTr="00BE46BE">
        <w:trPr>
          <w:trHeight w:val="317"/>
        </w:trPr>
        <w:tc>
          <w:tcPr>
            <w:tcW w:w="2551" w:type="dxa"/>
            <w:shd w:val="clear" w:color="auto" w:fill="auto"/>
          </w:tcPr>
          <w:p w14:paraId="088EC0FF" w14:textId="710C5FFA" w:rsidR="00A54BE1" w:rsidRPr="00F869CF"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693" w:type="dxa"/>
            <w:shd w:val="clear" w:color="auto" w:fill="FFFF00"/>
          </w:tcPr>
          <w:p w14:paraId="678EA5FD" w14:textId="0AC5FDE9" w:rsidR="00A54BE1"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6682D351" w14:textId="423F84A3" w:rsidR="00A54BE1" w:rsidRPr="00467D69" w:rsidRDefault="00A54BE1"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468CB071"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95067E">
        <w:rPr>
          <w:b w:val="0"/>
          <w:bCs w:val="0"/>
          <w:i w:val="0"/>
          <w:iCs w:val="0"/>
          <w:sz w:val="22"/>
          <w:szCs w:val="22"/>
        </w:rPr>
        <w:t xml:space="preserve"> </w:t>
      </w:r>
      <w:r w:rsidRPr="00021C0C">
        <w:rPr>
          <w:b w:val="0"/>
          <w:bCs w:val="0"/>
          <w:i w:val="0"/>
          <w:iCs w:val="0"/>
          <w:sz w:val="22"/>
          <w:szCs w:val="22"/>
        </w:rPr>
        <w:t>Bid response evaluation</w:t>
      </w:r>
      <w:r w:rsidR="0095067E">
        <w:rPr>
          <w:b w:val="0"/>
          <w:bCs w:val="0"/>
          <w:i w:val="0"/>
          <w:iCs w:val="0"/>
          <w:sz w:val="22"/>
          <w:szCs w:val="22"/>
        </w:rPr>
        <w:t>.</w:t>
      </w:r>
    </w:p>
    <w:p w14:paraId="23209F4B" w14:textId="4C133EE7" w:rsidR="00A0713C" w:rsidRPr="007F0D32" w:rsidRDefault="00A0713C" w:rsidP="00E2664E">
      <w:pPr>
        <w:pStyle w:val="Heading2"/>
        <w:numPr>
          <w:ilvl w:val="1"/>
          <w:numId w:val="6"/>
        </w:numPr>
        <w:spacing w:after="240" w:line="276" w:lineRule="auto"/>
        <w:ind w:left="578" w:hanging="720"/>
        <w:jc w:val="both"/>
        <w:rPr>
          <w:sz w:val="22"/>
          <w:szCs w:val="22"/>
        </w:rPr>
      </w:pPr>
      <w:bookmarkStart w:id="54" w:name="_Toc481749170"/>
      <w:bookmarkStart w:id="55" w:name="_Toc522769556"/>
      <w:r w:rsidRPr="007F0D32">
        <w:rPr>
          <w:sz w:val="22"/>
          <w:szCs w:val="22"/>
        </w:rPr>
        <w:t xml:space="preserve">Bid </w:t>
      </w:r>
      <w:r w:rsidR="00402CE4">
        <w:rPr>
          <w:sz w:val="22"/>
          <w:szCs w:val="22"/>
        </w:rPr>
        <w:t>r</w:t>
      </w:r>
      <w:r w:rsidRPr="007F0D32">
        <w:rPr>
          <w:sz w:val="22"/>
          <w:szCs w:val="22"/>
        </w:rPr>
        <w:t xml:space="preserve">esponse </w:t>
      </w:r>
      <w:r w:rsidR="00402CE4">
        <w:rPr>
          <w:sz w:val="22"/>
          <w:szCs w:val="22"/>
        </w:rPr>
        <w:t>e</w:t>
      </w:r>
      <w:r w:rsidRPr="007F0D32">
        <w:rPr>
          <w:sz w:val="22"/>
          <w:szCs w:val="22"/>
        </w:rPr>
        <w:t>valuation</w:t>
      </w:r>
      <w:bookmarkEnd w:id="54"/>
      <w:bookmarkEnd w:id="55"/>
    </w:p>
    <w:p w14:paraId="358BCA5A" w14:textId="5F504F94" w:rsidR="00A0713C" w:rsidRPr="007F0D32" w:rsidRDefault="00A0713C" w:rsidP="007405B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The evaluation of responsive Bids shall be conducted by a panel appointed by the Company following a </w:t>
      </w:r>
      <w:r w:rsidR="0095067E">
        <w:rPr>
          <w:rFonts w:ascii="Arial" w:hAnsi="Arial" w:cs="Arial"/>
          <w:color w:val="auto"/>
          <w:sz w:val="22"/>
          <w:szCs w:val="22"/>
        </w:rPr>
        <w:t>three</w:t>
      </w:r>
      <w:r w:rsidRPr="007F0D32">
        <w:rPr>
          <w:rFonts w:ascii="Arial" w:hAnsi="Arial" w:cs="Arial"/>
          <w:color w:val="auto"/>
          <w:sz w:val="22"/>
          <w:szCs w:val="22"/>
        </w:rPr>
        <w:t>-stage process as follows:</w:t>
      </w:r>
    </w:p>
    <w:p w14:paraId="4F4C291B" w14:textId="7D1E97BE" w:rsidR="00A0713C" w:rsidRPr="000723D6" w:rsidRDefault="00A0713C" w:rsidP="00A0713C">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405644D1" w:rsidR="00A0713C" w:rsidRPr="007F0D32" w:rsidRDefault="00A0713C" w:rsidP="007405B0">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w:t>
      </w:r>
      <w:r w:rsidR="0095067E">
        <w:rPr>
          <w:rFonts w:ascii="Arial" w:hAnsi="Arial" w:cs="Arial"/>
          <w:i w:val="0"/>
          <w:color w:val="auto"/>
          <w:sz w:val="22"/>
          <w:szCs w:val="22"/>
        </w:rPr>
        <w:t>the bid administrative requirements.</w:t>
      </w:r>
      <w:r w:rsidRPr="007F0D32">
        <w:rPr>
          <w:rFonts w:ascii="Arial" w:hAnsi="Arial" w:cs="Arial"/>
          <w:i w:val="0"/>
          <w:color w:val="auto"/>
          <w:sz w:val="22"/>
          <w:szCs w:val="22"/>
        </w:rPr>
        <w:t xml:space="preserve"> </w:t>
      </w:r>
    </w:p>
    <w:p w14:paraId="0A0F892C" w14:textId="0D903DFB" w:rsidR="00A0713C" w:rsidRPr="007F0D32" w:rsidRDefault="00A0713C" w:rsidP="00C15C4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7F0D32">
        <w:rPr>
          <w:rFonts w:ascii="Arial" w:hAnsi="Arial" w:cs="Arial"/>
          <w:b/>
          <w:color w:val="auto"/>
          <w:sz w:val="22"/>
          <w:szCs w:val="22"/>
        </w:rPr>
        <w:t xml:space="preserve">Second </w:t>
      </w:r>
      <w:r w:rsidR="00055A68">
        <w:rPr>
          <w:rFonts w:ascii="Arial" w:hAnsi="Arial" w:cs="Arial"/>
          <w:b/>
          <w:color w:val="auto"/>
          <w:sz w:val="22"/>
          <w:szCs w:val="22"/>
        </w:rPr>
        <w:t>s</w:t>
      </w:r>
      <w:r w:rsidRPr="007F0D32">
        <w:rPr>
          <w:rFonts w:ascii="Arial" w:hAnsi="Arial" w:cs="Arial"/>
          <w:b/>
          <w:color w:val="auto"/>
          <w:sz w:val="22"/>
          <w:szCs w:val="22"/>
        </w:rPr>
        <w:t xml:space="preserve">tage: </w:t>
      </w:r>
      <w:r w:rsidR="00215363">
        <w:rPr>
          <w:rFonts w:ascii="Arial" w:hAnsi="Arial" w:cs="Arial"/>
          <w:b/>
          <w:color w:val="auto"/>
          <w:sz w:val="22"/>
          <w:szCs w:val="22"/>
        </w:rPr>
        <w:t>Ma</w:t>
      </w:r>
      <w:r w:rsidR="00215363" w:rsidRPr="007F0D32">
        <w:rPr>
          <w:rFonts w:ascii="Arial" w:hAnsi="Arial" w:cs="Arial"/>
          <w:b/>
          <w:color w:val="auto"/>
          <w:sz w:val="22"/>
          <w:szCs w:val="22"/>
        </w:rPr>
        <w:t xml:space="preserve">ndatory </w:t>
      </w:r>
      <w:r w:rsidRPr="007F0D32">
        <w:rPr>
          <w:rFonts w:ascii="Arial" w:hAnsi="Arial" w:cs="Arial"/>
          <w:b/>
          <w:color w:val="auto"/>
          <w:sz w:val="22"/>
          <w:szCs w:val="22"/>
        </w:rPr>
        <w:t xml:space="preserve">evaluations </w:t>
      </w:r>
    </w:p>
    <w:p w14:paraId="110E2106" w14:textId="4CF76B12" w:rsidR="00A0713C" w:rsidRDefault="00A0713C" w:rsidP="00374C3C">
      <w:pPr>
        <w:ind w:left="709"/>
        <w:jc w:val="both"/>
        <w:rPr>
          <w:rFonts w:ascii="Arial" w:hAnsi="Arial" w:cs="Arial"/>
          <w:sz w:val="22"/>
          <w:szCs w:val="22"/>
        </w:rPr>
      </w:pPr>
      <w:r w:rsidRPr="007F0D32">
        <w:rPr>
          <w:rFonts w:ascii="Arial" w:hAnsi="Arial" w:cs="Arial"/>
          <w:sz w:val="22"/>
          <w:szCs w:val="22"/>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r w:rsidR="001253F3" w:rsidRPr="007F0D32">
        <w:rPr>
          <w:rFonts w:ascii="Arial" w:hAnsi="Arial" w:cs="Arial"/>
          <w:sz w:val="22"/>
          <w:szCs w:val="22"/>
        </w:rPr>
        <w:t>. Mandatory requirements:</w:t>
      </w:r>
    </w:p>
    <w:p w14:paraId="4AD3695B" w14:textId="2B7D9D67" w:rsidR="00E110A5" w:rsidRDefault="00E110A5" w:rsidP="00374C3C">
      <w:pPr>
        <w:ind w:left="709"/>
        <w:jc w:val="both"/>
        <w:rPr>
          <w:rFonts w:ascii="Arial" w:hAnsi="Arial" w:cs="Arial"/>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219"/>
      </w:tblGrid>
      <w:tr w:rsidR="00C90CB6" w:rsidRPr="00C90CB6" w14:paraId="1698137B" w14:textId="77777777" w:rsidTr="002254CB">
        <w:trPr>
          <w:cantSplit/>
          <w:trHeight w:val="397"/>
          <w:tblHeader/>
        </w:trPr>
        <w:tc>
          <w:tcPr>
            <w:tcW w:w="2713" w:type="pct"/>
            <w:shd w:val="clear" w:color="auto" w:fill="D9D9D9" w:themeFill="background1" w:themeFillShade="D9"/>
            <w:vAlign w:val="bottom"/>
          </w:tcPr>
          <w:p w14:paraId="63F97339" w14:textId="77777777" w:rsidR="00C90CB6" w:rsidRPr="002677CB" w:rsidRDefault="00C90CB6" w:rsidP="002254CB">
            <w:pPr>
              <w:pStyle w:val="Footer"/>
              <w:jc w:val="center"/>
              <w:rPr>
                <w:rFonts w:ascii="Arial" w:hAnsi="Arial" w:cs="Arial"/>
                <w:b/>
                <w:snapToGrid w:val="0"/>
                <w:color w:val="000000" w:themeColor="text1"/>
                <w:sz w:val="22"/>
                <w:szCs w:val="22"/>
              </w:rPr>
            </w:pPr>
            <w:r w:rsidRPr="002677CB">
              <w:rPr>
                <w:rFonts w:ascii="Arial" w:hAnsi="Arial" w:cs="Arial"/>
                <w:b/>
                <w:snapToGrid w:val="0"/>
                <w:color w:val="000000" w:themeColor="text1"/>
                <w:sz w:val="22"/>
                <w:szCs w:val="22"/>
              </w:rPr>
              <w:lastRenderedPageBreak/>
              <w:t>Mandatory Criteria</w:t>
            </w:r>
          </w:p>
        </w:tc>
        <w:tc>
          <w:tcPr>
            <w:tcW w:w="2287" w:type="pct"/>
            <w:shd w:val="clear" w:color="auto" w:fill="D9D9D9" w:themeFill="background1" w:themeFillShade="D9"/>
            <w:vAlign w:val="bottom"/>
          </w:tcPr>
          <w:p w14:paraId="73C6397B" w14:textId="77777777" w:rsidR="00C90CB6" w:rsidRPr="002677CB" w:rsidRDefault="00C90CB6" w:rsidP="002254CB">
            <w:pPr>
              <w:pStyle w:val="Footer"/>
              <w:jc w:val="center"/>
              <w:rPr>
                <w:rFonts w:ascii="Arial" w:hAnsi="Arial" w:cs="Arial"/>
                <w:b/>
                <w:snapToGrid w:val="0"/>
                <w:color w:val="000000" w:themeColor="text1"/>
                <w:sz w:val="22"/>
                <w:szCs w:val="22"/>
              </w:rPr>
            </w:pPr>
            <w:r w:rsidRPr="002677CB">
              <w:rPr>
                <w:rFonts w:ascii="Arial" w:hAnsi="Arial" w:cs="Arial"/>
                <w:b/>
                <w:snapToGrid w:val="0"/>
                <w:color w:val="000000" w:themeColor="text1"/>
                <w:sz w:val="22"/>
                <w:szCs w:val="22"/>
              </w:rPr>
              <w:t>Proof Required</w:t>
            </w:r>
          </w:p>
        </w:tc>
      </w:tr>
      <w:tr w:rsidR="00C90CB6" w:rsidRPr="00C90CB6" w14:paraId="08FFAAA2" w14:textId="77777777" w:rsidTr="002254CB">
        <w:trPr>
          <w:cantSplit/>
          <w:trHeight w:val="397"/>
          <w:tblHeader/>
        </w:trPr>
        <w:tc>
          <w:tcPr>
            <w:tcW w:w="2713" w:type="pct"/>
            <w:vAlign w:val="center"/>
          </w:tcPr>
          <w:p w14:paraId="63300975" w14:textId="23BB64D5" w:rsidR="00C90CB6" w:rsidRPr="002677CB" w:rsidRDefault="00166C33" w:rsidP="002254CB">
            <w:pPr>
              <w:rPr>
                <w:rFonts w:ascii="Arial" w:hAnsi="Arial" w:cs="Arial"/>
                <w:bCs/>
                <w:snapToGrid w:val="0"/>
                <w:color w:val="000000" w:themeColor="text1"/>
                <w:sz w:val="22"/>
                <w:szCs w:val="22"/>
              </w:rPr>
            </w:pPr>
            <w:r w:rsidRPr="002677CB">
              <w:rPr>
                <w:rFonts w:ascii="Arial" w:hAnsi="Arial" w:cs="Arial"/>
                <w:bCs/>
                <w:snapToGrid w:val="0"/>
                <w:color w:val="000000" w:themeColor="text1"/>
                <w:sz w:val="22"/>
                <w:szCs w:val="22"/>
              </w:rPr>
              <w:t>Previous Relevant experience</w:t>
            </w:r>
          </w:p>
        </w:tc>
        <w:tc>
          <w:tcPr>
            <w:tcW w:w="2287" w:type="pct"/>
          </w:tcPr>
          <w:p w14:paraId="1AE22BF3" w14:textId="318A3F74" w:rsidR="00166C33" w:rsidRPr="002677CB" w:rsidRDefault="00166C33" w:rsidP="0095067E">
            <w:pPr>
              <w:spacing w:after="120"/>
              <w:jc w:val="both"/>
              <w:rPr>
                <w:rFonts w:ascii="Arial" w:hAnsi="Arial" w:cs="Arial"/>
                <w:bCs/>
                <w:color w:val="000000" w:themeColor="text1"/>
                <w:sz w:val="22"/>
                <w:szCs w:val="22"/>
              </w:rPr>
            </w:pPr>
            <w:r w:rsidRPr="002677CB">
              <w:rPr>
                <w:rFonts w:ascii="Arial" w:hAnsi="Arial" w:cs="Arial"/>
                <w:bCs/>
                <w:color w:val="000000" w:themeColor="text1"/>
                <w:sz w:val="22"/>
                <w:szCs w:val="22"/>
              </w:rPr>
              <w:t>A minimum of 3X reference letters are required. The reference letter shall be in the following format:</w:t>
            </w:r>
          </w:p>
          <w:p w14:paraId="71BCB94E" w14:textId="77777777" w:rsidR="00166C33" w:rsidRPr="002677CB" w:rsidRDefault="00166C33" w:rsidP="0095067E">
            <w:pPr>
              <w:pStyle w:val="ListParagraph"/>
              <w:numPr>
                <w:ilvl w:val="0"/>
                <w:numId w:val="73"/>
              </w:numPr>
              <w:spacing w:after="120"/>
              <w:jc w:val="both"/>
              <w:rPr>
                <w:rFonts w:ascii="Arial" w:hAnsi="Arial" w:cs="Arial"/>
                <w:bCs/>
                <w:color w:val="000000" w:themeColor="text1"/>
              </w:rPr>
            </w:pPr>
            <w:r w:rsidRPr="002677CB">
              <w:rPr>
                <w:rFonts w:ascii="Arial" w:hAnsi="Arial" w:cs="Arial"/>
                <w:bCs/>
                <w:color w:val="000000" w:themeColor="text1"/>
              </w:rPr>
              <w:t>On a client letterhead</w:t>
            </w:r>
          </w:p>
          <w:p w14:paraId="701DCFBB" w14:textId="77777777" w:rsidR="00166C33" w:rsidRPr="002677CB" w:rsidRDefault="00166C33" w:rsidP="0095067E">
            <w:pPr>
              <w:pStyle w:val="ListParagraph"/>
              <w:numPr>
                <w:ilvl w:val="0"/>
                <w:numId w:val="73"/>
              </w:numPr>
              <w:spacing w:after="120"/>
              <w:jc w:val="both"/>
              <w:rPr>
                <w:rFonts w:ascii="Arial" w:hAnsi="Arial" w:cs="Arial"/>
                <w:bCs/>
                <w:color w:val="000000" w:themeColor="text1"/>
              </w:rPr>
            </w:pPr>
            <w:r w:rsidRPr="002677CB">
              <w:rPr>
                <w:rFonts w:ascii="Arial" w:hAnsi="Arial" w:cs="Arial"/>
                <w:bCs/>
                <w:color w:val="000000" w:themeColor="text1"/>
              </w:rPr>
              <w:t>Signed with contact name, referee designation, contactable telephone, and email address.</w:t>
            </w:r>
          </w:p>
          <w:p w14:paraId="61FD1ED2" w14:textId="77777777" w:rsidR="00C90CB6" w:rsidRDefault="00166C33" w:rsidP="0095067E">
            <w:pPr>
              <w:spacing w:after="120"/>
              <w:jc w:val="both"/>
              <w:rPr>
                <w:rFonts w:ascii="Arial" w:hAnsi="Arial" w:cs="Arial"/>
                <w:bCs/>
                <w:color w:val="000000" w:themeColor="text1"/>
                <w:sz w:val="22"/>
                <w:szCs w:val="22"/>
              </w:rPr>
            </w:pPr>
            <w:r w:rsidRPr="002677CB">
              <w:rPr>
                <w:rFonts w:ascii="Arial" w:hAnsi="Arial" w:cs="Arial"/>
                <w:bCs/>
                <w:color w:val="000000" w:themeColor="text1"/>
                <w:sz w:val="22"/>
                <w:szCs w:val="22"/>
              </w:rPr>
              <w:t>The letter shall in clea</w:t>
            </w:r>
            <w:r w:rsidR="0095067E" w:rsidRPr="002677CB">
              <w:rPr>
                <w:rFonts w:ascii="Arial" w:hAnsi="Arial" w:cs="Arial"/>
                <w:bCs/>
                <w:color w:val="000000" w:themeColor="text1"/>
                <w:sz w:val="22"/>
                <w:szCs w:val="22"/>
              </w:rPr>
              <w:t>r</w:t>
            </w:r>
            <w:r w:rsidRPr="002677CB">
              <w:rPr>
                <w:rFonts w:ascii="Arial" w:hAnsi="Arial" w:cs="Arial"/>
                <w:bCs/>
                <w:color w:val="000000" w:themeColor="text1"/>
                <w:sz w:val="22"/>
                <w:szCs w:val="22"/>
              </w:rPr>
              <w:t xml:space="preserve"> terms state the scope of work, description of deliverables and contact duration.</w:t>
            </w:r>
          </w:p>
          <w:p w14:paraId="44E7BB0D" w14:textId="159BC520" w:rsidR="00ED2A8C" w:rsidRPr="002677CB" w:rsidRDefault="00ED2A8C" w:rsidP="0095067E">
            <w:pPr>
              <w:spacing w:after="120"/>
              <w:jc w:val="both"/>
              <w:rPr>
                <w:rFonts w:ascii="Arial" w:hAnsi="Arial" w:cs="Arial"/>
                <w:bCs/>
                <w:color w:val="000000" w:themeColor="text1"/>
                <w:sz w:val="22"/>
                <w:szCs w:val="22"/>
              </w:rPr>
            </w:pPr>
            <w:r>
              <w:rPr>
                <w:rFonts w:ascii="Arial" w:hAnsi="Arial" w:cs="Arial"/>
                <w:bCs/>
                <w:color w:val="000000" w:themeColor="text1"/>
                <w:sz w:val="22"/>
                <w:szCs w:val="22"/>
              </w:rPr>
              <w:t>NB: Reference letters shall not be older than 3 years. Bid closure date to be used as reference.</w:t>
            </w:r>
          </w:p>
        </w:tc>
      </w:tr>
      <w:tr w:rsidR="00C90CB6" w:rsidRPr="00C90CB6" w14:paraId="3C059797" w14:textId="77777777" w:rsidTr="002254CB">
        <w:trPr>
          <w:cantSplit/>
          <w:trHeight w:val="397"/>
          <w:tblHeader/>
        </w:trPr>
        <w:tc>
          <w:tcPr>
            <w:tcW w:w="2713" w:type="pct"/>
            <w:vAlign w:val="center"/>
          </w:tcPr>
          <w:p w14:paraId="5341B236" w14:textId="055CF229" w:rsidR="00C90CB6" w:rsidRPr="002677CB" w:rsidRDefault="00166C33" w:rsidP="00276B53">
            <w:pPr>
              <w:rPr>
                <w:rFonts w:ascii="Arial" w:hAnsi="Arial" w:cs="Arial"/>
                <w:bCs/>
                <w:color w:val="000000" w:themeColor="text1"/>
                <w:sz w:val="22"/>
                <w:szCs w:val="22"/>
              </w:rPr>
            </w:pPr>
            <w:r w:rsidRPr="002677CB">
              <w:rPr>
                <w:rFonts w:ascii="Arial" w:hAnsi="Arial" w:cs="Arial"/>
                <w:bCs/>
                <w:color w:val="000000" w:themeColor="text1"/>
                <w:sz w:val="22"/>
                <w:szCs w:val="22"/>
              </w:rPr>
              <w:t>Company Profile</w:t>
            </w:r>
          </w:p>
        </w:tc>
        <w:tc>
          <w:tcPr>
            <w:tcW w:w="2287" w:type="pct"/>
          </w:tcPr>
          <w:p w14:paraId="1A5EA5A6" w14:textId="3767B791" w:rsidR="00C90CB6" w:rsidRPr="002677CB" w:rsidRDefault="00166C33" w:rsidP="002254CB">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Minimum 3 years’ experience shall be considered. The requested company profile shall indicate a 3-year profile of rendering electrical maintenance services in the private or public sector.</w:t>
            </w:r>
          </w:p>
        </w:tc>
      </w:tr>
      <w:tr w:rsidR="00166C33" w:rsidRPr="00C90CB6" w14:paraId="5EAFB666" w14:textId="77777777" w:rsidTr="002254CB">
        <w:trPr>
          <w:cantSplit/>
          <w:trHeight w:val="397"/>
          <w:tblHeader/>
        </w:trPr>
        <w:tc>
          <w:tcPr>
            <w:tcW w:w="2713" w:type="pct"/>
            <w:vAlign w:val="center"/>
          </w:tcPr>
          <w:p w14:paraId="3D953DDE" w14:textId="165FDEA8"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COIDA Certificate</w:t>
            </w:r>
          </w:p>
        </w:tc>
        <w:tc>
          <w:tcPr>
            <w:tcW w:w="2287" w:type="pct"/>
          </w:tcPr>
          <w:p w14:paraId="21734877" w14:textId="76ED9018" w:rsidR="00166C33" w:rsidRPr="002677CB" w:rsidRDefault="00166C33"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Valid COIDA Certificate</w:t>
            </w:r>
          </w:p>
        </w:tc>
      </w:tr>
      <w:tr w:rsidR="0096658B" w:rsidRPr="00C90CB6" w14:paraId="755654D1" w14:textId="77777777" w:rsidTr="002254CB">
        <w:trPr>
          <w:cantSplit/>
          <w:trHeight w:val="397"/>
          <w:tblHeader/>
        </w:trPr>
        <w:tc>
          <w:tcPr>
            <w:tcW w:w="2713" w:type="pct"/>
            <w:vAlign w:val="center"/>
          </w:tcPr>
          <w:p w14:paraId="3E2B66D0" w14:textId="41B9F6D7" w:rsidR="0096658B" w:rsidRPr="002677CB" w:rsidRDefault="0096658B" w:rsidP="00166C33">
            <w:pPr>
              <w:rPr>
                <w:rFonts w:ascii="Arial" w:hAnsi="Arial" w:cs="Arial"/>
                <w:bCs/>
                <w:color w:val="000000" w:themeColor="text1"/>
                <w:sz w:val="22"/>
                <w:szCs w:val="22"/>
              </w:rPr>
            </w:pPr>
            <w:r w:rsidRPr="002677CB">
              <w:rPr>
                <w:rFonts w:ascii="Arial" w:hAnsi="Arial" w:cs="Arial"/>
                <w:bCs/>
                <w:color w:val="000000" w:themeColor="text1"/>
                <w:sz w:val="22"/>
                <w:szCs w:val="22"/>
              </w:rPr>
              <w:t>Electrical Contractor’s Association Registration</w:t>
            </w:r>
          </w:p>
        </w:tc>
        <w:tc>
          <w:tcPr>
            <w:tcW w:w="2287" w:type="pct"/>
          </w:tcPr>
          <w:p w14:paraId="221406D1" w14:textId="6D4A06D6" w:rsidR="0096658B" w:rsidRPr="002677CB" w:rsidRDefault="0096658B"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ECA (SA) Registration</w:t>
            </w:r>
          </w:p>
        </w:tc>
      </w:tr>
      <w:tr w:rsidR="00166C33" w:rsidRPr="00C90CB6" w14:paraId="0E1F07CA" w14:textId="77777777" w:rsidTr="002254CB">
        <w:trPr>
          <w:cantSplit/>
          <w:trHeight w:val="397"/>
          <w:tblHeader/>
        </w:trPr>
        <w:tc>
          <w:tcPr>
            <w:tcW w:w="2713" w:type="pct"/>
            <w:vAlign w:val="center"/>
          </w:tcPr>
          <w:p w14:paraId="553A45D5" w14:textId="172B4752"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Licensed Electrician</w:t>
            </w:r>
          </w:p>
        </w:tc>
        <w:tc>
          <w:tcPr>
            <w:tcW w:w="2287" w:type="pct"/>
          </w:tcPr>
          <w:p w14:paraId="3795EFD8" w14:textId="387DD96D" w:rsidR="00166C33" w:rsidRPr="002677CB" w:rsidRDefault="00166C33"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Wireman’s License (Labour registration will not be accepted)</w:t>
            </w:r>
          </w:p>
        </w:tc>
      </w:tr>
      <w:tr w:rsidR="00166C33" w:rsidRPr="00C90CB6" w14:paraId="01470BB4" w14:textId="77777777" w:rsidTr="002254CB">
        <w:trPr>
          <w:cantSplit/>
          <w:trHeight w:val="397"/>
          <w:tblHeader/>
        </w:trPr>
        <w:tc>
          <w:tcPr>
            <w:tcW w:w="2713" w:type="pct"/>
            <w:vAlign w:val="center"/>
          </w:tcPr>
          <w:p w14:paraId="6711C8D9" w14:textId="09EC38F4"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CIDB Registration</w:t>
            </w:r>
          </w:p>
        </w:tc>
        <w:tc>
          <w:tcPr>
            <w:tcW w:w="2287" w:type="pct"/>
          </w:tcPr>
          <w:p w14:paraId="3053288A" w14:textId="554C93BD" w:rsidR="00166C33" w:rsidRPr="002677CB" w:rsidRDefault="00B33082" w:rsidP="00166C33">
            <w:pPr>
              <w:spacing w:after="120"/>
              <w:rPr>
                <w:rFonts w:ascii="Arial" w:hAnsi="Arial" w:cs="Arial"/>
                <w:bCs/>
                <w:color w:val="000000" w:themeColor="text1"/>
                <w:sz w:val="22"/>
                <w:szCs w:val="22"/>
              </w:rPr>
            </w:pPr>
            <w:r>
              <w:rPr>
                <w:rFonts w:ascii="Arial" w:hAnsi="Arial" w:cs="Arial"/>
                <w:bCs/>
                <w:color w:val="000000" w:themeColor="text1"/>
                <w:sz w:val="22"/>
                <w:szCs w:val="22"/>
              </w:rPr>
              <w:t>2</w:t>
            </w:r>
            <w:r w:rsidR="00166C33" w:rsidRPr="002677CB">
              <w:rPr>
                <w:rFonts w:ascii="Arial" w:hAnsi="Arial" w:cs="Arial"/>
                <w:bCs/>
                <w:color w:val="000000" w:themeColor="text1"/>
                <w:sz w:val="22"/>
                <w:szCs w:val="22"/>
              </w:rPr>
              <w:t xml:space="preserve">EP or </w:t>
            </w:r>
            <w:r>
              <w:rPr>
                <w:rFonts w:ascii="Arial" w:hAnsi="Arial" w:cs="Arial"/>
                <w:bCs/>
                <w:color w:val="000000" w:themeColor="text1"/>
                <w:sz w:val="22"/>
                <w:szCs w:val="22"/>
              </w:rPr>
              <w:t>2</w:t>
            </w:r>
            <w:r w:rsidR="00166C33" w:rsidRPr="002677CB">
              <w:rPr>
                <w:rFonts w:ascii="Arial" w:hAnsi="Arial" w:cs="Arial"/>
                <w:bCs/>
                <w:color w:val="000000" w:themeColor="text1"/>
                <w:sz w:val="22"/>
                <w:szCs w:val="22"/>
              </w:rPr>
              <w:t xml:space="preserve">EB </w:t>
            </w:r>
            <w:r w:rsidR="00C8075B">
              <w:rPr>
                <w:rFonts w:ascii="Arial" w:hAnsi="Arial" w:cs="Arial"/>
                <w:bCs/>
                <w:color w:val="000000" w:themeColor="text1"/>
                <w:sz w:val="22"/>
                <w:szCs w:val="22"/>
              </w:rPr>
              <w:t>(</w:t>
            </w:r>
            <w:r w:rsidR="00166C33" w:rsidRPr="002677CB">
              <w:rPr>
                <w:rFonts w:ascii="Arial" w:hAnsi="Arial" w:cs="Arial"/>
                <w:bCs/>
                <w:color w:val="000000" w:themeColor="text1"/>
                <w:sz w:val="22"/>
                <w:szCs w:val="22"/>
              </w:rPr>
              <w:t>or Higher</w:t>
            </w:r>
            <w:r w:rsidR="00C8075B">
              <w:rPr>
                <w:rFonts w:ascii="Arial" w:hAnsi="Arial" w:cs="Arial"/>
                <w:bCs/>
                <w:color w:val="000000" w:themeColor="text1"/>
                <w:sz w:val="22"/>
                <w:szCs w:val="22"/>
              </w:rPr>
              <w:t>)</w:t>
            </w:r>
          </w:p>
        </w:tc>
      </w:tr>
    </w:tbl>
    <w:p w14:paraId="2A19D438" w14:textId="77777777" w:rsidR="00857F00" w:rsidRPr="00374C3C" w:rsidRDefault="00857F00" w:rsidP="00374C3C">
      <w:pPr>
        <w:rPr>
          <w:rFonts w:ascii="Arial" w:hAnsi="Arial" w:cs="Arial"/>
          <w:sz w:val="22"/>
          <w:szCs w:val="22"/>
        </w:rPr>
      </w:pPr>
    </w:p>
    <w:bookmarkEnd w:id="0"/>
    <w:p w14:paraId="64CC3672" w14:textId="795221D1" w:rsidR="00857F00" w:rsidRPr="00993034" w:rsidRDefault="00857F00" w:rsidP="00857F00">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bCs/>
          <w:i/>
          <w:iCs/>
          <w:sz w:val="22"/>
          <w:szCs w:val="22"/>
        </w:rPr>
      </w:pPr>
      <w:r w:rsidRPr="00B346EA">
        <w:rPr>
          <w:rFonts w:ascii="Arial" w:hAnsi="Arial" w:cs="Arial"/>
          <w:b/>
          <w:bCs/>
          <w:color w:val="auto"/>
          <w:sz w:val="22"/>
          <w:szCs w:val="22"/>
        </w:rPr>
        <w:t>Third Stage - evaluation for price and ATNS specified goals</w:t>
      </w:r>
      <w:r w:rsidRPr="00857F00">
        <w:rPr>
          <w:rFonts w:ascii="Arial" w:hAnsi="Arial" w:cs="Arial"/>
          <w:color w:val="auto"/>
          <w:sz w:val="22"/>
          <w:szCs w:val="22"/>
        </w:rPr>
        <w:t xml:space="preserve"> bids will be evaluated </w:t>
      </w:r>
      <w:r w:rsidRPr="00857F00">
        <w:rPr>
          <w:rFonts w:ascii="Arial" w:hAnsi="Arial" w:cs="Arial"/>
          <w:color w:val="auto"/>
          <w:sz w:val="22"/>
          <w:szCs w:val="22"/>
          <w:lang w:val="en-ZA"/>
        </w:rPr>
        <w:t xml:space="preserve">in terms of the ATNS’ Procurement Policies and Procedures using the 80:20 or 90/10 point system. </w:t>
      </w:r>
      <w:r w:rsidRPr="00857F00">
        <w:rPr>
          <w:rFonts w:ascii="Arial" w:hAnsi="Arial" w:cs="Arial"/>
          <w:color w:val="auto"/>
          <w:sz w:val="22"/>
          <w:szCs w:val="22"/>
        </w:rPr>
        <w:t>80/90 points will be awarded for price and 20/10 points for ATNS specific goals claimed</w:t>
      </w:r>
      <w:r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1CF7767F" w14:textId="77777777" w:rsidR="00857F00" w:rsidRP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lastRenderedPageBreak/>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218DFD5" w:rsidR="00AC5382" w:rsidRPr="00FF43C7"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2(1)(d)(i) of the PPPFA)</w:t>
            </w:r>
          </w:p>
        </w:tc>
        <w:tc>
          <w:tcPr>
            <w:tcW w:w="2410" w:type="dxa"/>
            <w:shd w:val="clear" w:color="auto" w:fill="FFFF00"/>
          </w:tcPr>
          <w:p w14:paraId="00CFCCAA" w14:textId="6818BADE" w:rsidR="00AC5382" w:rsidRPr="007F5162"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54BE1" w:rsidRPr="00FF43C7" w14:paraId="5B936276" w14:textId="77777777" w:rsidTr="00215363">
        <w:trPr>
          <w:trHeight w:val="317"/>
        </w:trPr>
        <w:tc>
          <w:tcPr>
            <w:tcW w:w="2977" w:type="dxa"/>
            <w:shd w:val="clear" w:color="auto" w:fill="auto"/>
          </w:tcPr>
          <w:p w14:paraId="0C9FBA36" w14:textId="5B56B34A" w:rsidR="00A54BE1" w:rsidRPr="00F869CF"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410" w:type="dxa"/>
            <w:shd w:val="clear" w:color="auto" w:fill="FFFF00"/>
          </w:tcPr>
          <w:p w14:paraId="66B77332" w14:textId="4056A29B" w:rsidR="00A54BE1"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26CB2D3E" w14:textId="4823E37E" w:rsidR="00A54BE1" w:rsidRPr="00467D69" w:rsidRDefault="00A54BE1"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Bid response evaluation</w:t>
      </w:r>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78434D59" w14:textId="48FB4BA3" w:rsidR="00857F00" w:rsidRDefault="00857F00" w:rsidP="00857F00"/>
    <w:p w14:paraId="6B91933D" w14:textId="4ACA81FF" w:rsidR="00857F00" w:rsidRDefault="00857F00" w:rsidP="00857F00"/>
    <w:p w14:paraId="572DCA19" w14:textId="77777777" w:rsidR="002677CB" w:rsidRDefault="002677CB" w:rsidP="00857F00"/>
    <w:p w14:paraId="5ECB96AC" w14:textId="77777777" w:rsidR="002677CB" w:rsidRDefault="002677CB" w:rsidP="00857F00"/>
    <w:p w14:paraId="59E2830A" w14:textId="77777777" w:rsidR="002677CB" w:rsidRDefault="002677CB" w:rsidP="00857F00"/>
    <w:p w14:paraId="1B2F42BA" w14:textId="77777777" w:rsidR="002677CB" w:rsidRDefault="002677CB" w:rsidP="00857F00"/>
    <w:p w14:paraId="79CEA761" w14:textId="77777777" w:rsidR="002677CB" w:rsidRDefault="002677CB" w:rsidP="00857F00"/>
    <w:p w14:paraId="57F52550" w14:textId="77777777" w:rsidR="002677CB" w:rsidRDefault="002677CB" w:rsidP="00857F00"/>
    <w:p w14:paraId="4D36B2E3" w14:textId="77777777" w:rsidR="002677CB" w:rsidRDefault="002677CB" w:rsidP="00857F00"/>
    <w:p w14:paraId="3F80293B" w14:textId="77777777" w:rsidR="002677CB" w:rsidRDefault="002677CB" w:rsidP="00857F00"/>
    <w:p w14:paraId="3D1DB657" w14:textId="77777777" w:rsidR="002677CB" w:rsidRDefault="002677CB" w:rsidP="00857F00"/>
    <w:p w14:paraId="0161FEA9" w14:textId="77777777" w:rsidR="002677CB" w:rsidRDefault="002677CB" w:rsidP="00857F00"/>
    <w:p w14:paraId="0A567B59" w14:textId="77777777" w:rsidR="002677CB" w:rsidRDefault="002677CB" w:rsidP="00857F00"/>
    <w:p w14:paraId="0D1E39C4" w14:textId="77777777" w:rsidR="002677CB" w:rsidRDefault="002677CB" w:rsidP="00857F00"/>
    <w:p w14:paraId="5D53EFA7" w14:textId="77777777" w:rsidR="002677CB" w:rsidRDefault="002677CB" w:rsidP="00857F00"/>
    <w:p w14:paraId="2684F383" w14:textId="77777777" w:rsidR="002677CB" w:rsidRDefault="002677CB" w:rsidP="00857F00"/>
    <w:p w14:paraId="790D1D9D" w14:textId="77777777" w:rsidR="002677CB" w:rsidRDefault="002677CB" w:rsidP="00857F00"/>
    <w:p w14:paraId="75128A9C" w14:textId="77777777" w:rsidR="00BC7C99" w:rsidRPr="007F26BC" w:rsidRDefault="00BC7C99" w:rsidP="00BC7C99">
      <w:pPr>
        <w:pStyle w:val="Heading1"/>
        <w:numPr>
          <w:ilvl w:val="0"/>
          <w:numId w:val="6"/>
        </w:numPr>
        <w:spacing w:after="240" w:line="276" w:lineRule="auto"/>
        <w:ind w:hanging="716"/>
        <w:rPr>
          <w:sz w:val="22"/>
          <w:szCs w:val="22"/>
        </w:rPr>
      </w:pPr>
      <w:r w:rsidRPr="007F26BC">
        <w:rPr>
          <w:sz w:val="22"/>
          <w:szCs w:val="22"/>
        </w:rPr>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lastRenderedPageBreak/>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Furnish full particulars (separately if necessary) of the arrangements which can be made by you for 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(i)</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The amount in foreign currency to be paid by you abroad</w:t>
            </w:r>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bl>
    <w:p w14:paraId="5E3D9FFB" w14:textId="77777777" w:rsidR="00BC7C99" w:rsidRPr="007F26BC" w:rsidRDefault="00BC7C99" w:rsidP="00BC7C99">
      <w:pPr>
        <w:rPr>
          <w:rFonts w:ascii="Arial" w:hAnsi="Arial" w:cs="Arial"/>
          <w:b/>
          <w:caps/>
          <w:kern w:val="28"/>
          <w:sz w:val="22"/>
          <w:szCs w:val="22"/>
        </w:rPr>
      </w:pPr>
      <w:r w:rsidRPr="007F26BC">
        <w:rPr>
          <w:rFonts w:ascii="Arial" w:hAnsi="Arial" w:cs="Arial"/>
          <w:sz w:val="22"/>
          <w:szCs w:val="22"/>
        </w:rPr>
        <w:br w:type="page"/>
      </w:r>
    </w:p>
    <w:p w14:paraId="7D2F3B4B" w14:textId="77777777" w:rsidR="00BC7C99" w:rsidRPr="007F26BC" w:rsidRDefault="00BC7C99" w:rsidP="00BC7C99">
      <w:pPr>
        <w:pStyle w:val="Caption"/>
        <w:spacing w:before="0" w:after="0" w:line="360" w:lineRule="auto"/>
        <w:rPr>
          <w:rFonts w:ascii="Arial" w:hAnsi="Arial" w:cs="Arial"/>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83"/>
        <w:gridCol w:w="37"/>
        <w:gridCol w:w="2632"/>
        <w:gridCol w:w="1065"/>
        <w:gridCol w:w="456"/>
        <w:gridCol w:w="1701"/>
        <w:gridCol w:w="435"/>
        <w:gridCol w:w="1035"/>
        <w:gridCol w:w="1106"/>
      </w:tblGrid>
      <w:tr w:rsidR="00BC7C99" w:rsidRPr="006532E8" w14:paraId="09F423E2" w14:textId="77777777" w:rsidTr="00BE46BE">
        <w:trPr>
          <w:trHeight w:val="228"/>
          <w:jc w:val="center"/>
        </w:trPr>
        <w:tc>
          <w:tcPr>
            <w:tcW w:w="10989" w:type="dxa"/>
            <w:gridSpan w:val="10"/>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A10FAE">
        <w:trPr>
          <w:trHeight w:val="643"/>
          <w:jc w:val="center"/>
        </w:trPr>
        <w:tc>
          <w:tcPr>
            <w:tcW w:w="1340"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875" w:type="dxa"/>
            <w:gridSpan w:val="3"/>
            <w:shd w:val="clear" w:color="auto" w:fill="auto"/>
            <w:vAlign w:val="bottom"/>
          </w:tcPr>
          <w:p w14:paraId="0EAA4EFD" w14:textId="20053DEC" w:rsidR="00BC7C99" w:rsidRPr="00A10FAE" w:rsidRDefault="00A127B6" w:rsidP="00A10FAE">
            <w:pPr>
              <w:rPr>
                <w:rFonts w:ascii="Arial" w:eastAsia="Times New Roman" w:hAnsi="Arial" w:cs="Arial"/>
                <w:b/>
                <w:bCs/>
                <w:sz w:val="16"/>
                <w:szCs w:val="16"/>
                <w:lang w:val="en-ZA"/>
              </w:rPr>
            </w:pPr>
            <w:r w:rsidRPr="00A10FAE">
              <w:rPr>
                <w:rFonts w:ascii="Arial" w:hAnsi="Arial" w:cs="Arial"/>
                <w:b/>
                <w:sz w:val="16"/>
                <w:szCs w:val="16"/>
              </w:rPr>
              <w:t xml:space="preserve">REQUEST FOR PROPOSALS: </w:t>
            </w:r>
            <w:r w:rsidRPr="00A10FAE">
              <w:rPr>
                <w:rFonts w:ascii="Arial" w:eastAsia="Times New Roman" w:hAnsi="Arial" w:cs="Arial"/>
                <w:b/>
                <w:bCs/>
                <w:sz w:val="16"/>
                <w:szCs w:val="16"/>
                <w:lang w:val="en-ZA"/>
              </w:rPr>
              <w:t>ATNS/EP/RFP0020/2023/24/ELECTRICAL MAINTENANCE</w:t>
            </w:r>
          </w:p>
        </w:tc>
        <w:tc>
          <w:tcPr>
            <w:tcW w:w="1443" w:type="dxa"/>
            <w:gridSpan w:val="2"/>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28" w:type="dxa"/>
            <w:shd w:val="clear" w:color="auto" w:fill="auto"/>
            <w:vAlign w:val="bottom"/>
          </w:tcPr>
          <w:p w14:paraId="71B527A6" w14:textId="3D7DAF67" w:rsidR="00BC7C99" w:rsidRPr="006532E8" w:rsidRDefault="00C31D11"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 July 2023</w:t>
            </w:r>
          </w:p>
        </w:tc>
        <w:tc>
          <w:tcPr>
            <w:tcW w:w="1484" w:type="dxa"/>
            <w:gridSpan w:val="2"/>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19" w:type="dxa"/>
            <w:shd w:val="clear" w:color="auto" w:fill="auto"/>
            <w:vAlign w:val="bottom"/>
          </w:tcPr>
          <w:p w14:paraId="363D3F8F" w14:textId="30DE2B7A" w:rsidR="00BC7C99" w:rsidRPr="006532E8" w:rsidRDefault="00C31D11"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12h00</w:t>
            </w:r>
          </w:p>
        </w:tc>
      </w:tr>
      <w:tr w:rsidR="00BC7C99" w:rsidRPr="006532E8" w14:paraId="250302BF" w14:textId="77777777" w:rsidTr="00BE46BE">
        <w:trPr>
          <w:trHeight w:val="228"/>
          <w:jc w:val="center"/>
        </w:trPr>
        <w:tc>
          <w:tcPr>
            <w:tcW w:w="1340"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649" w:type="dxa"/>
            <w:gridSpan w:val="9"/>
            <w:tcBorders>
              <w:bottom w:val="single" w:sz="4" w:space="0" w:color="auto"/>
            </w:tcBorders>
            <w:shd w:val="clear" w:color="auto" w:fill="auto"/>
            <w:vAlign w:val="bottom"/>
          </w:tcPr>
          <w:p w14:paraId="57CB1575" w14:textId="4135DDC5" w:rsidR="00BC7C99" w:rsidRPr="00A10FAE" w:rsidRDefault="00A127B6" w:rsidP="00A10FAE">
            <w:pPr>
              <w:rPr>
                <w:rFonts w:ascii="Arial" w:eastAsia="Times New Roman" w:hAnsi="Arial" w:cs="Arial"/>
                <w:b/>
                <w:bCs/>
                <w:sz w:val="16"/>
                <w:szCs w:val="16"/>
                <w:lang w:val="en-ZA"/>
              </w:rPr>
            </w:pPr>
            <w:r w:rsidRPr="00A10FAE">
              <w:rPr>
                <w:rFonts w:ascii="Arial" w:eastAsia="Times New Roman" w:hAnsi="Arial" w:cs="Arial"/>
                <w:b/>
                <w:bCs/>
                <w:sz w:val="16"/>
                <w:szCs w:val="16"/>
                <w:lang w:val="en-ZA"/>
                <w14:ligatures w14:val="standardContextual"/>
              </w:rPr>
              <w:t>APPOINTMENT OF A SERVICE PROVIDER FOR THE PROVISION OF COMMERCIAL ELECTRICAL MAINTENANCE SERVICES AT THE ATNS HEAD OFFICE FOR A PERIOD OF FIVE (5) YEARS.</w:t>
            </w:r>
          </w:p>
        </w:tc>
      </w:tr>
      <w:tr w:rsidR="00BC7C99" w:rsidRPr="006532E8" w14:paraId="631ED5D7" w14:textId="77777777" w:rsidTr="00BE46BE">
        <w:trPr>
          <w:trHeight w:val="228"/>
          <w:jc w:val="center"/>
        </w:trPr>
        <w:tc>
          <w:tcPr>
            <w:tcW w:w="10989" w:type="dxa"/>
            <w:gridSpan w:val="10"/>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BE46BE">
        <w:trPr>
          <w:trHeight w:val="340"/>
          <w:jc w:val="center"/>
        </w:trPr>
        <w:tc>
          <w:tcPr>
            <w:tcW w:w="10989" w:type="dxa"/>
            <w:gridSpan w:val="10"/>
            <w:tcBorders>
              <w:top w:val="single" w:sz="4" w:space="0" w:color="auto"/>
            </w:tcBorders>
            <w:shd w:val="clear" w:color="auto" w:fill="auto"/>
            <w:vAlign w:val="bottom"/>
          </w:tcPr>
          <w:p w14:paraId="0DBBAE82" w14:textId="67FD8B6A" w:rsidR="00D07C94" w:rsidRPr="007F0D32" w:rsidRDefault="00BC7C99" w:rsidP="00D07C94">
            <w:pPr>
              <w:rPr>
                <w:rFonts w:ascii="Arial" w:hAnsi="Arial" w:cs="Arial"/>
                <w:bCs/>
                <w:sz w:val="22"/>
                <w:szCs w:val="22"/>
              </w:rPr>
            </w:pPr>
            <w:r w:rsidRPr="00D74ADD">
              <w:rPr>
                <w:rFonts w:ascii="Arial" w:hAnsi="Arial" w:cs="Arial"/>
                <w:sz w:val="16"/>
                <w:szCs w:val="16"/>
                <w:lang w:val="en-GB"/>
              </w:rPr>
              <w:t>RF</w:t>
            </w:r>
            <w:r w:rsidR="00D07C94">
              <w:rPr>
                <w:rFonts w:ascii="Arial" w:hAnsi="Arial" w:cs="Arial"/>
                <w:sz w:val="16"/>
                <w:szCs w:val="16"/>
                <w:lang w:val="en-GB"/>
              </w:rPr>
              <w:t>P</w:t>
            </w:r>
            <w:r w:rsidRPr="00D74ADD">
              <w:rPr>
                <w:rFonts w:ascii="Arial" w:hAnsi="Arial" w:cs="Arial"/>
                <w:sz w:val="16"/>
                <w:szCs w:val="16"/>
                <w:lang w:val="en-GB"/>
              </w:rPr>
              <w:t xml:space="preserve"> can be sent </w:t>
            </w:r>
            <w:r w:rsidR="00D07C94">
              <w:rPr>
                <w:rFonts w:ascii="Arial" w:hAnsi="Arial" w:cs="Arial"/>
                <w:sz w:val="16"/>
                <w:szCs w:val="16"/>
                <w:lang w:val="en-GB"/>
              </w:rPr>
              <w:t>to</w:t>
            </w:r>
            <w:r w:rsidRPr="00D74ADD">
              <w:rPr>
                <w:rFonts w:ascii="Arial" w:hAnsi="Arial" w:cs="Arial"/>
                <w:sz w:val="16"/>
                <w:szCs w:val="16"/>
                <w:lang w:val="en-GB"/>
              </w:rPr>
              <w:t xml:space="preserve">: </w:t>
            </w:r>
            <w:r w:rsidR="00D07C94" w:rsidRPr="007F0D32">
              <w:rPr>
                <w:rFonts w:ascii="Arial" w:hAnsi="Arial" w:cs="Arial"/>
                <w:bCs/>
                <w:sz w:val="22"/>
                <w:szCs w:val="22"/>
              </w:rPr>
              <w:t>ATNS Company Limited,</w:t>
            </w:r>
          </w:p>
          <w:p w14:paraId="74225723" w14:textId="77777777" w:rsidR="00D07C94" w:rsidRPr="007F0D32" w:rsidRDefault="00D07C94" w:rsidP="00D07C94">
            <w:pPr>
              <w:rPr>
                <w:rFonts w:ascii="Arial" w:hAnsi="Arial" w:cs="Arial"/>
                <w:bCs/>
                <w:sz w:val="22"/>
                <w:szCs w:val="22"/>
              </w:rPr>
            </w:pPr>
            <w:r w:rsidRPr="007F0D32">
              <w:rPr>
                <w:rFonts w:ascii="Arial" w:hAnsi="Arial" w:cs="Arial"/>
                <w:bCs/>
                <w:sz w:val="22"/>
                <w:szCs w:val="22"/>
              </w:rPr>
              <w:t>Eastgate Office Park, Block C,</w:t>
            </w:r>
          </w:p>
          <w:p w14:paraId="6475D678" w14:textId="77777777" w:rsidR="00D07C94" w:rsidRPr="007F0D32" w:rsidRDefault="00D07C94" w:rsidP="00D07C94">
            <w:pPr>
              <w:rPr>
                <w:rFonts w:ascii="Arial" w:hAnsi="Arial" w:cs="Arial"/>
                <w:bCs/>
                <w:sz w:val="22"/>
                <w:szCs w:val="22"/>
              </w:rPr>
            </w:pPr>
            <w:r w:rsidRPr="007F0D32">
              <w:rPr>
                <w:rFonts w:ascii="Arial" w:hAnsi="Arial" w:cs="Arial"/>
                <w:bCs/>
                <w:sz w:val="22"/>
                <w:szCs w:val="22"/>
              </w:rPr>
              <w:t>South Boulevard Road,</w:t>
            </w:r>
          </w:p>
          <w:p w14:paraId="17B1A412" w14:textId="77777777" w:rsidR="00D07C94" w:rsidRPr="007F0D32" w:rsidRDefault="00D07C94" w:rsidP="00D07C94">
            <w:pPr>
              <w:spacing w:line="276" w:lineRule="auto"/>
              <w:rPr>
                <w:rFonts w:ascii="Arial" w:hAnsi="Arial" w:cs="Arial"/>
                <w:bCs/>
                <w:sz w:val="22"/>
                <w:szCs w:val="22"/>
              </w:rPr>
            </w:pPr>
            <w:r w:rsidRPr="007F0D32">
              <w:rPr>
                <w:rFonts w:ascii="Arial" w:hAnsi="Arial" w:cs="Arial"/>
                <w:bCs/>
                <w:sz w:val="22"/>
                <w:szCs w:val="22"/>
              </w:rPr>
              <w:t>Bruma,2298</w:t>
            </w:r>
          </w:p>
          <w:p w14:paraId="14EFFE4A" w14:textId="77777777" w:rsidR="00D07C94" w:rsidRPr="007F0D32" w:rsidRDefault="00D07C94" w:rsidP="00D07C94">
            <w:pPr>
              <w:spacing w:line="276" w:lineRule="auto"/>
              <w:rPr>
                <w:rFonts w:ascii="Arial" w:hAnsi="Arial" w:cs="Arial"/>
                <w:bCs/>
                <w:sz w:val="22"/>
                <w:szCs w:val="22"/>
              </w:rPr>
            </w:pPr>
            <w:r w:rsidRPr="007E5210">
              <w:rPr>
                <w:rFonts w:ascii="Arial" w:hAnsi="Arial" w:cs="Arial"/>
                <w:b/>
                <w:sz w:val="22"/>
                <w:szCs w:val="22"/>
              </w:rPr>
              <w:t>OR</w:t>
            </w:r>
          </w:p>
          <w:p w14:paraId="30FE8AC6" w14:textId="55FB15C1" w:rsidR="00BC7C99" w:rsidRPr="00D74ADD" w:rsidRDefault="00D07C94" w:rsidP="00D07C94">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fication</w:t>
            </w:r>
            <w:r w:rsidRPr="007F0D32">
              <w:rPr>
                <w:rFonts w:ascii="Arial" w:hAnsi="Arial" w:cs="Arial"/>
                <w:sz w:val="22"/>
                <w:szCs w:val="22"/>
              </w:rPr>
              <w:t xml:space="preserve"> on the subject line – the tender number and descri</w:t>
            </w:r>
            <w:r>
              <w:rPr>
                <w:rFonts w:ascii="Arial" w:hAnsi="Arial" w:cs="Arial"/>
                <w:sz w:val="22"/>
                <w:szCs w:val="22"/>
              </w:rPr>
              <w:t>ption</w:t>
            </w:r>
            <w:r>
              <w:rPr>
                <w:rFonts w:ascii="Arial" w:hAnsi="Arial" w:cs="Arial"/>
                <w:b/>
                <w:bCs/>
                <w:sz w:val="22"/>
                <w:szCs w:val="22"/>
              </w:rPr>
              <w:t xml:space="preserve">: </w:t>
            </w:r>
            <w:r w:rsidRPr="00656474">
              <w:rPr>
                <w:rFonts w:ascii="Arial" w:hAnsi="Arial" w:cs="Arial"/>
                <w:b/>
                <w:bCs/>
                <w:sz w:val="22"/>
                <w:szCs w:val="22"/>
              </w:rPr>
              <w:t>The</w:t>
            </w:r>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43342ACE" w14:textId="77777777" w:rsidTr="00BE46BE">
        <w:trPr>
          <w:trHeight w:val="340"/>
          <w:jc w:val="center"/>
        </w:trPr>
        <w:tc>
          <w:tcPr>
            <w:tcW w:w="10989" w:type="dxa"/>
            <w:gridSpan w:val="10"/>
            <w:tcBorders>
              <w:top w:val="single" w:sz="4" w:space="0" w:color="auto"/>
            </w:tcBorders>
            <w:shd w:val="clear" w:color="auto" w:fill="auto"/>
            <w:vAlign w:val="bottom"/>
          </w:tcPr>
          <w:p w14:paraId="207F001D" w14:textId="04DA4FBB"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6D9334B" w14:textId="77777777" w:rsidTr="00BE46BE">
        <w:trPr>
          <w:trHeight w:val="397"/>
          <w:jc w:val="center"/>
        </w:trPr>
        <w:tc>
          <w:tcPr>
            <w:tcW w:w="10989" w:type="dxa"/>
            <w:gridSpan w:val="10"/>
            <w:tcBorders>
              <w:top w:val="single" w:sz="4" w:space="0" w:color="auto"/>
            </w:tcBorders>
            <w:shd w:val="clear" w:color="auto" w:fill="auto"/>
            <w:vAlign w:val="bottom"/>
          </w:tcPr>
          <w:p w14:paraId="435B0B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CC116CE" w14:textId="77777777" w:rsidTr="00BE46BE">
        <w:trPr>
          <w:trHeight w:val="340"/>
          <w:jc w:val="center"/>
        </w:trPr>
        <w:tc>
          <w:tcPr>
            <w:tcW w:w="10989" w:type="dxa"/>
            <w:gridSpan w:val="10"/>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BE46BE">
        <w:trPr>
          <w:trHeight w:val="413"/>
          <w:jc w:val="center"/>
        </w:trPr>
        <w:tc>
          <w:tcPr>
            <w:tcW w:w="6305" w:type="dxa"/>
            <w:gridSpan w:val="5"/>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684" w:type="dxa"/>
            <w:gridSpan w:val="5"/>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BE46BE">
        <w:trPr>
          <w:trHeight w:val="302"/>
          <w:jc w:val="center"/>
        </w:trPr>
        <w:tc>
          <w:tcPr>
            <w:tcW w:w="2560"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081" w:type="dxa"/>
            <w:gridSpan w:val="2"/>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603" w:type="dxa"/>
            <w:gridSpan w:val="3"/>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BE46BE">
        <w:trPr>
          <w:trHeight w:val="302"/>
          <w:jc w:val="center"/>
        </w:trPr>
        <w:tc>
          <w:tcPr>
            <w:tcW w:w="2560"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32617164" w14:textId="62865266"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276B53">
              <w:rPr>
                <w:rFonts w:ascii="Arial" w:hAnsi="Arial" w:cs="Arial"/>
                <w:b/>
                <w:sz w:val="16"/>
                <w:szCs w:val="16"/>
                <w:lang w:val="en-GB"/>
              </w:rPr>
              <w:t>316</w:t>
            </w:r>
          </w:p>
        </w:tc>
        <w:tc>
          <w:tcPr>
            <w:tcW w:w="2081" w:type="dxa"/>
            <w:gridSpan w:val="2"/>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03" w:type="dxa"/>
            <w:gridSpan w:val="3"/>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BE46BE">
        <w:trPr>
          <w:trHeight w:val="302"/>
          <w:jc w:val="center"/>
        </w:trPr>
        <w:tc>
          <w:tcPr>
            <w:tcW w:w="2560"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081" w:type="dxa"/>
            <w:gridSpan w:val="2"/>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03" w:type="dxa"/>
            <w:gridSpan w:val="3"/>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BE46BE">
        <w:trPr>
          <w:trHeight w:val="268"/>
          <w:jc w:val="center"/>
        </w:trPr>
        <w:tc>
          <w:tcPr>
            <w:tcW w:w="2560"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709D625D" w14:textId="3D81679F" w:rsidR="00BC7C99" w:rsidRPr="006532E8" w:rsidRDefault="00C8075B"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081" w:type="dxa"/>
            <w:gridSpan w:val="2"/>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603" w:type="dxa"/>
            <w:gridSpan w:val="3"/>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BE46BE">
        <w:trPr>
          <w:trHeight w:val="228"/>
          <w:jc w:val="center"/>
        </w:trPr>
        <w:tc>
          <w:tcPr>
            <w:tcW w:w="10989" w:type="dxa"/>
            <w:gridSpan w:val="10"/>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BE46BE">
        <w:trPr>
          <w:trHeight w:val="340"/>
          <w:jc w:val="center"/>
        </w:trPr>
        <w:tc>
          <w:tcPr>
            <w:tcW w:w="2523"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466" w:type="dxa"/>
            <w:gridSpan w:val="8"/>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BE46BE">
        <w:trPr>
          <w:trHeight w:val="340"/>
          <w:jc w:val="center"/>
        </w:trPr>
        <w:tc>
          <w:tcPr>
            <w:tcW w:w="2523"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466" w:type="dxa"/>
            <w:gridSpan w:val="8"/>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BE46BE">
        <w:trPr>
          <w:trHeight w:val="340"/>
          <w:jc w:val="center"/>
        </w:trPr>
        <w:tc>
          <w:tcPr>
            <w:tcW w:w="2523"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466" w:type="dxa"/>
            <w:gridSpan w:val="8"/>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BE46BE">
        <w:trPr>
          <w:trHeight w:val="340"/>
          <w:jc w:val="center"/>
        </w:trPr>
        <w:tc>
          <w:tcPr>
            <w:tcW w:w="2523"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92"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BE46BE">
        <w:trPr>
          <w:trHeight w:val="340"/>
          <w:jc w:val="center"/>
        </w:trPr>
        <w:tc>
          <w:tcPr>
            <w:tcW w:w="2523"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466" w:type="dxa"/>
            <w:gridSpan w:val="8"/>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BE46BE">
        <w:trPr>
          <w:trHeight w:val="340"/>
          <w:jc w:val="center"/>
        </w:trPr>
        <w:tc>
          <w:tcPr>
            <w:tcW w:w="2523"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92"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BE46BE">
        <w:trPr>
          <w:trHeight w:val="340"/>
          <w:jc w:val="center"/>
        </w:trPr>
        <w:tc>
          <w:tcPr>
            <w:tcW w:w="2523"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466" w:type="dxa"/>
            <w:gridSpan w:val="8"/>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BE46BE">
        <w:trPr>
          <w:trHeight w:val="299"/>
          <w:jc w:val="center"/>
        </w:trPr>
        <w:tc>
          <w:tcPr>
            <w:tcW w:w="2523"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466" w:type="dxa"/>
            <w:gridSpan w:val="8"/>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BE46BE">
        <w:trPr>
          <w:trHeight w:val="57"/>
          <w:jc w:val="center"/>
        </w:trPr>
        <w:tc>
          <w:tcPr>
            <w:tcW w:w="2523"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692"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90"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353" w:type="dxa"/>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28"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603" w:type="dxa"/>
            <w:gridSpan w:val="3"/>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BE46BE">
        <w:trPr>
          <w:trHeight w:val="340"/>
          <w:jc w:val="center"/>
        </w:trPr>
        <w:tc>
          <w:tcPr>
            <w:tcW w:w="2523"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lastRenderedPageBreak/>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2"/>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BE46BE">
        <w:trPr>
          <w:trHeight w:val="454"/>
          <w:jc w:val="center"/>
        </w:trPr>
        <w:tc>
          <w:tcPr>
            <w:tcW w:w="10989" w:type="dxa"/>
            <w:gridSpan w:val="10"/>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lastRenderedPageBreak/>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BE46BE">
        <w:trPr>
          <w:trHeight w:val="864"/>
          <w:jc w:val="center"/>
        </w:trPr>
        <w:tc>
          <w:tcPr>
            <w:tcW w:w="2523"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t>ARE YOU THE ACCREDITED REPRESENTATIVE IN SOUTH AFRICA FOR THE GOODS /SERVICES /WORKS OFFERED?</w:t>
            </w:r>
          </w:p>
        </w:tc>
        <w:tc>
          <w:tcPr>
            <w:tcW w:w="3782" w:type="dxa"/>
            <w:gridSpan w:val="3"/>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66" w:type="dxa"/>
            <w:gridSpan w:val="2"/>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BE46BE">
        <w:trPr>
          <w:trHeight w:val="340"/>
          <w:jc w:val="center"/>
        </w:trPr>
        <w:tc>
          <w:tcPr>
            <w:tcW w:w="10989" w:type="dxa"/>
            <w:gridSpan w:val="10"/>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BE46BE">
        <w:trPr>
          <w:trHeight w:val="20"/>
          <w:jc w:val="center"/>
        </w:trPr>
        <w:tc>
          <w:tcPr>
            <w:tcW w:w="10989" w:type="dxa"/>
            <w:gridSpan w:val="10"/>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C8075B">
              <w:rPr>
                <w:rFonts w:ascii="Arial" w:hAnsi="Arial" w:cs="Arial"/>
                <w:sz w:val="16"/>
                <w:szCs w:val="16"/>
                <w:lang w:val="en-GB"/>
              </w:rPr>
            </w:r>
            <w:r w:rsidR="00C8075B">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4AD42029" w14:textId="77777777" w:rsidR="00BC7C99" w:rsidRPr="006532E8" w:rsidRDefault="00BC7C99" w:rsidP="00BC7C99">
      <w:pPr>
        <w:autoSpaceDE w:val="0"/>
        <w:autoSpaceDN w:val="0"/>
        <w:adjustRightInd w:val="0"/>
        <w:spacing w:line="360" w:lineRule="auto"/>
        <w:jc w:val="both"/>
        <w:rPr>
          <w:rFonts w:ascii="Arial" w:hAnsi="Arial" w:cs="Arial"/>
          <w:sz w:val="18"/>
          <w:szCs w:val="18"/>
          <w:lang w:val="en-GB"/>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r w:rsidRPr="007F26BC">
        <w:rPr>
          <w:rFonts w:ascii="Arial" w:hAnsi="Arial" w:cs="Arial"/>
          <w:b/>
          <w:sz w:val="22"/>
          <w:szCs w:val="22"/>
        </w:rPr>
        <w:t xml:space="preserve">In order to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Full Name of bidder or his or her representative:  …………………………………………………………………………………………..….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Identity Number:  …………………………………………..……………….………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 xml:space="preserve">r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 xml:space="preserve">r to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D07C94">
      <w:pPr>
        <w:keepLines/>
        <w:widowControl w:val="0"/>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lastRenderedPageBreak/>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D07C94">
      <w:pPr>
        <w:keepNext/>
        <w:widowControl w:val="0"/>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r w:rsidRPr="007F26BC">
        <w:rPr>
          <w:rFonts w:ascii="Arial" w:hAnsi="Arial" w:cs="Arial"/>
        </w:rPr>
        <w:t xml:space="preserve">. </w:t>
      </w:r>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 xml:space="preserve">o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56" w:name="_Toc82438600"/>
      <w:bookmarkStart w:id="57"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In order to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The names of all directors / trustees / shareholders / members, their individual identity numbers, tax reference numbers and, if applicable, employee / persal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¹“State”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any municipality or municipal entity;</w:t>
      </w:r>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provincial legislature;</w:t>
      </w:r>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²”Shareholder”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presently employed by the state?</w:t>
      </w:r>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166C33">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employed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166C33">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remunerative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166C33">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yes, did you attached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(Note: Failure to submit proof of such authority, where</w:t>
      </w:r>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166C33">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166C33">
      <w:pPr>
        <w:widowControl w:val="0"/>
        <w:numPr>
          <w:ilvl w:val="1"/>
          <w:numId w:val="32"/>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conduct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166C33">
      <w:pPr>
        <w:widowControl w:val="0"/>
        <w:numPr>
          <w:ilvl w:val="2"/>
          <w:numId w:val="32"/>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lastRenderedPageBreak/>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166C33">
      <w:pPr>
        <w:widowControl w:val="0"/>
        <w:numPr>
          <w:ilvl w:val="1"/>
          <w:numId w:val="32"/>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r w:rsidRPr="00D46E1D">
        <w:rPr>
          <w:rFonts w:ascii="Arial Narrow" w:eastAsia="Times New Roman" w:hAnsi="Arial Narrow" w:cs="Arial"/>
          <w:snapToGrid w:val="0"/>
          <w:szCs w:val="20"/>
          <w:lang w:val="en-GB"/>
        </w:rPr>
        <w:t>state</w:t>
      </w:r>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who may be involved with the evaluation and or adjudication</w:t>
      </w:r>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166C33">
      <w:pPr>
        <w:keepNext/>
        <w:widowControl w:val="0"/>
        <w:numPr>
          <w:ilvl w:val="0"/>
          <w:numId w:val="32"/>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Persal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r w:rsidRPr="0097185E">
        <w:rPr>
          <w:rFonts w:ascii="Arial Narrow" w:eastAsia="Times New Roman" w:hAnsi="Arial Narrow"/>
          <w:b/>
          <w:snapToGrid w:val="0"/>
          <w:sz w:val="20"/>
          <w:szCs w:val="20"/>
          <w:lang w:val="en-GB"/>
        </w:rPr>
        <w:t>DECLARATION</w:t>
      </w:r>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166C33">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166C33">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166C33">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166C33">
      <w:pPr>
        <w:widowControl w:val="0"/>
        <w:numPr>
          <w:ilvl w:val="1"/>
          <w:numId w:val="37"/>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r>
        <w:rPr>
          <w:rFonts w:ascii="Arial" w:eastAsia="Times New Roman" w:hAnsi="Arial" w:cs="Arial"/>
          <w:i/>
          <w:snapToGrid w:val="0"/>
          <w:lang w:val="en-GB"/>
        </w:rPr>
        <w:t>delete whichever is not applicable for this tender</w:t>
      </w:r>
      <w:r>
        <w:rPr>
          <w:rFonts w:ascii="Arial" w:eastAsia="Times New Roman" w:hAnsi="Arial" w:cs="Arial"/>
          <w:snapToGrid w:val="0"/>
          <w:lang w:val="en-GB"/>
        </w:rPr>
        <w:t>).</w:t>
      </w:r>
    </w:p>
    <w:p w14:paraId="133C3771"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166C33">
      <w:pPr>
        <w:pStyle w:val="ListParagraph"/>
        <w:widowControl w:val="0"/>
        <w:numPr>
          <w:ilvl w:val="1"/>
          <w:numId w:val="37"/>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166C33">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166C33">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166C33">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166C33">
      <w:pPr>
        <w:widowControl w:val="0"/>
        <w:numPr>
          <w:ilvl w:val="0"/>
          <w:numId w:val="41"/>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37D68816" w14:textId="77777777" w:rsidR="007E3770" w:rsidRDefault="007E3770" w:rsidP="00166C33">
      <w:pPr>
        <w:pStyle w:val="ListParagraph"/>
        <w:widowControl w:val="0"/>
        <w:numPr>
          <w:ilvl w:val="0"/>
          <w:numId w:val="41"/>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includes all applicable taxes less all unconditional discounts;</w:t>
      </w:r>
      <w:r>
        <w:rPr>
          <w:rFonts w:ascii="Arial" w:eastAsia="Arial" w:hAnsi="Arial" w:cs="Arial"/>
          <w:b/>
          <w:color w:val="000000"/>
          <w:lang w:eastAsia="en-ZA"/>
        </w:rPr>
        <w:t xml:space="preserve"> </w:t>
      </w:r>
    </w:p>
    <w:p w14:paraId="3C2F983F"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i/>
          <w:snapToGrid w:val="0"/>
        </w:rPr>
      </w:pPr>
      <w:r>
        <w:rPr>
          <w:rFonts w:ascii="Arial" w:eastAsia="Times New Roman" w:hAnsi="Arial" w:cs="Arial"/>
          <w:b/>
          <w:snapToGrid w:val="0"/>
        </w:rPr>
        <w:t>“rand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 xml:space="preserve">“the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166C33">
      <w:pPr>
        <w:widowControl w:val="0"/>
        <w:numPr>
          <w:ilvl w:val="0"/>
          <w:numId w:val="37"/>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166C33">
      <w:pPr>
        <w:pStyle w:val="ListParagraph"/>
        <w:widowControl w:val="0"/>
        <w:numPr>
          <w:ilvl w:val="1"/>
          <w:numId w:val="4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Where</w:t>
      </w:r>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Pmin</w:t>
      </w:r>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166C33">
      <w:pPr>
        <w:pStyle w:val="ListParagraph"/>
        <w:widowControl w:val="0"/>
        <w:numPr>
          <w:ilvl w:val="1"/>
          <w:numId w:val="4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166C33">
      <w:pPr>
        <w:pStyle w:val="ListParagraph"/>
        <w:widowControl w:val="0"/>
        <w:numPr>
          <w:ilvl w:val="2"/>
          <w:numId w:val="4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Where</w:t>
      </w:r>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166C33">
      <w:pPr>
        <w:widowControl w:val="0"/>
        <w:numPr>
          <w:ilvl w:val="0"/>
          <w:numId w:val="42"/>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166C33">
      <w:pPr>
        <w:widowControl w:val="0"/>
        <w:numPr>
          <w:ilvl w:val="1"/>
          <w:numId w:val="42"/>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w:t>
      </w:r>
      <w:r>
        <w:rPr>
          <w:rFonts w:ascii="Arial" w:eastAsia="Times New Roman" w:hAnsi="Arial" w:cs="Arial"/>
          <w:snapToGrid w:val="0"/>
        </w:rPr>
        <w:lastRenderedPageBreak/>
        <w:t xml:space="preserve">documentation stated in the conditions of this tender: </w:t>
      </w:r>
    </w:p>
    <w:p w14:paraId="00025486" w14:textId="77777777" w:rsidR="007E3770" w:rsidRDefault="007E3770" w:rsidP="00166C33">
      <w:pPr>
        <w:widowControl w:val="0"/>
        <w:numPr>
          <w:ilvl w:val="1"/>
          <w:numId w:val="42"/>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166C33">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166C33">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A54BE1">
      <w:pPr>
        <w:widowControl w:val="0"/>
        <w:spacing w:after="1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A54BE1">
        <w:trPr>
          <w:trHeight w:val="863"/>
        </w:trPr>
        <w:tc>
          <w:tcPr>
            <w:tcW w:w="2646"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692"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4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w:t>
            </w:r>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79271BBF" w14:textId="76996F17" w:rsidR="007E3770" w:rsidRDefault="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851C1B1" w14:textId="1833C981"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3"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A5A3AA9" w14:textId="4F6CEF8F"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433CC177" w14:textId="29DF2EDF" w:rsidR="007E3770" w:rsidRDefault="00A54BE1" w:rsidP="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 xml:space="preserve">EME or QSE at least 51% Black Youth </w:t>
            </w:r>
            <w:r w:rsidRPr="00916E3C">
              <w:rPr>
                <w:rFonts w:ascii="Arial" w:hAnsi="Arial" w:cs="Arial"/>
                <w:sz w:val="22"/>
                <w:szCs w:val="22"/>
                <w:lang w:val="en-ZA"/>
              </w:rPr>
              <w:lastRenderedPageBreak/>
              <w:t>Owned Suppliers (Section 2(1)(d)(ii) of the PPPFA)</w:t>
            </w:r>
          </w:p>
        </w:tc>
        <w:tc>
          <w:tcPr>
            <w:tcW w:w="1692"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29F1E299" w14:textId="05FEDF23"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46"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166C33">
      <w:pPr>
        <w:widowControl w:val="0"/>
        <w:numPr>
          <w:ilvl w:val="1"/>
          <w:numId w:val="42"/>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information furnished is true and correct;</w:t>
      </w:r>
    </w:p>
    <w:p w14:paraId="64CAC0F1"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preference points claimed are in accordance with the General Conditions as indicated in paragraph 1 of this form;</w:t>
      </w:r>
    </w:p>
    <w:p w14:paraId="5158B990"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53D3A540"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If the specific goals have been claimed or obtained on a fraudulent basis or any of the conditions of contract have not been fulfilled, the organ of </w:t>
      </w:r>
      <w:r>
        <w:rPr>
          <w:rFonts w:ascii="Arial" w:eastAsia="Times New Roman" w:hAnsi="Arial" w:cs="Arial"/>
          <w:snapToGrid w:val="0"/>
          <w:lang w:val="en-GB"/>
        </w:rPr>
        <w:lastRenderedPageBreak/>
        <w:t>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disqualify the person from the tendering process;</w:t>
      </w:r>
    </w:p>
    <w:p w14:paraId="7A43A91C"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recover costs, losses or damages it has incurred or suffered as a result of that person’s conduct;</w:t>
      </w:r>
    </w:p>
    <w:p w14:paraId="10BBA0D2"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9153F55"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eastAsia="Times New Roman" w:hAnsi="Arial" w:cs="Arial"/>
          <w:i/>
          <w:snapToGrid w:val="0"/>
          <w:lang w:val="en-GB"/>
        </w:rPr>
        <w:t>audi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56"/>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Invitation to bid;</w:t>
      </w:r>
    </w:p>
    <w:p w14:paraId="6AE81E5F"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Tax clearance certificate;</w:t>
      </w:r>
    </w:p>
    <w:p w14:paraId="65E2142D"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
    <w:p w14:paraId="2D2CF151"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
    <w:p w14:paraId="30328AA4"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Preference claims for Broad Based Black Economic Empowerment Status Level of Contribution  in terms of the Preferential Procurement Regulations 2011;</w:t>
      </w:r>
    </w:p>
    <w:p w14:paraId="1DFD83BB"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interest;</w:t>
      </w:r>
    </w:p>
    <w:p w14:paraId="21B361B8"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bidder’s past SCM practices;</w:t>
      </w:r>
    </w:p>
    <w:p w14:paraId="79B89FF0"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Special Conditions of Contract;</w:t>
      </w:r>
    </w:p>
    <w:p w14:paraId="41E7347D"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166C33">
      <w:pPr>
        <w:numPr>
          <w:ilvl w:val="0"/>
          <w:numId w:val="24"/>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166C33">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166C33">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in my capacity as…………………………………………………...…..</w:t>
      </w:r>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166C33">
                            <w:pPr>
                              <w:numPr>
                                <w:ilvl w:val="0"/>
                                <w:numId w:val="30"/>
                              </w:numPr>
                            </w:pPr>
                            <w:r>
                              <w:t>……………………….</w:t>
                            </w:r>
                          </w:p>
                          <w:p w14:paraId="3AEFEFD6" w14:textId="77777777" w:rsidR="00BC7C99" w:rsidRDefault="00BC7C99" w:rsidP="00BC7C99"/>
                          <w:p w14:paraId="21D0A63B" w14:textId="77777777" w:rsidR="00BC7C99" w:rsidRDefault="00BC7C99" w:rsidP="00166C33">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166C33">
                      <w:pPr>
                        <w:numPr>
                          <w:ilvl w:val="0"/>
                          <w:numId w:val="30"/>
                        </w:numPr>
                      </w:pPr>
                      <w:r>
                        <w:t>……………………….</w:t>
                      </w:r>
                    </w:p>
                    <w:p w14:paraId="3AEFEFD6" w14:textId="77777777" w:rsidR="00BC7C99" w:rsidRDefault="00BC7C99" w:rsidP="00BC7C99"/>
                    <w:p w14:paraId="21D0A63B" w14:textId="77777777" w:rsidR="00BC7C99" w:rsidRDefault="00BC7C99" w:rsidP="00166C33">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w:lastRenderedPageBreak/>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E28E"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57"/>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Default="00BC7C99" w:rsidP="00BC7C99">
      <w:pPr>
        <w:rPr>
          <w:rFonts w:ascii="Arial" w:hAnsi="Arial" w:cs="Arial"/>
          <w:sz w:val="22"/>
          <w:szCs w:val="22"/>
        </w:rPr>
      </w:pPr>
    </w:p>
    <w:p w14:paraId="2309D328" w14:textId="77777777" w:rsidR="00D07C94" w:rsidRDefault="00D07C94" w:rsidP="00BC7C99">
      <w:pPr>
        <w:rPr>
          <w:rFonts w:ascii="Arial" w:hAnsi="Arial" w:cs="Arial"/>
          <w:sz w:val="22"/>
          <w:szCs w:val="22"/>
        </w:rPr>
      </w:pPr>
    </w:p>
    <w:p w14:paraId="69A1894D" w14:textId="77777777" w:rsidR="00D07C94" w:rsidRDefault="00D07C94" w:rsidP="00BC7C99">
      <w:pPr>
        <w:rPr>
          <w:rFonts w:ascii="Arial" w:hAnsi="Arial" w:cs="Arial"/>
          <w:sz w:val="22"/>
          <w:szCs w:val="22"/>
        </w:rPr>
      </w:pPr>
    </w:p>
    <w:p w14:paraId="7D2EC8A6" w14:textId="77777777" w:rsidR="00D07C94" w:rsidRPr="007F26BC" w:rsidRDefault="00D07C94"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166C33">
      <w:pPr>
        <w:pStyle w:val="ListParagraph"/>
        <w:numPr>
          <w:ilvl w:val="0"/>
          <w:numId w:val="35"/>
        </w:numPr>
        <w:spacing w:line="360" w:lineRule="auto"/>
        <w:rPr>
          <w:rFonts w:ascii="Arial" w:eastAsia="Times New Roman" w:hAnsi="Arial" w:cs="Arial"/>
          <w:b/>
          <w:bCs/>
        </w:rPr>
      </w:pPr>
      <w:r w:rsidRPr="003521C2">
        <w:rPr>
          <w:rFonts w:ascii="Arial" w:eastAsia="Times New Roman" w:hAnsi="Arial" w:cs="Arial"/>
          <w:b/>
          <w:bCs/>
        </w:rPr>
        <w:lastRenderedPageBreak/>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representatives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and all other applicable data protection laws and, without limitation to the aforegoing,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166C33">
      <w:pPr>
        <w:numPr>
          <w:ilvl w:val="2"/>
          <w:numId w:val="33"/>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166C33">
      <w:pPr>
        <w:numPr>
          <w:ilvl w:val="2"/>
          <w:numId w:val="33"/>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lastRenderedPageBreak/>
        <w:t>without prejudice to the generality of the foregoing, ensure that appropriate, reasonable technical and organisational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166C33">
      <w:pPr>
        <w:numPr>
          <w:ilvl w:val="3"/>
          <w:numId w:val="33"/>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unauthorised or unlawful processing of such Personal Information; and </w:t>
      </w:r>
    </w:p>
    <w:p w14:paraId="0F5E2B41" w14:textId="77777777" w:rsidR="00BC7C99" w:rsidRPr="00B94AA3" w:rsidRDefault="00BC7C99" w:rsidP="00166C33">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Information; </w:t>
      </w:r>
      <w:r>
        <w:rPr>
          <w:rFonts w:ascii="Arial" w:eastAsia="Times New Roman" w:hAnsi="Arial" w:cs="Arial"/>
          <w:sz w:val="22"/>
          <w:szCs w:val="22"/>
        </w:rPr>
        <w:t xml:space="preserve"> </w:t>
      </w:r>
      <w:r w:rsidRPr="00B94AA3">
        <w:rPr>
          <w:rFonts w:ascii="Arial" w:eastAsia="Times New Roman" w:hAnsi="Arial" w:cs="Arial"/>
          <w:sz w:val="22"/>
          <w:szCs w:val="22"/>
        </w:rPr>
        <w:t xml:space="preserve">and </w:t>
      </w:r>
    </w:p>
    <w:p w14:paraId="2AAE0B85" w14:textId="77777777" w:rsidR="00BC7C99" w:rsidRPr="00B94AA3" w:rsidRDefault="00BC7C99" w:rsidP="00166C33">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unauthorised, </w:t>
      </w:r>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166C33">
      <w:pPr>
        <w:numPr>
          <w:ilvl w:val="1"/>
          <w:numId w:val="33"/>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as a result of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lastRenderedPageBreak/>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166C33">
      <w:pPr>
        <w:pStyle w:val="ListParagraph"/>
        <w:numPr>
          <w:ilvl w:val="2"/>
          <w:numId w:val="34"/>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have read and I understand the contents of this Certificate;</w:t>
      </w:r>
    </w:p>
    <w:p w14:paraId="21C131ED"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understand that the accompanying bid will be disqualified if this Certificate is found not to be true and complete in every respect;</w:t>
      </w:r>
    </w:p>
    <w:p w14:paraId="0BA517AF"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am authorized by the bidder to sign this Certificate, and to submit the accompanying bid, on behalf of the bidder;</w:t>
      </w:r>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lastRenderedPageBreak/>
        <w:t>Each person whose signature appears on the accompanying bid has been authorized by the bidder to determine the terms of, and to sign the bid, on behalf of the bidder;</w:t>
      </w:r>
    </w:p>
    <w:p w14:paraId="6E260E2D"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For the purposes of this Certificate and the accompanying bid, I understand that the word “competitor” shall include any individual or organization, other than the bidder, whether or not affiliated with the bidder, who:</w:t>
      </w:r>
    </w:p>
    <w:p w14:paraId="44FAB6E1"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Has been requested to submit a bid in response to this bid invitation;</w:t>
      </w:r>
    </w:p>
    <w:p w14:paraId="6146AA2E"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Could potentially submit a bid in response to this bid invitation, based on their qualifications, abilities or experience; and</w:t>
      </w:r>
    </w:p>
    <w:p w14:paraId="6EFB9BBF"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Provides the same goods and services as the bidder and/or is in the same line of business as the bidder</w:t>
      </w:r>
    </w:p>
    <w:p w14:paraId="4592E3F3"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³ Joint venture or Consortium means an association of persons for the purpose of combining their expertise, property, capital, efforts, skill and knowledge in an activity for the execution of a contract.</w:t>
      </w:r>
    </w:p>
    <w:p w14:paraId="3AF47FD4"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In particular, without limiting the generality of paragraphs 6 above, there has been no consultation, communication, agreement or arrangement with any competitor regarding:</w:t>
      </w:r>
    </w:p>
    <w:p w14:paraId="50D8C9A6"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prices;</w:t>
      </w:r>
    </w:p>
    <w:p w14:paraId="27BCB2C8"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Methods, factors or formulas used to calculate prices;</w:t>
      </w:r>
    </w:p>
    <w:p w14:paraId="245DB1F8"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The intention or decision to submit or not to submit, a bid;</w:t>
      </w:r>
    </w:p>
    <w:p w14:paraId="39812DDE"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agreements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even" r:id="rId25"/>
      <w:headerReference w:type="default" r:id="rId26"/>
      <w:footerReference w:type="even" r:id="rId27"/>
      <w:footerReference w:type="default" r:id="rId28"/>
      <w:headerReference w:type="first" r:id="rId29"/>
      <w:footerReference w:type="first" r:id="rId30"/>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341D" w14:textId="77777777" w:rsidR="0082285B" w:rsidRDefault="0082285B" w:rsidP="0098671E">
      <w:r>
        <w:separator/>
      </w:r>
    </w:p>
  </w:endnote>
  <w:endnote w:type="continuationSeparator" w:id="0">
    <w:p w14:paraId="4F7939CA" w14:textId="77777777" w:rsidR="0082285B" w:rsidRDefault="0082285B"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8B14" w14:textId="77777777" w:rsidR="000A0CC4" w:rsidRDefault="000A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4"/>
      <w:gridCol w:w="2987"/>
      <w:gridCol w:w="3676"/>
    </w:tblGrid>
    <w:tr w:rsidR="00AD48CC" w:rsidRPr="00395828" w14:paraId="2818BF2E" w14:textId="77777777" w:rsidTr="007E5210">
      <w:trPr>
        <w:trHeight w:hRule="exact" w:val="294"/>
      </w:trPr>
      <w:tc>
        <w:tcPr>
          <w:tcW w:w="3964" w:type="dxa"/>
          <w:tcBorders>
            <w:bottom w:val="single" w:sz="4" w:space="0" w:color="auto"/>
          </w:tcBorders>
          <w:vAlign w:val="center"/>
        </w:tcPr>
        <w:p w14:paraId="3BE1F93F" w14:textId="18474637" w:rsidR="00AD48CC" w:rsidRPr="006031FE" w:rsidRDefault="00A26343" w:rsidP="00EE17F9">
          <w:pPr>
            <w:pStyle w:val="Footer"/>
            <w:rPr>
              <w:rFonts w:ascii="Arial" w:hAnsi="Arial" w:cs="Arial"/>
              <w:sz w:val="16"/>
              <w:szCs w:val="16"/>
            </w:rPr>
          </w:pPr>
          <w:r w:rsidRPr="00A26343">
            <w:rPr>
              <w:rFonts w:ascii="Arial" w:hAnsi="Arial" w:cs="Arial"/>
              <w:bCs/>
              <w:sz w:val="12"/>
              <w:szCs w:val="12"/>
            </w:rPr>
            <w:t>ATNS/EP/RFP0020/2023/24/ELECTRICAL MAINTENANCE</w:t>
          </w:r>
        </w:p>
      </w:tc>
      <w:tc>
        <w:tcPr>
          <w:tcW w:w="2987"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1BC37561" w:rsidR="00AD48CC" w:rsidRPr="00A65C5C" w:rsidRDefault="000A0CC4"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 xml:space="preserve">20 </w:t>
          </w:r>
          <w:r w:rsidR="00C51592">
            <w:rPr>
              <w:rFonts w:ascii="Arial" w:hAnsi="Arial" w:cs="Arial"/>
              <w:sz w:val="16"/>
              <w:szCs w:val="16"/>
            </w:rPr>
            <w:t xml:space="preserve">June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E532" w14:textId="77777777" w:rsidR="000A0CC4" w:rsidRDefault="000A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23F3" w14:textId="77777777" w:rsidR="0082285B" w:rsidRDefault="0082285B" w:rsidP="0098671E">
      <w:r>
        <w:separator/>
      </w:r>
    </w:p>
  </w:footnote>
  <w:footnote w:type="continuationSeparator" w:id="0">
    <w:p w14:paraId="6FDF8D39" w14:textId="77777777" w:rsidR="0082285B" w:rsidRDefault="0082285B"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47D" w14:textId="77777777" w:rsidR="000A0CC4" w:rsidRDefault="000A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EE50" w14:textId="77777777" w:rsidR="000A0CC4" w:rsidRDefault="000A0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CB791C"/>
    <w:multiLevelType w:val="multilevel"/>
    <w:tmpl w:val="FE9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6"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6F5171"/>
    <w:multiLevelType w:val="multilevel"/>
    <w:tmpl w:val="40DA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0" w15:restartNumberingAfterBreak="0">
    <w:nsid w:val="14095E1D"/>
    <w:multiLevelType w:val="multilevel"/>
    <w:tmpl w:val="846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12"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C35EAE"/>
    <w:multiLevelType w:val="multilevel"/>
    <w:tmpl w:val="F3582336"/>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sz w:val="22"/>
        <w:szCs w:val="22"/>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C744B91"/>
    <w:multiLevelType w:val="multilevel"/>
    <w:tmpl w:val="992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27C5E"/>
    <w:multiLevelType w:val="multilevel"/>
    <w:tmpl w:val="D6E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18"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1B25440"/>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7E7BD6"/>
    <w:multiLevelType w:val="multilevel"/>
    <w:tmpl w:val="47CE317A"/>
    <w:lvl w:ilvl="0">
      <w:start w:val="1"/>
      <w:numFmt w:val="decimal"/>
      <w:lvlText w:val="%1."/>
      <w:lvlJc w:val="left"/>
      <w:pPr>
        <w:ind w:left="540" w:hanging="540"/>
      </w:pPr>
      <w:rPr>
        <w:rFonts w:hint="default"/>
        <w:b/>
      </w:rPr>
    </w:lvl>
    <w:lvl w:ilvl="1">
      <w:start w:val="2"/>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233A26A4"/>
    <w:multiLevelType w:val="multilevel"/>
    <w:tmpl w:val="26285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0A4363"/>
    <w:multiLevelType w:val="multilevel"/>
    <w:tmpl w:val="C32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EC0964"/>
    <w:multiLevelType w:val="multilevel"/>
    <w:tmpl w:val="F648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7D000A8"/>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EBE7E68"/>
    <w:multiLevelType w:val="hybridMultilevel"/>
    <w:tmpl w:val="429CC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1583C98"/>
    <w:multiLevelType w:val="multilevel"/>
    <w:tmpl w:val="C14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E62C16"/>
    <w:multiLevelType w:val="multilevel"/>
    <w:tmpl w:val="E3A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3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7C032D"/>
    <w:multiLevelType w:val="multilevel"/>
    <w:tmpl w:val="FD6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8" w15:restartNumberingAfterBreak="0">
    <w:nsid w:val="387B77DE"/>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D231A2"/>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894B01"/>
    <w:multiLevelType w:val="multilevel"/>
    <w:tmpl w:val="59F8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4024B99"/>
    <w:multiLevelType w:val="multilevel"/>
    <w:tmpl w:val="D1B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2C36F4"/>
    <w:multiLevelType w:val="multilevel"/>
    <w:tmpl w:val="F2E8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757B26"/>
    <w:multiLevelType w:val="multilevel"/>
    <w:tmpl w:val="4D00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A77AA9"/>
    <w:multiLevelType w:val="multilevel"/>
    <w:tmpl w:val="07A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48" w15:restartNumberingAfterBreak="0">
    <w:nsid w:val="52A971CC"/>
    <w:multiLevelType w:val="multilevel"/>
    <w:tmpl w:val="BE5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50" w15:restartNumberingAfterBreak="0">
    <w:nsid w:val="5940392D"/>
    <w:multiLevelType w:val="multilevel"/>
    <w:tmpl w:val="86C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5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2C4563D"/>
    <w:multiLevelType w:val="multilevel"/>
    <w:tmpl w:val="60F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55"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6"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69DC60D0"/>
    <w:multiLevelType w:val="multilevel"/>
    <w:tmpl w:val="A0C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DE3A2F"/>
    <w:multiLevelType w:val="multilevel"/>
    <w:tmpl w:val="A24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5C2C2D"/>
    <w:multiLevelType w:val="multilevel"/>
    <w:tmpl w:val="CD4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6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3"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64"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6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67" w15:restartNumberingAfterBreak="0">
    <w:nsid w:val="7B6F151E"/>
    <w:multiLevelType w:val="hybridMultilevel"/>
    <w:tmpl w:val="97CAB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69"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70"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47"/>
  </w:num>
  <w:num w:numId="2" w16cid:durableId="11880494">
    <w:abstractNumId w:val="5"/>
  </w:num>
  <w:num w:numId="3" w16cid:durableId="1916894367">
    <w:abstractNumId w:val="49"/>
  </w:num>
  <w:num w:numId="4" w16cid:durableId="1632318416">
    <w:abstractNumId w:val="51"/>
  </w:num>
  <w:num w:numId="5" w16cid:durableId="602030181">
    <w:abstractNumId w:val="37"/>
  </w:num>
  <w:num w:numId="6" w16cid:durableId="317541418">
    <w:abstractNumId w:val="13"/>
  </w:num>
  <w:num w:numId="7" w16cid:durableId="1098676762">
    <w:abstractNumId w:val="1"/>
  </w:num>
  <w:num w:numId="8" w16cid:durableId="38631286">
    <w:abstractNumId w:val="0"/>
  </w:num>
  <w:num w:numId="9" w16cid:durableId="1475566153">
    <w:abstractNumId w:val="12"/>
  </w:num>
  <w:num w:numId="10" w16cid:durableId="213398012">
    <w:abstractNumId w:val="18"/>
  </w:num>
  <w:num w:numId="11" w16cid:durableId="1582252300">
    <w:abstractNumId w:val="69"/>
  </w:num>
  <w:num w:numId="12" w16cid:durableId="2106489471">
    <w:abstractNumId w:val="27"/>
  </w:num>
  <w:num w:numId="13" w16cid:durableId="2072265805">
    <w:abstractNumId w:val="54"/>
  </w:num>
  <w:num w:numId="14" w16cid:durableId="128862487">
    <w:abstractNumId w:val="68"/>
  </w:num>
  <w:num w:numId="15" w16cid:durableId="1507985836">
    <w:abstractNumId w:val="4"/>
  </w:num>
  <w:num w:numId="16" w16cid:durableId="1020855611">
    <w:abstractNumId w:val="65"/>
  </w:num>
  <w:num w:numId="17" w16cid:durableId="1266225829">
    <w:abstractNumId w:val="35"/>
  </w:num>
  <w:num w:numId="18" w16cid:durableId="1607688194">
    <w:abstractNumId w:val="28"/>
  </w:num>
  <w:num w:numId="19" w16cid:durableId="1549881125">
    <w:abstractNumId w:val="67"/>
  </w:num>
  <w:num w:numId="20" w16cid:durableId="1540437453">
    <w:abstractNumId w:val="46"/>
  </w:num>
  <w:num w:numId="21" w16cid:durableId="1990788147">
    <w:abstractNumId w:val="52"/>
  </w:num>
  <w:num w:numId="22" w16cid:durableId="1543052407">
    <w:abstractNumId w:val="56"/>
  </w:num>
  <w:num w:numId="23" w16cid:durableId="1664506598">
    <w:abstractNumId w:val="66"/>
  </w:num>
  <w:num w:numId="24" w16cid:durableId="1167015666">
    <w:abstractNumId w:val="24"/>
  </w:num>
  <w:num w:numId="25" w16cid:durableId="584193096">
    <w:abstractNumId w:val="63"/>
  </w:num>
  <w:num w:numId="26" w16cid:durableId="1723745379">
    <w:abstractNumId w:val="34"/>
  </w:num>
  <w:num w:numId="27" w16cid:durableId="977953586">
    <w:abstractNumId w:val="60"/>
  </w:num>
  <w:num w:numId="28" w16cid:durableId="713971247">
    <w:abstractNumId w:val="71"/>
  </w:num>
  <w:num w:numId="29" w16cid:durableId="556285101">
    <w:abstractNumId w:val="11"/>
  </w:num>
  <w:num w:numId="30" w16cid:durableId="5446759">
    <w:abstractNumId w:val="64"/>
  </w:num>
  <w:num w:numId="31" w16cid:durableId="2003924475">
    <w:abstractNumId w:val="61"/>
  </w:num>
  <w:num w:numId="32" w16cid:durableId="1949238986">
    <w:abstractNumId w:val="70"/>
  </w:num>
  <w:num w:numId="33" w16cid:durableId="492179538">
    <w:abstractNumId w:val="9"/>
  </w:num>
  <w:num w:numId="34" w16cid:durableId="1552228999">
    <w:abstractNumId w:val="55"/>
  </w:num>
  <w:num w:numId="35" w16cid:durableId="1560168123">
    <w:abstractNumId w:val="29"/>
  </w:num>
  <w:num w:numId="36" w16cid:durableId="774059117">
    <w:abstractNumId w:val="6"/>
  </w:num>
  <w:num w:numId="37"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9041785">
    <w:abstractNumId w:val="15"/>
  </w:num>
  <w:num w:numId="39" w16cid:durableId="1787388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89753">
    <w:abstractNumId w:val="62"/>
    <w:lvlOverride w:ilvl="0">
      <w:startOverride w:val="1"/>
    </w:lvlOverride>
  </w:num>
  <w:num w:numId="41" w16cid:durableId="534853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45067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8970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9935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5645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7277791">
    <w:abstractNumId w:val="44"/>
  </w:num>
  <w:num w:numId="47" w16cid:durableId="557596536">
    <w:abstractNumId w:val="40"/>
  </w:num>
  <w:num w:numId="48" w16cid:durableId="250547174">
    <w:abstractNumId w:val="53"/>
  </w:num>
  <w:num w:numId="49" w16cid:durableId="832065942">
    <w:abstractNumId w:val="21"/>
  </w:num>
  <w:num w:numId="50" w16cid:durableId="456609467">
    <w:abstractNumId w:val="43"/>
  </w:num>
  <w:num w:numId="51" w16cid:durableId="482816110">
    <w:abstractNumId w:val="59"/>
  </w:num>
  <w:num w:numId="52" w16cid:durableId="645009252">
    <w:abstractNumId w:val="36"/>
  </w:num>
  <w:num w:numId="53" w16cid:durableId="631401152">
    <w:abstractNumId w:val="50"/>
  </w:num>
  <w:num w:numId="54" w16cid:durableId="262962065">
    <w:abstractNumId w:val="3"/>
  </w:num>
  <w:num w:numId="55" w16cid:durableId="897744479">
    <w:abstractNumId w:val="33"/>
  </w:num>
  <w:num w:numId="56" w16cid:durableId="708187216">
    <w:abstractNumId w:val="42"/>
  </w:num>
  <w:num w:numId="57" w16cid:durableId="1751542336">
    <w:abstractNumId w:val="45"/>
  </w:num>
  <w:num w:numId="58" w16cid:durableId="80178753">
    <w:abstractNumId w:val="22"/>
  </w:num>
  <w:num w:numId="59" w16cid:durableId="303586318">
    <w:abstractNumId w:val="19"/>
  </w:num>
  <w:num w:numId="60" w16cid:durableId="1098672318">
    <w:abstractNumId w:val="32"/>
  </w:num>
  <w:num w:numId="61" w16cid:durableId="312411118">
    <w:abstractNumId w:val="16"/>
  </w:num>
  <w:num w:numId="62" w16cid:durableId="8917484">
    <w:abstractNumId w:val="26"/>
  </w:num>
  <w:num w:numId="63" w16cid:durableId="1032457479">
    <w:abstractNumId w:val="14"/>
  </w:num>
  <w:num w:numId="64" w16cid:durableId="2133747264">
    <w:abstractNumId w:val="38"/>
  </w:num>
  <w:num w:numId="65" w16cid:durableId="1984892802">
    <w:abstractNumId w:val="57"/>
  </w:num>
  <w:num w:numId="66" w16cid:durableId="241331369">
    <w:abstractNumId w:val="39"/>
  </w:num>
  <w:num w:numId="67" w16cid:durableId="1803958511">
    <w:abstractNumId w:val="8"/>
  </w:num>
  <w:num w:numId="68" w16cid:durableId="1706560621">
    <w:abstractNumId w:val="10"/>
  </w:num>
  <w:num w:numId="69" w16cid:durableId="131024484">
    <w:abstractNumId w:val="23"/>
  </w:num>
  <w:num w:numId="70" w16cid:durableId="487019866">
    <w:abstractNumId w:val="58"/>
  </w:num>
  <w:num w:numId="71" w16cid:durableId="514030490">
    <w:abstractNumId w:val="48"/>
  </w:num>
  <w:num w:numId="72" w16cid:durableId="1295939174">
    <w:abstractNumId w:val="20"/>
  </w:num>
  <w:num w:numId="73" w16cid:durableId="2134442020">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14E6D"/>
    <w:rsid w:val="00040175"/>
    <w:rsid w:val="0004651C"/>
    <w:rsid w:val="00050B81"/>
    <w:rsid w:val="00051E8C"/>
    <w:rsid w:val="00055A68"/>
    <w:rsid w:val="00062518"/>
    <w:rsid w:val="000723D6"/>
    <w:rsid w:val="0007428F"/>
    <w:rsid w:val="00081D44"/>
    <w:rsid w:val="000845A1"/>
    <w:rsid w:val="00090E96"/>
    <w:rsid w:val="0009681F"/>
    <w:rsid w:val="00097BCF"/>
    <w:rsid w:val="000A0CC4"/>
    <w:rsid w:val="000B1B58"/>
    <w:rsid w:val="000C1C37"/>
    <w:rsid w:val="000C2060"/>
    <w:rsid w:val="000C489A"/>
    <w:rsid w:val="000C5F97"/>
    <w:rsid w:val="000D577D"/>
    <w:rsid w:val="000E55AB"/>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2508"/>
    <w:rsid w:val="001530D4"/>
    <w:rsid w:val="00157886"/>
    <w:rsid w:val="001633D9"/>
    <w:rsid w:val="00166C33"/>
    <w:rsid w:val="00170D81"/>
    <w:rsid w:val="00184A24"/>
    <w:rsid w:val="00195A93"/>
    <w:rsid w:val="001A1728"/>
    <w:rsid w:val="001A584A"/>
    <w:rsid w:val="001A5E39"/>
    <w:rsid w:val="001B441B"/>
    <w:rsid w:val="001B7C97"/>
    <w:rsid w:val="001C1B9F"/>
    <w:rsid w:val="001C44E1"/>
    <w:rsid w:val="001C5ECC"/>
    <w:rsid w:val="001D487B"/>
    <w:rsid w:val="001D7819"/>
    <w:rsid w:val="001E5FBE"/>
    <w:rsid w:val="00207032"/>
    <w:rsid w:val="00210FCB"/>
    <w:rsid w:val="00214D74"/>
    <w:rsid w:val="00215363"/>
    <w:rsid w:val="002225E0"/>
    <w:rsid w:val="00230E76"/>
    <w:rsid w:val="00231976"/>
    <w:rsid w:val="002372E9"/>
    <w:rsid w:val="002429DE"/>
    <w:rsid w:val="00245346"/>
    <w:rsid w:val="00261616"/>
    <w:rsid w:val="00264790"/>
    <w:rsid w:val="002677CB"/>
    <w:rsid w:val="00276B53"/>
    <w:rsid w:val="00277242"/>
    <w:rsid w:val="002817D6"/>
    <w:rsid w:val="00285043"/>
    <w:rsid w:val="00286085"/>
    <w:rsid w:val="00286FE9"/>
    <w:rsid w:val="00291F32"/>
    <w:rsid w:val="00297362"/>
    <w:rsid w:val="002A00EA"/>
    <w:rsid w:val="002A2093"/>
    <w:rsid w:val="002B6B89"/>
    <w:rsid w:val="002B7B87"/>
    <w:rsid w:val="002C5BA0"/>
    <w:rsid w:val="002D21FF"/>
    <w:rsid w:val="002D6B5C"/>
    <w:rsid w:val="00312092"/>
    <w:rsid w:val="00323694"/>
    <w:rsid w:val="00326F3B"/>
    <w:rsid w:val="00336036"/>
    <w:rsid w:val="0033689D"/>
    <w:rsid w:val="00340BC2"/>
    <w:rsid w:val="00352974"/>
    <w:rsid w:val="00364963"/>
    <w:rsid w:val="00374C3C"/>
    <w:rsid w:val="003870EC"/>
    <w:rsid w:val="00390E61"/>
    <w:rsid w:val="0039360A"/>
    <w:rsid w:val="003A755E"/>
    <w:rsid w:val="003B0A6C"/>
    <w:rsid w:val="003C64DB"/>
    <w:rsid w:val="003D20B9"/>
    <w:rsid w:val="003E0106"/>
    <w:rsid w:val="003E1146"/>
    <w:rsid w:val="003E3385"/>
    <w:rsid w:val="004006DE"/>
    <w:rsid w:val="00401407"/>
    <w:rsid w:val="0040195C"/>
    <w:rsid w:val="00402CE4"/>
    <w:rsid w:val="00405DD8"/>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71BD"/>
    <w:rsid w:val="004B6FB1"/>
    <w:rsid w:val="004C2F2B"/>
    <w:rsid w:val="004D225C"/>
    <w:rsid w:val="004D26B9"/>
    <w:rsid w:val="004D5F6C"/>
    <w:rsid w:val="004E7B08"/>
    <w:rsid w:val="004F5B32"/>
    <w:rsid w:val="0050069B"/>
    <w:rsid w:val="00507B6B"/>
    <w:rsid w:val="005161EB"/>
    <w:rsid w:val="005176D5"/>
    <w:rsid w:val="005226A7"/>
    <w:rsid w:val="0052648C"/>
    <w:rsid w:val="00535088"/>
    <w:rsid w:val="0054296A"/>
    <w:rsid w:val="0055395F"/>
    <w:rsid w:val="00560D16"/>
    <w:rsid w:val="0056198E"/>
    <w:rsid w:val="005626B6"/>
    <w:rsid w:val="00595FCB"/>
    <w:rsid w:val="005A264A"/>
    <w:rsid w:val="005A3732"/>
    <w:rsid w:val="005A5C0E"/>
    <w:rsid w:val="005C0B3F"/>
    <w:rsid w:val="005D1750"/>
    <w:rsid w:val="005D320F"/>
    <w:rsid w:val="005D39BD"/>
    <w:rsid w:val="005D4E03"/>
    <w:rsid w:val="005D6550"/>
    <w:rsid w:val="005E0F2C"/>
    <w:rsid w:val="005E3796"/>
    <w:rsid w:val="005F1B76"/>
    <w:rsid w:val="005F7F2C"/>
    <w:rsid w:val="006031FE"/>
    <w:rsid w:val="006062D9"/>
    <w:rsid w:val="006247C4"/>
    <w:rsid w:val="00634B07"/>
    <w:rsid w:val="006404DD"/>
    <w:rsid w:val="006410D0"/>
    <w:rsid w:val="00641B71"/>
    <w:rsid w:val="0064472A"/>
    <w:rsid w:val="006527EC"/>
    <w:rsid w:val="00654E62"/>
    <w:rsid w:val="00656474"/>
    <w:rsid w:val="00673477"/>
    <w:rsid w:val="006901D0"/>
    <w:rsid w:val="00695093"/>
    <w:rsid w:val="006A639F"/>
    <w:rsid w:val="006A75B6"/>
    <w:rsid w:val="006A76D8"/>
    <w:rsid w:val="006B7B6B"/>
    <w:rsid w:val="006C65D9"/>
    <w:rsid w:val="006D3DB2"/>
    <w:rsid w:val="006D4ABE"/>
    <w:rsid w:val="00700B7E"/>
    <w:rsid w:val="00705AD4"/>
    <w:rsid w:val="00710884"/>
    <w:rsid w:val="007200AF"/>
    <w:rsid w:val="007245B0"/>
    <w:rsid w:val="007261B3"/>
    <w:rsid w:val="007335B2"/>
    <w:rsid w:val="007405B0"/>
    <w:rsid w:val="00756C9D"/>
    <w:rsid w:val="00757863"/>
    <w:rsid w:val="007652F7"/>
    <w:rsid w:val="00766756"/>
    <w:rsid w:val="00772AB4"/>
    <w:rsid w:val="007808CF"/>
    <w:rsid w:val="00781B93"/>
    <w:rsid w:val="00782D87"/>
    <w:rsid w:val="0078314B"/>
    <w:rsid w:val="00792160"/>
    <w:rsid w:val="00794C76"/>
    <w:rsid w:val="007A147F"/>
    <w:rsid w:val="007A1B60"/>
    <w:rsid w:val="007A5AF1"/>
    <w:rsid w:val="007B1C3A"/>
    <w:rsid w:val="007D1D34"/>
    <w:rsid w:val="007D6590"/>
    <w:rsid w:val="007E19F6"/>
    <w:rsid w:val="007E3770"/>
    <w:rsid w:val="007E5210"/>
    <w:rsid w:val="007E7DB0"/>
    <w:rsid w:val="007F0D32"/>
    <w:rsid w:val="007F13BA"/>
    <w:rsid w:val="007F5162"/>
    <w:rsid w:val="007F73FB"/>
    <w:rsid w:val="00803A1A"/>
    <w:rsid w:val="0081327E"/>
    <w:rsid w:val="00814080"/>
    <w:rsid w:val="00815A7F"/>
    <w:rsid w:val="0082285B"/>
    <w:rsid w:val="00835233"/>
    <w:rsid w:val="008366F0"/>
    <w:rsid w:val="00852D4A"/>
    <w:rsid w:val="00856A42"/>
    <w:rsid w:val="00857F00"/>
    <w:rsid w:val="00880ABE"/>
    <w:rsid w:val="00886F7C"/>
    <w:rsid w:val="0089406C"/>
    <w:rsid w:val="008946A0"/>
    <w:rsid w:val="00894F4E"/>
    <w:rsid w:val="008956A5"/>
    <w:rsid w:val="008A0F1F"/>
    <w:rsid w:val="008B3F41"/>
    <w:rsid w:val="008B4859"/>
    <w:rsid w:val="008D7A18"/>
    <w:rsid w:val="008E24F2"/>
    <w:rsid w:val="008F020E"/>
    <w:rsid w:val="008F2D5A"/>
    <w:rsid w:val="009015F4"/>
    <w:rsid w:val="009018BD"/>
    <w:rsid w:val="00901910"/>
    <w:rsid w:val="00904703"/>
    <w:rsid w:val="00922FFD"/>
    <w:rsid w:val="00925E30"/>
    <w:rsid w:val="009261B6"/>
    <w:rsid w:val="0092705E"/>
    <w:rsid w:val="009305AD"/>
    <w:rsid w:val="00930A0C"/>
    <w:rsid w:val="00937B8E"/>
    <w:rsid w:val="009417A6"/>
    <w:rsid w:val="00942A14"/>
    <w:rsid w:val="009454CC"/>
    <w:rsid w:val="0095067E"/>
    <w:rsid w:val="00954445"/>
    <w:rsid w:val="0096658B"/>
    <w:rsid w:val="00985CA1"/>
    <w:rsid w:val="0098671E"/>
    <w:rsid w:val="00991DC2"/>
    <w:rsid w:val="00993034"/>
    <w:rsid w:val="00996AF4"/>
    <w:rsid w:val="009A542E"/>
    <w:rsid w:val="009B5214"/>
    <w:rsid w:val="009D0353"/>
    <w:rsid w:val="009D206F"/>
    <w:rsid w:val="009E079D"/>
    <w:rsid w:val="009F56A5"/>
    <w:rsid w:val="00A02F92"/>
    <w:rsid w:val="00A0713C"/>
    <w:rsid w:val="00A10FAE"/>
    <w:rsid w:val="00A127B6"/>
    <w:rsid w:val="00A13C77"/>
    <w:rsid w:val="00A26343"/>
    <w:rsid w:val="00A36BCE"/>
    <w:rsid w:val="00A408E8"/>
    <w:rsid w:val="00A537D1"/>
    <w:rsid w:val="00A54BE1"/>
    <w:rsid w:val="00A65C5C"/>
    <w:rsid w:val="00A761F3"/>
    <w:rsid w:val="00A86B9F"/>
    <w:rsid w:val="00A90423"/>
    <w:rsid w:val="00A9176E"/>
    <w:rsid w:val="00A922C0"/>
    <w:rsid w:val="00A92A05"/>
    <w:rsid w:val="00AA39ED"/>
    <w:rsid w:val="00AC1C9F"/>
    <w:rsid w:val="00AC1F65"/>
    <w:rsid w:val="00AC5382"/>
    <w:rsid w:val="00AC722C"/>
    <w:rsid w:val="00AD48CC"/>
    <w:rsid w:val="00AD6832"/>
    <w:rsid w:val="00AE1BF5"/>
    <w:rsid w:val="00B06F6C"/>
    <w:rsid w:val="00B123A8"/>
    <w:rsid w:val="00B32174"/>
    <w:rsid w:val="00B33082"/>
    <w:rsid w:val="00B346EA"/>
    <w:rsid w:val="00B34B47"/>
    <w:rsid w:val="00B43C40"/>
    <w:rsid w:val="00B5245D"/>
    <w:rsid w:val="00B5389D"/>
    <w:rsid w:val="00B64860"/>
    <w:rsid w:val="00B67E5E"/>
    <w:rsid w:val="00B779A8"/>
    <w:rsid w:val="00B87863"/>
    <w:rsid w:val="00B9659C"/>
    <w:rsid w:val="00B96D70"/>
    <w:rsid w:val="00BA434E"/>
    <w:rsid w:val="00BA7682"/>
    <w:rsid w:val="00BB7216"/>
    <w:rsid w:val="00BC7C99"/>
    <w:rsid w:val="00BD1386"/>
    <w:rsid w:val="00BD3D6B"/>
    <w:rsid w:val="00BD4858"/>
    <w:rsid w:val="00BE040F"/>
    <w:rsid w:val="00BF279C"/>
    <w:rsid w:val="00BF44D4"/>
    <w:rsid w:val="00C018F8"/>
    <w:rsid w:val="00C07218"/>
    <w:rsid w:val="00C07D9D"/>
    <w:rsid w:val="00C13F41"/>
    <w:rsid w:val="00C15C4B"/>
    <w:rsid w:val="00C21EFD"/>
    <w:rsid w:val="00C244B2"/>
    <w:rsid w:val="00C25C06"/>
    <w:rsid w:val="00C276FE"/>
    <w:rsid w:val="00C31D11"/>
    <w:rsid w:val="00C37069"/>
    <w:rsid w:val="00C4027F"/>
    <w:rsid w:val="00C47D32"/>
    <w:rsid w:val="00C510E3"/>
    <w:rsid w:val="00C51592"/>
    <w:rsid w:val="00C532E3"/>
    <w:rsid w:val="00C61637"/>
    <w:rsid w:val="00C71B3E"/>
    <w:rsid w:val="00C71DC6"/>
    <w:rsid w:val="00C805E0"/>
    <w:rsid w:val="00C806AD"/>
    <w:rsid w:val="00C8075B"/>
    <w:rsid w:val="00C83644"/>
    <w:rsid w:val="00C90751"/>
    <w:rsid w:val="00C90CB6"/>
    <w:rsid w:val="00C96E21"/>
    <w:rsid w:val="00CA558C"/>
    <w:rsid w:val="00CB0BD2"/>
    <w:rsid w:val="00CB3CED"/>
    <w:rsid w:val="00CC1009"/>
    <w:rsid w:val="00CC3BE5"/>
    <w:rsid w:val="00CC3EF1"/>
    <w:rsid w:val="00CC4525"/>
    <w:rsid w:val="00CC4FF0"/>
    <w:rsid w:val="00CD237E"/>
    <w:rsid w:val="00CD52A4"/>
    <w:rsid w:val="00CE1536"/>
    <w:rsid w:val="00D07C94"/>
    <w:rsid w:val="00D12CE4"/>
    <w:rsid w:val="00D214DC"/>
    <w:rsid w:val="00D21CAF"/>
    <w:rsid w:val="00D4395F"/>
    <w:rsid w:val="00D5020C"/>
    <w:rsid w:val="00D507EA"/>
    <w:rsid w:val="00D70C15"/>
    <w:rsid w:val="00D7541E"/>
    <w:rsid w:val="00D80E41"/>
    <w:rsid w:val="00D83172"/>
    <w:rsid w:val="00D95FA5"/>
    <w:rsid w:val="00DA22D8"/>
    <w:rsid w:val="00DA6F83"/>
    <w:rsid w:val="00DB2352"/>
    <w:rsid w:val="00DB334A"/>
    <w:rsid w:val="00DB3D8D"/>
    <w:rsid w:val="00DD672C"/>
    <w:rsid w:val="00E110A5"/>
    <w:rsid w:val="00E14DE7"/>
    <w:rsid w:val="00E17033"/>
    <w:rsid w:val="00E2610E"/>
    <w:rsid w:val="00E2664E"/>
    <w:rsid w:val="00E316A0"/>
    <w:rsid w:val="00E40CB7"/>
    <w:rsid w:val="00E51AFF"/>
    <w:rsid w:val="00E61F32"/>
    <w:rsid w:val="00E7307A"/>
    <w:rsid w:val="00E81D3E"/>
    <w:rsid w:val="00E8394B"/>
    <w:rsid w:val="00EB18A9"/>
    <w:rsid w:val="00EB61B7"/>
    <w:rsid w:val="00EC1296"/>
    <w:rsid w:val="00ED2A8C"/>
    <w:rsid w:val="00EE17F9"/>
    <w:rsid w:val="00EE1BDF"/>
    <w:rsid w:val="00EF0F5C"/>
    <w:rsid w:val="00EF17C4"/>
    <w:rsid w:val="00EF27B1"/>
    <w:rsid w:val="00EF34DE"/>
    <w:rsid w:val="00EF73E7"/>
    <w:rsid w:val="00EF7F44"/>
    <w:rsid w:val="00F329CE"/>
    <w:rsid w:val="00F33D3C"/>
    <w:rsid w:val="00F41A87"/>
    <w:rsid w:val="00F50DCE"/>
    <w:rsid w:val="00F53F34"/>
    <w:rsid w:val="00F6232A"/>
    <w:rsid w:val="00F73660"/>
    <w:rsid w:val="00F755ED"/>
    <w:rsid w:val="00F80280"/>
    <w:rsid w:val="00F82BCA"/>
    <w:rsid w:val="00F85052"/>
    <w:rsid w:val="00F854C3"/>
    <w:rsid w:val="00F87665"/>
    <w:rsid w:val="00F946ED"/>
    <w:rsid w:val="00FA032B"/>
    <w:rsid w:val="00FA3C16"/>
    <w:rsid w:val="00FC3448"/>
    <w:rsid w:val="00FC5565"/>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508"/>
  </w:style>
  <w:style w:type="paragraph" w:customStyle="1" w:styleId="paragraph">
    <w:name w:val="paragraph"/>
    <w:basedOn w:val="Normal"/>
    <w:rsid w:val="00641B71"/>
    <w:pPr>
      <w:spacing w:before="100" w:beforeAutospacing="1" w:after="100" w:afterAutospacing="1"/>
    </w:pPr>
    <w:rPr>
      <w:rFonts w:eastAsia="Times New Roman"/>
      <w:lang w:val="en-ZA" w:eastAsia="en-ZA"/>
    </w:rPr>
  </w:style>
  <w:style w:type="character" w:customStyle="1" w:styleId="eop">
    <w:name w:val="eop"/>
    <w:basedOn w:val="DefaultParagraphFont"/>
    <w:rsid w:val="00641B71"/>
  </w:style>
  <w:style w:type="character" w:customStyle="1" w:styleId="pagebreaktextspan">
    <w:name w:val="pagebreaktextspan"/>
    <w:basedOn w:val="DefaultParagraphFont"/>
    <w:rsid w:val="0064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 w:id="1460496122">
      <w:bodyDiv w:val="1"/>
      <w:marLeft w:val="0"/>
      <w:marRight w:val="0"/>
      <w:marTop w:val="0"/>
      <w:marBottom w:val="0"/>
      <w:divBdr>
        <w:top w:val="none" w:sz="0" w:space="0" w:color="auto"/>
        <w:left w:val="none" w:sz="0" w:space="0" w:color="auto"/>
        <w:bottom w:val="none" w:sz="0" w:space="0" w:color="auto"/>
        <w:right w:val="none" w:sz="0" w:space="0" w:color="auto"/>
      </w:divBdr>
      <w:divsChild>
        <w:div w:id="1771120372">
          <w:marLeft w:val="0"/>
          <w:marRight w:val="0"/>
          <w:marTop w:val="0"/>
          <w:marBottom w:val="0"/>
          <w:divBdr>
            <w:top w:val="none" w:sz="0" w:space="0" w:color="auto"/>
            <w:left w:val="none" w:sz="0" w:space="0" w:color="auto"/>
            <w:bottom w:val="none" w:sz="0" w:space="0" w:color="auto"/>
            <w:right w:val="none" w:sz="0" w:space="0" w:color="auto"/>
          </w:divBdr>
        </w:div>
        <w:div w:id="1765687209">
          <w:marLeft w:val="0"/>
          <w:marRight w:val="0"/>
          <w:marTop w:val="0"/>
          <w:marBottom w:val="0"/>
          <w:divBdr>
            <w:top w:val="none" w:sz="0" w:space="0" w:color="auto"/>
            <w:left w:val="none" w:sz="0" w:space="0" w:color="auto"/>
            <w:bottom w:val="none" w:sz="0" w:space="0" w:color="auto"/>
            <w:right w:val="none" w:sz="0" w:space="0" w:color="auto"/>
          </w:divBdr>
        </w:div>
        <w:div w:id="28116147">
          <w:marLeft w:val="0"/>
          <w:marRight w:val="0"/>
          <w:marTop w:val="0"/>
          <w:marBottom w:val="0"/>
          <w:divBdr>
            <w:top w:val="none" w:sz="0" w:space="0" w:color="auto"/>
            <w:left w:val="none" w:sz="0" w:space="0" w:color="auto"/>
            <w:bottom w:val="none" w:sz="0" w:space="0" w:color="auto"/>
            <w:right w:val="none" w:sz="0" w:space="0" w:color="auto"/>
          </w:divBdr>
        </w:div>
        <w:div w:id="765081556">
          <w:marLeft w:val="0"/>
          <w:marRight w:val="0"/>
          <w:marTop w:val="0"/>
          <w:marBottom w:val="0"/>
          <w:divBdr>
            <w:top w:val="none" w:sz="0" w:space="0" w:color="auto"/>
            <w:left w:val="none" w:sz="0" w:space="0" w:color="auto"/>
            <w:bottom w:val="none" w:sz="0" w:space="0" w:color="auto"/>
            <w:right w:val="none" w:sz="0" w:space="0" w:color="auto"/>
          </w:divBdr>
        </w:div>
        <w:div w:id="1423650099">
          <w:marLeft w:val="0"/>
          <w:marRight w:val="0"/>
          <w:marTop w:val="0"/>
          <w:marBottom w:val="0"/>
          <w:divBdr>
            <w:top w:val="none" w:sz="0" w:space="0" w:color="auto"/>
            <w:left w:val="none" w:sz="0" w:space="0" w:color="auto"/>
            <w:bottom w:val="none" w:sz="0" w:space="0" w:color="auto"/>
            <w:right w:val="none" w:sz="0" w:space="0" w:color="auto"/>
          </w:divBdr>
        </w:div>
        <w:div w:id="805320803">
          <w:marLeft w:val="0"/>
          <w:marRight w:val="0"/>
          <w:marTop w:val="0"/>
          <w:marBottom w:val="0"/>
          <w:divBdr>
            <w:top w:val="none" w:sz="0" w:space="0" w:color="auto"/>
            <w:left w:val="none" w:sz="0" w:space="0" w:color="auto"/>
            <w:bottom w:val="none" w:sz="0" w:space="0" w:color="auto"/>
            <w:right w:val="none" w:sz="0" w:space="0" w:color="auto"/>
          </w:divBdr>
        </w:div>
        <w:div w:id="1141851524">
          <w:marLeft w:val="0"/>
          <w:marRight w:val="0"/>
          <w:marTop w:val="0"/>
          <w:marBottom w:val="0"/>
          <w:divBdr>
            <w:top w:val="none" w:sz="0" w:space="0" w:color="auto"/>
            <w:left w:val="none" w:sz="0" w:space="0" w:color="auto"/>
            <w:bottom w:val="none" w:sz="0" w:space="0" w:color="auto"/>
            <w:right w:val="none" w:sz="0" w:space="0" w:color="auto"/>
          </w:divBdr>
        </w:div>
        <w:div w:id="471945646">
          <w:marLeft w:val="0"/>
          <w:marRight w:val="0"/>
          <w:marTop w:val="0"/>
          <w:marBottom w:val="0"/>
          <w:divBdr>
            <w:top w:val="none" w:sz="0" w:space="0" w:color="auto"/>
            <w:left w:val="none" w:sz="0" w:space="0" w:color="auto"/>
            <w:bottom w:val="none" w:sz="0" w:space="0" w:color="auto"/>
            <w:right w:val="none" w:sz="0" w:space="0" w:color="auto"/>
          </w:divBdr>
        </w:div>
        <w:div w:id="1802723844">
          <w:marLeft w:val="0"/>
          <w:marRight w:val="0"/>
          <w:marTop w:val="0"/>
          <w:marBottom w:val="0"/>
          <w:divBdr>
            <w:top w:val="none" w:sz="0" w:space="0" w:color="auto"/>
            <w:left w:val="none" w:sz="0" w:space="0" w:color="auto"/>
            <w:bottom w:val="none" w:sz="0" w:space="0" w:color="auto"/>
            <w:right w:val="none" w:sz="0" w:space="0" w:color="auto"/>
          </w:divBdr>
        </w:div>
        <w:div w:id="1758476625">
          <w:marLeft w:val="0"/>
          <w:marRight w:val="0"/>
          <w:marTop w:val="0"/>
          <w:marBottom w:val="0"/>
          <w:divBdr>
            <w:top w:val="none" w:sz="0" w:space="0" w:color="auto"/>
            <w:left w:val="none" w:sz="0" w:space="0" w:color="auto"/>
            <w:bottom w:val="none" w:sz="0" w:space="0" w:color="auto"/>
            <w:right w:val="none" w:sz="0" w:space="0" w:color="auto"/>
          </w:divBdr>
        </w:div>
        <w:div w:id="1745452829">
          <w:marLeft w:val="0"/>
          <w:marRight w:val="0"/>
          <w:marTop w:val="0"/>
          <w:marBottom w:val="0"/>
          <w:divBdr>
            <w:top w:val="none" w:sz="0" w:space="0" w:color="auto"/>
            <w:left w:val="none" w:sz="0" w:space="0" w:color="auto"/>
            <w:bottom w:val="none" w:sz="0" w:space="0" w:color="auto"/>
            <w:right w:val="none" w:sz="0" w:space="0" w:color="auto"/>
          </w:divBdr>
        </w:div>
        <w:div w:id="855928672">
          <w:marLeft w:val="0"/>
          <w:marRight w:val="0"/>
          <w:marTop w:val="0"/>
          <w:marBottom w:val="0"/>
          <w:divBdr>
            <w:top w:val="none" w:sz="0" w:space="0" w:color="auto"/>
            <w:left w:val="none" w:sz="0" w:space="0" w:color="auto"/>
            <w:bottom w:val="none" w:sz="0" w:space="0" w:color="auto"/>
            <w:right w:val="none" w:sz="0" w:space="0" w:color="auto"/>
          </w:divBdr>
        </w:div>
        <w:div w:id="1642612428">
          <w:marLeft w:val="0"/>
          <w:marRight w:val="0"/>
          <w:marTop w:val="0"/>
          <w:marBottom w:val="0"/>
          <w:divBdr>
            <w:top w:val="none" w:sz="0" w:space="0" w:color="auto"/>
            <w:left w:val="none" w:sz="0" w:space="0" w:color="auto"/>
            <w:bottom w:val="none" w:sz="0" w:space="0" w:color="auto"/>
            <w:right w:val="none" w:sz="0" w:space="0" w:color="auto"/>
          </w:divBdr>
        </w:div>
        <w:div w:id="568730457">
          <w:marLeft w:val="0"/>
          <w:marRight w:val="0"/>
          <w:marTop w:val="0"/>
          <w:marBottom w:val="0"/>
          <w:divBdr>
            <w:top w:val="none" w:sz="0" w:space="0" w:color="auto"/>
            <w:left w:val="none" w:sz="0" w:space="0" w:color="auto"/>
            <w:bottom w:val="none" w:sz="0" w:space="0" w:color="auto"/>
            <w:right w:val="none" w:sz="0" w:space="0" w:color="auto"/>
          </w:divBdr>
        </w:div>
        <w:div w:id="2046785418">
          <w:marLeft w:val="0"/>
          <w:marRight w:val="0"/>
          <w:marTop w:val="0"/>
          <w:marBottom w:val="0"/>
          <w:divBdr>
            <w:top w:val="none" w:sz="0" w:space="0" w:color="auto"/>
            <w:left w:val="none" w:sz="0" w:space="0" w:color="auto"/>
            <w:bottom w:val="none" w:sz="0" w:space="0" w:color="auto"/>
            <w:right w:val="none" w:sz="0" w:space="0" w:color="auto"/>
          </w:divBdr>
        </w:div>
        <w:div w:id="664823149">
          <w:marLeft w:val="0"/>
          <w:marRight w:val="0"/>
          <w:marTop w:val="0"/>
          <w:marBottom w:val="0"/>
          <w:divBdr>
            <w:top w:val="none" w:sz="0" w:space="0" w:color="auto"/>
            <w:left w:val="none" w:sz="0" w:space="0" w:color="auto"/>
            <w:bottom w:val="none" w:sz="0" w:space="0" w:color="auto"/>
            <w:right w:val="none" w:sz="0" w:space="0" w:color="auto"/>
          </w:divBdr>
        </w:div>
        <w:div w:id="1795440416">
          <w:marLeft w:val="0"/>
          <w:marRight w:val="0"/>
          <w:marTop w:val="0"/>
          <w:marBottom w:val="0"/>
          <w:divBdr>
            <w:top w:val="none" w:sz="0" w:space="0" w:color="auto"/>
            <w:left w:val="none" w:sz="0" w:space="0" w:color="auto"/>
            <w:bottom w:val="none" w:sz="0" w:space="0" w:color="auto"/>
            <w:right w:val="none" w:sz="0" w:space="0" w:color="auto"/>
          </w:divBdr>
        </w:div>
        <w:div w:id="1113673294">
          <w:marLeft w:val="0"/>
          <w:marRight w:val="0"/>
          <w:marTop w:val="0"/>
          <w:marBottom w:val="0"/>
          <w:divBdr>
            <w:top w:val="none" w:sz="0" w:space="0" w:color="auto"/>
            <w:left w:val="none" w:sz="0" w:space="0" w:color="auto"/>
            <w:bottom w:val="none" w:sz="0" w:space="0" w:color="auto"/>
            <w:right w:val="none" w:sz="0" w:space="0" w:color="auto"/>
          </w:divBdr>
        </w:div>
        <w:div w:id="406928948">
          <w:marLeft w:val="0"/>
          <w:marRight w:val="0"/>
          <w:marTop w:val="0"/>
          <w:marBottom w:val="0"/>
          <w:divBdr>
            <w:top w:val="none" w:sz="0" w:space="0" w:color="auto"/>
            <w:left w:val="none" w:sz="0" w:space="0" w:color="auto"/>
            <w:bottom w:val="none" w:sz="0" w:space="0" w:color="auto"/>
            <w:right w:val="none" w:sz="0" w:space="0" w:color="auto"/>
          </w:divBdr>
        </w:div>
        <w:div w:id="852188740">
          <w:marLeft w:val="0"/>
          <w:marRight w:val="0"/>
          <w:marTop w:val="0"/>
          <w:marBottom w:val="0"/>
          <w:divBdr>
            <w:top w:val="none" w:sz="0" w:space="0" w:color="auto"/>
            <w:left w:val="none" w:sz="0" w:space="0" w:color="auto"/>
            <w:bottom w:val="none" w:sz="0" w:space="0" w:color="auto"/>
            <w:right w:val="none" w:sz="0" w:space="0" w:color="auto"/>
          </w:divBdr>
        </w:div>
        <w:div w:id="525338997">
          <w:marLeft w:val="0"/>
          <w:marRight w:val="0"/>
          <w:marTop w:val="0"/>
          <w:marBottom w:val="0"/>
          <w:divBdr>
            <w:top w:val="none" w:sz="0" w:space="0" w:color="auto"/>
            <w:left w:val="none" w:sz="0" w:space="0" w:color="auto"/>
            <w:bottom w:val="none" w:sz="0" w:space="0" w:color="auto"/>
            <w:right w:val="none" w:sz="0" w:space="0" w:color="auto"/>
          </w:divBdr>
        </w:div>
        <w:div w:id="1756901447">
          <w:marLeft w:val="0"/>
          <w:marRight w:val="0"/>
          <w:marTop w:val="0"/>
          <w:marBottom w:val="0"/>
          <w:divBdr>
            <w:top w:val="none" w:sz="0" w:space="0" w:color="auto"/>
            <w:left w:val="none" w:sz="0" w:space="0" w:color="auto"/>
            <w:bottom w:val="none" w:sz="0" w:space="0" w:color="auto"/>
            <w:right w:val="none" w:sz="0" w:space="0" w:color="auto"/>
          </w:divBdr>
        </w:div>
        <w:div w:id="865169544">
          <w:marLeft w:val="0"/>
          <w:marRight w:val="0"/>
          <w:marTop w:val="0"/>
          <w:marBottom w:val="0"/>
          <w:divBdr>
            <w:top w:val="none" w:sz="0" w:space="0" w:color="auto"/>
            <w:left w:val="none" w:sz="0" w:space="0" w:color="auto"/>
            <w:bottom w:val="none" w:sz="0" w:space="0" w:color="auto"/>
            <w:right w:val="none" w:sz="0" w:space="0" w:color="auto"/>
          </w:divBdr>
        </w:div>
        <w:div w:id="1300265468">
          <w:marLeft w:val="0"/>
          <w:marRight w:val="0"/>
          <w:marTop w:val="0"/>
          <w:marBottom w:val="0"/>
          <w:divBdr>
            <w:top w:val="none" w:sz="0" w:space="0" w:color="auto"/>
            <w:left w:val="none" w:sz="0" w:space="0" w:color="auto"/>
            <w:bottom w:val="none" w:sz="0" w:space="0" w:color="auto"/>
            <w:right w:val="none" w:sz="0" w:space="0" w:color="auto"/>
          </w:divBdr>
        </w:div>
        <w:div w:id="1974213457">
          <w:marLeft w:val="0"/>
          <w:marRight w:val="0"/>
          <w:marTop w:val="0"/>
          <w:marBottom w:val="0"/>
          <w:divBdr>
            <w:top w:val="none" w:sz="0" w:space="0" w:color="auto"/>
            <w:left w:val="none" w:sz="0" w:space="0" w:color="auto"/>
            <w:bottom w:val="none" w:sz="0" w:space="0" w:color="auto"/>
            <w:right w:val="none" w:sz="0" w:space="0" w:color="auto"/>
          </w:divBdr>
        </w:div>
        <w:div w:id="114563911">
          <w:marLeft w:val="0"/>
          <w:marRight w:val="0"/>
          <w:marTop w:val="0"/>
          <w:marBottom w:val="0"/>
          <w:divBdr>
            <w:top w:val="none" w:sz="0" w:space="0" w:color="auto"/>
            <w:left w:val="none" w:sz="0" w:space="0" w:color="auto"/>
            <w:bottom w:val="none" w:sz="0" w:space="0" w:color="auto"/>
            <w:right w:val="none" w:sz="0" w:space="0" w:color="auto"/>
          </w:divBdr>
        </w:div>
        <w:div w:id="699818676">
          <w:marLeft w:val="0"/>
          <w:marRight w:val="0"/>
          <w:marTop w:val="0"/>
          <w:marBottom w:val="0"/>
          <w:divBdr>
            <w:top w:val="none" w:sz="0" w:space="0" w:color="auto"/>
            <w:left w:val="none" w:sz="0" w:space="0" w:color="auto"/>
            <w:bottom w:val="none" w:sz="0" w:space="0" w:color="auto"/>
            <w:right w:val="none" w:sz="0" w:space="0" w:color="auto"/>
          </w:divBdr>
        </w:div>
        <w:div w:id="1764567238">
          <w:marLeft w:val="0"/>
          <w:marRight w:val="0"/>
          <w:marTop w:val="0"/>
          <w:marBottom w:val="0"/>
          <w:divBdr>
            <w:top w:val="none" w:sz="0" w:space="0" w:color="auto"/>
            <w:left w:val="none" w:sz="0" w:space="0" w:color="auto"/>
            <w:bottom w:val="none" w:sz="0" w:space="0" w:color="auto"/>
            <w:right w:val="none" w:sz="0" w:space="0" w:color="auto"/>
          </w:divBdr>
        </w:div>
        <w:div w:id="1394159455">
          <w:marLeft w:val="0"/>
          <w:marRight w:val="0"/>
          <w:marTop w:val="0"/>
          <w:marBottom w:val="0"/>
          <w:divBdr>
            <w:top w:val="none" w:sz="0" w:space="0" w:color="auto"/>
            <w:left w:val="none" w:sz="0" w:space="0" w:color="auto"/>
            <w:bottom w:val="none" w:sz="0" w:space="0" w:color="auto"/>
            <w:right w:val="none" w:sz="0" w:space="0" w:color="auto"/>
          </w:divBdr>
        </w:div>
        <w:div w:id="358121262">
          <w:marLeft w:val="0"/>
          <w:marRight w:val="0"/>
          <w:marTop w:val="0"/>
          <w:marBottom w:val="0"/>
          <w:divBdr>
            <w:top w:val="none" w:sz="0" w:space="0" w:color="auto"/>
            <w:left w:val="none" w:sz="0" w:space="0" w:color="auto"/>
            <w:bottom w:val="none" w:sz="0" w:space="0" w:color="auto"/>
            <w:right w:val="none" w:sz="0" w:space="0" w:color="auto"/>
          </w:divBdr>
        </w:div>
        <w:div w:id="1905484992">
          <w:marLeft w:val="0"/>
          <w:marRight w:val="0"/>
          <w:marTop w:val="0"/>
          <w:marBottom w:val="0"/>
          <w:divBdr>
            <w:top w:val="none" w:sz="0" w:space="0" w:color="auto"/>
            <w:left w:val="none" w:sz="0" w:space="0" w:color="auto"/>
            <w:bottom w:val="none" w:sz="0" w:space="0" w:color="auto"/>
            <w:right w:val="none" w:sz="0" w:space="0" w:color="auto"/>
          </w:divBdr>
        </w:div>
        <w:div w:id="803549996">
          <w:marLeft w:val="0"/>
          <w:marRight w:val="0"/>
          <w:marTop w:val="0"/>
          <w:marBottom w:val="0"/>
          <w:divBdr>
            <w:top w:val="none" w:sz="0" w:space="0" w:color="auto"/>
            <w:left w:val="none" w:sz="0" w:space="0" w:color="auto"/>
            <w:bottom w:val="none" w:sz="0" w:space="0" w:color="auto"/>
            <w:right w:val="none" w:sz="0" w:space="0" w:color="auto"/>
          </w:divBdr>
        </w:div>
        <w:div w:id="1570767756">
          <w:marLeft w:val="0"/>
          <w:marRight w:val="0"/>
          <w:marTop w:val="0"/>
          <w:marBottom w:val="0"/>
          <w:divBdr>
            <w:top w:val="none" w:sz="0" w:space="0" w:color="auto"/>
            <w:left w:val="none" w:sz="0" w:space="0" w:color="auto"/>
            <w:bottom w:val="none" w:sz="0" w:space="0" w:color="auto"/>
            <w:right w:val="none" w:sz="0" w:space="0" w:color="auto"/>
          </w:divBdr>
        </w:div>
        <w:div w:id="794443008">
          <w:marLeft w:val="0"/>
          <w:marRight w:val="0"/>
          <w:marTop w:val="0"/>
          <w:marBottom w:val="0"/>
          <w:divBdr>
            <w:top w:val="none" w:sz="0" w:space="0" w:color="auto"/>
            <w:left w:val="none" w:sz="0" w:space="0" w:color="auto"/>
            <w:bottom w:val="none" w:sz="0" w:space="0" w:color="auto"/>
            <w:right w:val="none" w:sz="0" w:space="0" w:color="auto"/>
          </w:divBdr>
        </w:div>
        <w:div w:id="1038437485">
          <w:marLeft w:val="0"/>
          <w:marRight w:val="0"/>
          <w:marTop w:val="0"/>
          <w:marBottom w:val="0"/>
          <w:divBdr>
            <w:top w:val="none" w:sz="0" w:space="0" w:color="auto"/>
            <w:left w:val="none" w:sz="0" w:space="0" w:color="auto"/>
            <w:bottom w:val="none" w:sz="0" w:space="0" w:color="auto"/>
            <w:right w:val="none" w:sz="0" w:space="0" w:color="auto"/>
          </w:divBdr>
        </w:div>
        <w:div w:id="1539197304">
          <w:marLeft w:val="0"/>
          <w:marRight w:val="0"/>
          <w:marTop w:val="0"/>
          <w:marBottom w:val="0"/>
          <w:divBdr>
            <w:top w:val="none" w:sz="0" w:space="0" w:color="auto"/>
            <w:left w:val="none" w:sz="0" w:space="0" w:color="auto"/>
            <w:bottom w:val="none" w:sz="0" w:space="0" w:color="auto"/>
            <w:right w:val="none" w:sz="0" w:space="0" w:color="auto"/>
          </w:divBdr>
        </w:div>
        <w:div w:id="50814650">
          <w:marLeft w:val="0"/>
          <w:marRight w:val="0"/>
          <w:marTop w:val="0"/>
          <w:marBottom w:val="0"/>
          <w:divBdr>
            <w:top w:val="none" w:sz="0" w:space="0" w:color="auto"/>
            <w:left w:val="none" w:sz="0" w:space="0" w:color="auto"/>
            <w:bottom w:val="none" w:sz="0" w:space="0" w:color="auto"/>
            <w:right w:val="none" w:sz="0" w:space="0" w:color="auto"/>
          </w:divBdr>
        </w:div>
        <w:div w:id="957025568">
          <w:marLeft w:val="0"/>
          <w:marRight w:val="0"/>
          <w:marTop w:val="0"/>
          <w:marBottom w:val="0"/>
          <w:divBdr>
            <w:top w:val="none" w:sz="0" w:space="0" w:color="auto"/>
            <w:left w:val="none" w:sz="0" w:space="0" w:color="auto"/>
            <w:bottom w:val="none" w:sz="0" w:space="0" w:color="auto"/>
            <w:right w:val="none" w:sz="0" w:space="0" w:color="auto"/>
          </w:divBdr>
        </w:div>
        <w:div w:id="526067055">
          <w:marLeft w:val="0"/>
          <w:marRight w:val="0"/>
          <w:marTop w:val="0"/>
          <w:marBottom w:val="0"/>
          <w:divBdr>
            <w:top w:val="none" w:sz="0" w:space="0" w:color="auto"/>
            <w:left w:val="none" w:sz="0" w:space="0" w:color="auto"/>
            <w:bottom w:val="none" w:sz="0" w:space="0" w:color="auto"/>
            <w:right w:val="none" w:sz="0" w:space="0" w:color="auto"/>
          </w:divBdr>
        </w:div>
        <w:div w:id="9568355">
          <w:marLeft w:val="0"/>
          <w:marRight w:val="0"/>
          <w:marTop w:val="0"/>
          <w:marBottom w:val="0"/>
          <w:divBdr>
            <w:top w:val="none" w:sz="0" w:space="0" w:color="auto"/>
            <w:left w:val="none" w:sz="0" w:space="0" w:color="auto"/>
            <w:bottom w:val="none" w:sz="0" w:space="0" w:color="auto"/>
            <w:right w:val="none" w:sz="0" w:space="0" w:color="auto"/>
          </w:divBdr>
        </w:div>
        <w:div w:id="1880432163">
          <w:marLeft w:val="0"/>
          <w:marRight w:val="0"/>
          <w:marTop w:val="0"/>
          <w:marBottom w:val="0"/>
          <w:divBdr>
            <w:top w:val="none" w:sz="0" w:space="0" w:color="auto"/>
            <w:left w:val="none" w:sz="0" w:space="0" w:color="auto"/>
            <w:bottom w:val="none" w:sz="0" w:space="0" w:color="auto"/>
            <w:right w:val="none" w:sz="0" w:space="0" w:color="auto"/>
          </w:divBdr>
        </w:div>
        <w:div w:id="1241713282">
          <w:marLeft w:val="0"/>
          <w:marRight w:val="0"/>
          <w:marTop w:val="0"/>
          <w:marBottom w:val="0"/>
          <w:divBdr>
            <w:top w:val="none" w:sz="0" w:space="0" w:color="auto"/>
            <w:left w:val="none" w:sz="0" w:space="0" w:color="auto"/>
            <w:bottom w:val="none" w:sz="0" w:space="0" w:color="auto"/>
            <w:right w:val="none" w:sz="0" w:space="0" w:color="auto"/>
          </w:divBdr>
        </w:div>
        <w:div w:id="715859340">
          <w:marLeft w:val="0"/>
          <w:marRight w:val="0"/>
          <w:marTop w:val="0"/>
          <w:marBottom w:val="0"/>
          <w:divBdr>
            <w:top w:val="none" w:sz="0" w:space="0" w:color="auto"/>
            <w:left w:val="none" w:sz="0" w:space="0" w:color="auto"/>
            <w:bottom w:val="none" w:sz="0" w:space="0" w:color="auto"/>
            <w:right w:val="none" w:sz="0" w:space="0" w:color="auto"/>
          </w:divBdr>
        </w:div>
        <w:div w:id="188497762">
          <w:marLeft w:val="0"/>
          <w:marRight w:val="0"/>
          <w:marTop w:val="0"/>
          <w:marBottom w:val="0"/>
          <w:divBdr>
            <w:top w:val="none" w:sz="0" w:space="0" w:color="auto"/>
            <w:left w:val="none" w:sz="0" w:space="0" w:color="auto"/>
            <w:bottom w:val="none" w:sz="0" w:space="0" w:color="auto"/>
            <w:right w:val="none" w:sz="0" w:space="0" w:color="auto"/>
          </w:divBdr>
        </w:div>
        <w:div w:id="34042023">
          <w:marLeft w:val="0"/>
          <w:marRight w:val="0"/>
          <w:marTop w:val="0"/>
          <w:marBottom w:val="0"/>
          <w:divBdr>
            <w:top w:val="none" w:sz="0" w:space="0" w:color="auto"/>
            <w:left w:val="none" w:sz="0" w:space="0" w:color="auto"/>
            <w:bottom w:val="none" w:sz="0" w:space="0" w:color="auto"/>
            <w:right w:val="none" w:sz="0" w:space="0" w:color="auto"/>
          </w:divBdr>
        </w:div>
        <w:div w:id="484905612">
          <w:marLeft w:val="0"/>
          <w:marRight w:val="0"/>
          <w:marTop w:val="0"/>
          <w:marBottom w:val="0"/>
          <w:divBdr>
            <w:top w:val="none" w:sz="0" w:space="0" w:color="auto"/>
            <w:left w:val="none" w:sz="0" w:space="0" w:color="auto"/>
            <w:bottom w:val="none" w:sz="0" w:space="0" w:color="auto"/>
            <w:right w:val="none" w:sz="0" w:space="0" w:color="auto"/>
          </w:divBdr>
        </w:div>
        <w:div w:id="225066130">
          <w:marLeft w:val="0"/>
          <w:marRight w:val="0"/>
          <w:marTop w:val="0"/>
          <w:marBottom w:val="0"/>
          <w:divBdr>
            <w:top w:val="none" w:sz="0" w:space="0" w:color="auto"/>
            <w:left w:val="none" w:sz="0" w:space="0" w:color="auto"/>
            <w:bottom w:val="none" w:sz="0" w:space="0" w:color="auto"/>
            <w:right w:val="none" w:sz="0" w:space="0" w:color="auto"/>
          </w:divBdr>
        </w:div>
        <w:div w:id="1766224677">
          <w:marLeft w:val="0"/>
          <w:marRight w:val="0"/>
          <w:marTop w:val="0"/>
          <w:marBottom w:val="0"/>
          <w:divBdr>
            <w:top w:val="none" w:sz="0" w:space="0" w:color="auto"/>
            <w:left w:val="none" w:sz="0" w:space="0" w:color="auto"/>
            <w:bottom w:val="none" w:sz="0" w:space="0" w:color="auto"/>
            <w:right w:val="none" w:sz="0" w:space="0" w:color="auto"/>
          </w:divBdr>
        </w:div>
        <w:div w:id="1814638492">
          <w:marLeft w:val="0"/>
          <w:marRight w:val="0"/>
          <w:marTop w:val="0"/>
          <w:marBottom w:val="0"/>
          <w:divBdr>
            <w:top w:val="none" w:sz="0" w:space="0" w:color="auto"/>
            <w:left w:val="none" w:sz="0" w:space="0" w:color="auto"/>
            <w:bottom w:val="none" w:sz="0" w:space="0" w:color="auto"/>
            <w:right w:val="none" w:sz="0" w:space="0" w:color="auto"/>
          </w:divBdr>
        </w:div>
        <w:div w:id="561407722">
          <w:marLeft w:val="0"/>
          <w:marRight w:val="0"/>
          <w:marTop w:val="0"/>
          <w:marBottom w:val="0"/>
          <w:divBdr>
            <w:top w:val="none" w:sz="0" w:space="0" w:color="auto"/>
            <w:left w:val="none" w:sz="0" w:space="0" w:color="auto"/>
            <w:bottom w:val="none" w:sz="0" w:space="0" w:color="auto"/>
            <w:right w:val="none" w:sz="0" w:space="0" w:color="auto"/>
          </w:divBdr>
        </w:div>
        <w:div w:id="557470532">
          <w:marLeft w:val="0"/>
          <w:marRight w:val="0"/>
          <w:marTop w:val="0"/>
          <w:marBottom w:val="0"/>
          <w:divBdr>
            <w:top w:val="none" w:sz="0" w:space="0" w:color="auto"/>
            <w:left w:val="none" w:sz="0" w:space="0" w:color="auto"/>
            <w:bottom w:val="none" w:sz="0" w:space="0" w:color="auto"/>
            <w:right w:val="none" w:sz="0" w:space="0" w:color="auto"/>
          </w:divBdr>
        </w:div>
        <w:div w:id="134613669">
          <w:marLeft w:val="0"/>
          <w:marRight w:val="0"/>
          <w:marTop w:val="0"/>
          <w:marBottom w:val="0"/>
          <w:divBdr>
            <w:top w:val="none" w:sz="0" w:space="0" w:color="auto"/>
            <w:left w:val="none" w:sz="0" w:space="0" w:color="auto"/>
            <w:bottom w:val="none" w:sz="0" w:space="0" w:color="auto"/>
            <w:right w:val="none" w:sz="0" w:space="0" w:color="auto"/>
          </w:divBdr>
        </w:div>
        <w:div w:id="1877306136">
          <w:marLeft w:val="0"/>
          <w:marRight w:val="0"/>
          <w:marTop w:val="0"/>
          <w:marBottom w:val="0"/>
          <w:divBdr>
            <w:top w:val="none" w:sz="0" w:space="0" w:color="auto"/>
            <w:left w:val="none" w:sz="0" w:space="0" w:color="auto"/>
            <w:bottom w:val="none" w:sz="0" w:space="0" w:color="auto"/>
            <w:right w:val="none" w:sz="0" w:space="0" w:color="auto"/>
          </w:divBdr>
        </w:div>
        <w:div w:id="490869083">
          <w:marLeft w:val="0"/>
          <w:marRight w:val="0"/>
          <w:marTop w:val="0"/>
          <w:marBottom w:val="0"/>
          <w:divBdr>
            <w:top w:val="none" w:sz="0" w:space="0" w:color="auto"/>
            <w:left w:val="none" w:sz="0" w:space="0" w:color="auto"/>
            <w:bottom w:val="none" w:sz="0" w:space="0" w:color="auto"/>
            <w:right w:val="none" w:sz="0" w:space="0" w:color="auto"/>
          </w:divBdr>
        </w:div>
        <w:div w:id="1180893773">
          <w:marLeft w:val="0"/>
          <w:marRight w:val="0"/>
          <w:marTop w:val="0"/>
          <w:marBottom w:val="0"/>
          <w:divBdr>
            <w:top w:val="none" w:sz="0" w:space="0" w:color="auto"/>
            <w:left w:val="none" w:sz="0" w:space="0" w:color="auto"/>
            <w:bottom w:val="none" w:sz="0" w:space="0" w:color="auto"/>
            <w:right w:val="none" w:sz="0" w:space="0" w:color="auto"/>
          </w:divBdr>
        </w:div>
        <w:div w:id="1324897891">
          <w:marLeft w:val="0"/>
          <w:marRight w:val="0"/>
          <w:marTop w:val="0"/>
          <w:marBottom w:val="0"/>
          <w:divBdr>
            <w:top w:val="none" w:sz="0" w:space="0" w:color="auto"/>
            <w:left w:val="none" w:sz="0" w:space="0" w:color="auto"/>
            <w:bottom w:val="none" w:sz="0" w:space="0" w:color="auto"/>
            <w:right w:val="none" w:sz="0" w:space="0" w:color="auto"/>
          </w:divBdr>
        </w:div>
        <w:div w:id="813376168">
          <w:marLeft w:val="0"/>
          <w:marRight w:val="0"/>
          <w:marTop w:val="0"/>
          <w:marBottom w:val="0"/>
          <w:divBdr>
            <w:top w:val="none" w:sz="0" w:space="0" w:color="auto"/>
            <w:left w:val="none" w:sz="0" w:space="0" w:color="auto"/>
            <w:bottom w:val="none" w:sz="0" w:space="0" w:color="auto"/>
            <w:right w:val="none" w:sz="0" w:space="0" w:color="auto"/>
          </w:divBdr>
        </w:div>
        <w:div w:id="1391072193">
          <w:marLeft w:val="0"/>
          <w:marRight w:val="0"/>
          <w:marTop w:val="0"/>
          <w:marBottom w:val="0"/>
          <w:divBdr>
            <w:top w:val="none" w:sz="0" w:space="0" w:color="auto"/>
            <w:left w:val="none" w:sz="0" w:space="0" w:color="auto"/>
            <w:bottom w:val="none" w:sz="0" w:space="0" w:color="auto"/>
            <w:right w:val="none" w:sz="0" w:space="0" w:color="auto"/>
          </w:divBdr>
        </w:div>
        <w:div w:id="1412459990">
          <w:marLeft w:val="0"/>
          <w:marRight w:val="0"/>
          <w:marTop w:val="0"/>
          <w:marBottom w:val="0"/>
          <w:divBdr>
            <w:top w:val="none" w:sz="0" w:space="0" w:color="auto"/>
            <w:left w:val="none" w:sz="0" w:space="0" w:color="auto"/>
            <w:bottom w:val="none" w:sz="0" w:space="0" w:color="auto"/>
            <w:right w:val="none" w:sz="0" w:space="0" w:color="auto"/>
          </w:divBdr>
        </w:div>
        <w:div w:id="1676884436">
          <w:marLeft w:val="0"/>
          <w:marRight w:val="0"/>
          <w:marTop w:val="0"/>
          <w:marBottom w:val="0"/>
          <w:divBdr>
            <w:top w:val="none" w:sz="0" w:space="0" w:color="auto"/>
            <w:left w:val="none" w:sz="0" w:space="0" w:color="auto"/>
            <w:bottom w:val="none" w:sz="0" w:space="0" w:color="auto"/>
            <w:right w:val="none" w:sz="0" w:space="0" w:color="auto"/>
          </w:divBdr>
        </w:div>
        <w:div w:id="55519496">
          <w:marLeft w:val="0"/>
          <w:marRight w:val="0"/>
          <w:marTop w:val="0"/>
          <w:marBottom w:val="0"/>
          <w:divBdr>
            <w:top w:val="none" w:sz="0" w:space="0" w:color="auto"/>
            <w:left w:val="none" w:sz="0" w:space="0" w:color="auto"/>
            <w:bottom w:val="none" w:sz="0" w:space="0" w:color="auto"/>
            <w:right w:val="none" w:sz="0" w:space="0" w:color="auto"/>
          </w:divBdr>
        </w:div>
        <w:div w:id="794179203">
          <w:marLeft w:val="0"/>
          <w:marRight w:val="0"/>
          <w:marTop w:val="0"/>
          <w:marBottom w:val="0"/>
          <w:divBdr>
            <w:top w:val="none" w:sz="0" w:space="0" w:color="auto"/>
            <w:left w:val="none" w:sz="0" w:space="0" w:color="auto"/>
            <w:bottom w:val="none" w:sz="0" w:space="0" w:color="auto"/>
            <w:right w:val="none" w:sz="0" w:space="0" w:color="auto"/>
          </w:divBdr>
        </w:div>
        <w:div w:id="1211114688">
          <w:marLeft w:val="0"/>
          <w:marRight w:val="0"/>
          <w:marTop w:val="0"/>
          <w:marBottom w:val="0"/>
          <w:divBdr>
            <w:top w:val="none" w:sz="0" w:space="0" w:color="auto"/>
            <w:left w:val="none" w:sz="0" w:space="0" w:color="auto"/>
            <w:bottom w:val="none" w:sz="0" w:space="0" w:color="auto"/>
            <w:right w:val="none" w:sz="0" w:space="0" w:color="auto"/>
          </w:divBdr>
        </w:div>
        <w:div w:id="1521621736">
          <w:marLeft w:val="0"/>
          <w:marRight w:val="0"/>
          <w:marTop w:val="0"/>
          <w:marBottom w:val="0"/>
          <w:divBdr>
            <w:top w:val="none" w:sz="0" w:space="0" w:color="auto"/>
            <w:left w:val="none" w:sz="0" w:space="0" w:color="auto"/>
            <w:bottom w:val="none" w:sz="0" w:space="0" w:color="auto"/>
            <w:right w:val="none" w:sz="0" w:space="0" w:color="auto"/>
          </w:divBdr>
        </w:div>
        <w:div w:id="311102690">
          <w:marLeft w:val="0"/>
          <w:marRight w:val="0"/>
          <w:marTop w:val="0"/>
          <w:marBottom w:val="0"/>
          <w:divBdr>
            <w:top w:val="none" w:sz="0" w:space="0" w:color="auto"/>
            <w:left w:val="none" w:sz="0" w:space="0" w:color="auto"/>
            <w:bottom w:val="none" w:sz="0" w:space="0" w:color="auto"/>
            <w:right w:val="none" w:sz="0" w:space="0" w:color="auto"/>
          </w:divBdr>
        </w:div>
        <w:div w:id="1177426004">
          <w:marLeft w:val="0"/>
          <w:marRight w:val="0"/>
          <w:marTop w:val="0"/>
          <w:marBottom w:val="0"/>
          <w:divBdr>
            <w:top w:val="none" w:sz="0" w:space="0" w:color="auto"/>
            <w:left w:val="none" w:sz="0" w:space="0" w:color="auto"/>
            <w:bottom w:val="none" w:sz="0" w:space="0" w:color="auto"/>
            <w:right w:val="none" w:sz="0" w:space="0" w:color="auto"/>
          </w:divBdr>
        </w:div>
        <w:div w:id="1489712712">
          <w:marLeft w:val="0"/>
          <w:marRight w:val="0"/>
          <w:marTop w:val="0"/>
          <w:marBottom w:val="0"/>
          <w:divBdr>
            <w:top w:val="none" w:sz="0" w:space="0" w:color="auto"/>
            <w:left w:val="none" w:sz="0" w:space="0" w:color="auto"/>
            <w:bottom w:val="none" w:sz="0" w:space="0" w:color="auto"/>
            <w:right w:val="none" w:sz="0" w:space="0" w:color="auto"/>
          </w:divBdr>
        </w:div>
        <w:div w:id="321128464">
          <w:marLeft w:val="0"/>
          <w:marRight w:val="0"/>
          <w:marTop w:val="0"/>
          <w:marBottom w:val="0"/>
          <w:divBdr>
            <w:top w:val="none" w:sz="0" w:space="0" w:color="auto"/>
            <w:left w:val="none" w:sz="0" w:space="0" w:color="auto"/>
            <w:bottom w:val="none" w:sz="0" w:space="0" w:color="auto"/>
            <w:right w:val="none" w:sz="0" w:space="0" w:color="auto"/>
          </w:divBdr>
        </w:div>
        <w:div w:id="1970136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footer" Target="footer2.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11091</Words>
  <Characters>63222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5</cp:revision>
  <cp:lastPrinted>2022-11-22T09:21:00Z</cp:lastPrinted>
  <dcterms:created xsi:type="dcterms:W3CDTF">2023-06-20T17:32:00Z</dcterms:created>
  <dcterms:modified xsi:type="dcterms:W3CDTF">2023-06-21T07:02:00Z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