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eastAsia="MS Mincho"/>
          <w:noProof/>
        </w:rPr>
        <w:id w:val="1895074503"/>
        <w:docPartObj>
          <w:docPartGallery w:val="Cover Pages"/>
          <w:docPartUnique/>
        </w:docPartObj>
      </w:sdtPr>
      <w:sdtEndPr/>
      <w:sdtContent>
        <w:p w14:paraId="31988B7B" w14:textId="32F35322" w:rsidR="009F52CC" w:rsidRPr="006653A4" w:rsidRDefault="009F52CC">
          <w:pPr>
            <w:spacing w:after="160" w:line="259" w:lineRule="auto"/>
            <w:rPr>
              <w:rFonts w:eastAsia="MS Mincho"/>
              <w:noProof/>
            </w:rPr>
          </w:pPr>
        </w:p>
        <w:p w14:paraId="47EFDF12" w14:textId="18725115" w:rsidR="00A65FE9" w:rsidRPr="005F2B4F" w:rsidRDefault="00A65FE9" w:rsidP="00ED0BD4">
          <w:pPr>
            <w:suppressAutoHyphens/>
            <w:spacing w:line="360" w:lineRule="auto"/>
            <w:jc w:val="center"/>
            <w:rPr>
              <w:rFonts w:ascii="Arial" w:hAnsi="Arial" w:cs="Arial"/>
              <w:b/>
              <w:sz w:val="28"/>
              <w:szCs w:val="28"/>
            </w:rPr>
          </w:pPr>
          <w:r w:rsidRPr="005F2B4F">
            <w:rPr>
              <w:rFonts w:ascii="Arial" w:hAnsi="Arial" w:cs="Arial"/>
              <w:b/>
              <w:sz w:val="28"/>
              <w:szCs w:val="28"/>
            </w:rPr>
            <w:t>INVITATION TO BID</w:t>
          </w:r>
        </w:p>
        <w:p w14:paraId="7BE2332B" w14:textId="347D59EE" w:rsidR="00ED0BD4" w:rsidRPr="005F2B4F" w:rsidRDefault="00ED0BD4" w:rsidP="00ED0BD4">
          <w:pPr>
            <w:suppressAutoHyphens/>
            <w:spacing w:line="360" w:lineRule="auto"/>
            <w:jc w:val="center"/>
            <w:rPr>
              <w:rFonts w:ascii="Arial" w:hAnsi="Arial" w:cs="Arial"/>
              <w:b/>
              <w:sz w:val="28"/>
              <w:szCs w:val="28"/>
            </w:rPr>
          </w:pPr>
          <w:r w:rsidRPr="005F2B4F">
            <w:rPr>
              <w:rFonts w:ascii="Arial" w:hAnsi="Arial" w:cs="Arial"/>
              <w:b/>
              <w:sz w:val="28"/>
              <w:szCs w:val="28"/>
            </w:rPr>
            <w:t>AIR TRAFFIC AND NAVIGATION SERVICES SOC LTD</w:t>
          </w:r>
        </w:p>
        <w:p w14:paraId="2FD1F1B5" w14:textId="77777777" w:rsidR="00ED0BD4" w:rsidRPr="005F2B4F" w:rsidRDefault="00ED0BD4" w:rsidP="00ED0BD4">
          <w:pPr>
            <w:suppressAutoHyphens/>
            <w:spacing w:line="360" w:lineRule="auto"/>
            <w:jc w:val="center"/>
            <w:rPr>
              <w:rFonts w:ascii="Arial" w:hAnsi="Arial" w:cs="Arial"/>
              <w:b/>
              <w:sz w:val="28"/>
              <w:szCs w:val="28"/>
            </w:rPr>
          </w:pPr>
          <w:r w:rsidRPr="005F2B4F">
            <w:rPr>
              <w:rFonts w:ascii="Arial" w:hAnsi="Arial" w:cs="Arial"/>
              <w:b/>
              <w:sz w:val="28"/>
              <w:szCs w:val="28"/>
            </w:rPr>
            <w:t>REPUBLIC OF SOUTH AFRICA</w:t>
          </w:r>
        </w:p>
        <w:p w14:paraId="000C24CF" w14:textId="77777777" w:rsidR="00ED0BD4" w:rsidRPr="00ED0BD4" w:rsidRDefault="00ED0BD4" w:rsidP="00ED0BD4">
          <w:pPr>
            <w:suppressAutoHyphens/>
            <w:spacing w:line="360" w:lineRule="auto"/>
            <w:jc w:val="center"/>
            <w:rPr>
              <w:rFonts w:ascii="Arial" w:hAnsi="Arial" w:cs="Arial"/>
              <w:b/>
              <w:sz w:val="28"/>
              <w:szCs w:val="28"/>
            </w:rPr>
          </w:pPr>
        </w:p>
        <w:p w14:paraId="696610C5" w14:textId="166954A5" w:rsidR="00ED0BD4" w:rsidRPr="006653A4" w:rsidRDefault="00ED0BD4" w:rsidP="009F52CC">
          <w:pPr>
            <w:spacing w:after="160" w:line="259" w:lineRule="auto"/>
            <w:jc w:val="center"/>
            <w:rPr>
              <w:rFonts w:ascii="Arial" w:hAnsi="Arial" w:cs="Arial"/>
              <w:b/>
              <w:bCs/>
              <w:color w:val="002060"/>
              <w:sz w:val="28"/>
              <w:szCs w:val="28"/>
              <w:shd w:val="clear" w:color="auto" w:fill="FFFFFF"/>
            </w:rPr>
          </w:pPr>
          <w:r w:rsidRPr="006653A4">
            <w:rPr>
              <w:rFonts w:ascii="Arial" w:eastAsia="Calibri" w:hAnsi="Arial" w:cs="Arial"/>
              <w:noProof/>
              <w:sz w:val="20"/>
              <w:szCs w:val="20"/>
            </w:rPr>
            <w:drawing>
              <wp:inline distT="0" distB="0" distL="0" distR="0" wp14:anchorId="61E0EE0B" wp14:editId="0F6B0AE7">
                <wp:extent cx="1409700" cy="133418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334180"/>
                        </a:xfrm>
                        <a:prstGeom prst="rect">
                          <a:avLst/>
                        </a:prstGeom>
                        <a:noFill/>
                        <a:ln>
                          <a:noFill/>
                        </a:ln>
                      </pic:spPr>
                    </pic:pic>
                  </a:graphicData>
                </a:graphic>
              </wp:inline>
            </w:drawing>
          </w:r>
        </w:p>
        <w:p w14:paraId="59E5BC95" w14:textId="7DA85E25" w:rsidR="00ED0BD4" w:rsidRPr="006653A4" w:rsidRDefault="00ED0BD4" w:rsidP="009F52CC">
          <w:pPr>
            <w:spacing w:after="160" w:line="259" w:lineRule="auto"/>
            <w:jc w:val="center"/>
            <w:rPr>
              <w:rFonts w:ascii="Arial" w:hAnsi="Arial" w:cs="Arial"/>
              <w:b/>
              <w:bCs/>
              <w:sz w:val="28"/>
              <w:szCs w:val="28"/>
              <w:shd w:val="clear" w:color="auto" w:fill="FFFFFF"/>
            </w:rPr>
          </w:pPr>
          <w:r w:rsidRPr="006653A4">
            <w:rPr>
              <w:rFonts w:ascii="Arial" w:hAnsi="Arial" w:cs="Arial"/>
              <w:b/>
              <w:bCs/>
              <w:sz w:val="28"/>
              <w:szCs w:val="28"/>
              <w:shd w:val="clear" w:color="auto" w:fill="FFFFFF"/>
            </w:rPr>
            <w:t xml:space="preserve">REQUEST FOR QOUTATIONS </w:t>
          </w:r>
        </w:p>
        <w:tbl>
          <w:tblPr>
            <w:tblStyle w:val="TableGrid2"/>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230"/>
          </w:tblGrid>
          <w:tr w:rsidR="009F52CC" w:rsidRPr="009F52CC" w14:paraId="7B578C7C" w14:textId="77777777" w:rsidTr="00ED0BD4">
            <w:tc>
              <w:tcPr>
                <w:tcW w:w="3544" w:type="dxa"/>
                <w:shd w:val="clear" w:color="auto" w:fill="8EAADB" w:themeFill="accent1" w:themeFillTint="99"/>
              </w:tcPr>
              <w:p w14:paraId="75902F3A" w14:textId="77777777" w:rsidR="009F52CC" w:rsidRPr="009F52CC" w:rsidRDefault="009F52CC" w:rsidP="009F52CC">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bookmarkStart w:id="0" w:name="_Hlk142654132"/>
                <w:r w:rsidRPr="009F52CC">
                  <w:rPr>
                    <w:rFonts w:ascii="Arial" w:hAnsi="Arial" w:cs="Arial"/>
                    <w:b/>
                    <w:snapToGrid w:val="0"/>
                    <w:sz w:val="22"/>
                    <w:szCs w:val="22"/>
                    <w:lang w:val="en-ZA"/>
                  </w:rPr>
                  <w:t>RFQ REFERENCE NUMBER:</w:t>
                </w:r>
              </w:p>
            </w:tc>
            <w:tc>
              <w:tcPr>
                <w:tcW w:w="7230" w:type="dxa"/>
                <w:vAlign w:val="center"/>
              </w:tcPr>
              <w:p w14:paraId="3770BEE1" w14:textId="3D3B409A" w:rsidR="009F52CC" w:rsidRPr="009F52CC" w:rsidRDefault="004A6E2A" w:rsidP="009F52CC">
                <w:pPr>
                  <w:spacing w:line="360" w:lineRule="auto"/>
                  <w:rPr>
                    <w:rFonts w:ascii="Arial" w:eastAsia="Calibri" w:hAnsi="Arial" w:cs="Arial"/>
                    <w:b/>
                    <w:bCs/>
                    <w:color w:val="000000"/>
                    <w:sz w:val="22"/>
                    <w:szCs w:val="22"/>
                    <w:lang w:val="en-ZA"/>
                  </w:rPr>
                </w:pPr>
                <w:r w:rsidRPr="004A6E2A">
                  <w:rPr>
                    <w:rFonts w:ascii="Arial" w:hAnsi="Arial" w:cs="Arial"/>
                    <w:b/>
                    <w:sz w:val="22"/>
                    <w:szCs w:val="22"/>
                    <w:lang w:val="en-ZA"/>
                  </w:rPr>
                  <w:t>ATNS/</w:t>
                </w:r>
                <w:r w:rsidR="00633F2E">
                  <w:rPr>
                    <w:rFonts w:ascii="Arial" w:hAnsi="Arial" w:cs="Arial"/>
                    <w:b/>
                    <w:sz w:val="22"/>
                    <w:szCs w:val="22"/>
                    <w:lang w:val="en-ZA"/>
                  </w:rPr>
                  <w:t>FAOR</w:t>
                </w:r>
                <w:r w:rsidRPr="004A6E2A">
                  <w:rPr>
                    <w:rFonts w:ascii="Arial" w:hAnsi="Arial" w:cs="Arial"/>
                    <w:b/>
                    <w:sz w:val="22"/>
                    <w:szCs w:val="22"/>
                    <w:lang w:val="en-ZA"/>
                  </w:rPr>
                  <w:t>/RFQ</w:t>
                </w:r>
                <w:r w:rsidR="00633F2E">
                  <w:rPr>
                    <w:rFonts w:ascii="Arial" w:hAnsi="Arial" w:cs="Arial"/>
                    <w:b/>
                    <w:sz w:val="22"/>
                    <w:szCs w:val="22"/>
                    <w:lang w:val="en-ZA"/>
                  </w:rPr>
                  <w:t>013</w:t>
                </w:r>
                <w:r w:rsidR="00654E0E">
                  <w:rPr>
                    <w:rFonts w:ascii="Arial" w:hAnsi="Arial" w:cs="Arial"/>
                    <w:b/>
                    <w:sz w:val="22"/>
                    <w:szCs w:val="22"/>
                    <w:lang w:val="en-ZA"/>
                  </w:rPr>
                  <w:t>/</w:t>
                </w:r>
                <w:r w:rsidRPr="004A6E2A">
                  <w:rPr>
                    <w:rFonts w:ascii="Arial" w:hAnsi="Arial" w:cs="Arial"/>
                    <w:b/>
                    <w:sz w:val="22"/>
                    <w:szCs w:val="22"/>
                    <w:lang w:val="en-ZA"/>
                  </w:rPr>
                  <w:t>2023/24_</w:t>
                </w:r>
                <w:r w:rsidR="00633F2E">
                  <w:rPr>
                    <w:rFonts w:ascii="Arial" w:hAnsi="Arial" w:cs="Arial"/>
                    <w:b/>
                    <w:sz w:val="22"/>
                    <w:szCs w:val="22"/>
                    <w:lang w:val="en-ZA"/>
                  </w:rPr>
                  <w:t>Apics Supply Chain</w:t>
                </w:r>
              </w:p>
            </w:tc>
          </w:tr>
          <w:tr w:rsidR="009F52CC" w:rsidRPr="009F52CC" w14:paraId="2432333A" w14:textId="77777777" w:rsidTr="00ED0BD4">
            <w:tc>
              <w:tcPr>
                <w:tcW w:w="3544" w:type="dxa"/>
                <w:shd w:val="clear" w:color="auto" w:fill="8EAADB" w:themeFill="accent1" w:themeFillTint="99"/>
              </w:tcPr>
              <w:p w14:paraId="68B56D93"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ZA"/>
                  </w:rPr>
                </w:pPr>
                <w:r w:rsidRPr="009F52CC">
                  <w:rPr>
                    <w:rFonts w:ascii="Arial" w:hAnsi="Arial" w:cs="Arial"/>
                    <w:b/>
                    <w:snapToGrid w:val="0"/>
                    <w:sz w:val="22"/>
                    <w:szCs w:val="22"/>
                    <w:lang w:val="en-ZA"/>
                  </w:rPr>
                  <w:t>DESCRIPTION:</w:t>
                </w:r>
              </w:p>
            </w:tc>
            <w:tc>
              <w:tcPr>
                <w:tcW w:w="7230" w:type="dxa"/>
                <w:vAlign w:val="center"/>
              </w:tcPr>
              <w:p w14:paraId="13399C69" w14:textId="3FF62CC3" w:rsidR="009F52CC" w:rsidRPr="009F52CC" w:rsidRDefault="004A6E2A" w:rsidP="009F52CC">
                <w:pPr>
                  <w:spacing w:line="360" w:lineRule="auto"/>
                  <w:rPr>
                    <w:rFonts w:ascii="Arial" w:eastAsia="MS Mincho" w:hAnsi="Arial" w:cs="Arial"/>
                    <w:b/>
                    <w:snapToGrid w:val="0"/>
                    <w:sz w:val="22"/>
                    <w:szCs w:val="22"/>
                    <w:lang w:val="en-ZA" w:eastAsia="en-ZA"/>
                  </w:rPr>
                </w:pPr>
                <w:r w:rsidRPr="004A6E2A">
                  <w:rPr>
                    <w:rFonts w:ascii="Arial" w:eastAsia="MS Mincho" w:hAnsi="Arial" w:cs="Arial"/>
                    <w:b/>
                    <w:snapToGrid w:val="0"/>
                    <w:sz w:val="22"/>
                    <w:szCs w:val="22"/>
                    <w:lang w:val="en-ZA" w:eastAsia="en-ZA"/>
                  </w:rPr>
                  <w:t xml:space="preserve">APPOINTMENT OF AN EXPERIENCED, QUALIFIED, AND ACCREDITED TRAINING SERVICE PROVIDER </w:t>
                </w:r>
                <w:r w:rsidR="00D313DF">
                  <w:rPr>
                    <w:rFonts w:ascii="Arial" w:eastAsia="MS Mincho" w:hAnsi="Arial" w:cs="Arial"/>
                    <w:b/>
                    <w:snapToGrid w:val="0"/>
                    <w:sz w:val="22"/>
                    <w:szCs w:val="22"/>
                    <w:lang w:val="en-ZA" w:eastAsia="en-ZA"/>
                  </w:rPr>
                  <w:t>TO PROVIDE APICS CERTIFIED SUPPLY CHAIN PROFESSIONAL CERTIFICATION AND TRAINING WITH VIRTUAL CLASSES</w:t>
                </w:r>
              </w:p>
            </w:tc>
          </w:tr>
          <w:tr w:rsidR="009F52CC" w:rsidRPr="009F52CC" w14:paraId="77AFAD93" w14:textId="77777777" w:rsidTr="00ED0BD4">
            <w:tc>
              <w:tcPr>
                <w:tcW w:w="3544" w:type="dxa"/>
                <w:shd w:val="clear" w:color="auto" w:fill="8EAADB" w:themeFill="accent1" w:themeFillTint="99"/>
              </w:tcPr>
              <w:p w14:paraId="34E3EBB2"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ZA"/>
                  </w:rPr>
                </w:pPr>
                <w:r w:rsidRPr="009F52CC">
                  <w:rPr>
                    <w:rFonts w:ascii="Arial" w:hAnsi="Arial" w:cs="Arial"/>
                    <w:b/>
                    <w:snapToGrid w:val="0"/>
                    <w:sz w:val="22"/>
                    <w:szCs w:val="22"/>
                    <w:lang w:val="en-ZA"/>
                  </w:rPr>
                  <w:t>ISSUE DATE:</w:t>
                </w:r>
              </w:p>
            </w:tc>
            <w:tc>
              <w:tcPr>
                <w:tcW w:w="7230" w:type="dxa"/>
                <w:vAlign w:val="center"/>
              </w:tcPr>
              <w:p w14:paraId="26D5EB46" w14:textId="48759946" w:rsidR="009F52CC" w:rsidRPr="009F52CC" w:rsidRDefault="00743C8C" w:rsidP="009F52CC">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MS Mincho" w:hAnsi="Arial" w:cs="Arial"/>
                    <w:b/>
                    <w:sz w:val="22"/>
                    <w:szCs w:val="22"/>
                    <w:lang w:val="en-ZA"/>
                  </w:rPr>
                </w:pPr>
                <w:r>
                  <w:rPr>
                    <w:rFonts w:ascii="Arial" w:eastAsia="MS Mincho" w:hAnsi="Arial" w:cs="Arial"/>
                    <w:b/>
                    <w:sz w:val="22"/>
                    <w:szCs w:val="22"/>
                    <w:lang w:val="en-ZA"/>
                  </w:rPr>
                  <w:t xml:space="preserve">19 </w:t>
                </w:r>
                <w:r w:rsidR="00AC2873">
                  <w:rPr>
                    <w:rFonts w:ascii="Arial" w:eastAsia="MS Mincho" w:hAnsi="Arial" w:cs="Arial"/>
                    <w:b/>
                    <w:sz w:val="22"/>
                    <w:szCs w:val="22"/>
                    <w:lang w:val="en-ZA"/>
                  </w:rPr>
                  <w:t>April</w:t>
                </w:r>
                <w:r w:rsidR="004A6E2A">
                  <w:rPr>
                    <w:rFonts w:ascii="Arial" w:eastAsia="MS Mincho" w:hAnsi="Arial" w:cs="Arial"/>
                    <w:b/>
                    <w:sz w:val="22"/>
                    <w:szCs w:val="22"/>
                    <w:lang w:val="en-ZA"/>
                  </w:rPr>
                  <w:t xml:space="preserve"> 2024</w:t>
                </w:r>
              </w:p>
            </w:tc>
          </w:tr>
          <w:tr w:rsidR="009F52CC" w:rsidRPr="009F52CC" w14:paraId="6B521B2A" w14:textId="77777777" w:rsidTr="00ED0BD4">
            <w:tc>
              <w:tcPr>
                <w:tcW w:w="3544" w:type="dxa"/>
                <w:shd w:val="clear" w:color="auto" w:fill="8EAADB" w:themeFill="accent1" w:themeFillTint="99"/>
              </w:tcPr>
              <w:p w14:paraId="29A2D5BE"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r w:rsidRPr="009F52CC">
                  <w:rPr>
                    <w:rFonts w:ascii="Arial" w:hAnsi="Arial" w:cs="Arial"/>
                    <w:b/>
                    <w:snapToGrid w:val="0"/>
                    <w:sz w:val="22"/>
                    <w:szCs w:val="22"/>
                    <w:lang w:val="en-ZA"/>
                  </w:rPr>
                  <w:t>CLOSING DATE:</w:t>
                </w:r>
              </w:p>
            </w:tc>
            <w:tc>
              <w:tcPr>
                <w:tcW w:w="7230" w:type="dxa"/>
                <w:shd w:val="clear" w:color="auto" w:fill="auto"/>
                <w:vAlign w:val="center"/>
              </w:tcPr>
              <w:p w14:paraId="66EE9EE1" w14:textId="0CBA13A0" w:rsidR="009F52CC" w:rsidRPr="009F52CC" w:rsidRDefault="00FE306A" w:rsidP="009F52CC">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ZA"/>
                  </w:rPr>
                </w:pPr>
                <w:r>
                  <w:rPr>
                    <w:rFonts w:ascii="Arial" w:hAnsi="Arial" w:cs="Arial"/>
                    <w:b/>
                    <w:snapToGrid w:val="0"/>
                    <w:sz w:val="22"/>
                    <w:szCs w:val="22"/>
                    <w:lang w:val="en-ZA"/>
                  </w:rPr>
                  <w:t>30 April</w:t>
                </w:r>
                <w:r w:rsidR="00D313DF">
                  <w:rPr>
                    <w:rFonts w:ascii="Arial" w:hAnsi="Arial" w:cs="Arial"/>
                    <w:b/>
                    <w:snapToGrid w:val="0"/>
                    <w:sz w:val="22"/>
                    <w:szCs w:val="22"/>
                    <w:lang w:val="en-ZA"/>
                  </w:rPr>
                  <w:t xml:space="preserve"> </w:t>
                </w:r>
                <w:r w:rsidR="009F52CC" w:rsidRPr="009F52CC">
                  <w:rPr>
                    <w:rFonts w:ascii="Arial" w:hAnsi="Arial" w:cs="Arial"/>
                    <w:b/>
                    <w:snapToGrid w:val="0"/>
                    <w:sz w:val="22"/>
                    <w:szCs w:val="22"/>
                    <w:lang w:val="en-ZA"/>
                  </w:rPr>
                  <w:t>202</w:t>
                </w:r>
                <w:r w:rsidR="00A66F87">
                  <w:rPr>
                    <w:rFonts w:ascii="Arial" w:hAnsi="Arial" w:cs="Arial"/>
                    <w:b/>
                    <w:snapToGrid w:val="0"/>
                    <w:sz w:val="22"/>
                    <w:szCs w:val="22"/>
                    <w:lang w:val="en-ZA"/>
                  </w:rPr>
                  <w:t>4</w:t>
                </w:r>
              </w:p>
            </w:tc>
          </w:tr>
          <w:tr w:rsidR="009F52CC" w:rsidRPr="009F52CC" w14:paraId="15CA61AE" w14:textId="77777777" w:rsidTr="000139A0">
            <w:trPr>
              <w:trHeight w:val="611"/>
            </w:trPr>
            <w:tc>
              <w:tcPr>
                <w:tcW w:w="3544" w:type="dxa"/>
                <w:shd w:val="clear" w:color="auto" w:fill="8EAADB" w:themeFill="accent1" w:themeFillTint="99"/>
              </w:tcPr>
              <w:p w14:paraId="47E91D02"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ZA"/>
                  </w:rPr>
                </w:pPr>
                <w:r w:rsidRPr="009F52CC">
                  <w:rPr>
                    <w:rFonts w:ascii="Arial" w:hAnsi="Arial" w:cs="Arial"/>
                    <w:b/>
                    <w:snapToGrid w:val="0"/>
                    <w:sz w:val="22"/>
                    <w:szCs w:val="22"/>
                    <w:lang w:val="en-ZA"/>
                  </w:rPr>
                  <w:t>CLOSING TIME:</w:t>
                </w:r>
              </w:p>
            </w:tc>
            <w:tc>
              <w:tcPr>
                <w:tcW w:w="7230" w:type="dxa"/>
                <w:shd w:val="clear" w:color="auto" w:fill="auto"/>
                <w:vAlign w:val="center"/>
              </w:tcPr>
              <w:p w14:paraId="550AAE37" w14:textId="2268E011" w:rsidR="009F52CC" w:rsidRPr="009F52CC" w:rsidRDefault="009F52CC" w:rsidP="009F52CC">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ZA"/>
                  </w:rPr>
                </w:pPr>
                <w:r w:rsidRPr="009F52CC">
                  <w:rPr>
                    <w:rFonts w:ascii="Arial" w:hAnsi="Arial" w:cs="Arial"/>
                    <w:b/>
                    <w:snapToGrid w:val="0"/>
                    <w:sz w:val="22"/>
                    <w:szCs w:val="22"/>
                    <w:lang w:val="en-ZA"/>
                  </w:rPr>
                  <w:t>1</w:t>
                </w:r>
                <w:r w:rsidR="00D313DF">
                  <w:rPr>
                    <w:rFonts w:ascii="Arial" w:hAnsi="Arial" w:cs="Arial"/>
                    <w:b/>
                    <w:snapToGrid w:val="0"/>
                    <w:sz w:val="22"/>
                    <w:szCs w:val="22"/>
                    <w:lang w:val="en-ZA"/>
                  </w:rPr>
                  <w:t>0</w:t>
                </w:r>
                <w:r w:rsidRPr="009F52CC">
                  <w:rPr>
                    <w:rFonts w:ascii="Arial" w:hAnsi="Arial" w:cs="Arial"/>
                    <w:b/>
                    <w:snapToGrid w:val="0"/>
                    <w:sz w:val="22"/>
                    <w:szCs w:val="22"/>
                    <w:lang w:val="en-ZA"/>
                  </w:rPr>
                  <w:t>H00, CAT</w:t>
                </w:r>
              </w:p>
            </w:tc>
          </w:tr>
          <w:tr w:rsidR="009F52CC" w:rsidRPr="009F52CC" w14:paraId="5A642AC2" w14:textId="77777777" w:rsidTr="00ED0BD4">
            <w:tc>
              <w:tcPr>
                <w:tcW w:w="3544" w:type="dxa"/>
                <w:shd w:val="clear" w:color="auto" w:fill="8EAADB" w:themeFill="accent1" w:themeFillTint="99"/>
              </w:tcPr>
              <w:p w14:paraId="101200B1" w14:textId="2D908AD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r w:rsidRPr="009F52CC">
                  <w:rPr>
                    <w:rFonts w:ascii="Arial" w:hAnsi="Arial" w:cs="Arial"/>
                    <w:b/>
                    <w:snapToGrid w:val="0"/>
                    <w:sz w:val="22"/>
                    <w:szCs w:val="22"/>
                    <w:lang w:val="en-ZA"/>
                  </w:rPr>
                  <w:t xml:space="preserve">COMPULSORY </w:t>
                </w:r>
                <w:r w:rsidR="00424736">
                  <w:rPr>
                    <w:rFonts w:ascii="Arial" w:hAnsi="Arial" w:cs="Arial"/>
                    <w:b/>
                    <w:snapToGrid w:val="0"/>
                    <w:sz w:val="22"/>
                    <w:szCs w:val="22"/>
                    <w:lang w:val="en-ZA"/>
                  </w:rPr>
                  <w:t>SITE</w:t>
                </w:r>
                <w:r w:rsidRPr="009F52CC">
                  <w:rPr>
                    <w:rFonts w:ascii="Arial" w:hAnsi="Arial" w:cs="Arial"/>
                    <w:b/>
                    <w:snapToGrid w:val="0"/>
                    <w:sz w:val="22"/>
                    <w:szCs w:val="22"/>
                    <w:lang w:val="en-ZA"/>
                  </w:rPr>
                  <w:t xml:space="preserve"> BRIEFING:</w:t>
                </w:r>
              </w:p>
            </w:tc>
            <w:tc>
              <w:tcPr>
                <w:tcW w:w="7230" w:type="dxa"/>
                <w:shd w:val="clear" w:color="auto" w:fill="auto"/>
                <w:vAlign w:val="center"/>
              </w:tcPr>
              <w:p w14:paraId="43637AA0" w14:textId="7063B11A" w:rsidR="009F52CC" w:rsidRPr="004A6E2A" w:rsidRDefault="004A6E2A" w:rsidP="004A6E2A">
                <w:pPr>
                  <w:spacing w:line="360" w:lineRule="auto"/>
                  <w:rPr>
                    <w:rFonts w:ascii="Arial" w:eastAsia="MS Mincho" w:hAnsi="Arial" w:cs="Arial"/>
                    <w:b/>
                    <w:bCs/>
                    <w:sz w:val="22"/>
                    <w:szCs w:val="22"/>
                    <w:lang w:val="en-ZA"/>
                  </w:rPr>
                </w:pPr>
                <w:r w:rsidRPr="004A6E2A">
                  <w:rPr>
                    <w:rFonts w:ascii="Arial" w:eastAsia="MS Mincho" w:hAnsi="Arial" w:cs="Arial"/>
                    <w:b/>
                    <w:bCs/>
                    <w:sz w:val="22"/>
                    <w:szCs w:val="22"/>
                    <w:lang w:val="en-ZA"/>
                  </w:rPr>
                  <w:t>N/A</w:t>
                </w:r>
              </w:p>
            </w:tc>
          </w:tr>
          <w:tr w:rsidR="009F52CC" w:rsidRPr="009F52CC" w14:paraId="41F385F7" w14:textId="77777777" w:rsidTr="00ED0BD4">
            <w:tc>
              <w:tcPr>
                <w:tcW w:w="3544" w:type="dxa"/>
                <w:shd w:val="clear" w:color="auto" w:fill="8EAADB" w:themeFill="accent1" w:themeFillTint="99"/>
              </w:tcPr>
              <w:p w14:paraId="4FC93E20"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r w:rsidRPr="009F52CC">
                  <w:rPr>
                    <w:rFonts w:ascii="Arial" w:hAnsi="Arial" w:cs="Arial"/>
                    <w:b/>
                    <w:snapToGrid w:val="0"/>
                    <w:sz w:val="22"/>
                    <w:szCs w:val="22"/>
                    <w:lang w:val="en-ZA"/>
                  </w:rPr>
                  <w:t>RFQ DOCUMENTS MAY BE ADDRESED TO:</w:t>
                </w:r>
              </w:p>
            </w:tc>
            <w:tc>
              <w:tcPr>
                <w:tcW w:w="7230" w:type="dxa"/>
                <w:vAlign w:val="center"/>
              </w:tcPr>
              <w:p w14:paraId="76612FCF" w14:textId="2D883EC0" w:rsidR="009F52CC" w:rsidRPr="009F52CC" w:rsidRDefault="009F52CC" w:rsidP="009F52CC">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ZA"/>
                  </w:rPr>
                </w:pPr>
                <w:r w:rsidRPr="009F52CC">
                  <w:rPr>
                    <w:rFonts w:ascii="Arial" w:hAnsi="Arial" w:cs="Arial"/>
                    <w:b/>
                    <w:snapToGrid w:val="0"/>
                    <w:sz w:val="22"/>
                    <w:szCs w:val="22"/>
                    <w:lang w:val="en-ZA"/>
                  </w:rPr>
                  <w:t xml:space="preserve">Procurement </w:t>
                </w:r>
                <w:r w:rsidR="004A6E2A">
                  <w:rPr>
                    <w:rFonts w:ascii="Arial" w:hAnsi="Arial" w:cs="Arial"/>
                    <w:b/>
                    <w:snapToGrid w:val="0"/>
                    <w:sz w:val="22"/>
                    <w:szCs w:val="22"/>
                    <w:lang w:val="en-ZA"/>
                  </w:rPr>
                  <w:t>Officer</w:t>
                </w:r>
                <w:r w:rsidRPr="009F52CC">
                  <w:rPr>
                    <w:rFonts w:ascii="Arial" w:hAnsi="Arial" w:cs="Arial"/>
                    <w:b/>
                    <w:snapToGrid w:val="0"/>
                    <w:sz w:val="22"/>
                    <w:szCs w:val="22"/>
                    <w:lang w:val="en-ZA"/>
                  </w:rPr>
                  <w:t xml:space="preserve">: </w:t>
                </w:r>
                <w:r w:rsidR="00D313DF">
                  <w:rPr>
                    <w:rFonts w:ascii="Arial" w:hAnsi="Arial" w:cs="Arial"/>
                    <w:b/>
                    <w:snapToGrid w:val="0"/>
                    <w:sz w:val="22"/>
                    <w:szCs w:val="22"/>
                    <w:lang w:val="en-ZA"/>
                  </w:rPr>
                  <w:t>Molete Makhutle</w:t>
                </w:r>
              </w:p>
              <w:p w14:paraId="0973FE68" w14:textId="026E5A73" w:rsidR="009F52CC" w:rsidRPr="00FE5B4F" w:rsidRDefault="009F52CC" w:rsidP="009F52CC">
                <w:pPr>
                  <w:spacing w:line="360" w:lineRule="auto"/>
                  <w:jc w:val="both"/>
                  <w:rPr>
                    <w:rFonts w:ascii="Arial" w:eastAsia="MS Mincho" w:hAnsi="Arial" w:cs="Arial"/>
                    <w:b/>
                    <w:sz w:val="22"/>
                    <w:szCs w:val="22"/>
                  </w:rPr>
                </w:pPr>
                <w:r w:rsidRPr="009F52CC">
                  <w:rPr>
                    <w:rFonts w:ascii="Arial" w:eastAsia="MS Mincho" w:hAnsi="Arial" w:cs="Arial"/>
                    <w:b/>
                    <w:sz w:val="22"/>
                    <w:szCs w:val="22"/>
                    <w:lang w:val="en-ZA"/>
                  </w:rPr>
                  <w:t xml:space="preserve">Email address:  </w:t>
                </w:r>
                <w:r w:rsidR="00FE5B4F" w:rsidRPr="001670D9">
                  <w:rPr>
                    <w:rFonts w:ascii="Arial" w:eastAsia="MS Mincho" w:hAnsi="Arial" w:cs="Arial"/>
                    <w:b/>
                    <w:sz w:val="22"/>
                    <w:szCs w:val="22"/>
                  </w:rPr>
                  <w:t>RFQs@atns.co.za</w:t>
                </w:r>
              </w:p>
            </w:tc>
          </w:tr>
          <w:tr w:rsidR="00FE5B4F" w:rsidRPr="009F52CC" w14:paraId="7AAC7CDD" w14:textId="77777777" w:rsidTr="00ED0BD4">
            <w:tc>
              <w:tcPr>
                <w:tcW w:w="3544" w:type="dxa"/>
                <w:shd w:val="clear" w:color="auto" w:fill="8EAADB" w:themeFill="accent1" w:themeFillTint="99"/>
              </w:tcPr>
              <w:p w14:paraId="498B6AD9" w14:textId="2D306F87" w:rsidR="00FE5B4F" w:rsidRPr="009F52CC" w:rsidRDefault="00FE5B4F"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rPr>
                </w:pPr>
                <w:r w:rsidRPr="001670D9">
                  <w:rPr>
                    <w:rFonts w:ascii="Arial" w:hAnsi="Arial" w:cs="Arial"/>
                    <w:b/>
                    <w:snapToGrid w:val="0"/>
                    <w:sz w:val="22"/>
                    <w:szCs w:val="22"/>
                    <w:lang w:val="en-GB"/>
                  </w:rPr>
                  <w:t>REQUIRED RETURNABLE DOCUMENTS</w:t>
                </w:r>
              </w:p>
            </w:tc>
            <w:tc>
              <w:tcPr>
                <w:tcW w:w="7230" w:type="dxa"/>
                <w:vAlign w:val="center"/>
              </w:tcPr>
              <w:p w14:paraId="569BBB94" w14:textId="77777777" w:rsidR="00FE5B4F" w:rsidRPr="00586290" w:rsidRDefault="00FE5B4F" w:rsidP="00D429C5">
                <w:pPr>
                  <w:pStyle w:val="ListParagraph"/>
                  <w:widowControl w:val="0"/>
                  <w:numPr>
                    <w:ilvl w:val="0"/>
                    <w:numId w:val="27"/>
                  </w:numPr>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GB"/>
                  </w:rPr>
                </w:pPr>
                <w:r w:rsidRPr="00586290">
                  <w:rPr>
                    <w:rFonts w:ascii="Arial" w:hAnsi="Arial" w:cs="Arial"/>
                    <w:b/>
                    <w:snapToGrid w:val="0"/>
                    <w:sz w:val="22"/>
                    <w:szCs w:val="22"/>
                    <w:lang w:val="en-GB"/>
                  </w:rPr>
                  <w:t>Central Supplier Database (CSD) Report</w:t>
                </w:r>
              </w:p>
              <w:p w14:paraId="2BECDA9E" w14:textId="77777777" w:rsidR="00FE5B4F" w:rsidRPr="00586290" w:rsidRDefault="00FE5B4F" w:rsidP="00D429C5">
                <w:pPr>
                  <w:pStyle w:val="ListParagraph"/>
                  <w:widowControl w:val="0"/>
                  <w:numPr>
                    <w:ilvl w:val="0"/>
                    <w:numId w:val="27"/>
                  </w:numPr>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GB"/>
                  </w:rPr>
                </w:pPr>
                <w:r w:rsidRPr="00586290">
                  <w:rPr>
                    <w:rFonts w:ascii="Arial" w:hAnsi="Arial" w:cs="Arial"/>
                    <w:b/>
                    <w:snapToGrid w:val="0"/>
                    <w:sz w:val="22"/>
                    <w:szCs w:val="22"/>
                    <w:lang w:val="en-GB"/>
                  </w:rPr>
                  <w:t>Duly completed and signed SBD Forms (SBD1, SBD 4, SBD 6.1)</w:t>
                </w:r>
              </w:p>
              <w:p w14:paraId="14E49F58" w14:textId="77777777" w:rsidR="00FE5B4F" w:rsidRPr="00586290" w:rsidRDefault="00FE5B4F" w:rsidP="00D429C5">
                <w:pPr>
                  <w:pStyle w:val="ListParagraph"/>
                  <w:widowControl w:val="0"/>
                  <w:numPr>
                    <w:ilvl w:val="0"/>
                    <w:numId w:val="27"/>
                  </w:numPr>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GB"/>
                  </w:rPr>
                </w:pPr>
                <w:r w:rsidRPr="00586290">
                  <w:rPr>
                    <w:rFonts w:ascii="Arial" w:hAnsi="Arial" w:cs="Arial"/>
                    <w:b/>
                    <w:snapToGrid w:val="0"/>
                    <w:sz w:val="22"/>
                    <w:szCs w:val="22"/>
                    <w:lang w:val="en-GB"/>
                  </w:rPr>
                  <w:t>General conditions of contracts (GCCs) -Initialled and signed.</w:t>
                </w:r>
              </w:p>
              <w:p w14:paraId="048EF07C" w14:textId="21C1AC38" w:rsidR="00FE5B4F" w:rsidRPr="00586290" w:rsidRDefault="00FE5B4F" w:rsidP="00D429C5">
                <w:pPr>
                  <w:pStyle w:val="ListParagraph"/>
                  <w:widowControl w:val="0"/>
                  <w:numPr>
                    <w:ilvl w:val="0"/>
                    <w:numId w:val="27"/>
                  </w:numPr>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GB"/>
                  </w:rPr>
                </w:pPr>
                <w:r w:rsidRPr="00586290">
                  <w:rPr>
                    <w:rFonts w:ascii="Arial" w:hAnsi="Arial" w:cs="Arial"/>
                    <w:b/>
                    <w:snapToGrid w:val="0"/>
                    <w:sz w:val="22"/>
                    <w:szCs w:val="22"/>
                    <w:lang w:val="en-GB"/>
                  </w:rPr>
                  <w:t>ATNS Completed pricing schedule</w:t>
                </w:r>
              </w:p>
            </w:tc>
          </w:tr>
          <w:tr w:rsidR="00FE5B4F" w:rsidRPr="009F52CC" w14:paraId="665FAEB2" w14:textId="77777777" w:rsidTr="00ED0BD4">
            <w:tc>
              <w:tcPr>
                <w:tcW w:w="3544" w:type="dxa"/>
                <w:shd w:val="clear" w:color="auto" w:fill="8EAADB" w:themeFill="accent1" w:themeFillTint="99"/>
              </w:tcPr>
              <w:p w14:paraId="1C89D700" w14:textId="50692E4E" w:rsidR="00FE5B4F" w:rsidRPr="001670D9" w:rsidRDefault="00FE5B4F"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GB"/>
                  </w:rPr>
                </w:pPr>
                <w:r w:rsidRPr="001670D9">
                  <w:rPr>
                    <w:rFonts w:ascii="Arial" w:hAnsi="Arial" w:cs="Arial"/>
                    <w:b/>
                    <w:snapToGrid w:val="0"/>
                    <w:sz w:val="22"/>
                    <w:szCs w:val="22"/>
                    <w:lang w:val="en-GB"/>
                  </w:rPr>
                  <w:lastRenderedPageBreak/>
                  <w:t>REQUIRED ADMINISTRATIVE</w:t>
                </w:r>
                <w:r>
                  <w:rPr>
                    <w:rFonts w:ascii="Arial" w:hAnsi="Arial" w:cs="Arial"/>
                    <w:b/>
                    <w:snapToGrid w:val="0"/>
                    <w:sz w:val="22"/>
                    <w:szCs w:val="22"/>
                    <w:lang w:val="en-GB"/>
                  </w:rPr>
                  <w:t xml:space="preserve"> </w:t>
                </w:r>
                <w:r w:rsidRPr="001670D9">
                  <w:rPr>
                    <w:rFonts w:ascii="Arial" w:hAnsi="Arial" w:cs="Arial"/>
                    <w:b/>
                    <w:snapToGrid w:val="0"/>
                    <w:sz w:val="22"/>
                    <w:szCs w:val="22"/>
                    <w:lang w:val="en-GB"/>
                  </w:rPr>
                  <w:t>DOCUMENTS</w:t>
                </w:r>
              </w:p>
            </w:tc>
            <w:tc>
              <w:tcPr>
                <w:tcW w:w="7230" w:type="dxa"/>
                <w:vAlign w:val="center"/>
              </w:tcPr>
              <w:p w14:paraId="56631113" w14:textId="77777777" w:rsidR="00FE5B4F" w:rsidRPr="00586290" w:rsidRDefault="00FE5B4F" w:rsidP="00D429C5">
                <w:pPr>
                  <w:pStyle w:val="ListParagraph"/>
                  <w:keepNext/>
                  <w:widowControl w:val="0"/>
                  <w:numPr>
                    <w:ilvl w:val="0"/>
                    <w:numId w:val="28"/>
                  </w:numPr>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snapToGrid w:val="0"/>
                    <w:sz w:val="22"/>
                    <w:szCs w:val="22"/>
                    <w:lang w:val="en-GB"/>
                  </w:rPr>
                </w:pPr>
                <w:bookmarkStart w:id="1" w:name="_Hlk77670251"/>
                <w:r w:rsidRPr="00586290">
                  <w:rPr>
                    <w:rFonts w:ascii="Arial" w:hAnsi="Arial" w:cs="Arial"/>
                    <w:b/>
                    <w:snapToGrid w:val="0"/>
                    <w:sz w:val="22"/>
                    <w:szCs w:val="22"/>
                    <w:lang w:val="en-GB"/>
                  </w:rPr>
                  <w:t>Valid Tax Pin Status</w:t>
                </w:r>
              </w:p>
              <w:bookmarkEnd w:id="1"/>
              <w:p w14:paraId="3192DAF2" w14:textId="77777777" w:rsidR="00FE5B4F" w:rsidRPr="00586290" w:rsidRDefault="00FE5B4F" w:rsidP="00D429C5">
                <w:pPr>
                  <w:pStyle w:val="ListParagraph"/>
                  <w:keepNext/>
                  <w:widowControl w:val="0"/>
                  <w:numPr>
                    <w:ilvl w:val="0"/>
                    <w:numId w:val="28"/>
                  </w:numPr>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snapToGrid w:val="0"/>
                    <w:sz w:val="22"/>
                    <w:szCs w:val="22"/>
                    <w:lang w:val="en-GB"/>
                  </w:rPr>
                </w:pPr>
                <w:r w:rsidRPr="00586290">
                  <w:rPr>
                    <w:rFonts w:ascii="Arial" w:hAnsi="Arial" w:cs="Arial"/>
                    <w:b/>
                    <w:snapToGrid w:val="0"/>
                    <w:sz w:val="22"/>
                    <w:szCs w:val="22"/>
                    <w:lang w:val="en-GB"/>
                  </w:rPr>
                  <w:t>Valid B-BBEE Certificate or Sworn Affidavit – Certified</w:t>
                </w:r>
              </w:p>
              <w:p w14:paraId="69E655F8" w14:textId="77777777" w:rsidR="00FE5B4F" w:rsidRPr="00586290" w:rsidRDefault="00FE5B4F" w:rsidP="00D429C5">
                <w:pPr>
                  <w:pStyle w:val="ListParagraph"/>
                  <w:keepNext/>
                  <w:widowControl w:val="0"/>
                  <w:numPr>
                    <w:ilvl w:val="0"/>
                    <w:numId w:val="28"/>
                  </w:numPr>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snapToGrid w:val="0"/>
                    <w:sz w:val="22"/>
                    <w:szCs w:val="22"/>
                    <w:lang w:val="en-GB"/>
                  </w:rPr>
                </w:pPr>
                <w:r w:rsidRPr="00586290">
                  <w:rPr>
                    <w:rFonts w:ascii="Arial" w:hAnsi="Arial" w:cs="Arial"/>
                    <w:b/>
                    <w:snapToGrid w:val="0"/>
                    <w:sz w:val="22"/>
                    <w:szCs w:val="22"/>
                    <w:lang w:val="en-GB"/>
                  </w:rPr>
                  <w:t>Banking Details with a Bank Stamp</w:t>
                </w:r>
              </w:p>
              <w:p w14:paraId="447D060D" w14:textId="77777777" w:rsidR="00FE5B4F" w:rsidRPr="00586290" w:rsidRDefault="00FE5B4F" w:rsidP="00D429C5">
                <w:pPr>
                  <w:pStyle w:val="ListParagraph"/>
                  <w:keepNext/>
                  <w:widowControl w:val="0"/>
                  <w:numPr>
                    <w:ilvl w:val="0"/>
                    <w:numId w:val="28"/>
                  </w:numPr>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snapToGrid w:val="0"/>
                    <w:sz w:val="22"/>
                    <w:szCs w:val="22"/>
                    <w:lang w:val="en-GB"/>
                  </w:rPr>
                </w:pPr>
                <w:r w:rsidRPr="00586290">
                  <w:rPr>
                    <w:rFonts w:ascii="Arial" w:hAnsi="Arial" w:cs="Arial"/>
                    <w:b/>
                    <w:snapToGrid w:val="0"/>
                    <w:sz w:val="22"/>
                    <w:szCs w:val="22"/>
                    <w:lang w:val="en-GB"/>
                  </w:rPr>
                  <w:t>Optional - Quotation on the Company Letterhead (aligned to ATNS pricing schedule)</w:t>
                </w:r>
              </w:p>
              <w:p w14:paraId="6F09CF39" w14:textId="0B5DFD56" w:rsidR="00FE5B4F" w:rsidRPr="00586290" w:rsidRDefault="00FE5B4F" w:rsidP="00D429C5">
                <w:pPr>
                  <w:pStyle w:val="ListParagraph"/>
                  <w:widowControl w:val="0"/>
                  <w:numPr>
                    <w:ilvl w:val="0"/>
                    <w:numId w:val="28"/>
                  </w:numPr>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GB"/>
                  </w:rPr>
                </w:pPr>
                <w:r w:rsidRPr="00586290">
                  <w:rPr>
                    <w:rFonts w:ascii="Arial" w:hAnsi="Arial" w:cs="Arial"/>
                    <w:b/>
                    <w:bCs/>
                    <w:snapToGrid w:val="0"/>
                    <w:sz w:val="22"/>
                    <w:szCs w:val="22"/>
                    <w:lang w:val="en-GB"/>
                  </w:rPr>
                  <w:t>CIPC registration Documents</w:t>
                </w:r>
              </w:p>
            </w:tc>
          </w:tr>
          <w:tr w:rsidR="00FE5B4F" w:rsidRPr="009F52CC" w14:paraId="5D3D8A32" w14:textId="77777777" w:rsidTr="001B0FE5">
            <w:trPr>
              <w:trHeight w:val="1625"/>
            </w:trPr>
            <w:tc>
              <w:tcPr>
                <w:tcW w:w="3544" w:type="dxa"/>
                <w:shd w:val="clear" w:color="auto" w:fill="8EAADB" w:themeFill="accent1" w:themeFillTint="99"/>
              </w:tcPr>
              <w:p w14:paraId="403A50A7" w14:textId="77777777" w:rsidR="001B0FE5" w:rsidRDefault="001B0FE5"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GB"/>
                  </w:rPr>
                </w:pPr>
              </w:p>
              <w:p w14:paraId="5F07FCB2" w14:textId="03DFEAAB" w:rsidR="00FE5B4F" w:rsidRPr="001670D9" w:rsidRDefault="00FE5B4F"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GB"/>
                  </w:rPr>
                </w:pPr>
                <w:r w:rsidRPr="001670D9">
                  <w:rPr>
                    <w:rFonts w:ascii="Arial" w:hAnsi="Arial" w:cs="Arial"/>
                    <w:b/>
                    <w:snapToGrid w:val="0"/>
                    <w:sz w:val="22"/>
                    <w:szCs w:val="22"/>
                    <w:lang w:val="en-GB"/>
                  </w:rPr>
                  <w:t>MANDATORY DOCUMENTS</w:t>
                </w:r>
              </w:p>
            </w:tc>
            <w:tc>
              <w:tcPr>
                <w:tcW w:w="7230" w:type="dxa"/>
                <w:vAlign w:val="center"/>
              </w:tcPr>
              <w:p w14:paraId="5076162D" w14:textId="574B8D01" w:rsidR="00FE5B4F" w:rsidRPr="004A6E2A" w:rsidRDefault="00BE3C12" w:rsidP="004A6E2A">
                <w:pPr>
                  <w:pStyle w:val="ListParagraph"/>
                  <w:widowControl w:val="0"/>
                  <w:numPr>
                    <w:ilvl w:val="0"/>
                    <w:numId w:val="28"/>
                  </w:numPr>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GB"/>
                  </w:rPr>
                </w:pPr>
                <w:r w:rsidRPr="00BE3C12">
                  <w:rPr>
                    <w:rFonts w:ascii="Arial" w:hAnsi="Arial" w:cs="Arial"/>
                    <w:b/>
                    <w:snapToGrid w:val="0"/>
                    <w:sz w:val="22"/>
                    <w:szCs w:val="22"/>
                    <w:lang w:val="en-GB"/>
                  </w:rPr>
                  <w:t>Accredited APICS approved elite premier partner in line with ATNS BBBEE Guidelines will be considered</w:t>
                </w:r>
                <w:r>
                  <w:rPr>
                    <w:rFonts w:ascii="Arial" w:hAnsi="Arial" w:cs="Arial"/>
                    <w:b/>
                    <w:snapToGrid w:val="0"/>
                    <w:sz w:val="22"/>
                    <w:szCs w:val="22"/>
                    <w:lang w:val="en-GB"/>
                  </w:rPr>
                  <w:t xml:space="preserve">. Submit proof of accreditation for APICS approved elite premier partner. </w:t>
                </w:r>
              </w:p>
            </w:tc>
          </w:tr>
          <w:tr w:rsidR="009F52CC" w:rsidRPr="009F52CC" w14:paraId="7A49BEBE" w14:textId="77777777" w:rsidTr="00EF7891">
            <w:trPr>
              <w:trHeight w:val="2279"/>
            </w:trPr>
            <w:tc>
              <w:tcPr>
                <w:tcW w:w="10774" w:type="dxa"/>
                <w:gridSpan w:val="2"/>
                <w:vAlign w:val="center"/>
              </w:tcPr>
              <w:p w14:paraId="596342DF" w14:textId="77777777" w:rsidR="00383CEC" w:rsidRPr="006653A4" w:rsidRDefault="00383CEC" w:rsidP="009F52CC">
                <w:pPr>
                  <w:spacing w:line="23" w:lineRule="atLeast"/>
                  <w:jc w:val="both"/>
                  <w:rPr>
                    <w:rFonts w:ascii="Arial" w:eastAsia="Calibri" w:hAnsi="Arial" w:cs="Arial"/>
                    <w:sz w:val="22"/>
                    <w:szCs w:val="22"/>
                    <w:lang w:val="en-ZA"/>
                  </w:rPr>
                </w:pPr>
              </w:p>
              <w:p w14:paraId="0E669B3E" w14:textId="523AE1CC" w:rsidR="009F52CC" w:rsidRPr="006653A4" w:rsidRDefault="00383CEC" w:rsidP="009F52CC">
                <w:pPr>
                  <w:spacing w:line="23" w:lineRule="atLeast"/>
                  <w:jc w:val="both"/>
                  <w:rPr>
                    <w:rFonts w:ascii="Arial" w:eastAsia="Calibri" w:hAnsi="Arial" w:cs="Arial"/>
                    <w:sz w:val="22"/>
                    <w:szCs w:val="22"/>
                    <w:lang w:val="en-ZA"/>
                  </w:rPr>
                </w:pPr>
                <w:r w:rsidRPr="006653A4">
                  <w:rPr>
                    <w:rFonts w:ascii="Arial" w:eastAsia="Calibri" w:hAnsi="Arial" w:cs="Arial"/>
                    <w:b/>
                    <w:bCs/>
                    <w:sz w:val="20"/>
                    <w:szCs w:val="20"/>
                    <w:lang w:val="en-ZA"/>
                  </w:rPr>
                  <w:t xml:space="preserve">The information contained within this document is confidential to ATNS in all respects and it is hereby acknowledged that the </w:t>
                </w:r>
                <w:r w:rsidR="00ED0BD4" w:rsidRPr="006653A4">
                  <w:rPr>
                    <w:rFonts w:ascii="Arial" w:eastAsia="Calibri" w:hAnsi="Arial" w:cs="Arial"/>
                    <w:b/>
                    <w:bCs/>
                    <w:sz w:val="20"/>
                    <w:szCs w:val="20"/>
                    <w:lang w:val="en-ZA"/>
                  </w:rPr>
                  <w:t>information</w:t>
                </w:r>
                <w:r w:rsidRPr="006653A4">
                  <w:rPr>
                    <w:rFonts w:ascii="Arial" w:eastAsia="Calibri" w:hAnsi="Arial" w:cs="Arial"/>
                    <w:b/>
                    <w:bCs/>
                    <w:sz w:val="20"/>
                    <w:szCs w:val="20"/>
                    <w:lang w:val="en-ZA"/>
                  </w:rPr>
                  <w:t xml:space="preserve">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w:t>
                </w:r>
                <w:r w:rsidR="00ED0BD4" w:rsidRPr="006653A4">
                  <w:rPr>
                    <w:rFonts w:ascii="Arial" w:eastAsia="Calibri" w:hAnsi="Arial" w:cs="Arial"/>
                    <w:b/>
                    <w:bCs/>
                    <w:sz w:val="20"/>
                    <w:szCs w:val="20"/>
                    <w:lang w:val="en-ZA"/>
                  </w:rPr>
                  <w:t>representative.</w:t>
                </w:r>
              </w:p>
              <w:p w14:paraId="30F67741" w14:textId="3CEC897D" w:rsidR="00383CEC" w:rsidRPr="009F52CC" w:rsidRDefault="00383CEC" w:rsidP="009F52CC">
                <w:pPr>
                  <w:spacing w:line="23" w:lineRule="atLeast"/>
                  <w:jc w:val="both"/>
                  <w:rPr>
                    <w:rFonts w:ascii="Cambria" w:eastAsia="MS Mincho" w:hAnsi="Cambria"/>
                    <w:sz w:val="22"/>
                    <w:szCs w:val="22"/>
                    <w:lang w:val="en-ZA"/>
                  </w:rPr>
                </w:pPr>
              </w:p>
            </w:tc>
          </w:tr>
          <w:bookmarkEnd w:id="0"/>
        </w:tbl>
        <w:p w14:paraId="42BD17C8" w14:textId="6E433FC1" w:rsidR="001B0FE5" w:rsidRPr="00AB2CB6" w:rsidRDefault="00B04BCF" w:rsidP="00AB2CB6">
          <w:pPr>
            <w:spacing w:after="160" w:line="259" w:lineRule="auto"/>
            <w:rPr>
              <w:rFonts w:eastAsia="MS Mincho"/>
              <w:noProof/>
            </w:rPr>
          </w:pPr>
          <w:r w:rsidRPr="006653A4">
            <w:rPr>
              <w:rFonts w:eastAsia="MS Mincho"/>
              <w:noProof/>
            </w:rPr>
            <w:br w:type="page"/>
          </w:r>
        </w:p>
      </w:sdtContent>
    </w:sdt>
    <w:p w14:paraId="662469FF" w14:textId="419D1861" w:rsidR="00081249" w:rsidRDefault="00081249" w:rsidP="00081249">
      <w:pPr>
        <w:rPr>
          <w:rFonts w:ascii="Arial" w:hAnsi="Arial" w:cs="Arial"/>
          <w:b/>
          <w:snapToGrid w:val="0"/>
          <w:sz w:val="22"/>
          <w:szCs w:val="22"/>
        </w:rPr>
      </w:pPr>
      <w:r w:rsidRPr="00081249">
        <w:rPr>
          <w:rFonts w:ascii="Arial" w:hAnsi="Arial" w:cs="Arial"/>
          <w:b/>
          <w:snapToGrid w:val="0"/>
          <w:sz w:val="22"/>
          <w:szCs w:val="22"/>
        </w:rPr>
        <w:lastRenderedPageBreak/>
        <w:t>BIDDING STRUCTURE</w:t>
      </w:r>
    </w:p>
    <w:p w14:paraId="181C665B" w14:textId="77777777" w:rsidR="00081249" w:rsidRPr="00081249" w:rsidRDefault="00081249" w:rsidP="00081249">
      <w:pPr>
        <w:rPr>
          <w:rFonts w:ascii="Arial" w:hAnsi="Arial" w:cs="Arial"/>
          <w:b/>
          <w:snapToGrid w:val="0"/>
          <w:sz w:val="22"/>
          <w:szCs w:val="22"/>
        </w:rPr>
      </w:pPr>
    </w:p>
    <w:tbl>
      <w:tblPr>
        <w:tblStyle w:val="TableGrid21"/>
        <w:tblW w:w="9326" w:type="dxa"/>
        <w:tblInd w:w="-5" w:type="dxa"/>
        <w:tblLook w:val="04A0" w:firstRow="1" w:lastRow="0" w:firstColumn="1" w:lastColumn="0" w:noHBand="0" w:noVBand="1"/>
      </w:tblPr>
      <w:tblGrid>
        <w:gridCol w:w="3250"/>
        <w:gridCol w:w="6076"/>
      </w:tblGrid>
      <w:tr w:rsidR="00081249" w:rsidRPr="00081249" w14:paraId="01827D4F" w14:textId="77777777" w:rsidTr="001B0FE5">
        <w:trPr>
          <w:trHeight w:val="466"/>
        </w:trPr>
        <w:tc>
          <w:tcPr>
            <w:tcW w:w="9326" w:type="dxa"/>
            <w:gridSpan w:val="2"/>
          </w:tcPr>
          <w:p w14:paraId="1E035938"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Indicate the type of Bidding/Tendering Structure by marking with an ‘X’</w:t>
            </w:r>
          </w:p>
        </w:tc>
      </w:tr>
      <w:tr w:rsidR="00081249" w:rsidRPr="00081249" w14:paraId="216863CF" w14:textId="77777777" w:rsidTr="001B0FE5">
        <w:trPr>
          <w:trHeight w:val="466"/>
        </w:trPr>
        <w:tc>
          <w:tcPr>
            <w:tcW w:w="3250" w:type="dxa"/>
          </w:tcPr>
          <w:p w14:paraId="060DE983"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Individual Bidder</w:t>
            </w:r>
            <w:r w:rsidRPr="00081249">
              <w:rPr>
                <w:rFonts w:ascii="Arial" w:hAnsi="Arial" w:cs="Arial"/>
                <w:b/>
                <w:snapToGrid w:val="0"/>
                <w:sz w:val="22"/>
                <w:szCs w:val="22"/>
              </w:rPr>
              <w:tab/>
            </w:r>
          </w:p>
        </w:tc>
        <w:tc>
          <w:tcPr>
            <w:tcW w:w="6075" w:type="dxa"/>
          </w:tcPr>
          <w:p w14:paraId="5EC407B4"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656CBDEF" w14:textId="77777777" w:rsidTr="001B0FE5">
        <w:trPr>
          <w:trHeight w:val="466"/>
        </w:trPr>
        <w:tc>
          <w:tcPr>
            <w:tcW w:w="3250" w:type="dxa"/>
          </w:tcPr>
          <w:p w14:paraId="3CC9C781"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Joint Venture</w:t>
            </w:r>
            <w:r w:rsidRPr="00081249">
              <w:rPr>
                <w:rFonts w:ascii="Arial" w:hAnsi="Arial" w:cs="Arial"/>
                <w:b/>
                <w:snapToGrid w:val="0"/>
                <w:sz w:val="22"/>
                <w:szCs w:val="22"/>
              </w:rPr>
              <w:tab/>
            </w:r>
          </w:p>
        </w:tc>
        <w:tc>
          <w:tcPr>
            <w:tcW w:w="6075" w:type="dxa"/>
          </w:tcPr>
          <w:p w14:paraId="23F7686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04B3C06B" w14:textId="77777777" w:rsidTr="001B0FE5">
        <w:trPr>
          <w:trHeight w:val="466"/>
        </w:trPr>
        <w:tc>
          <w:tcPr>
            <w:tcW w:w="3250" w:type="dxa"/>
          </w:tcPr>
          <w:p w14:paraId="17BF7276"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Consortium</w:t>
            </w:r>
            <w:r w:rsidRPr="00081249">
              <w:rPr>
                <w:rFonts w:ascii="Arial" w:hAnsi="Arial" w:cs="Arial"/>
                <w:b/>
                <w:snapToGrid w:val="0"/>
                <w:sz w:val="22"/>
                <w:szCs w:val="22"/>
              </w:rPr>
              <w:tab/>
            </w:r>
          </w:p>
        </w:tc>
        <w:tc>
          <w:tcPr>
            <w:tcW w:w="6075" w:type="dxa"/>
          </w:tcPr>
          <w:p w14:paraId="2696DD47"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1EA6AC16" w14:textId="77777777" w:rsidTr="001B0FE5">
        <w:trPr>
          <w:trHeight w:val="89"/>
        </w:trPr>
        <w:tc>
          <w:tcPr>
            <w:tcW w:w="3250" w:type="dxa"/>
          </w:tcPr>
          <w:p w14:paraId="7EE97141" w14:textId="63B93062"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With Sub-Contractors</w:t>
            </w:r>
          </w:p>
        </w:tc>
        <w:tc>
          <w:tcPr>
            <w:tcW w:w="6075" w:type="dxa"/>
          </w:tcPr>
          <w:p w14:paraId="5CAAC72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1BCD61BB" w14:textId="77777777" w:rsidTr="001B0FE5">
        <w:trPr>
          <w:trHeight w:val="466"/>
        </w:trPr>
        <w:tc>
          <w:tcPr>
            <w:tcW w:w="3250" w:type="dxa"/>
          </w:tcPr>
          <w:p w14:paraId="7B249311"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Other</w:t>
            </w:r>
            <w:r w:rsidRPr="00081249">
              <w:rPr>
                <w:rFonts w:ascii="Arial" w:hAnsi="Arial" w:cs="Arial"/>
                <w:b/>
                <w:snapToGrid w:val="0"/>
                <w:sz w:val="22"/>
                <w:szCs w:val="22"/>
              </w:rPr>
              <w:tab/>
            </w:r>
          </w:p>
        </w:tc>
        <w:tc>
          <w:tcPr>
            <w:tcW w:w="6075" w:type="dxa"/>
          </w:tcPr>
          <w:p w14:paraId="452AF387"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57F9CECA" w14:textId="77777777" w:rsidTr="001B0FE5">
        <w:trPr>
          <w:trHeight w:val="466"/>
        </w:trPr>
        <w:tc>
          <w:tcPr>
            <w:tcW w:w="9326" w:type="dxa"/>
            <w:gridSpan w:val="2"/>
          </w:tcPr>
          <w:p w14:paraId="312AF4B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If Individual:</w:t>
            </w:r>
            <w:r w:rsidRPr="00081249">
              <w:rPr>
                <w:rFonts w:ascii="Arial" w:hAnsi="Arial" w:cs="Arial"/>
                <w:b/>
                <w:snapToGrid w:val="0"/>
                <w:sz w:val="22"/>
                <w:szCs w:val="22"/>
              </w:rPr>
              <w:tab/>
            </w:r>
          </w:p>
        </w:tc>
      </w:tr>
      <w:tr w:rsidR="00081249" w:rsidRPr="00081249" w14:paraId="4EB85FEF" w14:textId="77777777" w:rsidTr="001B0FE5">
        <w:trPr>
          <w:trHeight w:val="466"/>
        </w:trPr>
        <w:tc>
          <w:tcPr>
            <w:tcW w:w="3250" w:type="dxa"/>
          </w:tcPr>
          <w:p w14:paraId="257F06D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Name of Bidder</w:t>
            </w:r>
            <w:r w:rsidRPr="00081249">
              <w:rPr>
                <w:rFonts w:ascii="Arial" w:hAnsi="Arial" w:cs="Arial"/>
                <w:b/>
                <w:snapToGrid w:val="0"/>
                <w:sz w:val="22"/>
                <w:szCs w:val="22"/>
              </w:rPr>
              <w:tab/>
            </w:r>
          </w:p>
        </w:tc>
        <w:tc>
          <w:tcPr>
            <w:tcW w:w="6075" w:type="dxa"/>
          </w:tcPr>
          <w:p w14:paraId="1535DEF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6B9841C9" w14:textId="77777777" w:rsidTr="001B0FE5">
        <w:trPr>
          <w:trHeight w:val="466"/>
        </w:trPr>
        <w:tc>
          <w:tcPr>
            <w:tcW w:w="3250" w:type="dxa"/>
          </w:tcPr>
          <w:p w14:paraId="12452D5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Registration Number</w:t>
            </w:r>
          </w:p>
        </w:tc>
        <w:tc>
          <w:tcPr>
            <w:tcW w:w="6075" w:type="dxa"/>
          </w:tcPr>
          <w:p w14:paraId="02EA24F3"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2A585FEE" w14:textId="77777777" w:rsidTr="001B0FE5">
        <w:trPr>
          <w:trHeight w:val="454"/>
        </w:trPr>
        <w:tc>
          <w:tcPr>
            <w:tcW w:w="3250" w:type="dxa"/>
          </w:tcPr>
          <w:p w14:paraId="4B20AF1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VAT Registration Number</w:t>
            </w:r>
          </w:p>
        </w:tc>
        <w:tc>
          <w:tcPr>
            <w:tcW w:w="6075" w:type="dxa"/>
          </w:tcPr>
          <w:p w14:paraId="3FEAB617"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583D72CC" w14:textId="77777777" w:rsidTr="001B0FE5">
        <w:trPr>
          <w:trHeight w:val="466"/>
        </w:trPr>
        <w:tc>
          <w:tcPr>
            <w:tcW w:w="3250" w:type="dxa"/>
          </w:tcPr>
          <w:p w14:paraId="1B65038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Contact Person</w:t>
            </w:r>
            <w:r w:rsidRPr="00081249">
              <w:rPr>
                <w:rFonts w:ascii="Arial" w:hAnsi="Arial" w:cs="Arial"/>
                <w:b/>
                <w:snapToGrid w:val="0"/>
                <w:sz w:val="22"/>
                <w:szCs w:val="22"/>
              </w:rPr>
              <w:tab/>
            </w:r>
          </w:p>
        </w:tc>
        <w:tc>
          <w:tcPr>
            <w:tcW w:w="6075" w:type="dxa"/>
          </w:tcPr>
          <w:p w14:paraId="0D462D1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4A9D31F8" w14:textId="77777777" w:rsidTr="001B0FE5">
        <w:trPr>
          <w:trHeight w:val="466"/>
        </w:trPr>
        <w:tc>
          <w:tcPr>
            <w:tcW w:w="3250" w:type="dxa"/>
          </w:tcPr>
          <w:p w14:paraId="4869DDF7" w14:textId="528203EE"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Telephone Number</w:t>
            </w:r>
          </w:p>
        </w:tc>
        <w:tc>
          <w:tcPr>
            <w:tcW w:w="6075" w:type="dxa"/>
          </w:tcPr>
          <w:p w14:paraId="20752F1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015D71F6" w14:textId="77777777" w:rsidTr="001B0FE5">
        <w:trPr>
          <w:trHeight w:val="466"/>
        </w:trPr>
        <w:tc>
          <w:tcPr>
            <w:tcW w:w="3250" w:type="dxa"/>
          </w:tcPr>
          <w:p w14:paraId="0B92C70C"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Fax Number</w:t>
            </w:r>
            <w:r w:rsidRPr="00081249">
              <w:rPr>
                <w:rFonts w:ascii="Arial" w:hAnsi="Arial" w:cs="Arial"/>
                <w:b/>
                <w:snapToGrid w:val="0"/>
                <w:sz w:val="22"/>
                <w:szCs w:val="22"/>
              </w:rPr>
              <w:tab/>
            </w:r>
          </w:p>
        </w:tc>
        <w:tc>
          <w:tcPr>
            <w:tcW w:w="6075" w:type="dxa"/>
          </w:tcPr>
          <w:p w14:paraId="18EAC392"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426E723B" w14:textId="77777777" w:rsidTr="001B0FE5">
        <w:trPr>
          <w:trHeight w:val="466"/>
        </w:trPr>
        <w:tc>
          <w:tcPr>
            <w:tcW w:w="3250" w:type="dxa"/>
          </w:tcPr>
          <w:p w14:paraId="78E9AD8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Cell Number(s)</w:t>
            </w:r>
          </w:p>
        </w:tc>
        <w:tc>
          <w:tcPr>
            <w:tcW w:w="6075" w:type="dxa"/>
          </w:tcPr>
          <w:p w14:paraId="37B1FE1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190EE4DA" w14:textId="77777777" w:rsidTr="001B0FE5">
        <w:trPr>
          <w:trHeight w:val="466"/>
        </w:trPr>
        <w:tc>
          <w:tcPr>
            <w:tcW w:w="3250" w:type="dxa"/>
          </w:tcPr>
          <w:p w14:paraId="22211727"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E-mail Address</w:t>
            </w:r>
            <w:r w:rsidRPr="00081249">
              <w:rPr>
                <w:rFonts w:ascii="Arial" w:hAnsi="Arial" w:cs="Arial"/>
                <w:b/>
                <w:snapToGrid w:val="0"/>
                <w:sz w:val="22"/>
                <w:szCs w:val="22"/>
              </w:rPr>
              <w:tab/>
            </w:r>
          </w:p>
        </w:tc>
        <w:tc>
          <w:tcPr>
            <w:tcW w:w="6075" w:type="dxa"/>
          </w:tcPr>
          <w:p w14:paraId="6A820536"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07A53CF5" w14:textId="77777777" w:rsidTr="001B0FE5">
        <w:trPr>
          <w:trHeight w:val="466"/>
        </w:trPr>
        <w:tc>
          <w:tcPr>
            <w:tcW w:w="3250" w:type="dxa"/>
          </w:tcPr>
          <w:p w14:paraId="6B6E38D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Postal Address</w:t>
            </w:r>
            <w:r w:rsidRPr="00081249">
              <w:rPr>
                <w:rFonts w:ascii="Arial" w:hAnsi="Arial" w:cs="Arial"/>
                <w:b/>
                <w:snapToGrid w:val="0"/>
                <w:sz w:val="22"/>
                <w:szCs w:val="22"/>
              </w:rPr>
              <w:tab/>
            </w:r>
          </w:p>
        </w:tc>
        <w:tc>
          <w:tcPr>
            <w:tcW w:w="6075" w:type="dxa"/>
          </w:tcPr>
          <w:p w14:paraId="7E86778C"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7B870674" w14:textId="77777777" w:rsidTr="001B0FE5">
        <w:trPr>
          <w:trHeight w:val="466"/>
        </w:trPr>
        <w:tc>
          <w:tcPr>
            <w:tcW w:w="3250" w:type="dxa"/>
          </w:tcPr>
          <w:p w14:paraId="692049A9"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Physical Address</w:t>
            </w:r>
            <w:r w:rsidRPr="00081249">
              <w:rPr>
                <w:rFonts w:ascii="Arial" w:hAnsi="Arial" w:cs="Arial"/>
                <w:b/>
                <w:snapToGrid w:val="0"/>
                <w:sz w:val="22"/>
                <w:szCs w:val="22"/>
              </w:rPr>
              <w:tab/>
            </w:r>
          </w:p>
        </w:tc>
        <w:tc>
          <w:tcPr>
            <w:tcW w:w="6075" w:type="dxa"/>
          </w:tcPr>
          <w:p w14:paraId="16B6BD4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1F43A495" w14:textId="77777777" w:rsidTr="001B0FE5">
        <w:trPr>
          <w:trHeight w:val="466"/>
        </w:trPr>
        <w:tc>
          <w:tcPr>
            <w:tcW w:w="9326" w:type="dxa"/>
            <w:gridSpan w:val="2"/>
          </w:tcPr>
          <w:p w14:paraId="060F97EA"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If Joint Venture or Consortium, indicate the name/s of the partners:</w:t>
            </w:r>
            <w:r w:rsidRPr="00081249">
              <w:rPr>
                <w:rFonts w:ascii="Arial" w:hAnsi="Arial" w:cs="Arial"/>
                <w:b/>
                <w:snapToGrid w:val="0"/>
                <w:sz w:val="22"/>
                <w:szCs w:val="22"/>
              </w:rPr>
              <w:tab/>
            </w:r>
          </w:p>
        </w:tc>
      </w:tr>
      <w:tr w:rsidR="00081249" w:rsidRPr="00081249" w14:paraId="6A9186CF" w14:textId="77777777" w:rsidTr="001B0FE5">
        <w:trPr>
          <w:trHeight w:val="466"/>
        </w:trPr>
        <w:tc>
          <w:tcPr>
            <w:tcW w:w="3250" w:type="dxa"/>
          </w:tcPr>
          <w:p w14:paraId="010DA0E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Company Name</w:t>
            </w:r>
            <w:r w:rsidRPr="00081249">
              <w:rPr>
                <w:rFonts w:ascii="Arial" w:hAnsi="Arial" w:cs="Arial"/>
                <w:b/>
                <w:snapToGrid w:val="0"/>
                <w:sz w:val="22"/>
                <w:szCs w:val="22"/>
              </w:rPr>
              <w:tab/>
            </w:r>
          </w:p>
        </w:tc>
        <w:tc>
          <w:tcPr>
            <w:tcW w:w="6075" w:type="dxa"/>
          </w:tcPr>
          <w:p w14:paraId="02E371C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23B8DBCA" w14:textId="77777777" w:rsidTr="001B0FE5">
        <w:trPr>
          <w:trHeight w:val="466"/>
        </w:trPr>
        <w:tc>
          <w:tcPr>
            <w:tcW w:w="3250" w:type="dxa"/>
          </w:tcPr>
          <w:p w14:paraId="6BEDA78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Registration Number</w:t>
            </w:r>
          </w:p>
        </w:tc>
        <w:tc>
          <w:tcPr>
            <w:tcW w:w="6075" w:type="dxa"/>
          </w:tcPr>
          <w:p w14:paraId="174095A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2F96B84C" w14:textId="77777777" w:rsidTr="001B0FE5">
        <w:trPr>
          <w:trHeight w:val="466"/>
        </w:trPr>
        <w:tc>
          <w:tcPr>
            <w:tcW w:w="3250" w:type="dxa"/>
          </w:tcPr>
          <w:p w14:paraId="05D4A4DC"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VAT Registration Number</w:t>
            </w:r>
          </w:p>
        </w:tc>
        <w:tc>
          <w:tcPr>
            <w:tcW w:w="6075" w:type="dxa"/>
          </w:tcPr>
          <w:p w14:paraId="49C5428B"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7D027077" w14:textId="77777777" w:rsidTr="001B0FE5">
        <w:trPr>
          <w:trHeight w:val="466"/>
        </w:trPr>
        <w:tc>
          <w:tcPr>
            <w:tcW w:w="3250" w:type="dxa"/>
          </w:tcPr>
          <w:p w14:paraId="4429015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Contact Person</w:t>
            </w:r>
            <w:r w:rsidRPr="00081249">
              <w:rPr>
                <w:rFonts w:ascii="Arial" w:hAnsi="Arial" w:cs="Arial"/>
                <w:b/>
                <w:snapToGrid w:val="0"/>
                <w:sz w:val="22"/>
                <w:szCs w:val="22"/>
              </w:rPr>
              <w:tab/>
            </w:r>
          </w:p>
        </w:tc>
        <w:tc>
          <w:tcPr>
            <w:tcW w:w="6075" w:type="dxa"/>
          </w:tcPr>
          <w:p w14:paraId="7426511B"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0D8A834F" w14:textId="77777777" w:rsidTr="001B0FE5">
        <w:trPr>
          <w:trHeight w:val="466"/>
        </w:trPr>
        <w:tc>
          <w:tcPr>
            <w:tcW w:w="3250" w:type="dxa"/>
          </w:tcPr>
          <w:p w14:paraId="61A18894"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Telephone Number</w:t>
            </w:r>
          </w:p>
        </w:tc>
        <w:tc>
          <w:tcPr>
            <w:tcW w:w="6075" w:type="dxa"/>
          </w:tcPr>
          <w:p w14:paraId="0D017FA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25BBD235" w14:textId="77777777" w:rsidTr="001B0FE5">
        <w:trPr>
          <w:trHeight w:val="466"/>
        </w:trPr>
        <w:tc>
          <w:tcPr>
            <w:tcW w:w="3250" w:type="dxa"/>
          </w:tcPr>
          <w:p w14:paraId="15DC212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E-mail Address</w:t>
            </w:r>
            <w:r w:rsidRPr="00081249">
              <w:rPr>
                <w:rFonts w:ascii="Arial" w:hAnsi="Arial" w:cs="Arial"/>
                <w:b/>
                <w:snapToGrid w:val="0"/>
                <w:sz w:val="22"/>
                <w:szCs w:val="22"/>
              </w:rPr>
              <w:tab/>
            </w:r>
          </w:p>
        </w:tc>
        <w:tc>
          <w:tcPr>
            <w:tcW w:w="6075" w:type="dxa"/>
          </w:tcPr>
          <w:p w14:paraId="38F18D0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3C19B7AA" w14:textId="77777777" w:rsidTr="001B0FE5">
        <w:trPr>
          <w:trHeight w:val="466"/>
        </w:trPr>
        <w:tc>
          <w:tcPr>
            <w:tcW w:w="3250" w:type="dxa"/>
          </w:tcPr>
          <w:p w14:paraId="317C097B"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Fax Number</w:t>
            </w:r>
            <w:r w:rsidRPr="00081249">
              <w:rPr>
                <w:rFonts w:ascii="Arial" w:hAnsi="Arial" w:cs="Arial"/>
                <w:b/>
                <w:snapToGrid w:val="0"/>
                <w:sz w:val="22"/>
                <w:szCs w:val="22"/>
              </w:rPr>
              <w:tab/>
            </w:r>
          </w:p>
        </w:tc>
        <w:tc>
          <w:tcPr>
            <w:tcW w:w="6075" w:type="dxa"/>
          </w:tcPr>
          <w:p w14:paraId="7E847F6F"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41AB6D82" w14:textId="77777777" w:rsidTr="001B0FE5">
        <w:trPr>
          <w:trHeight w:val="466"/>
        </w:trPr>
        <w:tc>
          <w:tcPr>
            <w:tcW w:w="3250" w:type="dxa"/>
          </w:tcPr>
          <w:p w14:paraId="41A7D5CA"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Postal Address</w:t>
            </w:r>
            <w:r w:rsidRPr="00081249">
              <w:rPr>
                <w:rFonts w:ascii="Arial" w:hAnsi="Arial" w:cs="Arial"/>
                <w:b/>
                <w:snapToGrid w:val="0"/>
                <w:sz w:val="22"/>
                <w:szCs w:val="22"/>
              </w:rPr>
              <w:tab/>
            </w:r>
          </w:p>
        </w:tc>
        <w:tc>
          <w:tcPr>
            <w:tcW w:w="6075" w:type="dxa"/>
          </w:tcPr>
          <w:p w14:paraId="5EC188D6"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4CC5ABAB" w14:textId="77777777" w:rsidTr="001B0FE5">
        <w:trPr>
          <w:trHeight w:val="542"/>
        </w:trPr>
        <w:tc>
          <w:tcPr>
            <w:tcW w:w="3250" w:type="dxa"/>
          </w:tcPr>
          <w:p w14:paraId="6894E00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Physical Address</w:t>
            </w:r>
            <w:r w:rsidRPr="00081249">
              <w:rPr>
                <w:rFonts w:ascii="Arial" w:hAnsi="Arial" w:cs="Arial"/>
                <w:b/>
                <w:snapToGrid w:val="0"/>
                <w:sz w:val="22"/>
                <w:szCs w:val="22"/>
              </w:rPr>
              <w:tab/>
            </w:r>
          </w:p>
        </w:tc>
        <w:tc>
          <w:tcPr>
            <w:tcW w:w="6075" w:type="dxa"/>
          </w:tcPr>
          <w:p w14:paraId="32644C08"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bl>
    <w:p w14:paraId="56579404" w14:textId="77777777" w:rsidR="00081249" w:rsidRPr="00081249" w:rsidRDefault="00081249" w:rsidP="00081249">
      <w:pPr>
        <w:spacing w:line="276" w:lineRule="auto"/>
        <w:jc w:val="center"/>
        <w:rPr>
          <w:rFonts w:ascii="Arial" w:eastAsia="MS Mincho" w:hAnsi="Arial" w:cs="Arial"/>
          <w:b/>
          <w:bCs/>
          <w:sz w:val="22"/>
          <w:szCs w:val="22"/>
        </w:rPr>
      </w:pPr>
    </w:p>
    <w:p w14:paraId="18D493FF"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2A97963B"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1CEDA15F" w14:textId="27DDFAF7" w:rsidR="009F52CC" w:rsidRPr="005F2B4F" w:rsidRDefault="009F52CC" w:rsidP="00D429C5">
      <w:pPr>
        <w:pStyle w:val="Heading1"/>
        <w:numPr>
          <w:ilvl w:val="0"/>
          <w:numId w:val="16"/>
        </w:numPr>
        <w:pBdr>
          <w:bottom w:val="single" w:sz="4" w:space="1" w:color="auto"/>
        </w:pBdr>
        <w:spacing w:after="240" w:line="360" w:lineRule="auto"/>
        <w:ind w:left="300" w:hanging="357"/>
        <w:jc w:val="both"/>
        <w:rPr>
          <w:rFonts w:eastAsiaTheme="minorHAnsi" w:cs="Arial"/>
          <w:szCs w:val="22"/>
        </w:rPr>
      </w:pPr>
      <w:bookmarkStart w:id="2" w:name="_Toc143178272"/>
      <w:r w:rsidRPr="005F2B4F">
        <w:rPr>
          <w:rFonts w:eastAsiaTheme="minorHAnsi" w:cs="Arial"/>
          <w:szCs w:val="22"/>
        </w:rPr>
        <w:t>SECTION A: INTRODUCTION AND SCOPE OF WORK</w:t>
      </w:r>
      <w:bookmarkEnd w:id="2"/>
    </w:p>
    <w:p w14:paraId="082FF510" w14:textId="4809E1D8" w:rsidR="00C47622" w:rsidRPr="005F2B4F" w:rsidRDefault="00C47622" w:rsidP="00D429C5">
      <w:pPr>
        <w:pStyle w:val="Heading1"/>
        <w:numPr>
          <w:ilvl w:val="1"/>
          <w:numId w:val="16"/>
        </w:numPr>
        <w:spacing w:after="240" w:line="360" w:lineRule="auto"/>
        <w:ind w:left="777"/>
        <w:jc w:val="both"/>
        <w:rPr>
          <w:rFonts w:eastAsiaTheme="minorHAnsi" w:cs="Arial"/>
          <w:szCs w:val="22"/>
        </w:rPr>
      </w:pPr>
      <w:bookmarkStart w:id="3" w:name="_Toc143178273"/>
      <w:r w:rsidRPr="005F2B4F">
        <w:rPr>
          <w:rFonts w:eastAsiaTheme="minorHAnsi" w:cs="Arial"/>
          <w:szCs w:val="22"/>
        </w:rPr>
        <w:t>Introduction</w:t>
      </w:r>
      <w:bookmarkEnd w:id="3"/>
    </w:p>
    <w:p w14:paraId="5479D95A" w14:textId="59EDD8EC" w:rsidR="005044B6" w:rsidRPr="005F2B4F" w:rsidRDefault="005044B6" w:rsidP="005F2B4F">
      <w:pPr>
        <w:spacing w:line="360" w:lineRule="auto"/>
        <w:ind w:left="57"/>
        <w:jc w:val="both"/>
        <w:rPr>
          <w:rFonts w:ascii="Arial" w:eastAsiaTheme="minorHAnsi" w:hAnsi="Arial" w:cs="Arial"/>
          <w:sz w:val="22"/>
          <w:szCs w:val="22"/>
        </w:rPr>
      </w:pPr>
      <w:r w:rsidRPr="005F2B4F">
        <w:rPr>
          <w:rFonts w:ascii="Arial" w:eastAsiaTheme="minorHAnsi" w:hAnsi="Arial" w:cs="Arial"/>
          <w:sz w:val="22"/>
          <w:szCs w:val="22"/>
        </w:rPr>
        <w:t xml:space="preserve">Air Traffic and Navigation Services SOC Limited (ATNS) provides air traffic, navigation, training and associated services within South Africa and a large part of the Southern Indian and Atlantic Ocean, comprising approximately </w:t>
      </w:r>
      <w:r w:rsidR="00D642F0">
        <w:rPr>
          <w:rFonts w:ascii="Arial" w:eastAsiaTheme="minorHAnsi" w:hAnsi="Arial" w:cs="Arial"/>
          <w:sz w:val="22"/>
          <w:szCs w:val="22"/>
        </w:rPr>
        <w:t>10</w:t>
      </w:r>
      <w:r w:rsidRPr="005F2B4F">
        <w:rPr>
          <w:rFonts w:ascii="Arial" w:eastAsiaTheme="minorHAnsi" w:hAnsi="Arial" w:cs="Arial"/>
          <w:sz w:val="22"/>
          <w:szCs w:val="22"/>
        </w:rPr>
        <w:t>% of the world’s airspace.</w:t>
      </w:r>
    </w:p>
    <w:p w14:paraId="024BD088" w14:textId="77777777" w:rsidR="005044B6" w:rsidRPr="005F2B4F" w:rsidRDefault="005044B6" w:rsidP="005F2B4F">
      <w:pPr>
        <w:spacing w:line="360" w:lineRule="auto"/>
        <w:jc w:val="both"/>
        <w:rPr>
          <w:rFonts w:ascii="Arial" w:eastAsiaTheme="minorHAnsi" w:hAnsi="Arial" w:cs="Arial"/>
          <w:sz w:val="22"/>
          <w:szCs w:val="22"/>
        </w:rPr>
      </w:pPr>
    </w:p>
    <w:p w14:paraId="650E121D" w14:textId="71987EF7" w:rsidR="00C47622" w:rsidRPr="005F2B4F" w:rsidRDefault="005044B6" w:rsidP="005F2B4F">
      <w:pPr>
        <w:spacing w:line="360" w:lineRule="auto"/>
        <w:jc w:val="both"/>
        <w:rPr>
          <w:rFonts w:ascii="Arial" w:eastAsiaTheme="minorHAnsi" w:hAnsi="Arial" w:cs="Arial"/>
          <w:sz w:val="22"/>
          <w:szCs w:val="22"/>
        </w:rPr>
      </w:pPr>
      <w:r w:rsidRPr="005F2B4F">
        <w:rPr>
          <w:rFonts w:ascii="Arial" w:eastAsiaTheme="minorHAnsi" w:hAnsi="Arial" w:cs="Arial"/>
          <w:sz w:val="22"/>
          <w:szCs w:val="22"/>
        </w:rPr>
        <w:t>ATNS operates from nine ACSA and 12 other aerodromes. As a globally competitive employer of choice, ATNS is committed to diversity and has achieved ranking within the top 10 companies in South Africa with regards to female representation at executive levels.</w:t>
      </w:r>
    </w:p>
    <w:p w14:paraId="57163BAB" w14:textId="431F9FE3" w:rsidR="00C47622" w:rsidRPr="005F2B4F" w:rsidRDefault="00C47622" w:rsidP="00D429C5">
      <w:pPr>
        <w:pStyle w:val="Heading1"/>
        <w:numPr>
          <w:ilvl w:val="1"/>
          <w:numId w:val="16"/>
        </w:numPr>
        <w:spacing w:after="240" w:line="360" w:lineRule="auto"/>
        <w:ind w:left="777"/>
        <w:jc w:val="both"/>
        <w:rPr>
          <w:rFonts w:eastAsiaTheme="minorHAnsi" w:cs="Arial"/>
          <w:szCs w:val="22"/>
        </w:rPr>
      </w:pPr>
      <w:bookmarkStart w:id="4" w:name="_Toc143178275"/>
      <w:r w:rsidRPr="005F2B4F">
        <w:rPr>
          <w:rFonts w:eastAsiaTheme="minorHAnsi" w:cs="Arial"/>
          <w:szCs w:val="22"/>
        </w:rPr>
        <w:t xml:space="preserve">Scope </w:t>
      </w:r>
      <w:r w:rsidR="009E487D" w:rsidRPr="005F2B4F">
        <w:rPr>
          <w:rFonts w:eastAsiaTheme="minorHAnsi" w:cs="Arial"/>
          <w:szCs w:val="22"/>
        </w:rPr>
        <w:t>of Work</w:t>
      </w:r>
      <w:bookmarkEnd w:id="4"/>
    </w:p>
    <w:p w14:paraId="14769E86" w14:textId="679FD092" w:rsidR="001B0FE5" w:rsidRDefault="001B0FE5" w:rsidP="001B0FE5">
      <w:pPr>
        <w:spacing w:line="360" w:lineRule="auto"/>
        <w:contextualSpacing/>
        <w:jc w:val="both"/>
        <w:rPr>
          <w:rFonts w:ascii="Arial" w:hAnsi="Arial" w:cs="Arial"/>
          <w:bCs/>
          <w:sz w:val="22"/>
          <w:szCs w:val="22"/>
        </w:rPr>
      </w:pPr>
      <w:r w:rsidRPr="001670D9">
        <w:rPr>
          <w:rFonts w:ascii="Arial" w:hAnsi="Arial" w:cs="Arial"/>
          <w:bCs/>
          <w:sz w:val="22"/>
          <w:szCs w:val="22"/>
        </w:rPr>
        <w:t>The scope of this project shall entail the following main aspects</w:t>
      </w:r>
      <w:r>
        <w:rPr>
          <w:rFonts w:ascii="Arial" w:hAnsi="Arial" w:cs="Arial"/>
          <w:bCs/>
          <w:sz w:val="22"/>
          <w:szCs w:val="22"/>
        </w:rPr>
        <w:t>:</w:t>
      </w:r>
      <w:r w:rsidR="004A6482">
        <w:rPr>
          <w:rFonts w:ascii="Arial" w:hAnsi="Arial" w:cs="Arial"/>
          <w:bCs/>
          <w:sz w:val="22"/>
          <w:szCs w:val="22"/>
        </w:rPr>
        <w:t xml:space="preserve"> provide APICS </w:t>
      </w:r>
      <w:r w:rsidR="00E12139">
        <w:rPr>
          <w:rFonts w:ascii="Arial" w:hAnsi="Arial" w:cs="Arial"/>
          <w:bCs/>
          <w:sz w:val="22"/>
          <w:szCs w:val="22"/>
        </w:rPr>
        <w:t>certification and Training for one employee.</w:t>
      </w:r>
    </w:p>
    <w:p w14:paraId="37D3A34C" w14:textId="77777777" w:rsidR="00A66F87" w:rsidRDefault="00A66F87" w:rsidP="001B0FE5">
      <w:pPr>
        <w:spacing w:line="360" w:lineRule="auto"/>
        <w:contextualSpacing/>
        <w:jc w:val="both"/>
        <w:rPr>
          <w:rFonts w:ascii="Arial" w:hAnsi="Arial" w:cs="Arial"/>
          <w:bCs/>
          <w:sz w:val="22"/>
          <w:szCs w:val="22"/>
        </w:rPr>
      </w:pPr>
    </w:p>
    <w:p w14:paraId="6BC20FA9" w14:textId="77777777" w:rsidR="006A010D" w:rsidRPr="006A010D" w:rsidRDefault="006A010D" w:rsidP="006A010D">
      <w:pPr>
        <w:numPr>
          <w:ilvl w:val="0"/>
          <w:numId w:val="35"/>
        </w:numPr>
        <w:shd w:val="clear" w:color="auto" w:fill="FFFFFF"/>
        <w:spacing w:before="240" w:after="150" w:line="360" w:lineRule="auto"/>
        <w:contextualSpacing/>
        <w:jc w:val="both"/>
        <w:rPr>
          <w:rFonts w:ascii="Arial" w:hAnsi="Arial" w:cs="Arial"/>
          <w:b/>
          <w:bCs/>
          <w:sz w:val="22"/>
          <w:szCs w:val="22"/>
          <w:lang w:eastAsia="en-ZA"/>
        </w:rPr>
      </w:pPr>
      <w:r w:rsidRPr="006A010D">
        <w:rPr>
          <w:rFonts w:ascii="Arial" w:hAnsi="Arial" w:cs="Arial"/>
          <w:b/>
          <w:bCs/>
          <w:kern w:val="2"/>
          <w:sz w:val="22"/>
          <w:szCs w:val="22"/>
          <w14:ligatures w14:val="standardContextual"/>
        </w:rPr>
        <w:t>Training objectives</w:t>
      </w:r>
    </w:p>
    <w:p w14:paraId="02DD694C" w14:textId="26589DA2" w:rsidR="006A010D" w:rsidRPr="007E06B6" w:rsidRDefault="007E06B6" w:rsidP="007E06B6">
      <w:pPr>
        <w:pStyle w:val="ListParagraph"/>
        <w:numPr>
          <w:ilvl w:val="0"/>
          <w:numId w:val="28"/>
        </w:numPr>
        <w:spacing w:before="240" w:line="360" w:lineRule="auto"/>
        <w:ind w:hanging="720"/>
        <w:jc w:val="both"/>
        <w:rPr>
          <w:rFonts w:ascii="Arial" w:eastAsia="Calibri" w:hAnsi="Arial" w:cs="Arial"/>
          <w:kern w:val="2"/>
          <w:sz w:val="22"/>
          <w:szCs w:val="22"/>
          <w:shd w:val="clear" w:color="auto" w:fill="FFFFFF"/>
          <w14:ligatures w14:val="standardContextual"/>
        </w:rPr>
      </w:pPr>
      <w:r w:rsidRPr="007E06B6">
        <w:rPr>
          <w:rFonts w:ascii="Arial" w:eastAsia="Calibri" w:hAnsi="Arial" w:cs="Arial"/>
          <w:kern w:val="2"/>
          <w:sz w:val="22"/>
          <w:szCs w:val="22"/>
          <w:shd w:val="clear" w:color="auto" w:fill="FFFFFF"/>
          <w14:ligatures w14:val="standardContextual"/>
        </w:rPr>
        <w:t>Is for the employee to gain a deep understanding of best practices and industry standards and to equip the employee with the following knowledge of supply chain operations, reducing costs, improving efficiency, and ensuring a smooth flow of products and services.</w:t>
      </w:r>
    </w:p>
    <w:p w14:paraId="7EA46043" w14:textId="77777777" w:rsidR="006A010D" w:rsidRPr="001510AA" w:rsidRDefault="006A010D" w:rsidP="006A010D">
      <w:pPr>
        <w:numPr>
          <w:ilvl w:val="0"/>
          <w:numId w:val="35"/>
        </w:numPr>
        <w:shd w:val="clear" w:color="auto" w:fill="FFFFFF"/>
        <w:spacing w:before="240" w:after="150" w:line="360" w:lineRule="auto"/>
        <w:contextualSpacing/>
        <w:jc w:val="both"/>
        <w:rPr>
          <w:rFonts w:ascii="Arial" w:eastAsia="Calibri" w:hAnsi="Arial" w:cs="Arial"/>
          <w:b/>
          <w:bCs/>
          <w:spacing w:val="-4"/>
          <w:kern w:val="2"/>
          <w:sz w:val="22"/>
          <w:szCs w:val="22"/>
          <w14:ligatures w14:val="standardContextual"/>
        </w:rPr>
      </w:pPr>
      <w:r w:rsidRPr="006A010D">
        <w:rPr>
          <w:rFonts w:ascii="Arial" w:eastAsia="Calibri" w:hAnsi="Arial" w:cs="Arial"/>
          <w:b/>
          <w:bCs/>
          <w:color w:val="040C28"/>
          <w:kern w:val="2"/>
          <w:sz w:val="22"/>
          <w:szCs w:val="22"/>
          <w14:ligatures w14:val="standardContextual"/>
        </w:rPr>
        <w:t>Critical goals for this training</w:t>
      </w:r>
    </w:p>
    <w:p w14:paraId="4D042CF4" w14:textId="76D9787F" w:rsidR="001510AA" w:rsidRPr="007E06B6" w:rsidRDefault="007E06B6" w:rsidP="007E06B6">
      <w:pPr>
        <w:pStyle w:val="ListParagraph"/>
        <w:numPr>
          <w:ilvl w:val="0"/>
          <w:numId w:val="28"/>
        </w:numPr>
        <w:shd w:val="clear" w:color="auto" w:fill="FFFFFF"/>
        <w:spacing w:before="240" w:after="150" w:line="360" w:lineRule="auto"/>
        <w:ind w:hanging="720"/>
        <w:jc w:val="both"/>
        <w:rPr>
          <w:rFonts w:ascii="Arial" w:eastAsia="Calibri" w:hAnsi="Arial" w:cs="Arial"/>
          <w:spacing w:val="-4"/>
          <w:kern w:val="2"/>
          <w:sz w:val="22"/>
          <w:szCs w:val="22"/>
          <w14:ligatures w14:val="standardContextual"/>
        </w:rPr>
      </w:pPr>
      <w:r w:rsidRPr="007E06B6">
        <w:rPr>
          <w:rFonts w:ascii="Arial" w:eastAsia="Calibri" w:hAnsi="Arial" w:cs="Arial"/>
          <w:spacing w:val="-4"/>
          <w:kern w:val="2"/>
          <w:sz w:val="22"/>
          <w:szCs w:val="22"/>
          <w14:ligatures w14:val="standardContextual"/>
        </w:rPr>
        <w:t>To boost the employee knowledge and skills, enhance adaptability, improve analytical abilities, save operational costs, make operations more efficient, simplify product and service flow, improve customer satisfaction, and reduce disruptions.</w:t>
      </w:r>
    </w:p>
    <w:p w14:paraId="064A15D1" w14:textId="77777777" w:rsidR="006A010D" w:rsidRPr="006A010D" w:rsidRDefault="006A010D" w:rsidP="006A010D">
      <w:pPr>
        <w:keepNext/>
        <w:keepLines/>
        <w:numPr>
          <w:ilvl w:val="0"/>
          <w:numId w:val="35"/>
        </w:numPr>
        <w:spacing w:before="240" w:after="160" w:line="256" w:lineRule="auto"/>
        <w:outlineLvl w:val="0"/>
        <w:rPr>
          <w:rFonts w:ascii="Arial" w:hAnsi="Arial" w:cs="Arial"/>
          <w:b/>
          <w:bCs/>
          <w:kern w:val="2"/>
          <w:sz w:val="22"/>
          <w:szCs w:val="22"/>
          <w14:ligatures w14:val="standardContextual"/>
        </w:rPr>
      </w:pPr>
      <w:r w:rsidRPr="006A010D">
        <w:rPr>
          <w:rFonts w:ascii="Arial" w:hAnsi="Arial" w:cs="Arial"/>
          <w:b/>
          <w:bCs/>
          <w:kern w:val="2"/>
          <w:sz w:val="22"/>
          <w:szCs w:val="22"/>
          <w14:ligatures w14:val="standardContextual"/>
        </w:rPr>
        <w:t>Training Deliver Method</w:t>
      </w:r>
    </w:p>
    <w:p w14:paraId="526EED77" w14:textId="778DFBFB" w:rsidR="006A010D" w:rsidRPr="007E06B6" w:rsidRDefault="007E06B6" w:rsidP="007E06B6">
      <w:pPr>
        <w:pStyle w:val="ListParagraph"/>
        <w:numPr>
          <w:ilvl w:val="0"/>
          <w:numId w:val="28"/>
        </w:numPr>
        <w:spacing w:before="240" w:line="360" w:lineRule="auto"/>
        <w:ind w:hanging="720"/>
        <w:jc w:val="both"/>
        <w:rPr>
          <w:rFonts w:ascii="Arial" w:eastAsia="Calibri" w:hAnsi="Arial" w:cs="Arial"/>
          <w:kern w:val="2"/>
          <w:sz w:val="22"/>
          <w:szCs w:val="22"/>
          <w14:ligatures w14:val="standardContextual"/>
        </w:rPr>
      </w:pPr>
      <w:r w:rsidRPr="007E06B6">
        <w:rPr>
          <w:rFonts w:ascii="Arial" w:eastAsia="Calibri" w:hAnsi="Arial" w:cs="Arial"/>
          <w:kern w:val="2"/>
          <w:sz w:val="22"/>
          <w:szCs w:val="22"/>
          <w14:ligatures w14:val="standardContextual"/>
        </w:rPr>
        <w:t>Virtual</w:t>
      </w:r>
      <w:r w:rsidR="005F6BC5">
        <w:rPr>
          <w:rFonts w:ascii="Arial" w:eastAsia="Calibri" w:hAnsi="Arial" w:cs="Arial"/>
          <w:kern w:val="2"/>
          <w:sz w:val="22"/>
          <w:szCs w:val="22"/>
          <w14:ligatures w14:val="standardContextual"/>
        </w:rPr>
        <w:t xml:space="preserve"> classes</w:t>
      </w:r>
    </w:p>
    <w:p w14:paraId="0498CA52" w14:textId="77777777" w:rsidR="006A010D" w:rsidRPr="006A010D" w:rsidRDefault="006A010D" w:rsidP="006A010D">
      <w:pPr>
        <w:keepNext/>
        <w:keepLines/>
        <w:numPr>
          <w:ilvl w:val="0"/>
          <w:numId w:val="35"/>
        </w:numPr>
        <w:spacing w:before="240" w:after="160" w:line="256" w:lineRule="auto"/>
        <w:outlineLvl w:val="0"/>
        <w:rPr>
          <w:rFonts w:ascii="Arial" w:hAnsi="Arial" w:cs="Arial"/>
          <w:b/>
          <w:bCs/>
          <w:kern w:val="2"/>
          <w:sz w:val="22"/>
          <w:szCs w:val="22"/>
          <w:lang w:eastAsia="en-ZA"/>
          <w14:ligatures w14:val="standardContextual"/>
        </w:rPr>
      </w:pPr>
      <w:r w:rsidRPr="006A010D">
        <w:rPr>
          <w:rFonts w:ascii="Arial" w:hAnsi="Arial" w:cs="Arial"/>
          <w:b/>
          <w:bCs/>
          <w:kern w:val="2"/>
          <w:sz w:val="22"/>
          <w:szCs w:val="22"/>
          <w:lang w:eastAsia="en-ZA"/>
          <w14:ligatures w14:val="standardContextual"/>
        </w:rPr>
        <w:t>Scope of the training programme</w:t>
      </w:r>
    </w:p>
    <w:p w14:paraId="74966854" w14:textId="65BF61D4" w:rsidR="006A010D" w:rsidRDefault="006A010D" w:rsidP="006A010D">
      <w:pPr>
        <w:spacing w:before="240" w:line="360" w:lineRule="auto"/>
        <w:jc w:val="both"/>
        <w:rPr>
          <w:rFonts w:ascii="Arial" w:eastAsia="Calibri" w:hAnsi="Arial" w:cs="Arial"/>
          <w:kern w:val="2"/>
          <w:sz w:val="22"/>
          <w:szCs w:val="22"/>
          <w:lang w:eastAsia="en-ZA"/>
          <w14:ligatures w14:val="standardContextual"/>
        </w:rPr>
      </w:pPr>
      <w:r w:rsidRPr="006A010D">
        <w:rPr>
          <w:rFonts w:ascii="Arial" w:eastAsia="Calibri" w:hAnsi="Arial" w:cs="Arial"/>
          <w:kern w:val="2"/>
          <w:sz w:val="22"/>
          <w:szCs w:val="22"/>
          <w:lang w:eastAsia="en-ZA"/>
          <w14:ligatures w14:val="standardContextual"/>
        </w:rPr>
        <w:t>The programme should, but not</w:t>
      </w:r>
      <w:r w:rsidR="00051F67">
        <w:rPr>
          <w:rFonts w:ascii="Arial" w:eastAsia="Calibri" w:hAnsi="Arial" w:cs="Arial"/>
          <w:kern w:val="2"/>
          <w:sz w:val="22"/>
          <w:szCs w:val="22"/>
          <w:lang w:eastAsia="en-ZA"/>
          <w14:ligatures w14:val="standardContextual"/>
        </w:rPr>
        <w:t xml:space="preserve"> be</w:t>
      </w:r>
      <w:r w:rsidRPr="006A010D">
        <w:rPr>
          <w:rFonts w:ascii="Arial" w:eastAsia="Calibri" w:hAnsi="Arial" w:cs="Arial"/>
          <w:kern w:val="2"/>
          <w:sz w:val="22"/>
          <w:szCs w:val="22"/>
          <w:lang w:eastAsia="en-ZA"/>
          <w14:ligatures w14:val="standardContextual"/>
        </w:rPr>
        <w:t xml:space="preserve"> limited to the following elements:</w:t>
      </w:r>
    </w:p>
    <w:p w14:paraId="15B2BD12" w14:textId="1AECD9B6" w:rsidR="007E06B6" w:rsidRPr="007E06B6" w:rsidRDefault="007E06B6" w:rsidP="007E06B6">
      <w:pPr>
        <w:pStyle w:val="ListParagraph"/>
        <w:numPr>
          <w:ilvl w:val="0"/>
          <w:numId w:val="28"/>
        </w:numPr>
        <w:spacing w:before="240" w:line="360" w:lineRule="auto"/>
        <w:ind w:hanging="720"/>
        <w:jc w:val="both"/>
        <w:rPr>
          <w:rFonts w:ascii="Arial" w:eastAsia="Calibri" w:hAnsi="Arial" w:cs="Arial"/>
          <w:kern w:val="2"/>
          <w:sz w:val="22"/>
          <w:szCs w:val="22"/>
          <w:lang w:eastAsia="en-ZA"/>
          <w14:ligatures w14:val="standardContextual"/>
        </w:rPr>
      </w:pPr>
      <w:r w:rsidRPr="007E06B6">
        <w:rPr>
          <w:rFonts w:ascii="Arial" w:eastAsia="Calibri" w:hAnsi="Arial" w:cs="Arial"/>
          <w:kern w:val="2"/>
          <w:sz w:val="22"/>
          <w:szCs w:val="22"/>
          <w:lang w:eastAsia="en-ZA"/>
          <w14:ligatures w14:val="standardContextual"/>
        </w:rPr>
        <w:t>APICS CSCP Certification</w:t>
      </w:r>
    </w:p>
    <w:p w14:paraId="7B95F570" w14:textId="77777777" w:rsidR="006A010D" w:rsidRPr="006A010D" w:rsidRDefault="006A010D" w:rsidP="006A010D">
      <w:pPr>
        <w:keepNext/>
        <w:keepLines/>
        <w:numPr>
          <w:ilvl w:val="0"/>
          <w:numId w:val="35"/>
        </w:numPr>
        <w:spacing w:before="240" w:after="160" w:line="256" w:lineRule="auto"/>
        <w:outlineLvl w:val="0"/>
        <w:rPr>
          <w:rFonts w:ascii="Arial" w:hAnsi="Arial" w:cs="Arial"/>
          <w:b/>
          <w:bCs/>
          <w:kern w:val="2"/>
          <w:sz w:val="22"/>
          <w:szCs w:val="22"/>
          <w14:ligatures w14:val="standardContextual"/>
        </w:rPr>
      </w:pPr>
      <w:r w:rsidRPr="006A010D">
        <w:rPr>
          <w:rFonts w:ascii="Arial" w:hAnsi="Arial" w:cs="Arial"/>
          <w:b/>
          <w:bCs/>
          <w:kern w:val="2"/>
          <w:sz w:val="22"/>
          <w:szCs w:val="22"/>
          <w14:ligatures w14:val="standardContextual"/>
        </w:rPr>
        <w:lastRenderedPageBreak/>
        <w:t>Duration</w:t>
      </w:r>
    </w:p>
    <w:p w14:paraId="42F5BF1A" w14:textId="1FAEA1C1" w:rsidR="006A010D" w:rsidRDefault="006A010D" w:rsidP="006A010D">
      <w:pPr>
        <w:spacing w:before="240" w:after="160" w:line="360" w:lineRule="auto"/>
        <w:jc w:val="both"/>
        <w:rPr>
          <w:rFonts w:ascii="Arial" w:eastAsia="Calibri" w:hAnsi="Arial" w:cs="Arial"/>
          <w:kern w:val="2"/>
          <w:sz w:val="22"/>
          <w:szCs w:val="22"/>
          <w:shd w:val="clear" w:color="auto" w:fill="FFFFFF"/>
          <w14:ligatures w14:val="standardContextual"/>
        </w:rPr>
      </w:pPr>
      <w:r w:rsidRPr="006A010D">
        <w:rPr>
          <w:rFonts w:ascii="Arial" w:eastAsia="Calibri" w:hAnsi="Arial" w:cs="Arial"/>
          <w:kern w:val="2"/>
          <w:sz w:val="22"/>
          <w:szCs w:val="22"/>
          <w:shd w:val="clear" w:color="auto" w:fill="FFFFFF"/>
          <w14:ligatures w14:val="standardContextual"/>
        </w:rPr>
        <w:t xml:space="preserve">The programme duration is a maximum of </w:t>
      </w:r>
    </w:p>
    <w:p w14:paraId="24E564E8" w14:textId="583C2B23" w:rsidR="007E06B6" w:rsidRPr="007E06B6" w:rsidRDefault="007E06B6" w:rsidP="007E06B6">
      <w:pPr>
        <w:pStyle w:val="ListParagraph"/>
        <w:numPr>
          <w:ilvl w:val="0"/>
          <w:numId w:val="28"/>
        </w:numPr>
        <w:spacing w:before="240" w:after="160" w:line="360" w:lineRule="auto"/>
        <w:ind w:hanging="720"/>
        <w:jc w:val="both"/>
        <w:rPr>
          <w:rFonts w:ascii="Arial" w:eastAsia="Calibri" w:hAnsi="Arial" w:cs="Arial"/>
          <w:kern w:val="2"/>
          <w:sz w:val="22"/>
          <w:szCs w:val="22"/>
          <w14:ligatures w14:val="standardContextual"/>
        </w:rPr>
      </w:pPr>
      <w:r w:rsidRPr="007E06B6">
        <w:rPr>
          <w:rFonts w:ascii="Arial" w:eastAsia="Calibri" w:hAnsi="Arial" w:cs="Arial"/>
          <w:kern w:val="2"/>
          <w:sz w:val="22"/>
          <w:szCs w:val="22"/>
          <w:shd w:val="clear" w:color="auto" w:fill="FFFFFF"/>
          <w14:ligatures w14:val="standardContextual"/>
        </w:rPr>
        <w:t xml:space="preserve">Learner Paced </w:t>
      </w:r>
    </w:p>
    <w:p w14:paraId="68B11432" w14:textId="77777777" w:rsidR="006A010D" w:rsidRPr="006A010D" w:rsidRDefault="006A010D" w:rsidP="006A010D">
      <w:pPr>
        <w:keepNext/>
        <w:keepLines/>
        <w:numPr>
          <w:ilvl w:val="0"/>
          <w:numId w:val="35"/>
        </w:numPr>
        <w:spacing w:before="240" w:after="160" w:line="256" w:lineRule="auto"/>
        <w:outlineLvl w:val="0"/>
        <w:rPr>
          <w:rFonts w:ascii="Arial" w:hAnsi="Arial" w:cs="Arial"/>
          <w:b/>
          <w:bCs/>
          <w:kern w:val="2"/>
          <w:sz w:val="22"/>
          <w:szCs w:val="22"/>
          <w14:ligatures w14:val="standardContextual"/>
        </w:rPr>
      </w:pPr>
      <w:r w:rsidRPr="006A010D">
        <w:rPr>
          <w:rFonts w:ascii="Arial" w:hAnsi="Arial" w:cs="Arial"/>
          <w:b/>
          <w:bCs/>
          <w:kern w:val="2"/>
          <w:sz w:val="22"/>
          <w:szCs w:val="22"/>
          <w14:ligatures w14:val="standardContextual"/>
        </w:rPr>
        <w:t>Target Audience</w:t>
      </w:r>
    </w:p>
    <w:p w14:paraId="54F999BF" w14:textId="77777777" w:rsidR="006A010D" w:rsidRPr="006A010D" w:rsidRDefault="006A010D" w:rsidP="006A010D">
      <w:pPr>
        <w:keepNext/>
        <w:keepLines/>
        <w:numPr>
          <w:ilvl w:val="0"/>
          <w:numId w:val="35"/>
        </w:numPr>
        <w:spacing w:before="240" w:after="160" w:line="256" w:lineRule="auto"/>
        <w:outlineLvl w:val="0"/>
        <w:rPr>
          <w:rFonts w:ascii="Arial" w:hAnsi="Arial" w:cs="Arial"/>
          <w:b/>
          <w:bCs/>
          <w:kern w:val="2"/>
          <w:sz w:val="22"/>
          <w:szCs w:val="22"/>
          <w14:ligatures w14:val="standardContextual"/>
        </w:rPr>
      </w:pPr>
      <w:r w:rsidRPr="006A010D">
        <w:rPr>
          <w:rFonts w:ascii="Arial" w:hAnsi="Arial" w:cs="Arial"/>
          <w:b/>
          <w:bCs/>
          <w:kern w:val="2"/>
          <w:sz w:val="22"/>
          <w:szCs w:val="22"/>
          <w14:ligatures w14:val="standardContextual"/>
        </w:rPr>
        <w:t xml:space="preserve">References </w:t>
      </w:r>
    </w:p>
    <w:p w14:paraId="068C08FC" w14:textId="18342799" w:rsidR="006A010D" w:rsidRPr="00BE3C12" w:rsidRDefault="006A010D" w:rsidP="006A010D">
      <w:pPr>
        <w:pStyle w:val="ListParagraph"/>
        <w:numPr>
          <w:ilvl w:val="0"/>
          <w:numId w:val="28"/>
        </w:numPr>
        <w:spacing w:before="240" w:after="160" w:line="360" w:lineRule="auto"/>
        <w:ind w:hanging="720"/>
        <w:jc w:val="both"/>
        <w:rPr>
          <w:rFonts w:ascii="Arial" w:eastAsia="Calibri" w:hAnsi="Arial" w:cs="Arial"/>
          <w:kern w:val="2"/>
          <w:sz w:val="22"/>
          <w:szCs w:val="22"/>
          <w14:ligatures w14:val="standardContextual"/>
        </w:rPr>
      </w:pPr>
      <w:r w:rsidRPr="007E06B6">
        <w:rPr>
          <w:rFonts w:ascii="Arial" w:eastAsia="Calibri" w:hAnsi="Arial" w:cs="Arial"/>
          <w:kern w:val="2"/>
          <w:sz w:val="22"/>
          <w:szCs w:val="22"/>
          <w14:ligatures w14:val="standardContextual"/>
        </w:rPr>
        <w:t>To qualify for a selection, the service providers are expected to provide a minimum of three (3) references from various institutions, where such training was delivered.</w:t>
      </w:r>
    </w:p>
    <w:p w14:paraId="6EB09179" w14:textId="6321764C" w:rsidR="00081249" w:rsidRPr="005F2B4F" w:rsidRDefault="00081249" w:rsidP="00D429C5">
      <w:pPr>
        <w:pStyle w:val="Heading1"/>
        <w:numPr>
          <w:ilvl w:val="1"/>
          <w:numId w:val="16"/>
        </w:numPr>
        <w:spacing w:after="240" w:line="360" w:lineRule="auto"/>
        <w:ind w:left="777"/>
        <w:jc w:val="both"/>
        <w:rPr>
          <w:rFonts w:eastAsiaTheme="minorHAnsi" w:cs="Arial"/>
          <w:szCs w:val="22"/>
        </w:rPr>
      </w:pPr>
      <w:bookmarkStart w:id="5" w:name="_Toc143178279"/>
      <w:r w:rsidRPr="005F2B4F">
        <w:rPr>
          <w:rFonts w:eastAsiaTheme="minorHAnsi" w:cs="Arial"/>
          <w:szCs w:val="22"/>
        </w:rPr>
        <w:t>Procedures For Submitting Quotations</w:t>
      </w:r>
      <w:bookmarkEnd w:id="5"/>
    </w:p>
    <w:p w14:paraId="1AA04C38" w14:textId="127CD4AF" w:rsidR="00081249" w:rsidRPr="005F2B4F" w:rsidRDefault="00081249" w:rsidP="00D429C5">
      <w:pPr>
        <w:pStyle w:val="ListParagraph"/>
        <w:numPr>
          <w:ilvl w:val="2"/>
          <w:numId w:val="16"/>
        </w:numPr>
        <w:spacing w:line="360" w:lineRule="auto"/>
        <w:ind w:left="851" w:hanging="851"/>
        <w:jc w:val="both"/>
        <w:rPr>
          <w:rFonts w:ascii="Arial" w:eastAsiaTheme="minorHAnsi" w:hAnsi="Arial" w:cs="Arial"/>
          <w:sz w:val="22"/>
          <w:szCs w:val="22"/>
          <w:lang w:val="en-US"/>
        </w:rPr>
      </w:pPr>
      <w:r w:rsidRPr="005F2B4F">
        <w:rPr>
          <w:rFonts w:ascii="Arial" w:eastAsiaTheme="minorHAnsi" w:hAnsi="Arial" w:cs="Arial"/>
          <w:sz w:val="22"/>
          <w:szCs w:val="22"/>
          <w:lang w:val="en-US"/>
        </w:rPr>
        <w:t xml:space="preserve">The </w:t>
      </w:r>
      <w:r w:rsidRPr="005F2B4F">
        <w:rPr>
          <w:rFonts w:ascii="Arial" w:eastAsiaTheme="minorHAnsi" w:hAnsi="Arial" w:cs="Arial"/>
          <w:sz w:val="22"/>
          <w:szCs w:val="22"/>
          <w:u w:val="single"/>
          <w:lang w:val="en-US"/>
        </w:rPr>
        <w:t>closing date and time</w:t>
      </w:r>
      <w:r w:rsidRPr="005F2B4F">
        <w:rPr>
          <w:rFonts w:ascii="Arial" w:eastAsiaTheme="minorHAnsi" w:hAnsi="Arial" w:cs="Arial"/>
          <w:sz w:val="22"/>
          <w:szCs w:val="22"/>
          <w:lang w:val="en-US"/>
        </w:rPr>
        <w:t xml:space="preserve"> for submitting quotations is </w:t>
      </w:r>
      <w:r w:rsidR="006B035B">
        <w:rPr>
          <w:rFonts w:ascii="Arial" w:eastAsiaTheme="minorHAnsi" w:hAnsi="Arial" w:cs="Arial"/>
          <w:sz w:val="22"/>
          <w:szCs w:val="22"/>
          <w:lang w:val="en-US"/>
        </w:rPr>
        <w:t xml:space="preserve"> </w:t>
      </w:r>
      <w:r w:rsidRPr="005F2B4F">
        <w:rPr>
          <w:rFonts w:ascii="Arial" w:eastAsiaTheme="minorHAnsi" w:hAnsi="Arial" w:cs="Arial"/>
          <w:sz w:val="22"/>
          <w:szCs w:val="22"/>
          <w:lang w:val="en-US"/>
        </w:rPr>
        <w:t xml:space="preserve"> </w:t>
      </w:r>
      <w:r w:rsidR="00FE306A">
        <w:rPr>
          <w:rFonts w:ascii="Arial" w:eastAsiaTheme="minorHAnsi" w:hAnsi="Arial" w:cs="Arial"/>
          <w:sz w:val="22"/>
          <w:szCs w:val="22"/>
          <w:lang w:val="en-US"/>
        </w:rPr>
        <w:t>30 April</w:t>
      </w:r>
      <w:r w:rsidR="0031093C">
        <w:rPr>
          <w:rFonts w:ascii="Arial" w:eastAsiaTheme="minorHAnsi" w:hAnsi="Arial" w:cs="Arial"/>
          <w:sz w:val="22"/>
          <w:szCs w:val="22"/>
          <w:lang w:val="en-US"/>
        </w:rPr>
        <w:t xml:space="preserve"> </w:t>
      </w:r>
      <w:r w:rsidRPr="005F2B4F">
        <w:rPr>
          <w:rFonts w:ascii="Arial" w:eastAsiaTheme="minorHAnsi" w:hAnsi="Arial" w:cs="Arial"/>
          <w:sz w:val="22"/>
          <w:szCs w:val="22"/>
          <w:lang w:val="en-US"/>
        </w:rPr>
        <w:t>202</w:t>
      </w:r>
      <w:r w:rsidR="009217A5">
        <w:rPr>
          <w:rFonts w:ascii="Arial" w:eastAsiaTheme="minorHAnsi" w:hAnsi="Arial" w:cs="Arial"/>
          <w:sz w:val="22"/>
          <w:szCs w:val="22"/>
          <w:lang w:val="en-US"/>
        </w:rPr>
        <w:t>4</w:t>
      </w:r>
      <w:r w:rsidRPr="005F2B4F">
        <w:rPr>
          <w:rFonts w:ascii="Arial" w:eastAsiaTheme="minorHAnsi" w:hAnsi="Arial" w:cs="Arial"/>
          <w:sz w:val="22"/>
          <w:szCs w:val="22"/>
          <w:lang w:val="en-US"/>
        </w:rPr>
        <w:t xml:space="preserve"> @1</w:t>
      </w:r>
      <w:r w:rsidR="00926B9D">
        <w:rPr>
          <w:rFonts w:ascii="Arial" w:eastAsiaTheme="minorHAnsi" w:hAnsi="Arial" w:cs="Arial"/>
          <w:sz w:val="22"/>
          <w:szCs w:val="22"/>
          <w:lang w:val="en-US"/>
        </w:rPr>
        <w:t>0</w:t>
      </w:r>
      <w:r w:rsidRPr="005F2B4F">
        <w:rPr>
          <w:rFonts w:ascii="Arial" w:eastAsiaTheme="minorHAnsi" w:hAnsi="Arial" w:cs="Arial"/>
          <w:sz w:val="22"/>
          <w:szCs w:val="22"/>
          <w:lang w:val="en-US"/>
        </w:rPr>
        <w:t xml:space="preserve">h00, </w:t>
      </w:r>
      <w:r w:rsidR="0022711C">
        <w:rPr>
          <w:rFonts w:ascii="Arial" w:eastAsiaTheme="minorHAnsi" w:hAnsi="Arial" w:cs="Arial"/>
          <w:sz w:val="22"/>
          <w:szCs w:val="22"/>
          <w:lang w:val="en-US"/>
        </w:rPr>
        <w:t>S</w:t>
      </w:r>
      <w:r w:rsidRPr="005F2B4F">
        <w:rPr>
          <w:rFonts w:ascii="Arial" w:eastAsiaTheme="minorHAnsi" w:hAnsi="Arial" w:cs="Arial"/>
          <w:sz w:val="22"/>
          <w:szCs w:val="22"/>
          <w:lang w:val="en-US"/>
        </w:rPr>
        <w:t>A</w:t>
      </w:r>
      <w:r w:rsidR="0022711C">
        <w:rPr>
          <w:rFonts w:ascii="Arial" w:eastAsiaTheme="minorHAnsi" w:hAnsi="Arial" w:cs="Arial"/>
          <w:sz w:val="22"/>
          <w:szCs w:val="22"/>
          <w:lang w:val="en-US"/>
        </w:rPr>
        <w:t>S</w:t>
      </w:r>
      <w:r w:rsidRPr="005F2B4F">
        <w:rPr>
          <w:rFonts w:ascii="Arial" w:eastAsiaTheme="minorHAnsi" w:hAnsi="Arial" w:cs="Arial"/>
          <w:sz w:val="22"/>
          <w:szCs w:val="22"/>
          <w:lang w:val="en-US"/>
        </w:rPr>
        <w:t>T.</w:t>
      </w:r>
    </w:p>
    <w:p w14:paraId="633F31A9" w14:textId="77777777" w:rsidR="00081249" w:rsidRPr="005F2B4F" w:rsidRDefault="00081249" w:rsidP="00D429C5">
      <w:pPr>
        <w:pStyle w:val="ListParagraph"/>
        <w:numPr>
          <w:ilvl w:val="2"/>
          <w:numId w:val="16"/>
        </w:numPr>
        <w:spacing w:line="360" w:lineRule="auto"/>
        <w:ind w:left="851" w:hanging="851"/>
        <w:jc w:val="both"/>
        <w:rPr>
          <w:rFonts w:ascii="Arial" w:eastAsiaTheme="minorHAnsi" w:hAnsi="Arial" w:cs="Arial"/>
          <w:sz w:val="22"/>
          <w:szCs w:val="22"/>
          <w:lang w:val="en-US"/>
        </w:rPr>
      </w:pPr>
      <w:r w:rsidRPr="005F2B4F">
        <w:rPr>
          <w:rFonts w:ascii="Arial" w:eastAsiaTheme="minorHAnsi" w:hAnsi="Arial" w:cs="Arial"/>
          <w:sz w:val="22"/>
          <w:szCs w:val="22"/>
          <w:lang w:val="en-US"/>
        </w:rPr>
        <w:t xml:space="preserve">All prospective bidders must send their bid/RFQ response </w:t>
      </w:r>
      <w:r w:rsidRPr="005F2B4F">
        <w:rPr>
          <w:rFonts w:ascii="Arial" w:eastAsiaTheme="minorHAnsi" w:hAnsi="Arial" w:cs="Arial"/>
          <w:sz w:val="22"/>
          <w:szCs w:val="22"/>
        </w:rPr>
        <w:t>submissions to ATNS before or on the closing date and time.</w:t>
      </w:r>
    </w:p>
    <w:p w14:paraId="314D36A7" w14:textId="643E5601" w:rsidR="006653A4" w:rsidRPr="00FF3227" w:rsidRDefault="00081249" w:rsidP="00D429C5">
      <w:pPr>
        <w:pStyle w:val="ListParagraph"/>
        <w:numPr>
          <w:ilvl w:val="2"/>
          <w:numId w:val="16"/>
        </w:numPr>
        <w:spacing w:line="360" w:lineRule="auto"/>
        <w:ind w:left="851" w:hanging="851"/>
        <w:jc w:val="both"/>
        <w:rPr>
          <w:rStyle w:val="Hyperlink"/>
          <w:rFonts w:ascii="Arial" w:eastAsiaTheme="minorHAnsi" w:hAnsi="Arial" w:cs="Arial"/>
          <w:color w:val="auto"/>
          <w:sz w:val="22"/>
          <w:szCs w:val="22"/>
          <w:u w:val="none"/>
        </w:rPr>
      </w:pPr>
      <w:r w:rsidRPr="005F2B4F">
        <w:rPr>
          <w:rFonts w:ascii="Arial" w:eastAsiaTheme="minorHAnsi" w:hAnsi="Arial" w:cs="Arial"/>
          <w:bCs/>
          <w:sz w:val="22"/>
          <w:szCs w:val="22"/>
        </w:rPr>
        <w:t xml:space="preserve">Bidders must email a soft </w:t>
      </w:r>
      <w:r w:rsidRPr="005F2B4F">
        <w:rPr>
          <w:rFonts w:ascii="Arial" w:eastAsiaTheme="minorHAnsi" w:hAnsi="Arial" w:cs="Arial"/>
          <w:sz w:val="22"/>
          <w:szCs w:val="22"/>
        </w:rPr>
        <w:t>copy</w:t>
      </w:r>
      <w:r w:rsidRPr="005F2B4F">
        <w:rPr>
          <w:rFonts w:ascii="Arial" w:eastAsiaTheme="minorHAnsi" w:hAnsi="Arial" w:cs="Arial"/>
          <w:bCs/>
          <w:sz w:val="22"/>
          <w:szCs w:val="22"/>
        </w:rPr>
        <w:t xml:space="preserve"> of their proposal to: </w:t>
      </w:r>
      <w:hyperlink r:id="rId9" w:history="1">
        <w:r w:rsidR="00E423F0" w:rsidRPr="00D46F14">
          <w:rPr>
            <w:rStyle w:val="Hyperlink"/>
            <w:rFonts w:ascii="Arial" w:hAnsi="Arial" w:cs="Arial"/>
            <w:sz w:val="22"/>
            <w:szCs w:val="22"/>
          </w:rPr>
          <w:t>RFQs@atns.co.za</w:t>
        </w:r>
      </w:hyperlink>
    </w:p>
    <w:p w14:paraId="028509A5" w14:textId="4027854C" w:rsidR="006A010D" w:rsidRDefault="006A010D">
      <w:pPr>
        <w:spacing w:after="160" w:line="259" w:lineRule="auto"/>
        <w:rPr>
          <w:rFonts w:ascii="Arial" w:eastAsiaTheme="minorHAnsi" w:hAnsi="Arial" w:cs="Arial"/>
          <w:sz w:val="22"/>
          <w:szCs w:val="22"/>
        </w:rPr>
      </w:pPr>
    </w:p>
    <w:p w14:paraId="7F59D39B" w14:textId="13607DD0" w:rsidR="009F52CC" w:rsidRPr="005F2B4F" w:rsidRDefault="009F52CC" w:rsidP="00D429C5">
      <w:pPr>
        <w:pStyle w:val="Heading1"/>
        <w:numPr>
          <w:ilvl w:val="0"/>
          <w:numId w:val="16"/>
        </w:numPr>
        <w:pBdr>
          <w:bottom w:val="single" w:sz="4" w:space="1" w:color="auto"/>
        </w:pBdr>
        <w:spacing w:after="240" w:line="360" w:lineRule="auto"/>
        <w:ind w:left="300" w:hanging="357"/>
        <w:jc w:val="both"/>
        <w:rPr>
          <w:rFonts w:eastAsiaTheme="minorHAnsi" w:cs="Arial"/>
          <w:szCs w:val="22"/>
        </w:rPr>
      </w:pPr>
      <w:bookmarkStart w:id="6" w:name="_Toc143178280"/>
      <w:r w:rsidRPr="005F2B4F">
        <w:rPr>
          <w:rFonts w:eastAsiaTheme="minorHAnsi" w:cs="Arial"/>
          <w:szCs w:val="22"/>
        </w:rPr>
        <w:t>SECTION B: BID EVALUATION PROCESS</w:t>
      </w:r>
      <w:bookmarkEnd w:id="6"/>
    </w:p>
    <w:p w14:paraId="7981C35F" w14:textId="7F864513" w:rsidR="00A65FE9" w:rsidRPr="005F2B4F" w:rsidRDefault="00DF64B9" w:rsidP="005F2B4F">
      <w:pPr>
        <w:spacing w:line="360" w:lineRule="auto"/>
        <w:jc w:val="both"/>
        <w:rPr>
          <w:rFonts w:ascii="Arial" w:eastAsiaTheme="minorHAnsi" w:hAnsi="Arial" w:cs="Arial"/>
          <w:b/>
          <w:bCs/>
          <w:sz w:val="22"/>
          <w:szCs w:val="22"/>
        </w:rPr>
      </w:pPr>
      <w:r w:rsidRPr="005F2B4F">
        <w:rPr>
          <w:rFonts w:ascii="Arial" w:eastAsiaTheme="minorHAnsi" w:hAnsi="Arial" w:cs="Arial"/>
          <w:b/>
          <w:bCs/>
          <w:sz w:val="22"/>
          <w:szCs w:val="22"/>
        </w:rPr>
        <w:t>Bid Evaluation Process</w:t>
      </w:r>
    </w:p>
    <w:p w14:paraId="033B4407" w14:textId="4C761961" w:rsidR="00DF64B9" w:rsidRPr="005F2B4F" w:rsidRDefault="00DF64B9" w:rsidP="005F2B4F">
      <w:pPr>
        <w:spacing w:line="360" w:lineRule="auto"/>
        <w:jc w:val="both"/>
        <w:rPr>
          <w:rFonts w:ascii="Arial" w:eastAsiaTheme="minorHAnsi" w:hAnsi="Arial" w:cs="Arial"/>
          <w:sz w:val="22"/>
          <w:szCs w:val="22"/>
        </w:rPr>
      </w:pPr>
      <w:r w:rsidRPr="005F2B4F">
        <w:rPr>
          <w:rFonts w:ascii="Arial" w:eastAsiaTheme="minorHAnsi" w:hAnsi="Arial" w:cs="Arial"/>
          <w:sz w:val="22"/>
          <w:szCs w:val="22"/>
        </w:rPr>
        <w:t xml:space="preserve">The bid evaluation process for this RFQ will be conducted in </w:t>
      </w:r>
      <w:r w:rsidR="0022711C">
        <w:rPr>
          <w:rFonts w:ascii="Arial" w:eastAsiaTheme="minorHAnsi" w:hAnsi="Arial" w:cs="Arial"/>
          <w:sz w:val="22"/>
          <w:szCs w:val="22"/>
        </w:rPr>
        <w:t>four</w:t>
      </w:r>
      <w:r w:rsidRPr="005F2B4F">
        <w:rPr>
          <w:rFonts w:ascii="Arial" w:eastAsiaTheme="minorHAnsi" w:hAnsi="Arial" w:cs="Arial"/>
          <w:sz w:val="22"/>
          <w:szCs w:val="22"/>
        </w:rPr>
        <w:t xml:space="preserve"> </w:t>
      </w:r>
      <w:r w:rsidR="006653A4" w:rsidRPr="005F2B4F">
        <w:rPr>
          <w:rFonts w:ascii="Arial" w:eastAsiaTheme="minorHAnsi" w:hAnsi="Arial" w:cs="Arial"/>
          <w:sz w:val="22"/>
          <w:szCs w:val="22"/>
        </w:rPr>
        <w:t>(</w:t>
      </w:r>
      <w:r w:rsidR="0022711C">
        <w:rPr>
          <w:rFonts w:ascii="Arial" w:eastAsiaTheme="minorHAnsi" w:hAnsi="Arial" w:cs="Arial"/>
          <w:sz w:val="22"/>
          <w:szCs w:val="22"/>
        </w:rPr>
        <w:t>4</w:t>
      </w:r>
      <w:r w:rsidR="006653A4" w:rsidRPr="005F2B4F">
        <w:rPr>
          <w:rFonts w:ascii="Arial" w:eastAsiaTheme="minorHAnsi" w:hAnsi="Arial" w:cs="Arial"/>
          <w:sz w:val="22"/>
          <w:szCs w:val="22"/>
        </w:rPr>
        <w:t xml:space="preserve">) </w:t>
      </w:r>
      <w:r w:rsidRPr="005F2B4F">
        <w:rPr>
          <w:rFonts w:ascii="Arial" w:eastAsiaTheme="minorHAnsi" w:hAnsi="Arial" w:cs="Arial"/>
          <w:sz w:val="22"/>
          <w:szCs w:val="22"/>
        </w:rPr>
        <w:t>distinct stages as follows:</w:t>
      </w:r>
    </w:p>
    <w:p w14:paraId="180D4CC2" w14:textId="67F02493" w:rsidR="005E7408" w:rsidRPr="005E7408" w:rsidRDefault="009E487D" w:rsidP="00D429C5">
      <w:pPr>
        <w:pStyle w:val="Heading1"/>
        <w:numPr>
          <w:ilvl w:val="1"/>
          <w:numId w:val="16"/>
        </w:numPr>
        <w:spacing w:line="360" w:lineRule="auto"/>
        <w:ind w:left="567" w:hanging="567"/>
        <w:jc w:val="both"/>
        <w:rPr>
          <w:rFonts w:eastAsiaTheme="minorHAnsi" w:cs="Arial"/>
          <w:szCs w:val="22"/>
        </w:rPr>
      </w:pPr>
      <w:bookmarkStart w:id="7" w:name="_Toc143178281"/>
      <w:r w:rsidRPr="005F2B4F">
        <w:rPr>
          <w:rFonts w:eastAsiaTheme="minorHAnsi" w:cs="Arial"/>
          <w:szCs w:val="22"/>
        </w:rPr>
        <w:t>Stage 1: Administrative Requirements</w:t>
      </w:r>
      <w:bookmarkEnd w:id="7"/>
      <w:r w:rsidRPr="005F2B4F">
        <w:rPr>
          <w:rFonts w:eastAsiaTheme="minorHAnsi" w:cs="Arial"/>
          <w:szCs w:val="22"/>
        </w:rPr>
        <w:t xml:space="preserve"> </w:t>
      </w:r>
    </w:p>
    <w:p w14:paraId="1B873152" w14:textId="18C4FDE2" w:rsidR="00DF64B9" w:rsidRPr="005F2B4F" w:rsidRDefault="00DF64B9" w:rsidP="005F2B4F">
      <w:pPr>
        <w:pStyle w:val="ListParagraph"/>
        <w:spacing w:line="360" w:lineRule="auto"/>
        <w:ind w:left="0"/>
        <w:jc w:val="both"/>
        <w:rPr>
          <w:rFonts w:ascii="Arial" w:eastAsiaTheme="minorHAnsi" w:hAnsi="Arial" w:cs="Arial"/>
          <w:sz w:val="22"/>
          <w:szCs w:val="22"/>
        </w:rPr>
      </w:pPr>
      <w:r w:rsidRPr="005F2B4F">
        <w:rPr>
          <w:rFonts w:ascii="Arial" w:eastAsiaTheme="minorHAnsi" w:hAnsi="Arial" w:cs="Arial"/>
          <w:sz w:val="22"/>
          <w:szCs w:val="22"/>
        </w:rPr>
        <w:t>All prospective bidders must comply with the following administrative requirement:</w:t>
      </w:r>
    </w:p>
    <w:p w14:paraId="20B8F7D9" w14:textId="48E4477A" w:rsidR="00DF64B9" w:rsidRPr="005F2B4F" w:rsidRDefault="00DF64B9" w:rsidP="00D429C5">
      <w:pPr>
        <w:pStyle w:val="ListParagraph"/>
        <w:numPr>
          <w:ilvl w:val="2"/>
          <w:numId w:val="16"/>
        </w:numPr>
        <w:spacing w:line="360" w:lineRule="auto"/>
        <w:ind w:left="709" w:hanging="709"/>
        <w:jc w:val="both"/>
        <w:rPr>
          <w:rFonts w:ascii="Arial" w:hAnsi="Arial" w:cs="Arial"/>
          <w:color w:val="000000"/>
          <w:sz w:val="22"/>
          <w:szCs w:val="22"/>
        </w:rPr>
      </w:pPr>
      <w:r w:rsidRPr="005F2B4F">
        <w:rPr>
          <w:rFonts w:ascii="Arial" w:hAnsi="Arial" w:cs="Arial"/>
          <w:color w:val="000000"/>
          <w:sz w:val="22"/>
          <w:szCs w:val="22"/>
        </w:rPr>
        <w:t xml:space="preserve">Must be registered on the National Treasury CSD (Central Supplier database): A full report must be submitted. </w:t>
      </w:r>
    </w:p>
    <w:p w14:paraId="7309121A" w14:textId="284428D1" w:rsidR="00DF64B9" w:rsidRPr="005F2B4F" w:rsidRDefault="006864CA" w:rsidP="00D429C5">
      <w:pPr>
        <w:pStyle w:val="ListParagraph"/>
        <w:numPr>
          <w:ilvl w:val="2"/>
          <w:numId w:val="16"/>
        </w:numPr>
        <w:spacing w:line="360" w:lineRule="auto"/>
        <w:ind w:left="709" w:hanging="709"/>
        <w:jc w:val="both"/>
        <w:rPr>
          <w:rFonts w:ascii="Arial" w:hAnsi="Arial" w:cs="Arial"/>
          <w:color w:val="000000"/>
          <w:sz w:val="22"/>
          <w:szCs w:val="22"/>
        </w:rPr>
      </w:pPr>
      <w:r w:rsidRPr="005F2B4F">
        <w:rPr>
          <w:rFonts w:ascii="Arial" w:hAnsi="Arial" w:cs="Arial"/>
          <w:color w:val="000000"/>
          <w:sz w:val="22"/>
          <w:szCs w:val="22"/>
        </w:rPr>
        <w:t xml:space="preserve">Fully completed and signed </w:t>
      </w:r>
      <w:r w:rsidR="00DF64B9" w:rsidRPr="005F2B4F">
        <w:rPr>
          <w:rFonts w:ascii="Arial" w:hAnsi="Arial" w:cs="Arial"/>
          <w:color w:val="000000"/>
          <w:sz w:val="22"/>
          <w:szCs w:val="22"/>
        </w:rPr>
        <w:t>Standard Bidding Documents (SBD) forms: (SBD 3.3,</w:t>
      </w:r>
      <w:r w:rsidR="00BE3C12">
        <w:rPr>
          <w:rFonts w:ascii="Arial" w:hAnsi="Arial" w:cs="Arial"/>
          <w:color w:val="000000"/>
          <w:sz w:val="22"/>
          <w:szCs w:val="22"/>
        </w:rPr>
        <w:t xml:space="preserve"> and </w:t>
      </w:r>
      <w:r w:rsidR="00BE3C12" w:rsidRPr="005F2B4F">
        <w:rPr>
          <w:rFonts w:ascii="Arial" w:hAnsi="Arial" w:cs="Arial"/>
          <w:color w:val="000000"/>
          <w:sz w:val="22"/>
          <w:szCs w:val="22"/>
        </w:rPr>
        <w:t>SBD</w:t>
      </w:r>
      <w:r w:rsidR="00DF64B9" w:rsidRPr="005F2B4F">
        <w:rPr>
          <w:rFonts w:ascii="Arial" w:hAnsi="Arial" w:cs="Arial"/>
          <w:color w:val="000000"/>
          <w:sz w:val="22"/>
          <w:szCs w:val="22"/>
        </w:rPr>
        <w:t xml:space="preserve"> 4): </w:t>
      </w:r>
      <w:r w:rsidRPr="005F2B4F">
        <w:rPr>
          <w:rFonts w:ascii="Arial" w:hAnsi="Arial" w:cs="Arial"/>
          <w:color w:val="000000"/>
          <w:sz w:val="22"/>
          <w:szCs w:val="22"/>
        </w:rPr>
        <w:t xml:space="preserve">duly </w:t>
      </w:r>
      <w:r w:rsidR="00DF64B9" w:rsidRPr="005F2B4F">
        <w:rPr>
          <w:rFonts w:ascii="Arial" w:hAnsi="Arial" w:cs="Arial"/>
          <w:color w:val="000000"/>
          <w:sz w:val="22"/>
          <w:szCs w:val="22"/>
        </w:rPr>
        <w:t>completed and signed by the duly authori</w:t>
      </w:r>
      <w:r w:rsidRPr="005F2B4F">
        <w:rPr>
          <w:rFonts w:ascii="Arial" w:hAnsi="Arial" w:cs="Arial"/>
          <w:color w:val="000000"/>
          <w:sz w:val="22"/>
          <w:szCs w:val="22"/>
        </w:rPr>
        <w:t>s</w:t>
      </w:r>
      <w:r w:rsidR="00DF64B9" w:rsidRPr="005F2B4F">
        <w:rPr>
          <w:rFonts w:ascii="Arial" w:hAnsi="Arial" w:cs="Arial"/>
          <w:color w:val="000000"/>
          <w:sz w:val="22"/>
          <w:szCs w:val="22"/>
        </w:rPr>
        <w:t>ed person.</w:t>
      </w:r>
    </w:p>
    <w:p w14:paraId="3E085A38" w14:textId="71D024EF" w:rsidR="00DF64B9" w:rsidRPr="005F2B4F" w:rsidRDefault="00DF64B9" w:rsidP="00D429C5">
      <w:pPr>
        <w:pStyle w:val="ListParagraph"/>
        <w:numPr>
          <w:ilvl w:val="2"/>
          <w:numId w:val="16"/>
        </w:numPr>
        <w:spacing w:line="360" w:lineRule="auto"/>
        <w:ind w:left="709" w:hanging="709"/>
        <w:jc w:val="both"/>
        <w:rPr>
          <w:rFonts w:ascii="Arial" w:hAnsi="Arial" w:cs="Arial"/>
          <w:color w:val="000000"/>
          <w:sz w:val="22"/>
          <w:szCs w:val="22"/>
        </w:rPr>
      </w:pPr>
      <w:r w:rsidRPr="005F2B4F">
        <w:rPr>
          <w:rFonts w:ascii="Arial" w:hAnsi="Arial" w:cs="Arial"/>
          <w:color w:val="000000"/>
          <w:sz w:val="22"/>
          <w:szCs w:val="22"/>
        </w:rPr>
        <w:t>Tax clearance certificate and Pin</w:t>
      </w:r>
      <w:r w:rsidR="00473B0A">
        <w:rPr>
          <w:rFonts w:ascii="Arial" w:hAnsi="Arial" w:cs="Arial"/>
          <w:color w:val="000000"/>
          <w:sz w:val="22"/>
          <w:szCs w:val="22"/>
        </w:rPr>
        <w:t xml:space="preserve">, </w:t>
      </w:r>
      <w:r w:rsidR="00525C10">
        <w:rPr>
          <w:rFonts w:ascii="Arial" w:hAnsi="Arial" w:cs="Arial"/>
          <w:color w:val="000000"/>
          <w:sz w:val="22"/>
          <w:szCs w:val="22"/>
        </w:rPr>
        <w:t>B-BBB</w:t>
      </w:r>
      <w:r w:rsidR="00473B0A">
        <w:rPr>
          <w:rFonts w:ascii="Arial" w:hAnsi="Arial" w:cs="Arial"/>
          <w:color w:val="000000"/>
          <w:sz w:val="22"/>
          <w:szCs w:val="22"/>
        </w:rPr>
        <w:t>EE Certificate</w:t>
      </w:r>
      <w:r w:rsidR="00525C10">
        <w:rPr>
          <w:rFonts w:ascii="Arial" w:hAnsi="Arial" w:cs="Arial"/>
          <w:color w:val="000000"/>
          <w:sz w:val="22"/>
          <w:szCs w:val="22"/>
        </w:rPr>
        <w:t xml:space="preserve">, Bank confirmation letter, </w:t>
      </w:r>
      <w:r w:rsidR="008566BC">
        <w:rPr>
          <w:rFonts w:ascii="Arial" w:hAnsi="Arial" w:cs="Arial"/>
          <w:color w:val="000000"/>
          <w:sz w:val="22"/>
          <w:szCs w:val="22"/>
        </w:rPr>
        <w:t>CIPC Company registration document.</w:t>
      </w:r>
    </w:p>
    <w:p w14:paraId="711391EA" w14:textId="25ED2475" w:rsidR="00C641A0" w:rsidRPr="005F2B4F" w:rsidRDefault="00C641A0" w:rsidP="0022711C">
      <w:pPr>
        <w:pStyle w:val="Specification"/>
        <w:spacing w:line="360" w:lineRule="auto"/>
        <w:contextualSpacing/>
        <w:jc w:val="both"/>
        <w:rPr>
          <w:rFonts w:ascii="Arial" w:hAnsi="Arial" w:cs="Arial"/>
          <w:sz w:val="22"/>
          <w:szCs w:val="22"/>
        </w:rPr>
      </w:pPr>
      <w:r w:rsidRPr="005F2B4F">
        <w:rPr>
          <w:rFonts w:ascii="Arial" w:hAnsi="Arial" w:cs="Arial"/>
          <w:sz w:val="22"/>
          <w:szCs w:val="22"/>
        </w:rPr>
        <w:t>If the Bidder failed to comply with any of the administrative requirements, or if ATNS is unable to verify whether the requirements are met, then ATNS reserves the right to-</w:t>
      </w:r>
    </w:p>
    <w:p w14:paraId="3BCCDAA5" w14:textId="77777777" w:rsidR="00C641A0" w:rsidRPr="005F2B4F" w:rsidRDefault="00C641A0" w:rsidP="00D429C5">
      <w:pPr>
        <w:pStyle w:val="Specification"/>
        <w:numPr>
          <w:ilvl w:val="1"/>
          <w:numId w:val="17"/>
        </w:numPr>
        <w:tabs>
          <w:tab w:val="left" w:pos="1134"/>
        </w:tabs>
        <w:spacing w:line="360" w:lineRule="auto"/>
        <w:ind w:hanging="720"/>
        <w:contextualSpacing/>
        <w:jc w:val="both"/>
        <w:rPr>
          <w:rFonts w:ascii="Arial" w:hAnsi="Arial" w:cs="Arial"/>
          <w:sz w:val="22"/>
          <w:szCs w:val="22"/>
        </w:rPr>
      </w:pPr>
      <w:r w:rsidRPr="005F2B4F">
        <w:rPr>
          <w:rFonts w:ascii="Arial" w:hAnsi="Arial" w:cs="Arial"/>
          <w:sz w:val="22"/>
          <w:szCs w:val="22"/>
        </w:rPr>
        <w:t>Reject the bid and not evaluate it, or</w:t>
      </w:r>
    </w:p>
    <w:p w14:paraId="069D9967" w14:textId="2B356E15" w:rsidR="00C641A0" w:rsidRPr="005F2B4F" w:rsidRDefault="00C641A0" w:rsidP="00D429C5">
      <w:pPr>
        <w:pStyle w:val="Specification"/>
        <w:numPr>
          <w:ilvl w:val="1"/>
          <w:numId w:val="17"/>
        </w:numPr>
        <w:tabs>
          <w:tab w:val="left" w:pos="1134"/>
        </w:tabs>
        <w:spacing w:line="360" w:lineRule="auto"/>
        <w:ind w:hanging="720"/>
        <w:contextualSpacing/>
        <w:jc w:val="both"/>
        <w:rPr>
          <w:rFonts w:ascii="Arial" w:hAnsi="Arial" w:cs="Arial"/>
          <w:sz w:val="22"/>
          <w:szCs w:val="22"/>
        </w:rPr>
      </w:pPr>
      <w:r w:rsidRPr="005F2B4F">
        <w:rPr>
          <w:rFonts w:ascii="Arial"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75FE48C8" w14:textId="1B9B50CF" w:rsidR="009E487D" w:rsidRPr="005F2B4F" w:rsidRDefault="009E487D" w:rsidP="00D429C5">
      <w:pPr>
        <w:pStyle w:val="Heading1"/>
        <w:numPr>
          <w:ilvl w:val="1"/>
          <w:numId w:val="16"/>
        </w:numPr>
        <w:spacing w:line="360" w:lineRule="auto"/>
        <w:ind w:left="567" w:hanging="567"/>
        <w:jc w:val="both"/>
        <w:rPr>
          <w:rFonts w:eastAsiaTheme="minorHAnsi" w:cs="Arial"/>
          <w:szCs w:val="22"/>
        </w:rPr>
      </w:pPr>
      <w:bookmarkStart w:id="8" w:name="_Toc143178282"/>
      <w:r w:rsidRPr="005F2B4F">
        <w:rPr>
          <w:rFonts w:eastAsiaTheme="minorHAnsi" w:cs="Arial"/>
          <w:szCs w:val="22"/>
        </w:rPr>
        <w:lastRenderedPageBreak/>
        <w:t xml:space="preserve">Stage </w:t>
      </w:r>
      <w:r w:rsidR="005E7408">
        <w:rPr>
          <w:rFonts w:eastAsiaTheme="minorHAnsi" w:cs="Arial"/>
          <w:szCs w:val="22"/>
        </w:rPr>
        <w:t>2</w:t>
      </w:r>
      <w:r w:rsidRPr="005F2B4F">
        <w:rPr>
          <w:rFonts w:eastAsiaTheme="minorHAnsi" w:cs="Arial"/>
          <w:szCs w:val="22"/>
        </w:rPr>
        <w:t xml:space="preserve">: </w:t>
      </w:r>
      <w:r w:rsidR="005E7408">
        <w:rPr>
          <w:rFonts w:eastAsiaTheme="minorHAnsi" w:cs="Arial"/>
          <w:szCs w:val="22"/>
        </w:rPr>
        <w:t xml:space="preserve"> </w:t>
      </w:r>
      <w:r w:rsidRPr="005F2B4F">
        <w:rPr>
          <w:rFonts w:eastAsiaTheme="minorHAnsi" w:cs="Arial"/>
          <w:szCs w:val="22"/>
        </w:rPr>
        <w:t>Mandatory requirements</w:t>
      </w:r>
      <w:bookmarkEnd w:id="8"/>
    </w:p>
    <w:p w14:paraId="03CACDE0" w14:textId="1C806286" w:rsidR="00AA2CF0" w:rsidRDefault="006864CA" w:rsidP="005F2B4F">
      <w:pPr>
        <w:spacing w:line="360" w:lineRule="auto"/>
        <w:contextualSpacing/>
        <w:jc w:val="both"/>
        <w:rPr>
          <w:rFonts w:ascii="Arial" w:eastAsiaTheme="minorHAnsi" w:hAnsi="Arial" w:cs="Arial"/>
          <w:sz w:val="22"/>
          <w:szCs w:val="22"/>
        </w:rPr>
      </w:pPr>
      <w:r w:rsidRPr="005F2B4F">
        <w:rPr>
          <w:rFonts w:ascii="Arial" w:eastAsiaTheme="minorHAnsi" w:hAnsi="Arial" w:cs="Arial"/>
          <w:sz w:val="22"/>
          <w:szCs w:val="22"/>
        </w:rPr>
        <w:t xml:space="preserve">All prospective bidders must comply with the following mandatory requirements in order to be considered further in the procurement process under the stage </w:t>
      </w:r>
      <w:r w:rsidR="00BE3C12">
        <w:rPr>
          <w:rFonts w:ascii="Arial" w:eastAsiaTheme="minorHAnsi" w:hAnsi="Arial" w:cs="Arial"/>
          <w:sz w:val="22"/>
          <w:szCs w:val="22"/>
        </w:rPr>
        <w:t>2</w:t>
      </w:r>
      <w:r w:rsidRPr="005F2B4F">
        <w:rPr>
          <w:rFonts w:ascii="Arial" w:eastAsiaTheme="minorHAnsi" w:hAnsi="Arial" w:cs="Arial"/>
          <w:sz w:val="22"/>
          <w:szCs w:val="22"/>
        </w:rPr>
        <w:t>.</w:t>
      </w:r>
    </w:p>
    <w:p w14:paraId="1E2CE949" w14:textId="77777777" w:rsidR="005E7408" w:rsidRPr="005F2B4F" w:rsidRDefault="005E7408" w:rsidP="005F2B4F">
      <w:pPr>
        <w:spacing w:line="360" w:lineRule="auto"/>
        <w:contextualSpacing/>
        <w:jc w:val="both"/>
        <w:rPr>
          <w:rFonts w:ascii="Arial" w:eastAsiaTheme="minorHAnsi" w:hAnsi="Arial" w:cs="Arial"/>
          <w:sz w:val="22"/>
          <w:szCs w:val="22"/>
        </w:rPr>
      </w:pPr>
    </w:p>
    <w:p w14:paraId="493FD05A" w14:textId="54E90985" w:rsidR="006864CA" w:rsidRPr="0022711C" w:rsidRDefault="006864CA" w:rsidP="00D429C5">
      <w:pPr>
        <w:pStyle w:val="ListParagraph"/>
        <w:numPr>
          <w:ilvl w:val="2"/>
          <w:numId w:val="16"/>
        </w:numPr>
        <w:autoSpaceDE w:val="0"/>
        <w:autoSpaceDN w:val="0"/>
        <w:adjustRightInd w:val="0"/>
        <w:spacing w:after="142" w:line="360" w:lineRule="auto"/>
        <w:ind w:left="709" w:hanging="709"/>
        <w:jc w:val="both"/>
        <w:rPr>
          <w:rFonts w:ascii="Arial" w:hAnsi="Arial" w:cs="Arial"/>
          <w:b/>
          <w:bCs/>
          <w:color w:val="000000"/>
          <w:sz w:val="22"/>
          <w:szCs w:val="22"/>
        </w:rPr>
      </w:pPr>
      <w:r w:rsidRPr="005F2B4F">
        <w:rPr>
          <w:rFonts w:ascii="Arial" w:hAnsi="Arial" w:cs="Arial"/>
          <w:b/>
          <w:bCs/>
          <w:color w:val="000000"/>
          <w:sz w:val="22"/>
          <w:szCs w:val="22"/>
        </w:rPr>
        <w:t xml:space="preserve">Mandatory Requirements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5"/>
        <w:gridCol w:w="2591"/>
      </w:tblGrid>
      <w:tr w:rsidR="006864CA" w:rsidRPr="005F2B4F" w14:paraId="3C95A9DD" w14:textId="77777777" w:rsidTr="00AB2CB6">
        <w:trPr>
          <w:cantSplit/>
          <w:trHeight w:val="363"/>
          <w:tblHeader/>
        </w:trPr>
        <w:tc>
          <w:tcPr>
            <w:tcW w:w="3563" w:type="pct"/>
            <w:shd w:val="clear" w:color="auto" w:fill="002060"/>
            <w:vAlign w:val="bottom"/>
          </w:tcPr>
          <w:p w14:paraId="43781426" w14:textId="77777777" w:rsidR="006864CA" w:rsidRPr="005F2B4F" w:rsidRDefault="006864CA" w:rsidP="005F2B4F">
            <w:pPr>
              <w:tabs>
                <w:tab w:val="center" w:pos="4320"/>
                <w:tab w:val="right" w:pos="8640"/>
              </w:tabs>
              <w:spacing w:line="360" w:lineRule="auto"/>
              <w:contextualSpacing/>
              <w:jc w:val="both"/>
              <w:rPr>
                <w:rFonts w:ascii="Arial" w:eastAsia="MS Mincho" w:hAnsi="Arial" w:cs="Arial"/>
                <w:b/>
                <w:snapToGrid w:val="0"/>
                <w:sz w:val="22"/>
                <w:szCs w:val="22"/>
              </w:rPr>
            </w:pPr>
            <w:r w:rsidRPr="005F2B4F">
              <w:rPr>
                <w:rFonts w:ascii="Arial" w:eastAsia="MS Mincho" w:hAnsi="Arial" w:cs="Arial"/>
                <w:b/>
                <w:snapToGrid w:val="0"/>
                <w:sz w:val="22"/>
                <w:szCs w:val="22"/>
              </w:rPr>
              <w:t>Mandatory Criteria</w:t>
            </w:r>
          </w:p>
        </w:tc>
        <w:tc>
          <w:tcPr>
            <w:tcW w:w="1437" w:type="pct"/>
            <w:shd w:val="clear" w:color="auto" w:fill="002060"/>
            <w:vAlign w:val="bottom"/>
          </w:tcPr>
          <w:p w14:paraId="70A9C91F" w14:textId="77777777" w:rsidR="006864CA" w:rsidRPr="005F2B4F" w:rsidRDefault="006864CA" w:rsidP="005F2B4F">
            <w:pPr>
              <w:tabs>
                <w:tab w:val="center" w:pos="4320"/>
                <w:tab w:val="right" w:pos="8640"/>
              </w:tabs>
              <w:spacing w:line="360" w:lineRule="auto"/>
              <w:contextualSpacing/>
              <w:jc w:val="both"/>
              <w:rPr>
                <w:rFonts w:ascii="Arial" w:eastAsia="MS Mincho" w:hAnsi="Arial" w:cs="Arial"/>
                <w:b/>
                <w:snapToGrid w:val="0"/>
                <w:sz w:val="22"/>
                <w:szCs w:val="22"/>
              </w:rPr>
            </w:pPr>
            <w:r w:rsidRPr="005F2B4F">
              <w:rPr>
                <w:rFonts w:ascii="Arial" w:eastAsia="MS Mincho" w:hAnsi="Arial" w:cs="Arial"/>
                <w:b/>
                <w:snapToGrid w:val="0"/>
                <w:sz w:val="22"/>
                <w:szCs w:val="22"/>
              </w:rPr>
              <w:t>Proof Required</w:t>
            </w:r>
          </w:p>
        </w:tc>
      </w:tr>
      <w:tr w:rsidR="006864CA" w:rsidRPr="005F2B4F" w14:paraId="5A3F7031" w14:textId="77777777" w:rsidTr="00AB2CB6">
        <w:trPr>
          <w:cantSplit/>
          <w:trHeight w:val="363"/>
          <w:tblHeader/>
        </w:trPr>
        <w:tc>
          <w:tcPr>
            <w:tcW w:w="3563" w:type="pct"/>
            <w:vAlign w:val="center"/>
          </w:tcPr>
          <w:p w14:paraId="54A26A03" w14:textId="4CC6276D" w:rsidR="006864CA" w:rsidRPr="001900B1" w:rsidRDefault="008746AF" w:rsidP="005F2B4F">
            <w:pPr>
              <w:spacing w:line="360" w:lineRule="auto"/>
              <w:contextualSpacing/>
              <w:jc w:val="both"/>
              <w:rPr>
                <w:rFonts w:ascii="Arial" w:eastAsia="MS Mincho" w:hAnsi="Arial" w:cs="Arial"/>
                <w:b/>
                <w:bCs/>
                <w:sz w:val="22"/>
                <w:szCs w:val="22"/>
                <w:lang w:val="en-GB"/>
              </w:rPr>
            </w:pPr>
            <w:r>
              <w:rPr>
                <w:rFonts w:ascii="Arial" w:eastAsia="MS Mincho" w:hAnsi="Arial" w:cs="Arial"/>
                <w:b/>
                <w:bCs/>
                <w:sz w:val="22"/>
                <w:szCs w:val="22"/>
                <w:lang w:val="en-GB"/>
              </w:rPr>
              <w:t xml:space="preserve">Proof of </w:t>
            </w:r>
            <w:r w:rsidR="007E06B6">
              <w:rPr>
                <w:rFonts w:ascii="Arial" w:eastAsia="MS Mincho" w:hAnsi="Arial" w:cs="Arial"/>
                <w:b/>
                <w:bCs/>
                <w:sz w:val="22"/>
                <w:szCs w:val="22"/>
                <w:lang w:val="en-GB"/>
              </w:rPr>
              <w:t>A</w:t>
            </w:r>
            <w:r w:rsidR="00AD2152">
              <w:rPr>
                <w:rFonts w:ascii="Arial" w:eastAsia="MS Mincho" w:hAnsi="Arial" w:cs="Arial"/>
                <w:b/>
                <w:bCs/>
                <w:sz w:val="22"/>
                <w:szCs w:val="22"/>
                <w:lang w:val="en-GB"/>
              </w:rPr>
              <w:t>ccredi</w:t>
            </w:r>
            <w:r>
              <w:rPr>
                <w:rFonts w:ascii="Arial" w:eastAsia="MS Mincho" w:hAnsi="Arial" w:cs="Arial"/>
                <w:b/>
                <w:bCs/>
                <w:sz w:val="22"/>
                <w:szCs w:val="22"/>
                <w:lang w:val="en-GB"/>
              </w:rPr>
              <w:t>tation</w:t>
            </w:r>
            <w:r w:rsidR="007E06B6">
              <w:rPr>
                <w:rFonts w:ascii="Arial" w:eastAsia="MS Mincho" w:hAnsi="Arial" w:cs="Arial"/>
                <w:b/>
                <w:bCs/>
                <w:sz w:val="22"/>
                <w:szCs w:val="22"/>
                <w:lang w:val="en-GB"/>
              </w:rPr>
              <w:t xml:space="preserve"> A</w:t>
            </w:r>
            <w:r w:rsidR="00BE3C12">
              <w:rPr>
                <w:rFonts w:ascii="Arial" w:eastAsia="MS Mincho" w:hAnsi="Arial" w:cs="Arial"/>
                <w:b/>
                <w:bCs/>
                <w:sz w:val="22"/>
                <w:szCs w:val="22"/>
                <w:lang w:val="en-GB"/>
              </w:rPr>
              <w:t xml:space="preserve">PICS </w:t>
            </w:r>
            <w:r w:rsidR="007E06B6">
              <w:rPr>
                <w:rFonts w:ascii="Arial" w:eastAsia="MS Mincho" w:hAnsi="Arial" w:cs="Arial"/>
                <w:b/>
                <w:bCs/>
                <w:sz w:val="22"/>
                <w:szCs w:val="22"/>
                <w:lang w:val="en-GB"/>
              </w:rPr>
              <w:t xml:space="preserve">approved elite premier partner </w:t>
            </w:r>
            <w:r w:rsidR="00AD2152">
              <w:rPr>
                <w:rFonts w:ascii="Arial" w:eastAsia="MS Mincho" w:hAnsi="Arial" w:cs="Arial"/>
                <w:b/>
                <w:bCs/>
                <w:sz w:val="22"/>
                <w:szCs w:val="22"/>
                <w:lang w:val="en-GB"/>
              </w:rPr>
              <w:t>in line with ATNS BBBEE Guidelines will be considered.</w:t>
            </w:r>
          </w:p>
        </w:tc>
        <w:tc>
          <w:tcPr>
            <w:tcW w:w="1437" w:type="pct"/>
            <w:vAlign w:val="center"/>
          </w:tcPr>
          <w:p w14:paraId="75C9D00D" w14:textId="572642DC" w:rsidR="006864CA" w:rsidRPr="007E06B6" w:rsidRDefault="00BE3C12" w:rsidP="005F2B4F">
            <w:pPr>
              <w:spacing w:line="360" w:lineRule="auto"/>
              <w:contextualSpacing/>
              <w:jc w:val="both"/>
              <w:rPr>
                <w:rFonts w:ascii="Arial" w:eastAsia="MS Mincho" w:hAnsi="Arial" w:cs="Arial"/>
                <w:bCs/>
                <w:sz w:val="22"/>
                <w:szCs w:val="22"/>
              </w:rPr>
            </w:pPr>
            <w:r>
              <w:rPr>
                <w:rFonts w:ascii="Arial" w:eastAsia="MS Mincho" w:hAnsi="Arial" w:cs="Arial"/>
                <w:bCs/>
                <w:sz w:val="22"/>
                <w:szCs w:val="22"/>
              </w:rPr>
              <w:t>YES</w:t>
            </w:r>
          </w:p>
        </w:tc>
      </w:tr>
    </w:tbl>
    <w:p w14:paraId="0A451211" w14:textId="7D7CE79D" w:rsidR="006864CA" w:rsidRDefault="006864CA" w:rsidP="005E7408">
      <w:pPr>
        <w:autoSpaceDE w:val="0"/>
        <w:autoSpaceDN w:val="0"/>
        <w:adjustRightInd w:val="0"/>
        <w:spacing w:after="142" w:line="360" w:lineRule="auto"/>
        <w:contextualSpacing/>
        <w:jc w:val="both"/>
        <w:rPr>
          <w:rFonts w:ascii="Arial" w:hAnsi="Arial" w:cs="Arial"/>
          <w:b/>
          <w:bCs/>
          <w:color w:val="000000"/>
          <w:sz w:val="22"/>
          <w:szCs w:val="22"/>
        </w:rPr>
      </w:pPr>
      <w:r w:rsidRPr="005E7408">
        <w:rPr>
          <w:rFonts w:ascii="Arial" w:hAnsi="Arial" w:cs="Arial"/>
          <w:i/>
          <w:iCs/>
          <w:color w:val="000000"/>
          <w:sz w:val="22"/>
          <w:szCs w:val="22"/>
        </w:rPr>
        <w:t>Failure to submit the above documents will result in the bidder being disqualified</w:t>
      </w:r>
      <w:r w:rsidRPr="005F2B4F">
        <w:rPr>
          <w:rFonts w:ascii="Arial" w:hAnsi="Arial" w:cs="Arial"/>
          <w:b/>
          <w:bCs/>
          <w:color w:val="000000"/>
          <w:sz w:val="22"/>
          <w:szCs w:val="22"/>
        </w:rPr>
        <w:t>.</w:t>
      </w:r>
    </w:p>
    <w:p w14:paraId="795C4BD6" w14:textId="31450698" w:rsidR="00E04EEA" w:rsidRPr="005F2B4F" w:rsidRDefault="00E04EEA" w:rsidP="00D429C5">
      <w:pPr>
        <w:pStyle w:val="Heading1"/>
        <w:numPr>
          <w:ilvl w:val="1"/>
          <w:numId w:val="16"/>
        </w:numPr>
        <w:spacing w:line="360" w:lineRule="auto"/>
        <w:ind w:left="567" w:hanging="567"/>
        <w:jc w:val="both"/>
        <w:rPr>
          <w:rFonts w:eastAsiaTheme="minorHAnsi" w:cs="Arial"/>
          <w:szCs w:val="22"/>
        </w:rPr>
      </w:pPr>
      <w:r w:rsidRPr="005F2B4F">
        <w:rPr>
          <w:rFonts w:eastAsiaTheme="minorHAnsi" w:cs="Arial"/>
          <w:szCs w:val="22"/>
        </w:rPr>
        <w:t xml:space="preserve">Stage </w:t>
      </w:r>
      <w:r>
        <w:rPr>
          <w:rFonts w:eastAsiaTheme="minorHAnsi" w:cs="Arial"/>
          <w:szCs w:val="22"/>
        </w:rPr>
        <w:t>3</w:t>
      </w:r>
      <w:r w:rsidRPr="005F2B4F">
        <w:rPr>
          <w:rFonts w:eastAsiaTheme="minorHAnsi" w:cs="Arial"/>
          <w:szCs w:val="22"/>
        </w:rPr>
        <w:t xml:space="preserve">: </w:t>
      </w:r>
      <w:r>
        <w:rPr>
          <w:rFonts w:eastAsiaTheme="minorHAnsi" w:cs="Arial"/>
          <w:szCs w:val="22"/>
        </w:rPr>
        <w:t>Technical Functional</w:t>
      </w:r>
      <w:r w:rsidRPr="005F2B4F">
        <w:rPr>
          <w:rFonts w:eastAsiaTheme="minorHAnsi" w:cs="Arial"/>
          <w:szCs w:val="22"/>
        </w:rPr>
        <w:t xml:space="preserve"> requirements</w:t>
      </w:r>
    </w:p>
    <w:p w14:paraId="49DF3DDC" w14:textId="20966560" w:rsidR="005E7408" w:rsidRPr="00B81C7E" w:rsidRDefault="00E04EEA" w:rsidP="00B81C7E">
      <w:pPr>
        <w:spacing w:line="360" w:lineRule="auto"/>
        <w:contextualSpacing/>
        <w:jc w:val="both"/>
        <w:rPr>
          <w:rFonts w:ascii="Arial" w:eastAsiaTheme="minorHAnsi" w:hAnsi="Arial" w:cs="Arial"/>
          <w:sz w:val="22"/>
          <w:szCs w:val="22"/>
        </w:rPr>
      </w:pPr>
      <w:r w:rsidRPr="005F2B4F">
        <w:rPr>
          <w:rFonts w:ascii="Arial" w:eastAsiaTheme="minorHAnsi" w:hAnsi="Arial" w:cs="Arial"/>
          <w:sz w:val="22"/>
          <w:szCs w:val="22"/>
        </w:rPr>
        <w:t xml:space="preserve">All prospective bidders must comply with the following mandatory requirements in order to be considered further in the procurement process under the stage </w:t>
      </w:r>
      <w:r>
        <w:rPr>
          <w:rFonts w:ascii="Arial" w:eastAsiaTheme="minorHAnsi" w:hAnsi="Arial" w:cs="Arial"/>
          <w:sz w:val="22"/>
          <w:szCs w:val="22"/>
        </w:rPr>
        <w:t>4</w:t>
      </w:r>
      <w:r w:rsidRPr="005F2B4F">
        <w:rPr>
          <w:rFonts w:ascii="Arial" w:eastAsiaTheme="minorHAnsi" w:hAnsi="Arial" w:cs="Arial"/>
          <w:sz w:val="22"/>
          <w:szCs w:val="22"/>
        </w:rPr>
        <w:t>.</w:t>
      </w:r>
    </w:p>
    <w:p w14:paraId="0E8A2D19" w14:textId="65F0C410" w:rsidR="005E7408" w:rsidRDefault="005E7408" w:rsidP="00D429C5">
      <w:pPr>
        <w:pStyle w:val="ListParagraph"/>
        <w:numPr>
          <w:ilvl w:val="2"/>
          <w:numId w:val="19"/>
        </w:numPr>
        <w:autoSpaceDE w:val="0"/>
        <w:autoSpaceDN w:val="0"/>
        <w:adjustRightInd w:val="0"/>
        <w:spacing w:after="142" w:line="360" w:lineRule="auto"/>
        <w:ind w:left="709" w:hanging="709"/>
        <w:rPr>
          <w:rFonts w:ascii="Arial" w:hAnsi="Arial" w:cs="Arial"/>
          <w:color w:val="000000"/>
          <w:sz w:val="22"/>
          <w:szCs w:val="22"/>
        </w:rPr>
      </w:pPr>
      <w:r w:rsidRPr="005E7408">
        <w:rPr>
          <w:rFonts w:ascii="Arial" w:hAnsi="Arial" w:cs="Arial"/>
          <w:color w:val="000000"/>
          <w:sz w:val="22"/>
          <w:szCs w:val="22"/>
        </w:rPr>
        <w:t>During this stage Bid response documentation will be evaluated against compliance to the Technical Specifications. The Functionality Evaluation is sub-divided into the following steps:</w:t>
      </w:r>
    </w:p>
    <w:tbl>
      <w:tblPr>
        <w:tblStyle w:val="TableGrid3"/>
        <w:tblpPr w:leftFromText="180" w:rightFromText="180" w:vertAnchor="text" w:horzAnchor="margin" w:tblpY="1069"/>
        <w:tblW w:w="9634" w:type="dxa"/>
        <w:tblLayout w:type="fixed"/>
        <w:tblLook w:val="04A0" w:firstRow="1" w:lastRow="0" w:firstColumn="1" w:lastColumn="0" w:noHBand="0" w:noVBand="1"/>
      </w:tblPr>
      <w:tblGrid>
        <w:gridCol w:w="4531"/>
        <w:gridCol w:w="3686"/>
        <w:gridCol w:w="1417"/>
      </w:tblGrid>
      <w:tr w:rsidR="00B81C7E" w:rsidRPr="00FF3227" w14:paraId="780D9942" w14:textId="77777777" w:rsidTr="00907E83">
        <w:trPr>
          <w:tblHeader/>
        </w:trPr>
        <w:tc>
          <w:tcPr>
            <w:tcW w:w="4531" w:type="dxa"/>
            <w:shd w:val="clear" w:color="auto" w:fill="D9D9D9" w:themeFill="background1" w:themeFillShade="D9"/>
            <w:vAlign w:val="center"/>
          </w:tcPr>
          <w:p w14:paraId="35FC07D4" w14:textId="77777777" w:rsidR="00B81C7E" w:rsidRPr="00FF3227" w:rsidRDefault="00B81C7E" w:rsidP="00907E83">
            <w:pPr>
              <w:spacing w:after="200"/>
              <w:ind w:left="317"/>
              <w:jc w:val="center"/>
              <w:rPr>
                <w:rFonts w:asciiTheme="minorHAnsi" w:eastAsiaTheme="minorEastAsia" w:hAnsiTheme="minorHAnsi" w:cs="Arial"/>
                <w:bCs/>
                <w:sz w:val="22"/>
                <w:szCs w:val="22"/>
              </w:rPr>
            </w:pPr>
            <w:r w:rsidRPr="00FF3227">
              <w:rPr>
                <w:rFonts w:asciiTheme="minorHAnsi" w:eastAsiaTheme="minorEastAsia" w:hAnsiTheme="minorHAnsi" w:cs="Arial"/>
                <w:b/>
                <w:bCs/>
                <w:sz w:val="22"/>
                <w:szCs w:val="22"/>
              </w:rPr>
              <w:t>CRITERIA GUIDELINES FOR THE APPLICATION OF WEIGHTING</w:t>
            </w:r>
          </w:p>
        </w:tc>
        <w:tc>
          <w:tcPr>
            <w:tcW w:w="3686" w:type="dxa"/>
            <w:shd w:val="clear" w:color="auto" w:fill="D9D9D9" w:themeFill="background1" w:themeFillShade="D9"/>
            <w:vAlign w:val="center"/>
          </w:tcPr>
          <w:p w14:paraId="20C52B22" w14:textId="77777777" w:rsidR="00B81C7E" w:rsidRPr="00FF3227" w:rsidRDefault="00B81C7E" w:rsidP="00907E83">
            <w:pPr>
              <w:tabs>
                <w:tab w:val="left" w:pos="1134"/>
              </w:tabs>
              <w:autoSpaceDE w:val="0"/>
              <w:autoSpaceDN w:val="0"/>
              <w:adjustRightInd w:val="0"/>
              <w:spacing w:after="200"/>
              <w:jc w:val="center"/>
              <w:rPr>
                <w:rFonts w:asciiTheme="minorHAnsi" w:eastAsiaTheme="minorEastAsia" w:hAnsiTheme="minorHAnsi" w:cs="Arial"/>
                <w:b/>
                <w:bCs/>
                <w:sz w:val="22"/>
                <w:szCs w:val="22"/>
              </w:rPr>
            </w:pPr>
            <w:r w:rsidRPr="00FF3227">
              <w:rPr>
                <w:rFonts w:asciiTheme="minorHAnsi" w:eastAsiaTheme="minorEastAsia" w:hAnsiTheme="minorHAnsi" w:cs="Arial"/>
                <w:b/>
                <w:bCs/>
                <w:sz w:val="22"/>
                <w:szCs w:val="22"/>
              </w:rPr>
              <w:t>EVALUATION CRITERIA</w:t>
            </w:r>
          </w:p>
        </w:tc>
        <w:tc>
          <w:tcPr>
            <w:tcW w:w="1417" w:type="dxa"/>
            <w:shd w:val="clear" w:color="auto" w:fill="D9D9D9" w:themeFill="background1" w:themeFillShade="D9"/>
            <w:vAlign w:val="center"/>
          </w:tcPr>
          <w:p w14:paraId="47147D09" w14:textId="77777777" w:rsidR="00B81C7E" w:rsidRPr="00FF3227" w:rsidRDefault="00B81C7E" w:rsidP="00907E83">
            <w:pPr>
              <w:tabs>
                <w:tab w:val="left" w:pos="1134"/>
              </w:tabs>
              <w:autoSpaceDE w:val="0"/>
              <w:autoSpaceDN w:val="0"/>
              <w:adjustRightInd w:val="0"/>
              <w:spacing w:after="200"/>
              <w:jc w:val="center"/>
              <w:rPr>
                <w:rFonts w:asciiTheme="minorHAnsi" w:eastAsiaTheme="minorEastAsia" w:hAnsiTheme="minorHAnsi" w:cs="Arial"/>
                <w:b/>
                <w:bCs/>
                <w:sz w:val="22"/>
                <w:szCs w:val="22"/>
              </w:rPr>
            </w:pPr>
            <w:r w:rsidRPr="00FF3227">
              <w:rPr>
                <w:rFonts w:asciiTheme="minorHAnsi" w:eastAsiaTheme="minorEastAsia" w:hAnsiTheme="minorHAnsi" w:cs="Arial"/>
                <w:b/>
                <w:bCs/>
                <w:sz w:val="22"/>
                <w:szCs w:val="22"/>
              </w:rPr>
              <w:t>WEIGHTING</w:t>
            </w:r>
          </w:p>
        </w:tc>
      </w:tr>
      <w:tr w:rsidR="00B81C7E" w:rsidRPr="00FF3227" w14:paraId="4331B538" w14:textId="77777777" w:rsidTr="00907E83">
        <w:trPr>
          <w:trHeight w:val="969"/>
        </w:trPr>
        <w:tc>
          <w:tcPr>
            <w:tcW w:w="4531" w:type="dxa"/>
            <w:vMerge w:val="restart"/>
          </w:tcPr>
          <w:p w14:paraId="3CBD74C2" w14:textId="77777777" w:rsidR="00B81C7E" w:rsidRPr="00FF3227" w:rsidRDefault="00B81C7E" w:rsidP="00907E83">
            <w:pPr>
              <w:spacing w:after="200" w:line="276" w:lineRule="auto"/>
              <w:ind w:left="389"/>
              <w:contextualSpacing/>
              <w:rPr>
                <w:rFonts w:ascii="Arial" w:eastAsiaTheme="minorEastAsia" w:hAnsi="Arial" w:cs="Arial"/>
                <w:b/>
                <w:sz w:val="20"/>
                <w:szCs w:val="22"/>
              </w:rPr>
            </w:pPr>
          </w:p>
          <w:p w14:paraId="4B351303" w14:textId="77777777" w:rsidR="00B81C7E" w:rsidRPr="00FF3227" w:rsidRDefault="00B81C7E" w:rsidP="00907E83">
            <w:pPr>
              <w:numPr>
                <w:ilvl w:val="0"/>
                <w:numId w:val="22"/>
              </w:numPr>
              <w:spacing w:after="200" w:line="276" w:lineRule="auto"/>
              <w:contextualSpacing/>
              <w:rPr>
                <w:rFonts w:ascii="Arial" w:eastAsiaTheme="minorEastAsia" w:hAnsi="Arial" w:cs="Arial"/>
                <w:b/>
                <w:sz w:val="20"/>
                <w:szCs w:val="22"/>
              </w:rPr>
            </w:pPr>
            <w:r w:rsidRPr="00FF3227">
              <w:rPr>
                <w:rFonts w:ascii="Arial" w:eastAsiaTheme="minorEastAsia" w:hAnsi="Arial" w:cs="Arial"/>
                <w:b/>
                <w:sz w:val="20"/>
                <w:szCs w:val="22"/>
              </w:rPr>
              <w:t>Capacity and Experience:</w:t>
            </w:r>
          </w:p>
          <w:p w14:paraId="4E274071" w14:textId="77777777" w:rsidR="00B81C7E" w:rsidRPr="00FF3227" w:rsidRDefault="00B81C7E" w:rsidP="00907E83">
            <w:pPr>
              <w:spacing w:after="200" w:line="276" w:lineRule="auto"/>
              <w:ind w:left="29"/>
              <w:contextualSpacing/>
              <w:rPr>
                <w:rFonts w:ascii="Arial" w:eastAsiaTheme="minorEastAsia" w:hAnsi="Arial" w:cs="Arial"/>
                <w:b/>
                <w:sz w:val="10"/>
                <w:szCs w:val="22"/>
              </w:rPr>
            </w:pPr>
          </w:p>
          <w:p w14:paraId="52E00D89" w14:textId="77777777" w:rsidR="00B81C7E" w:rsidRPr="00FF3227" w:rsidRDefault="00B81C7E" w:rsidP="00907E83">
            <w:pPr>
              <w:numPr>
                <w:ilvl w:val="1"/>
                <w:numId w:val="22"/>
              </w:numPr>
              <w:spacing w:after="200" w:line="276" w:lineRule="auto"/>
              <w:contextualSpacing/>
              <w:rPr>
                <w:rFonts w:ascii="Arial" w:eastAsiaTheme="minorEastAsia" w:hAnsi="Arial" w:cs="Arial"/>
                <w:b/>
                <w:sz w:val="18"/>
                <w:szCs w:val="22"/>
              </w:rPr>
            </w:pPr>
            <w:r w:rsidRPr="00FF3227">
              <w:rPr>
                <w:rFonts w:ascii="Arial" w:eastAsiaTheme="minorEastAsia" w:hAnsi="Arial" w:cs="Arial"/>
                <w:b/>
                <w:sz w:val="18"/>
                <w:szCs w:val="22"/>
              </w:rPr>
              <w:t>Verification of References</w:t>
            </w:r>
          </w:p>
          <w:p w14:paraId="78741C7B" w14:textId="77777777" w:rsidR="00B81C7E" w:rsidRPr="00FF3227" w:rsidRDefault="00B81C7E" w:rsidP="00907E83">
            <w:pPr>
              <w:tabs>
                <w:tab w:val="left" w:pos="142"/>
              </w:tabs>
              <w:spacing w:after="200" w:line="276" w:lineRule="auto"/>
              <w:ind w:left="389"/>
              <w:contextualSpacing/>
              <w:jc w:val="both"/>
              <w:rPr>
                <w:rFonts w:ascii="Arial" w:eastAsia="Calibri" w:hAnsi="Arial" w:cs="Arial"/>
                <w:sz w:val="18"/>
                <w:szCs w:val="22"/>
                <w:lang w:eastAsia="en-ZA"/>
              </w:rPr>
            </w:pPr>
            <w:r w:rsidRPr="00FF3227">
              <w:rPr>
                <w:rFonts w:ascii="Arial" w:eastAsiaTheme="minorEastAsia" w:hAnsi="Arial" w:cs="Arial"/>
                <w:b/>
                <w:bCs/>
                <w:sz w:val="18"/>
                <w:szCs w:val="22"/>
              </w:rPr>
              <w:t>Three (3)</w:t>
            </w:r>
            <w:r w:rsidRPr="00FF3227">
              <w:rPr>
                <w:rFonts w:ascii="Arial" w:eastAsiaTheme="minorEastAsia" w:hAnsi="Arial" w:cs="Arial"/>
                <w:sz w:val="18"/>
                <w:szCs w:val="22"/>
              </w:rPr>
              <w:t xml:space="preserve"> Contactable references of client bodies   for whom the tenderer has successfully completed projects of this nature and similar value in the past Five years. </w:t>
            </w:r>
            <w:r w:rsidRPr="00FF3227">
              <w:rPr>
                <w:rFonts w:asciiTheme="minorHAnsi" w:eastAsia="Calibri" w:hAnsiTheme="minorHAnsi" w:cs="Arial"/>
                <w:sz w:val="22"/>
                <w:szCs w:val="22"/>
                <w:lang w:eastAsia="en-ZA"/>
              </w:rPr>
              <w:t xml:space="preserve"> </w:t>
            </w:r>
            <w:r w:rsidRPr="00FF3227">
              <w:rPr>
                <w:rFonts w:ascii="Arial" w:eastAsia="Calibri" w:hAnsi="Arial" w:cs="Arial"/>
                <w:sz w:val="18"/>
                <w:szCs w:val="22"/>
                <w:lang w:eastAsia="en-ZA"/>
              </w:rPr>
              <w:t>The references shall include the following:</w:t>
            </w:r>
          </w:p>
          <w:p w14:paraId="1975811D" w14:textId="77777777" w:rsidR="00B81C7E" w:rsidRPr="00FF3227" w:rsidRDefault="00B81C7E" w:rsidP="00907E83">
            <w:pPr>
              <w:tabs>
                <w:tab w:val="left" w:pos="142"/>
              </w:tabs>
              <w:spacing w:after="200" w:line="276" w:lineRule="auto"/>
              <w:ind w:left="1440"/>
              <w:contextualSpacing/>
              <w:rPr>
                <w:rFonts w:asciiTheme="minorHAnsi" w:eastAsia="Calibri" w:hAnsiTheme="minorHAnsi" w:cs="Arial"/>
                <w:sz w:val="12"/>
                <w:szCs w:val="22"/>
                <w:lang w:eastAsia="en-ZA"/>
              </w:rPr>
            </w:pPr>
          </w:p>
          <w:p w14:paraId="4BE6F4B3" w14:textId="14578545" w:rsidR="00B81C7E" w:rsidRPr="00FF3227" w:rsidRDefault="00B81C7E" w:rsidP="00907E83">
            <w:pPr>
              <w:numPr>
                <w:ilvl w:val="0"/>
                <w:numId w:val="21"/>
              </w:numPr>
              <w:tabs>
                <w:tab w:val="left" w:pos="142"/>
              </w:tabs>
              <w:spacing w:after="200" w:line="276" w:lineRule="auto"/>
              <w:contextualSpacing/>
              <w:jc w:val="both"/>
              <w:rPr>
                <w:rFonts w:ascii="Arial" w:eastAsia="Calibri" w:hAnsi="Arial" w:cs="Arial"/>
                <w:sz w:val="18"/>
                <w:szCs w:val="22"/>
              </w:rPr>
            </w:pPr>
            <w:r w:rsidRPr="00FF3227">
              <w:rPr>
                <w:rFonts w:ascii="Arial" w:eastAsia="Calibri" w:hAnsi="Arial" w:cs="Arial"/>
                <w:sz w:val="18"/>
                <w:szCs w:val="22"/>
              </w:rPr>
              <w:t>Description of the pro</w:t>
            </w:r>
            <w:r>
              <w:rPr>
                <w:rFonts w:ascii="Arial" w:eastAsia="Calibri" w:hAnsi="Arial" w:cs="Arial"/>
                <w:sz w:val="18"/>
                <w:szCs w:val="22"/>
              </w:rPr>
              <w:t>ject</w:t>
            </w:r>
          </w:p>
          <w:p w14:paraId="76465595" w14:textId="77777777" w:rsidR="00B81C7E" w:rsidRPr="00FF3227" w:rsidRDefault="00B81C7E" w:rsidP="00907E83">
            <w:pPr>
              <w:numPr>
                <w:ilvl w:val="0"/>
                <w:numId w:val="21"/>
              </w:numPr>
              <w:tabs>
                <w:tab w:val="left" w:pos="142"/>
              </w:tabs>
              <w:spacing w:after="200" w:line="276" w:lineRule="auto"/>
              <w:contextualSpacing/>
              <w:jc w:val="both"/>
              <w:rPr>
                <w:rFonts w:ascii="Arial" w:eastAsia="Calibri" w:hAnsi="Arial" w:cs="Arial"/>
                <w:sz w:val="18"/>
                <w:szCs w:val="22"/>
              </w:rPr>
            </w:pPr>
            <w:r w:rsidRPr="00FF3227">
              <w:rPr>
                <w:rFonts w:ascii="Arial" w:eastAsia="Calibri" w:hAnsi="Arial" w:cs="Arial"/>
                <w:sz w:val="18"/>
                <w:szCs w:val="22"/>
              </w:rPr>
              <w:t>Projects actual costs at completion</w:t>
            </w:r>
          </w:p>
          <w:p w14:paraId="034E3E2D" w14:textId="77777777" w:rsidR="00B81C7E" w:rsidRPr="00FF3227" w:rsidRDefault="00B81C7E" w:rsidP="00907E83">
            <w:pPr>
              <w:numPr>
                <w:ilvl w:val="0"/>
                <w:numId w:val="21"/>
              </w:numPr>
              <w:tabs>
                <w:tab w:val="left" w:pos="142"/>
              </w:tabs>
              <w:spacing w:after="200" w:line="276" w:lineRule="auto"/>
              <w:contextualSpacing/>
              <w:jc w:val="both"/>
              <w:rPr>
                <w:rFonts w:ascii="Arial" w:eastAsia="Calibri" w:hAnsi="Arial" w:cs="Arial"/>
                <w:sz w:val="18"/>
                <w:szCs w:val="22"/>
              </w:rPr>
            </w:pPr>
            <w:r w:rsidRPr="00FF3227">
              <w:rPr>
                <w:rFonts w:ascii="Arial" w:eastAsia="Calibri" w:hAnsi="Arial" w:cs="Arial"/>
                <w:sz w:val="18"/>
                <w:szCs w:val="22"/>
              </w:rPr>
              <w:t xml:space="preserve">Year completed </w:t>
            </w:r>
          </w:p>
          <w:p w14:paraId="6BB4005D" w14:textId="77777777" w:rsidR="00B81C7E" w:rsidRPr="00FF3227" w:rsidRDefault="00B81C7E" w:rsidP="00907E83">
            <w:pPr>
              <w:numPr>
                <w:ilvl w:val="0"/>
                <w:numId w:val="21"/>
              </w:numPr>
              <w:tabs>
                <w:tab w:val="left" w:pos="142"/>
              </w:tabs>
              <w:spacing w:after="200" w:line="276" w:lineRule="auto"/>
              <w:contextualSpacing/>
              <w:jc w:val="both"/>
              <w:rPr>
                <w:rFonts w:ascii="Arial" w:eastAsia="Calibri" w:hAnsi="Arial" w:cs="Arial"/>
                <w:sz w:val="18"/>
                <w:szCs w:val="22"/>
              </w:rPr>
            </w:pPr>
            <w:r w:rsidRPr="00FF3227">
              <w:rPr>
                <w:rFonts w:ascii="Arial" w:eastAsia="Calibri" w:hAnsi="Arial" w:cs="Arial"/>
                <w:sz w:val="18"/>
                <w:szCs w:val="22"/>
              </w:rPr>
              <w:t>Client name and contact details</w:t>
            </w:r>
          </w:p>
          <w:p w14:paraId="737EDC95" w14:textId="77777777" w:rsidR="00B81C7E" w:rsidRPr="00FF3227" w:rsidRDefault="00B81C7E" w:rsidP="00907E83">
            <w:pPr>
              <w:tabs>
                <w:tab w:val="left" w:pos="142"/>
              </w:tabs>
              <w:ind w:left="749"/>
              <w:contextualSpacing/>
              <w:jc w:val="both"/>
              <w:rPr>
                <w:rFonts w:ascii="Arial" w:eastAsia="Calibri" w:hAnsi="Arial" w:cs="Arial"/>
                <w:sz w:val="18"/>
                <w:szCs w:val="22"/>
              </w:rPr>
            </w:pPr>
          </w:p>
        </w:tc>
        <w:tc>
          <w:tcPr>
            <w:tcW w:w="3686" w:type="dxa"/>
            <w:vAlign w:val="center"/>
          </w:tcPr>
          <w:p w14:paraId="64E12727" w14:textId="77777777" w:rsidR="00B81C7E" w:rsidRPr="00FF3227" w:rsidRDefault="00B81C7E" w:rsidP="00907E83">
            <w:pPr>
              <w:spacing w:after="200" w:line="276" w:lineRule="auto"/>
              <w:rPr>
                <w:rFonts w:ascii="Arial" w:eastAsiaTheme="minorEastAsia" w:hAnsi="Arial" w:cs="Arial"/>
                <w:sz w:val="18"/>
                <w:szCs w:val="22"/>
              </w:rPr>
            </w:pPr>
            <w:r w:rsidRPr="00FF3227">
              <w:rPr>
                <w:rFonts w:ascii="Arial" w:eastAsiaTheme="minorEastAsia" w:hAnsi="Arial" w:cs="Arial"/>
                <w:sz w:val="18"/>
                <w:szCs w:val="22"/>
              </w:rPr>
              <w:t xml:space="preserve">If a complete record as per guideline and evidence is provided for </w:t>
            </w:r>
            <w:r w:rsidRPr="00FF3227">
              <w:rPr>
                <w:rFonts w:ascii="Arial" w:eastAsiaTheme="minorEastAsia" w:hAnsi="Arial" w:cs="Arial"/>
                <w:b/>
                <w:sz w:val="18"/>
                <w:szCs w:val="22"/>
              </w:rPr>
              <w:t>Three (3)</w:t>
            </w:r>
            <w:r w:rsidRPr="00FF3227">
              <w:rPr>
                <w:rFonts w:ascii="Arial" w:eastAsiaTheme="minorEastAsia" w:hAnsi="Arial" w:cs="Arial"/>
                <w:sz w:val="18"/>
                <w:szCs w:val="22"/>
              </w:rPr>
              <w:t xml:space="preserve"> relevant projects: (</w:t>
            </w:r>
            <w:r w:rsidRPr="00FF3227">
              <w:rPr>
                <w:rFonts w:ascii="Arial" w:eastAsiaTheme="minorEastAsia" w:hAnsi="Arial" w:cs="Arial"/>
                <w:b/>
                <w:bCs/>
                <w:sz w:val="18"/>
                <w:szCs w:val="22"/>
              </w:rPr>
              <w:t>20%)</w:t>
            </w:r>
          </w:p>
        </w:tc>
        <w:tc>
          <w:tcPr>
            <w:tcW w:w="1417" w:type="dxa"/>
            <w:vMerge w:val="restart"/>
            <w:vAlign w:val="center"/>
          </w:tcPr>
          <w:p w14:paraId="2CA7FA15" w14:textId="02D5855C" w:rsidR="00B81C7E" w:rsidRPr="00FF3227" w:rsidRDefault="009A3AF5" w:rsidP="00907E83">
            <w:pPr>
              <w:spacing w:after="200" w:line="276" w:lineRule="auto"/>
              <w:ind w:left="142"/>
              <w:jc w:val="center"/>
              <w:rPr>
                <w:rFonts w:asciiTheme="minorHAnsi" w:eastAsiaTheme="minorEastAsia" w:hAnsiTheme="minorHAnsi" w:cs="Arial"/>
                <w:b/>
                <w:sz w:val="22"/>
                <w:szCs w:val="22"/>
              </w:rPr>
            </w:pPr>
            <w:r>
              <w:rPr>
                <w:rFonts w:asciiTheme="minorHAnsi" w:eastAsiaTheme="minorEastAsia" w:hAnsiTheme="minorHAnsi" w:cs="Arial"/>
                <w:b/>
                <w:sz w:val="22"/>
                <w:szCs w:val="22"/>
              </w:rPr>
              <w:t>2</w:t>
            </w:r>
            <w:r w:rsidR="00B81C7E" w:rsidRPr="00FF3227">
              <w:rPr>
                <w:rFonts w:asciiTheme="minorHAnsi" w:eastAsiaTheme="minorEastAsia" w:hAnsiTheme="minorHAnsi" w:cs="Arial"/>
                <w:b/>
                <w:sz w:val="22"/>
                <w:szCs w:val="22"/>
              </w:rPr>
              <w:t>0%</w:t>
            </w:r>
          </w:p>
        </w:tc>
      </w:tr>
      <w:tr w:rsidR="00B81C7E" w:rsidRPr="00FF3227" w14:paraId="6F6A6F8D" w14:textId="77777777" w:rsidTr="00907E83">
        <w:trPr>
          <w:trHeight w:val="1125"/>
        </w:trPr>
        <w:tc>
          <w:tcPr>
            <w:tcW w:w="4531" w:type="dxa"/>
            <w:vMerge/>
            <w:vAlign w:val="center"/>
          </w:tcPr>
          <w:p w14:paraId="65020B05" w14:textId="77777777" w:rsidR="00B81C7E" w:rsidRPr="00FF3227" w:rsidRDefault="00B81C7E" w:rsidP="00907E83">
            <w:pPr>
              <w:spacing w:after="200" w:line="276" w:lineRule="auto"/>
              <w:rPr>
                <w:rFonts w:asciiTheme="minorHAnsi" w:eastAsiaTheme="minorEastAsia" w:hAnsiTheme="minorHAnsi" w:cs="Arial"/>
                <w:color w:val="000000"/>
                <w:sz w:val="22"/>
                <w:szCs w:val="22"/>
                <w:lang w:eastAsia="en-ZA"/>
              </w:rPr>
            </w:pPr>
          </w:p>
        </w:tc>
        <w:tc>
          <w:tcPr>
            <w:tcW w:w="3686" w:type="dxa"/>
            <w:vAlign w:val="center"/>
          </w:tcPr>
          <w:p w14:paraId="1A6DAB51" w14:textId="77777777" w:rsidR="00B81C7E" w:rsidRPr="00FF3227" w:rsidRDefault="00B81C7E" w:rsidP="00907E83">
            <w:pPr>
              <w:spacing w:after="200" w:line="276" w:lineRule="auto"/>
              <w:rPr>
                <w:rFonts w:ascii="Arial" w:eastAsiaTheme="minorEastAsia" w:hAnsi="Arial" w:cs="Arial"/>
                <w:sz w:val="18"/>
                <w:szCs w:val="22"/>
              </w:rPr>
            </w:pPr>
            <w:r w:rsidRPr="00FF3227">
              <w:rPr>
                <w:rFonts w:ascii="Arial" w:eastAsiaTheme="minorEastAsia" w:hAnsi="Arial" w:cs="Arial"/>
                <w:sz w:val="18"/>
                <w:szCs w:val="22"/>
              </w:rPr>
              <w:t xml:space="preserve">If a complete record as per guideline and evidence is provided for </w:t>
            </w:r>
            <w:r w:rsidRPr="00FF3227">
              <w:rPr>
                <w:rFonts w:ascii="Arial" w:eastAsiaTheme="minorEastAsia" w:hAnsi="Arial" w:cs="Arial"/>
                <w:b/>
                <w:sz w:val="18"/>
                <w:szCs w:val="22"/>
              </w:rPr>
              <w:t>less than (3)</w:t>
            </w:r>
            <w:r w:rsidRPr="00FF3227">
              <w:rPr>
                <w:rFonts w:ascii="Arial" w:eastAsiaTheme="minorEastAsia" w:hAnsi="Arial" w:cs="Arial"/>
                <w:sz w:val="18"/>
                <w:szCs w:val="22"/>
              </w:rPr>
              <w:t xml:space="preserve"> </w:t>
            </w:r>
            <w:r w:rsidRPr="00FF3227">
              <w:rPr>
                <w:rFonts w:ascii="Arial" w:eastAsiaTheme="minorEastAsia" w:hAnsi="Arial" w:cs="Arial"/>
                <w:b/>
                <w:bCs/>
                <w:sz w:val="18"/>
                <w:szCs w:val="22"/>
              </w:rPr>
              <w:t>but more than</w:t>
            </w:r>
            <w:r w:rsidRPr="00FF3227">
              <w:rPr>
                <w:rFonts w:ascii="Arial" w:eastAsiaTheme="minorEastAsia" w:hAnsi="Arial" w:cs="Arial"/>
                <w:sz w:val="18"/>
                <w:szCs w:val="22"/>
              </w:rPr>
              <w:t xml:space="preserve"> </w:t>
            </w:r>
            <w:r w:rsidRPr="00FF3227">
              <w:rPr>
                <w:rFonts w:ascii="Arial" w:eastAsiaTheme="minorEastAsia" w:hAnsi="Arial" w:cs="Arial"/>
                <w:b/>
                <w:bCs/>
                <w:sz w:val="18"/>
                <w:szCs w:val="22"/>
              </w:rPr>
              <w:t>one</w:t>
            </w:r>
            <w:r w:rsidRPr="00FF3227">
              <w:rPr>
                <w:rFonts w:ascii="Arial" w:eastAsiaTheme="minorEastAsia" w:hAnsi="Arial" w:cs="Arial"/>
                <w:sz w:val="18"/>
                <w:szCs w:val="22"/>
              </w:rPr>
              <w:t xml:space="preserve"> relevant project: (</w:t>
            </w:r>
            <w:r w:rsidRPr="00FF3227">
              <w:rPr>
                <w:rFonts w:ascii="Arial" w:eastAsiaTheme="minorEastAsia" w:hAnsi="Arial" w:cs="Arial"/>
                <w:b/>
                <w:bCs/>
                <w:sz w:val="18"/>
                <w:szCs w:val="22"/>
              </w:rPr>
              <w:t>10%)</w:t>
            </w:r>
          </w:p>
        </w:tc>
        <w:tc>
          <w:tcPr>
            <w:tcW w:w="1417" w:type="dxa"/>
            <w:vMerge/>
            <w:vAlign w:val="center"/>
          </w:tcPr>
          <w:p w14:paraId="7C51F67F" w14:textId="77777777" w:rsidR="00B81C7E" w:rsidRPr="00FF3227" w:rsidRDefault="00B81C7E" w:rsidP="00907E83">
            <w:pPr>
              <w:spacing w:after="200" w:line="276" w:lineRule="auto"/>
              <w:ind w:left="142"/>
              <w:jc w:val="center"/>
              <w:rPr>
                <w:rFonts w:asciiTheme="minorHAnsi" w:eastAsiaTheme="minorEastAsia" w:hAnsiTheme="minorHAnsi" w:cs="Arial"/>
                <w:b/>
                <w:sz w:val="22"/>
                <w:szCs w:val="22"/>
              </w:rPr>
            </w:pPr>
          </w:p>
        </w:tc>
      </w:tr>
      <w:tr w:rsidR="00B81C7E" w:rsidRPr="00FF3227" w14:paraId="27E56169" w14:textId="77777777" w:rsidTr="00907E83">
        <w:trPr>
          <w:trHeight w:val="1165"/>
        </w:trPr>
        <w:tc>
          <w:tcPr>
            <w:tcW w:w="4531" w:type="dxa"/>
            <w:vMerge/>
            <w:vAlign w:val="center"/>
          </w:tcPr>
          <w:p w14:paraId="61467985" w14:textId="77777777" w:rsidR="00B81C7E" w:rsidRPr="00FF3227" w:rsidRDefault="00B81C7E" w:rsidP="00907E83">
            <w:pPr>
              <w:spacing w:after="200" w:line="276" w:lineRule="auto"/>
              <w:rPr>
                <w:rFonts w:asciiTheme="minorHAnsi" w:eastAsiaTheme="minorEastAsia" w:hAnsiTheme="minorHAnsi" w:cs="Arial"/>
                <w:color w:val="000000"/>
                <w:sz w:val="22"/>
                <w:szCs w:val="22"/>
                <w:lang w:eastAsia="en-ZA"/>
              </w:rPr>
            </w:pPr>
          </w:p>
        </w:tc>
        <w:tc>
          <w:tcPr>
            <w:tcW w:w="3686" w:type="dxa"/>
            <w:vAlign w:val="center"/>
          </w:tcPr>
          <w:p w14:paraId="67B0C28C" w14:textId="77777777" w:rsidR="00B81C7E" w:rsidRPr="00FF3227" w:rsidRDefault="00B81C7E" w:rsidP="00907E83">
            <w:pPr>
              <w:spacing w:line="276" w:lineRule="auto"/>
              <w:rPr>
                <w:rFonts w:ascii="Arial" w:eastAsiaTheme="minorEastAsia" w:hAnsi="Arial" w:cs="Arial"/>
                <w:sz w:val="18"/>
                <w:szCs w:val="22"/>
              </w:rPr>
            </w:pPr>
            <w:r w:rsidRPr="00FF3227">
              <w:rPr>
                <w:rFonts w:ascii="Arial" w:eastAsiaTheme="minorEastAsia" w:hAnsi="Arial" w:cs="Arial"/>
                <w:sz w:val="18"/>
                <w:szCs w:val="22"/>
              </w:rPr>
              <w:t xml:space="preserve">If a complete record and evidence is provided for </w:t>
            </w:r>
            <w:r w:rsidRPr="00FF3227">
              <w:rPr>
                <w:rFonts w:ascii="Arial" w:eastAsiaTheme="minorEastAsia" w:hAnsi="Arial" w:cs="Arial"/>
                <w:b/>
                <w:sz w:val="18"/>
                <w:szCs w:val="22"/>
              </w:rPr>
              <w:t>None</w:t>
            </w:r>
            <w:r w:rsidRPr="00FF3227">
              <w:rPr>
                <w:rFonts w:ascii="Arial" w:eastAsiaTheme="minorEastAsia" w:hAnsi="Arial" w:cs="Arial"/>
                <w:sz w:val="18"/>
                <w:szCs w:val="22"/>
              </w:rPr>
              <w:t xml:space="preserve"> relevant projects: (</w:t>
            </w:r>
            <w:r w:rsidRPr="00FF3227">
              <w:rPr>
                <w:rFonts w:ascii="Arial" w:eastAsiaTheme="minorEastAsia" w:hAnsi="Arial" w:cs="Arial"/>
                <w:b/>
                <w:bCs/>
                <w:sz w:val="18"/>
                <w:szCs w:val="22"/>
              </w:rPr>
              <w:t>0%)</w:t>
            </w:r>
          </w:p>
        </w:tc>
        <w:tc>
          <w:tcPr>
            <w:tcW w:w="1417" w:type="dxa"/>
            <w:vMerge/>
            <w:vAlign w:val="center"/>
          </w:tcPr>
          <w:p w14:paraId="03246FE5" w14:textId="77777777" w:rsidR="00B81C7E" w:rsidRPr="00FF3227" w:rsidRDefault="00B81C7E" w:rsidP="00907E83">
            <w:pPr>
              <w:spacing w:after="200" w:line="276" w:lineRule="auto"/>
              <w:ind w:left="142"/>
              <w:jc w:val="center"/>
              <w:rPr>
                <w:rFonts w:asciiTheme="minorHAnsi" w:eastAsiaTheme="minorEastAsia" w:hAnsiTheme="minorHAnsi" w:cs="Arial"/>
                <w:b/>
                <w:sz w:val="22"/>
                <w:szCs w:val="22"/>
              </w:rPr>
            </w:pPr>
          </w:p>
        </w:tc>
      </w:tr>
      <w:tr w:rsidR="00B81C7E" w:rsidRPr="00FF3227" w14:paraId="49035187" w14:textId="77777777" w:rsidTr="00BE3C12">
        <w:trPr>
          <w:trHeight w:val="3338"/>
        </w:trPr>
        <w:tc>
          <w:tcPr>
            <w:tcW w:w="4531" w:type="dxa"/>
            <w:tcBorders>
              <w:bottom w:val="single" w:sz="4" w:space="0" w:color="auto"/>
            </w:tcBorders>
          </w:tcPr>
          <w:p w14:paraId="25D6BBFC" w14:textId="77777777" w:rsidR="00B81C7E" w:rsidRPr="00FF3227" w:rsidRDefault="00B81C7E" w:rsidP="00907E83">
            <w:pPr>
              <w:keepNext/>
              <w:keepLines/>
              <w:numPr>
                <w:ilvl w:val="1"/>
                <w:numId w:val="22"/>
              </w:numPr>
              <w:spacing w:before="40" w:after="200" w:line="276" w:lineRule="auto"/>
              <w:outlineLvl w:val="1"/>
              <w:rPr>
                <w:rFonts w:ascii="Arial" w:eastAsiaTheme="majorEastAsia" w:hAnsi="Arial" w:cstheme="majorBidi"/>
                <w:b/>
                <w:sz w:val="18"/>
                <w:szCs w:val="26"/>
              </w:rPr>
            </w:pPr>
            <w:r w:rsidRPr="00FF3227">
              <w:rPr>
                <w:rFonts w:ascii="Arial" w:eastAsiaTheme="majorEastAsia" w:hAnsi="Arial" w:cstheme="majorBidi"/>
                <w:b/>
                <w:sz w:val="18"/>
                <w:szCs w:val="26"/>
              </w:rPr>
              <w:lastRenderedPageBreak/>
              <w:t>Proposed Project Team</w:t>
            </w:r>
          </w:p>
          <w:p w14:paraId="39F67DED" w14:textId="77777777" w:rsidR="00B81C7E" w:rsidRPr="00FF3227" w:rsidRDefault="00B81C7E" w:rsidP="00907E83">
            <w:pPr>
              <w:tabs>
                <w:tab w:val="left" w:pos="142"/>
              </w:tabs>
              <w:spacing w:after="200" w:line="276" w:lineRule="auto"/>
              <w:ind w:left="576"/>
              <w:jc w:val="both"/>
              <w:rPr>
                <w:rFonts w:ascii="Arial" w:eastAsia="Calibri" w:hAnsi="Arial" w:cs="Arial"/>
                <w:sz w:val="18"/>
                <w:szCs w:val="22"/>
                <w:lang w:val="en-GB"/>
              </w:rPr>
            </w:pPr>
          </w:p>
          <w:p w14:paraId="4049BC99" w14:textId="77777777" w:rsidR="00B81C7E" w:rsidRPr="00FF3227" w:rsidRDefault="00B81C7E" w:rsidP="00907E83">
            <w:pPr>
              <w:tabs>
                <w:tab w:val="left" w:pos="142"/>
              </w:tabs>
              <w:spacing w:after="200" w:line="276" w:lineRule="auto"/>
              <w:ind w:left="316"/>
              <w:jc w:val="both"/>
              <w:rPr>
                <w:rFonts w:ascii="Arial" w:eastAsia="Calibri" w:hAnsi="Arial" w:cs="Arial"/>
                <w:sz w:val="18"/>
                <w:szCs w:val="22"/>
              </w:rPr>
            </w:pPr>
            <w:r w:rsidRPr="00FF3227">
              <w:rPr>
                <w:rFonts w:ascii="Arial" w:eastAsia="Calibri" w:hAnsi="Arial" w:cs="Arial"/>
                <w:sz w:val="18"/>
                <w:szCs w:val="22"/>
                <w:lang w:val="en-GB"/>
              </w:rPr>
              <w:t>The tenderer</w:t>
            </w:r>
            <w:r w:rsidRPr="00FF3227">
              <w:rPr>
                <w:rFonts w:ascii="Arial" w:eastAsia="Calibri" w:hAnsi="Arial" w:cs="Arial"/>
                <w:sz w:val="18"/>
                <w:szCs w:val="22"/>
              </w:rPr>
              <w:t xml:space="preserve"> shall provide a proposed management team for the project. For each team member, the following information items shall be provided:</w:t>
            </w:r>
          </w:p>
          <w:p w14:paraId="67D508B4" w14:textId="77777777" w:rsidR="00B81C7E" w:rsidRDefault="00B81C7E" w:rsidP="00FF14DB">
            <w:pPr>
              <w:tabs>
                <w:tab w:val="left" w:pos="317"/>
              </w:tabs>
              <w:spacing w:after="200" w:line="276" w:lineRule="auto"/>
              <w:contextualSpacing/>
              <w:rPr>
                <w:rFonts w:ascii="Arial" w:eastAsia="Calibri" w:hAnsi="Arial" w:cs="Arial"/>
                <w:b/>
                <w:bCs/>
                <w:sz w:val="18"/>
                <w:szCs w:val="22"/>
              </w:rPr>
            </w:pPr>
            <w:r w:rsidRPr="00FF3227">
              <w:rPr>
                <w:rFonts w:ascii="Arial" w:eastAsia="Calibri" w:hAnsi="Arial" w:cs="Arial"/>
                <w:sz w:val="18"/>
                <w:szCs w:val="22"/>
              </w:rPr>
              <w:t>Detailed Curriculum Vitae of key personnel</w:t>
            </w:r>
            <w:r w:rsidRPr="00FF3227">
              <w:rPr>
                <w:rFonts w:ascii="Arial" w:eastAsia="Calibri" w:hAnsi="Arial" w:cs="Arial"/>
                <w:b/>
                <w:bCs/>
                <w:sz w:val="18"/>
                <w:szCs w:val="22"/>
              </w:rPr>
              <w:t xml:space="preserve"> (20%):</w:t>
            </w:r>
          </w:p>
          <w:p w14:paraId="4E4F051A" w14:textId="18A119DD" w:rsidR="00FF14DB" w:rsidRPr="00FF3227" w:rsidRDefault="00FF14DB" w:rsidP="00FF14DB">
            <w:pPr>
              <w:tabs>
                <w:tab w:val="left" w:pos="317"/>
              </w:tabs>
              <w:spacing w:after="200" w:line="276" w:lineRule="auto"/>
              <w:contextualSpacing/>
              <w:rPr>
                <w:rFonts w:ascii="Arial" w:eastAsia="Calibri" w:hAnsi="Arial" w:cs="Arial"/>
                <w:sz w:val="18"/>
                <w:szCs w:val="22"/>
              </w:rPr>
            </w:pPr>
            <w:r>
              <w:rPr>
                <w:rFonts w:ascii="Arial" w:eastAsia="Calibri" w:hAnsi="Arial" w:cs="Arial"/>
                <w:b/>
                <w:bCs/>
                <w:sz w:val="18"/>
                <w:szCs w:val="22"/>
              </w:rPr>
              <w:t>Points will be awarded as follows:</w:t>
            </w:r>
          </w:p>
          <w:p w14:paraId="2BB6624F" w14:textId="027EE60D" w:rsidR="00B81C7E" w:rsidRPr="00FF14DB" w:rsidRDefault="00FF14DB" w:rsidP="00FF14DB">
            <w:pPr>
              <w:pStyle w:val="ListParagraph"/>
              <w:numPr>
                <w:ilvl w:val="0"/>
                <w:numId w:val="38"/>
              </w:numPr>
              <w:tabs>
                <w:tab w:val="left" w:pos="142"/>
              </w:tabs>
              <w:spacing w:after="200" w:line="276" w:lineRule="auto"/>
              <w:rPr>
                <w:rFonts w:ascii="Arial" w:eastAsia="Calibri" w:hAnsi="Arial" w:cs="Arial"/>
                <w:sz w:val="18"/>
                <w:szCs w:val="22"/>
              </w:rPr>
            </w:pPr>
            <w:r w:rsidRPr="00FF14DB">
              <w:rPr>
                <w:rFonts w:ascii="Arial" w:eastAsia="Calibri" w:hAnsi="Arial" w:cs="Arial"/>
                <w:sz w:val="18"/>
                <w:szCs w:val="22"/>
              </w:rPr>
              <w:t>1</w:t>
            </w:r>
            <w:r w:rsidR="001463AF">
              <w:rPr>
                <w:rFonts w:ascii="Arial" w:eastAsia="Calibri" w:hAnsi="Arial" w:cs="Arial"/>
                <w:sz w:val="18"/>
                <w:szCs w:val="22"/>
              </w:rPr>
              <w:t>0</w:t>
            </w:r>
            <w:r w:rsidRPr="00FF14DB">
              <w:rPr>
                <w:rFonts w:ascii="Arial" w:eastAsia="Calibri" w:hAnsi="Arial" w:cs="Arial"/>
                <w:sz w:val="18"/>
                <w:szCs w:val="22"/>
              </w:rPr>
              <w:t xml:space="preserve"> Years Experience in </w:t>
            </w:r>
            <w:r w:rsidR="00BE3C12">
              <w:rPr>
                <w:rFonts w:ascii="Arial" w:eastAsia="Calibri" w:hAnsi="Arial" w:cs="Arial"/>
                <w:sz w:val="18"/>
                <w:szCs w:val="22"/>
              </w:rPr>
              <w:t xml:space="preserve">APICS </w:t>
            </w:r>
            <w:r w:rsidRPr="00FF14DB">
              <w:rPr>
                <w:rFonts w:ascii="Arial" w:eastAsia="Calibri" w:hAnsi="Arial" w:cs="Arial"/>
                <w:sz w:val="18"/>
                <w:szCs w:val="22"/>
              </w:rPr>
              <w:t>Training</w:t>
            </w:r>
            <w:r w:rsidR="00B81C7E" w:rsidRPr="00FF14DB">
              <w:rPr>
                <w:rFonts w:ascii="Arial" w:eastAsia="Calibri" w:hAnsi="Arial" w:cs="Arial"/>
                <w:sz w:val="18"/>
                <w:szCs w:val="22"/>
              </w:rPr>
              <w:t xml:space="preserve">: </w:t>
            </w:r>
            <w:r w:rsidR="00B81C7E" w:rsidRPr="00FF14DB">
              <w:rPr>
                <w:rFonts w:ascii="Arial" w:eastAsia="Calibri" w:hAnsi="Arial" w:cs="Arial"/>
                <w:b/>
                <w:bCs/>
                <w:sz w:val="18"/>
                <w:szCs w:val="22"/>
              </w:rPr>
              <w:t>(</w:t>
            </w:r>
            <w:r>
              <w:rPr>
                <w:rFonts w:ascii="Arial" w:eastAsia="Calibri" w:hAnsi="Arial" w:cs="Arial"/>
                <w:b/>
                <w:bCs/>
                <w:sz w:val="18"/>
                <w:szCs w:val="22"/>
              </w:rPr>
              <w:t>2</w:t>
            </w:r>
            <w:r w:rsidR="00B81C7E" w:rsidRPr="00FF14DB">
              <w:rPr>
                <w:rFonts w:ascii="Arial" w:eastAsia="Calibri" w:hAnsi="Arial" w:cs="Arial"/>
                <w:b/>
                <w:bCs/>
                <w:sz w:val="18"/>
                <w:szCs w:val="22"/>
              </w:rPr>
              <w:t>0%)</w:t>
            </w:r>
          </w:p>
          <w:p w14:paraId="2FC70FD9" w14:textId="15B0D155" w:rsidR="00B81C7E" w:rsidRPr="00FF14DB" w:rsidRDefault="00FF14DB" w:rsidP="00FF14DB">
            <w:pPr>
              <w:pStyle w:val="ListParagraph"/>
              <w:numPr>
                <w:ilvl w:val="0"/>
                <w:numId w:val="38"/>
              </w:numPr>
              <w:tabs>
                <w:tab w:val="left" w:pos="142"/>
              </w:tabs>
              <w:spacing w:after="200" w:line="276" w:lineRule="auto"/>
              <w:rPr>
                <w:rFonts w:ascii="Arial" w:eastAsia="Calibri" w:hAnsi="Arial" w:cs="Arial"/>
                <w:sz w:val="18"/>
                <w:szCs w:val="22"/>
              </w:rPr>
            </w:pPr>
            <w:r w:rsidRPr="00FF14DB">
              <w:rPr>
                <w:rFonts w:ascii="Arial" w:eastAsia="Calibri" w:hAnsi="Arial" w:cs="Arial"/>
                <w:sz w:val="18"/>
                <w:szCs w:val="22"/>
              </w:rPr>
              <w:t>5 Years Experience in Sales Training</w:t>
            </w:r>
            <w:r w:rsidR="00B81C7E" w:rsidRPr="00FF14DB">
              <w:rPr>
                <w:rFonts w:ascii="Arial" w:eastAsia="Calibri" w:hAnsi="Arial" w:cs="Arial"/>
                <w:sz w:val="18"/>
                <w:szCs w:val="22"/>
              </w:rPr>
              <w:t xml:space="preserve"> </w:t>
            </w:r>
            <w:r w:rsidR="00B81C7E" w:rsidRPr="00FF14DB">
              <w:rPr>
                <w:rFonts w:ascii="Arial" w:eastAsia="Calibri" w:hAnsi="Arial" w:cs="Arial"/>
                <w:b/>
                <w:bCs/>
                <w:sz w:val="18"/>
                <w:szCs w:val="22"/>
              </w:rPr>
              <w:t>(10%)</w:t>
            </w:r>
            <w:r w:rsidR="00B81C7E" w:rsidRPr="00FF14DB">
              <w:rPr>
                <w:rFonts w:ascii="Arial" w:eastAsia="Calibri" w:hAnsi="Arial" w:cs="Arial"/>
                <w:sz w:val="18"/>
                <w:szCs w:val="22"/>
              </w:rPr>
              <w:t xml:space="preserve"> </w:t>
            </w:r>
          </w:p>
          <w:p w14:paraId="02B7B427" w14:textId="77777777" w:rsidR="00B81C7E" w:rsidRPr="00FF3227" w:rsidRDefault="00B81C7E" w:rsidP="00907E83">
            <w:pPr>
              <w:tabs>
                <w:tab w:val="left" w:pos="142"/>
              </w:tabs>
              <w:ind w:left="880"/>
              <w:contextualSpacing/>
              <w:rPr>
                <w:rFonts w:ascii="Arial" w:eastAsiaTheme="minorEastAsia" w:hAnsi="Arial" w:cs="Arial"/>
                <w:sz w:val="22"/>
                <w:szCs w:val="22"/>
              </w:rPr>
            </w:pPr>
          </w:p>
        </w:tc>
        <w:tc>
          <w:tcPr>
            <w:tcW w:w="3686" w:type="dxa"/>
          </w:tcPr>
          <w:p w14:paraId="1924FCF2" w14:textId="77777777" w:rsidR="009A3AF5" w:rsidRPr="009A3AF5" w:rsidRDefault="009A3AF5" w:rsidP="00BE3C12">
            <w:pPr>
              <w:numPr>
                <w:ilvl w:val="0"/>
                <w:numId w:val="20"/>
              </w:numPr>
              <w:tabs>
                <w:tab w:val="left" w:pos="142"/>
              </w:tabs>
              <w:spacing w:after="200" w:line="276" w:lineRule="auto"/>
              <w:ind w:left="322"/>
              <w:contextualSpacing/>
              <w:jc w:val="center"/>
              <w:rPr>
                <w:rFonts w:ascii="Arial" w:eastAsia="Calibri" w:hAnsi="Arial" w:cs="Arial"/>
                <w:b/>
                <w:bCs/>
                <w:sz w:val="18"/>
                <w:szCs w:val="22"/>
                <w:lang w:val="en-ZA"/>
              </w:rPr>
            </w:pPr>
            <w:r w:rsidRPr="009A3AF5">
              <w:rPr>
                <w:rFonts w:ascii="Arial" w:eastAsia="Calibri" w:hAnsi="Arial" w:cs="Arial"/>
                <w:sz w:val="18"/>
                <w:szCs w:val="22"/>
                <w:lang w:val="en-ZA"/>
              </w:rPr>
              <w:t>Detailed Curriculum Vitae of key personnel</w:t>
            </w:r>
            <w:r w:rsidRPr="009A3AF5">
              <w:rPr>
                <w:rFonts w:ascii="Arial" w:eastAsia="Calibri" w:hAnsi="Arial" w:cs="Arial"/>
                <w:b/>
                <w:bCs/>
                <w:sz w:val="18"/>
                <w:szCs w:val="22"/>
                <w:lang w:val="en-ZA"/>
              </w:rPr>
              <w:t xml:space="preserve"> (20%):</w:t>
            </w:r>
          </w:p>
          <w:p w14:paraId="3B088D48" w14:textId="77777777" w:rsidR="009A3AF5" w:rsidRPr="009A3AF5" w:rsidRDefault="009A3AF5" w:rsidP="00BE3C12">
            <w:pPr>
              <w:numPr>
                <w:ilvl w:val="0"/>
                <w:numId w:val="20"/>
              </w:numPr>
              <w:tabs>
                <w:tab w:val="left" w:pos="142"/>
              </w:tabs>
              <w:spacing w:after="200" w:line="276" w:lineRule="auto"/>
              <w:ind w:left="322"/>
              <w:contextualSpacing/>
              <w:jc w:val="center"/>
              <w:rPr>
                <w:rFonts w:ascii="Arial" w:eastAsia="Calibri" w:hAnsi="Arial" w:cs="Arial"/>
                <w:sz w:val="18"/>
                <w:szCs w:val="22"/>
                <w:lang w:val="en-ZA"/>
              </w:rPr>
            </w:pPr>
            <w:r w:rsidRPr="009A3AF5">
              <w:rPr>
                <w:rFonts w:ascii="Arial" w:eastAsia="Calibri" w:hAnsi="Arial" w:cs="Arial"/>
                <w:b/>
                <w:bCs/>
                <w:sz w:val="18"/>
                <w:szCs w:val="22"/>
                <w:lang w:val="en-ZA"/>
              </w:rPr>
              <w:t>Points will be awarded as follows:</w:t>
            </w:r>
          </w:p>
          <w:p w14:paraId="5220D3EE" w14:textId="60601AD0" w:rsidR="009A3AF5" w:rsidRPr="009A3AF5" w:rsidRDefault="009A3AF5" w:rsidP="00BE3C12">
            <w:pPr>
              <w:numPr>
                <w:ilvl w:val="0"/>
                <w:numId w:val="20"/>
              </w:numPr>
              <w:tabs>
                <w:tab w:val="left" w:pos="142"/>
              </w:tabs>
              <w:spacing w:after="200" w:line="276" w:lineRule="auto"/>
              <w:ind w:left="322"/>
              <w:contextualSpacing/>
              <w:jc w:val="center"/>
              <w:rPr>
                <w:rFonts w:ascii="Arial" w:eastAsia="Calibri" w:hAnsi="Arial" w:cs="Arial"/>
                <w:sz w:val="18"/>
                <w:szCs w:val="22"/>
              </w:rPr>
            </w:pPr>
            <w:r w:rsidRPr="009A3AF5">
              <w:rPr>
                <w:rFonts w:ascii="Arial" w:eastAsia="Calibri" w:hAnsi="Arial" w:cs="Arial"/>
                <w:sz w:val="18"/>
                <w:szCs w:val="22"/>
              </w:rPr>
              <w:t>10 Years Experience in</w:t>
            </w:r>
            <w:r w:rsidR="001463AF">
              <w:rPr>
                <w:rFonts w:ascii="Arial" w:eastAsia="Calibri" w:hAnsi="Arial" w:cs="Arial"/>
                <w:sz w:val="18"/>
                <w:szCs w:val="22"/>
              </w:rPr>
              <w:t xml:space="preserve"> APICS</w:t>
            </w:r>
            <w:r w:rsidRPr="009A3AF5">
              <w:rPr>
                <w:rFonts w:ascii="Arial" w:eastAsia="Calibri" w:hAnsi="Arial" w:cs="Arial"/>
                <w:sz w:val="18"/>
                <w:szCs w:val="22"/>
              </w:rPr>
              <w:t xml:space="preserve"> Training: </w:t>
            </w:r>
            <w:r w:rsidRPr="009A3AF5">
              <w:rPr>
                <w:rFonts w:ascii="Arial" w:eastAsia="Calibri" w:hAnsi="Arial" w:cs="Arial"/>
                <w:b/>
                <w:bCs/>
                <w:sz w:val="18"/>
                <w:szCs w:val="22"/>
              </w:rPr>
              <w:t>(</w:t>
            </w:r>
            <w:r w:rsidRPr="009A3AF5">
              <w:rPr>
                <w:rFonts w:ascii="Arial" w:eastAsia="Calibri" w:hAnsi="Arial" w:cs="Arial"/>
                <w:b/>
                <w:bCs/>
                <w:sz w:val="18"/>
                <w:szCs w:val="22"/>
                <w:lang w:val="en-ZA"/>
              </w:rPr>
              <w:t>2</w:t>
            </w:r>
            <w:r w:rsidRPr="009A3AF5">
              <w:rPr>
                <w:rFonts w:ascii="Arial" w:eastAsia="Calibri" w:hAnsi="Arial" w:cs="Arial"/>
                <w:b/>
                <w:bCs/>
                <w:sz w:val="18"/>
                <w:szCs w:val="22"/>
              </w:rPr>
              <w:t>0%)</w:t>
            </w:r>
          </w:p>
          <w:p w14:paraId="506F23F5" w14:textId="4DCC19FB" w:rsidR="009A3AF5" w:rsidRPr="009A3AF5" w:rsidRDefault="009A3AF5" w:rsidP="00BE3C12">
            <w:pPr>
              <w:numPr>
                <w:ilvl w:val="0"/>
                <w:numId w:val="20"/>
              </w:numPr>
              <w:tabs>
                <w:tab w:val="left" w:pos="142"/>
              </w:tabs>
              <w:spacing w:after="200" w:line="276" w:lineRule="auto"/>
              <w:ind w:left="322"/>
              <w:contextualSpacing/>
              <w:jc w:val="center"/>
              <w:rPr>
                <w:rFonts w:ascii="Arial" w:eastAsia="Calibri" w:hAnsi="Arial" w:cs="Arial"/>
                <w:sz w:val="18"/>
                <w:szCs w:val="22"/>
              </w:rPr>
            </w:pPr>
            <w:r w:rsidRPr="009A3AF5">
              <w:rPr>
                <w:rFonts w:ascii="Arial" w:eastAsia="Calibri" w:hAnsi="Arial" w:cs="Arial"/>
                <w:sz w:val="18"/>
                <w:szCs w:val="22"/>
              </w:rPr>
              <w:t xml:space="preserve">5 Years Experience in </w:t>
            </w:r>
            <w:r w:rsidR="001463AF">
              <w:rPr>
                <w:rFonts w:ascii="Arial" w:eastAsia="Calibri" w:hAnsi="Arial" w:cs="Arial"/>
                <w:sz w:val="18"/>
                <w:szCs w:val="22"/>
              </w:rPr>
              <w:t>APICS</w:t>
            </w:r>
            <w:r w:rsidRPr="009A3AF5">
              <w:rPr>
                <w:rFonts w:ascii="Arial" w:eastAsia="Calibri" w:hAnsi="Arial" w:cs="Arial"/>
                <w:sz w:val="18"/>
                <w:szCs w:val="22"/>
              </w:rPr>
              <w:t xml:space="preserve"> Training </w:t>
            </w:r>
            <w:r w:rsidRPr="009A3AF5">
              <w:rPr>
                <w:rFonts w:ascii="Arial" w:eastAsia="Calibri" w:hAnsi="Arial" w:cs="Arial"/>
                <w:b/>
                <w:bCs/>
                <w:sz w:val="18"/>
                <w:szCs w:val="22"/>
              </w:rPr>
              <w:t>(10%)</w:t>
            </w:r>
          </w:p>
          <w:p w14:paraId="4F12B36F" w14:textId="77777777" w:rsidR="00B81C7E" w:rsidRPr="00FF3227" w:rsidRDefault="00B81C7E" w:rsidP="00BE3C12">
            <w:pPr>
              <w:spacing w:after="200" w:line="276" w:lineRule="auto"/>
              <w:jc w:val="center"/>
              <w:rPr>
                <w:rFonts w:ascii="Arial" w:eastAsiaTheme="minorEastAsia" w:hAnsi="Arial" w:cs="Arial"/>
                <w:bCs/>
                <w:sz w:val="18"/>
                <w:szCs w:val="22"/>
              </w:rPr>
            </w:pPr>
          </w:p>
        </w:tc>
        <w:tc>
          <w:tcPr>
            <w:tcW w:w="1417" w:type="dxa"/>
            <w:tcBorders>
              <w:bottom w:val="single" w:sz="4" w:space="0" w:color="auto"/>
            </w:tcBorders>
            <w:vAlign w:val="center"/>
          </w:tcPr>
          <w:p w14:paraId="1B7A9719" w14:textId="77777777" w:rsidR="00B81C7E" w:rsidRPr="00FF3227" w:rsidRDefault="00B81C7E" w:rsidP="00907E83">
            <w:pPr>
              <w:spacing w:after="200" w:line="276" w:lineRule="auto"/>
              <w:jc w:val="center"/>
              <w:rPr>
                <w:rFonts w:asciiTheme="minorHAnsi" w:eastAsiaTheme="minorEastAsia" w:hAnsiTheme="minorHAnsi" w:cs="Arial"/>
                <w:b/>
                <w:bCs/>
                <w:sz w:val="22"/>
                <w:szCs w:val="22"/>
              </w:rPr>
            </w:pPr>
            <w:r w:rsidRPr="00FF3227">
              <w:rPr>
                <w:rFonts w:asciiTheme="minorHAnsi" w:eastAsiaTheme="minorEastAsia" w:hAnsiTheme="minorHAnsi" w:cs="Arial"/>
                <w:b/>
                <w:bCs/>
                <w:sz w:val="22"/>
                <w:szCs w:val="22"/>
              </w:rPr>
              <w:t>20%</w:t>
            </w:r>
          </w:p>
        </w:tc>
      </w:tr>
      <w:tr w:rsidR="00B81C7E" w:rsidRPr="00FF3227" w14:paraId="315C6419" w14:textId="77777777" w:rsidTr="00907E83">
        <w:trPr>
          <w:trHeight w:val="6265"/>
        </w:trPr>
        <w:tc>
          <w:tcPr>
            <w:tcW w:w="4531" w:type="dxa"/>
          </w:tcPr>
          <w:p w14:paraId="382DABB5" w14:textId="77777777" w:rsidR="00B81C7E" w:rsidRPr="00FF3227" w:rsidRDefault="00B81C7E" w:rsidP="00907E83">
            <w:pPr>
              <w:autoSpaceDE w:val="0"/>
              <w:autoSpaceDN w:val="0"/>
              <w:adjustRightInd w:val="0"/>
              <w:spacing w:after="200" w:line="276" w:lineRule="auto"/>
              <w:ind w:left="389"/>
              <w:contextualSpacing/>
              <w:rPr>
                <w:rFonts w:ascii="Arial" w:eastAsiaTheme="minorEastAsia" w:hAnsi="Arial" w:cs="Arial"/>
                <w:b/>
                <w:sz w:val="20"/>
                <w:szCs w:val="22"/>
              </w:rPr>
            </w:pPr>
          </w:p>
          <w:p w14:paraId="4B21002A" w14:textId="0F72B608" w:rsidR="00B81C7E" w:rsidRPr="00FF3227" w:rsidRDefault="00D313DF" w:rsidP="00907E83">
            <w:pPr>
              <w:numPr>
                <w:ilvl w:val="0"/>
                <w:numId w:val="22"/>
              </w:numPr>
              <w:autoSpaceDE w:val="0"/>
              <w:autoSpaceDN w:val="0"/>
              <w:adjustRightInd w:val="0"/>
              <w:spacing w:after="200" w:line="276" w:lineRule="auto"/>
              <w:contextualSpacing/>
              <w:rPr>
                <w:rFonts w:ascii="Arial" w:eastAsiaTheme="minorEastAsia" w:hAnsi="Arial" w:cs="Arial"/>
                <w:b/>
                <w:sz w:val="20"/>
                <w:szCs w:val="22"/>
              </w:rPr>
            </w:pPr>
            <w:r>
              <w:rPr>
                <w:rFonts w:ascii="Arial" w:eastAsiaTheme="minorEastAsia" w:hAnsi="Arial" w:cs="Arial"/>
                <w:b/>
                <w:sz w:val="20"/>
                <w:szCs w:val="22"/>
              </w:rPr>
              <w:t xml:space="preserve">APICS Certified Supply Chain Professional Certification and </w:t>
            </w:r>
            <w:r w:rsidR="00DF3C6E">
              <w:rPr>
                <w:rFonts w:ascii="Arial" w:eastAsiaTheme="minorEastAsia" w:hAnsi="Arial" w:cs="Arial"/>
                <w:b/>
                <w:sz w:val="20"/>
                <w:szCs w:val="22"/>
              </w:rPr>
              <w:t>Training Scope</w:t>
            </w:r>
          </w:p>
          <w:p w14:paraId="4C103B0D" w14:textId="77777777" w:rsidR="00B81C7E" w:rsidRPr="00FF3227" w:rsidRDefault="00B81C7E" w:rsidP="00907E83">
            <w:pPr>
              <w:autoSpaceDE w:val="0"/>
              <w:autoSpaceDN w:val="0"/>
              <w:adjustRightInd w:val="0"/>
              <w:spacing w:after="200" w:line="276" w:lineRule="auto"/>
              <w:ind w:left="389"/>
              <w:contextualSpacing/>
              <w:rPr>
                <w:rFonts w:ascii="Arial" w:eastAsiaTheme="minorEastAsia" w:hAnsi="Arial" w:cs="Arial"/>
                <w:b/>
                <w:sz w:val="22"/>
                <w:szCs w:val="22"/>
              </w:rPr>
            </w:pPr>
          </w:p>
          <w:p w14:paraId="25B63BDD" w14:textId="365E78BB" w:rsidR="00B81C7E" w:rsidRPr="00FF3227" w:rsidRDefault="009A3AF5" w:rsidP="00907E83">
            <w:pPr>
              <w:numPr>
                <w:ilvl w:val="1"/>
                <w:numId w:val="22"/>
              </w:numPr>
              <w:autoSpaceDE w:val="0"/>
              <w:autoSpaceDN w:val="0"/>
              <w:adjustRightInd w:val="0"/>
              <w:spacing w:after="200" w:line="276" w:lineRule="auto"/>
              <w:contextualSpacing/>
              <w:rPr>
                <w:rFonts w:ascii="Arial" w:eastAsiaTheme="minorEastAsia" w:hAnsi="Arial" w:cs="Arial"/>
                <w:b/>
                <w:sz w:val="18"/>
                <w:szCs w:val="22"/>
              </w:rPr>
            </w:pPr>
            <w:r>
              <w:rPr>
                <w:rFonts w:ascii="Arial" w:eastAsiaTheme="minorEastAsia" w:hAnsi="Arial" w:cs="Arial"/>
                <w:b/>
                <w:sz w:val="18"/>
                <w:szCs w:val="22"/>
              </w:rPr>
              <w:t>Scope of Work</w:t>
            </w:r>
          </w:p>
          <w:p w14:paraId="5B235477" w14:textId="77777777" w:rsidR="00B81C7E" w:rsidRPr="00FF3227" w:rsidRDefault="00B81C7E" w:rsidP="00907E83">
            <w:pPr>
              <w:tabs>
                <w:tab w:val="left" w:pos="142"/>
              </w:tabs>
              <w:spacing w:after="200" w:line="276" w:lineRule="auto"/>
              <w:ind w:left="720"/>
              <w:rPr>
                <w:rFonts w:ascii="Arial" w:eastAsia="MS Mincho" w:hAnsi="Arial" w:cs="Arial"/>
                <w:sz w:val="18"/>
                <w:szCs w:val="22"/>
              </w:rPr>
            </w:pPr>
          </w:p>
          <w:p w14:paraId="756C487F" w14:textId="73BF82C0" w:rsidR="00B81C7E" w:rsidRPr="00FF3227" w:rsidRDefault="00B81C7E" w:rsidP="00907E83">
            <w:pPr>
              <w:tabs>
                <w:tab w:val="left" w:pos="142"/>
              </w:tabs>
              <w:spacing w:after="200" w:line="276" w:lineRule="auto"/>
              <w:ind w:left="313"/>
              <w:jc w:val="both"/>
              <w:rPr>
                <w:rFonts w:ascii="Arial" w:eastAsia="MS Mincho" w:hAnsi="Arial" w:cs="Arial"/>
                <w:sz w:val="18"/>
                <w:szCs w:val="22"/>
              </w:rPr>
            </w:pPr>
            <w:r w:rsidRPr="00FF3227">
              <w:rPr>
                <w:rFonts w:ascii="Arial" w:eastAsia="MS Mincho" w:hAnsi="Arial" w:cs="Arial"/>
                <w:sz w:val="18"/>
                <w:szCs w:val="22"/>
              </w:rPr>
              <w:t xml:space="preserve">The tenderer shall describe their understanding of the project requirements and the scope of work. The tenderer shall further provide and describe a </w:t>
            </w:r>
            <w:r w:rsidR="009A3AF5">
              <w:rPr>
                <w:rFonts w:ascii="Arial" w:eastAsia="MS Mincho" w:hAnsi="Arial" w:cs="Arial"/>
                <w:sz w:val="18"/>
                <w:szCs w:val="22"/>
              </w:rPr>
              <w:t xml:space="preserve">training delivery </w:t>
            </w:r>
            <w:r w:rsidRPr="00FF3227">
              <w:rPr>
                <w:rFonts w:ascii="Arial" w:eastAsia="MS Mincho" w:hAnsi="Arial" w:cs="Arial"/>
                <w:sz w:val="18"/>
                <w:szCs w:val="22"/>
              </w:rPr>
              <w:t xml:space="preserve">methodology that will meet both the project requirements and Scope of work. The </w:t>
            </w:r>
            <w:r>
              <w:rPr>
                <w:rFonts w:ascii="Arial" w:eastAsia="MS Mincho" w:hAnsi="Arial" w:cs="Arial"/>
                <w:sz w:val="18"/>
                <w:szCs w:val="22"/>
              </w:rPr>
              <w:t>references</w:t>
            </w:r>
            <w:r w:rsidRPr="00FF3227">
              <w:rPr>
                <w:rFonts w:ascii="Arial" w:eastAsia="MS Mincho" w:hAnsi="Arial" w:cs="Arial"/>
                <w:sz w:val="18"/>
                <w:szCs w:val="22"/>
              </w:rPr>
              <w:t xml:space="preserve"> shall include the following:</w:t>
            </w:r>
          </w:p>
          <w:p w14:paraId="10953CBD" w14:textId="3D5A76D2" w:rsidR="00B81C7E" w:rsidRPr="00FF3227" w:rsidRDefault="00B81C7E" w:rsidP="009A3AF5">
            <w:pPr>
              <w:tabs>
                <w:tab w:val="left" w:pos="142"/>
              </w:tabs>
              <w:spacing w:after="200" w:line="276" w:lineRule="auto"/>
              <w:contextualSpacing/>
              <w:jc w:val="both"/>
              <w:rPr>
                <w:rFonts w:ascii="Arial" w:eastAsia="Calibri" w:hAnsi="Arial" w:cs="Arial"/>
                <w:sz w:val="18"/>
                <w:szCs w:val="22"/>
              </w:rPr>
            </w:pPr>
          </w:p>
          <w:p w14:paraId="4847E4F1" w14:textId="39F2B793" w:rsidR="00B81C7E" w:rsidRPr="00FF3227" w:rsidRDefault="00B81C7E" w:rsidP="00907E83">
            <w:pPr>
              <w:numPr>
                <w:ilvl w:val="0"/>
                <w:numId w:val="23"/>
              </w:numPr>
              <w:tabs>
                <w:tab w:val="left" w:pos="142"/>
              </w:tabs>
              <w:spacing w:after="200" w:line="276" w:lineRule="auto"/>
              <w:ind w:left="596"/>
              <w:contextualSpacing/>
              <w:jc w:val="both"/>
              <w:rPr>
                <w:rFonts w:ascii="Arial" w:eastAsia="Calibri" w:hAnsi="Arial" w:cs="Arial"/>
                <w:b/>
                <w:bCs/>
                <w:sz w:val="18"/>
                <w:szCs w:val="22"/>
              </w:rPr>
            </w:pPr>
            <w:r w:rsidRPr="00FF3227">
              <w:rPr>
                <w:rFonts w:ascii="Arial" w:eastAsia="Calibri" w:hAnsi="Arial" w:cs="Arial"/>
                <w:sz w:val="18"/>
                <w:szCs w:val="22"/>
              </w:rPr>
              <w:t>S</w:t>
            </w:r>
            <w:r w:rsidR="009A3AF5">
              <w:rPr>
                <w:rFonts w:ascii="Arial" w:eastAsia="Calibri" w:hAnsi="Arial" w:cs="Arial"/>
                <w:sz w:val="18"/>
                <w:szCs w:val="22"/>
              </w:rPr>
              <w:t>cope of Work</w:t>
            </w:r>
            <w:r w:rsidRPr="00FF3227">
              <w:rPr>
                <w:rFonts w:ascii="Arial" w:eastAsia="Calibri" w:hAnsi="Arial" w:cs="Arial"/>
                <w:sz w:val="18"/>
                <w:szCs w:val="22"/>
              </w:rPr>
              <w:t xml:space="preserve"> </w:t>
            </w:r>
            <w:r w:rsidRPr="00FF3227">
              <w:rPr>
                <w:rFonts w:ascii="Arial" w:eastAsia="Calibri" w:hAnsi="Arial" w:cs="Arial"/>
                <w:b/>
                <w:bCs/>
                <w:sz w:val="18"/>
                <w:szCs w:val="22"/>
              </w:rPr>
              <w:t>(</w:t>
            </w:r>
            <w:r w:rsidR="009A3AF5">
              <w:rPr>
                <w:rFonts w:ascii="Arial" w:eastAsia="Calibri" w:hAnsi="Arial" w:cs="Arial"/>
                <w:b/>
                <w:bCs/>
                <w:sz w:val="18"/>
                <w:szCs w:val="22"/>
              </w:rPr>
              <w:t>20</w:t>
            </w:r>
            <w:r w:rsidRPr="00FF3227">
              <w:rPr>
                <w:rFonts w:ascii="Arial" w:eastAsia="Calibri" w:hAnsi="Arial" w:cs="Arial"/>
                <w:b/>
                <w:bCs/>
                <w:sz w:val="18"/>
                <w:szCs w:val="22"/>
              </w:rPr>
              <w:t>%)</w:t>
            </w:r>
          </w:p>
          <w:p w14:paraId="0926D9EE" w14:textId="2F794DB5" w:rsidR="00B81C7E" w:rsidRPr="00FF3227" w:rsidRDefault="009A3AF5" w:rsidP="00907E83">
            <w:pPr>
              <w:numPr>
                <w:ilvl w:val="0"/>
                <w:numId w:val="23"/>
              </w:numPr>
              <w:tabs>
                <w:tab w:val="left" w:pos="142"/>
              </w:tabs>
              <w:spacing w:after="200" w:line="276" w:lineRule="auto"/>
              <w:ind w:left="596"/>
              <w:contextualSpacing/>
              <w:jc w:val="both"/>
              <w:rPr>
                <w:rFonts w:ascii="Arial" w:eastAsia="Calibri" w:hAnsi="Arial" w:cs="Arial"/>
                <w:sz w:val="18"/>
                <w:szCs w:val="22"/>
              </w:rPr>
            </w:pPr>
            <w:r>
              <w:rPr>
                <w:rFonts w:ascii="Arial" w:eastAsia="MS Mincho" w:hAnsi="Arial" w:cs="Arial"/>
                <w:sz w:val="18"/>
                <w:szCs w:val="22"/>
              </w:rPr>
              <w:t>Design of Training</w:t>
            </w:r>
            <w:r w:rsidR="00B81C7E" w:rsidRPr="00FF3227">
              <w:rPr>
                <w:rFonts w:ascii="Arial" w:eastAsia="MS Mincho" w:hAnsi="Arial" w:cs="Arial"/>
                <w:sz w:val="18"/>
                <w:szCs w:val="22"/>
              </w:rPr>
              <w:t xml:space="preserve"> </w:t>
            </w:r>
            <w:r w:rsidR="00B81C7E" w:rsidRPr="00FF3227">
              <w:rPr>
                <w:rFonts w:ascii="Arial" w:eastAsia="MS Mincho" w:hAnsi="Arial" w:cs="Arial"/>
                <w:b/>
                <w:bCs/>
                <w:sz w:val="18"/>
                <w:szCs w:val="22"/>
              </w:rPr>
              <w:t>(2</w:t>
            </w:r>
            <w:r>
              <w:rPr>
                <w:rFonts w:ascii="Arial" w:eastAsia="MS Mincho" w:hAnsi="Arial" w:cs="Arial"/>
                <w:b/>
                <w:bCs/>
                <w:sz w:val="18"/>
                <w:szCs w:val="22"/>
              </w:rPr>
              <w:t>0</w:t>
            </w:r>
            <w:r w:rsidR="00B81C7E" w:rsidRPr="00FF3227">
              <w:rPr>
                <w:rFonts w:ascii="Arial" w:eastAsia="MS Mincho" w:hAnsi="Arial" w:cs="Arial"/>
                <w:b/>
                <w:bCs/>
                <w:sz w:val="18"/>
                <w:szCs w:val="22"/>
              </w:rPr>
              <w:t>%)</w:t>
            </w:r>
          </w:p>
          <w:p w14:paraId="328333E9" w14:textId="02E1B17A" w:rsidR="00B81C7E" w:rsidRPr="00FF3227" w:rsidRDefault="009A3AF5" w:rsidP="00907E83">
            <w:pPr>
              <w:numPr>
                <w:ilvl w:val="0"/>
                <w:numId w:val="23"/>
              </w:numPr>
              <w:tabs>
                <w:tab w:val="left" w:pos="142"/>
              </w:tabs>
              <w:spacing w:after="200" w:line="276" w:lineRule="auto"/>
              <w:ind w:left="596"/>
              <w:contextualSpacing/>
              <w:rPr>
                <w:rFonts w:ascii="Arial" w:eastAsia="Calibri" w:hAnsi="Arial" w:cs="Arial"/>
                <w:sz w:val="18"/>
                <w:szCs w:val="22"/>
              </w:rPr>
            </w:pPr>
            <w:r>
              <w:rPr>
                <w:rFonts w:ascii="Arial" w:eastAsia="MS Mincho" w:hAnsi="Arial" w:cs="Arial"/>
                <w:sz w:val="18"/>
                <w:szCs w:val="22"/>
              </w:rPr>
              <w:t>Delivery of Training</w:t>
            </w:r>
            <w:r w:rsidR="00B81C7E" w:rsidRPr="00FF3227">
              <w:rPr>
                <w:rFonts w:ascii="Arial" w:eastAsia="MS Mincho" w:hAnsi="Arial" w:cs="Arial"/>
                <w:sz w:val="18"/>
                <w:szCs w:val="22"/>
              </w:rPr>
              <w:t xml:space="preserve"> </w:t>
            </w:r>
            <w:r w:rsidR="00B81C7E" w:rsidRPr="00FF3227">
              <w:rPr>
                <w:rFonts w:ascii="Arial" w:eastAsia="MS Mincho" w:hAnsi="Arial" w:cs="Arial"/>
                <w:b/>
                <w:bCs/>
                <w:sz w:val="18"/>
                <w:szCs w:val="22"/>
              </w:rPr>
              <w:t>(</w:t>
            </w:r>
            <w:r>
              <w:rPr>
                <w:rFonts w:ascii="Arial" w:eastAsia="MS Mincho" w:hAnsi="Arial" w:cs="Arial"/>
                <w:b/>
                <w:bCs/>
                <w:sz w:val="18"/>
                <w:szCs w:val="22"/>
              </w:rPr>
              <w:t>50</w:t>
            </w:r>
            <w:r w:rsidR="00B81C7E" w:rsidRPr="00FF3227">
              <w:rPr>
                <w:rFonts w:ascii="Arial" w:eastAsia="MS Mincho" w:hAnsi="Arial" w:cs="Arial"/>
                <w:b/>
                <w:bCs/>
                <w:sz w:val="18"/>
                <w:szCs w:val="22"/>
              </w:rPr>
              <w:t>%)</w:t>
            </w:r>
          </w:p>
          <w:p w14:paraId="26161BE4" w14:textId="77893427" w:rsidR="00B81C7E" w:rsidRPr="009A3AF5" w:rsidRDefault="009A3AF5" w:rsidP="009A3AF5">
            <w:pPr>
              <w:numPr>
                <w:ilvl w:val="0"/>
                <w:numId w:val="23"/>
              </w:numPr>
              <w:tabs>
                <w:tab w:val="left" w:pos="142"/>
              </w:tabs>
              <w:spacing w:after="200" w:line="276" w:lineRule="auto"/>
              <w:ind w:left="596"/>
              <w:contextualSpacing/>
              <w:rPr>
                <w:rFonts w:ascii="Arial" w:eastAsia="Calibri" w:hAnsi="Arial" w:cs="Arial"/>
                <w:sz w:val="18"/>
                <w:szCs w:val="22"/>
              </w:rPr>
            </w:pPr>
            <w:r>
              <w:rPr>
                <w:rFonts w:ascii="Arial" w:eastAsia="MS Mincho" w:hAnsi="Arial" w:cs="Arial"/>
                <w:sz w:val="18"/>
                <w:szCs w:val="22"/>
              </w:rPr>
              <w:t>Assessments</w:t>
            </w:r>
            <w:r w:rsidR="00B81C7E" w:rsidRPr="00FF3227">
              <w:rPr>
                <w:rFonts w:ascii="Arial" w:eastAsia="MS Mincho" w:hAnsi="Arial" w:cs="Arial"/>
                <w:sz w:val="18"/>
                <w:szCs w:val="22"/>
              </w:rPr>
              <w:t xml:space="preserve"> </w:t>
            </w:r>
            <w:r w:rsidR="00B81C7E" w:rsidRPr="00FF3227">
              <w:rPr>
                <w:rFonts w:ascii="Arial" w:eastAsia="MS Mincho" w:hAnsi="Arial" w:cs="Arial"/>
                <w:b/>
                <w:bCs/>
                <w:sz w:val="18"/>
                <w:szCs w:val="22"/>
              </w:rPr>
              <w:t>(</w:t>
            </w:r>
            <w:r>
              <w:rPr>
                <w:rFonts w:ascii="Arial" w:eastAsia="MS Mincho" w:hAnsi="Arial" w:cs="Arial"/>
                <w:b/>
                <w:bCs/>
                <w:sz w:val="18"/>
                <w:szCs w:val="22"/>
              </w:rPr>
              <w:t>10</w:t>
            </w:r>
            <w:r w:rsidR="00B81C7E" w:rsidRPr="00FF3227">
              <w:rPr>
                <w:rFonts w:ascii="Arial" w:eastAsia="MS Mincho" w:hAnsi="Arial" w:cs="Arial"/>
                <w:b/>
                <w:bCs/>
                <w:sz w:val="18"/>
                <w:szCs w:val="22"/>
              </w:rPr>
              <w:t>%)</w:t>
            </w:r>
          </w:p>
          <w:p w14:paraId="3938CD13" w14:textId="77777777" w:rsidR="00B81C7E" w:rsidRPr="00FF3227" w:rsidRDefault="00B81C7E" w:rsidP="00907E83">
            <w:pPr>
              <w:autoSpaceDE w:val="0"/>
              <w:autoSpaceDN w:val="0"/>
              <w:adjustRightInd w:val="0"/>
              <w:spacing w:after="200" w:line="276" w:lineRule="auto"/>
              <w:ind w:left="360"/>
              <w:contextualSpacing/>
              <w:rPr>
                <w:rFonts w:ascii="Arial" w:eastAsiaTheme="minorEastAsia" w:hAnsi="Arial" w:cs="Arial"/>
                <w:b/>
                <w:sz w:val="22"/>
                <w:szCs w:val="22"/>
              </w:rPr>
            </w:pPr>
          </w:p>
        </w:tc>
        <w:tc>
          <w:tcPr>
            <w:tcW w:w="3686" w:type="dxa"/>
            <w:vAlign w:val="center"/>
          </w:tcPr>
          <w:p w14:paraId="5320242C" w14:textId="3ABB6B39" w:rsidR="00B81C7E" w:rsidRPr="00FF3227" w:rsidRDefault="009A3AF5" w:rsidP="00907E83">
            <w:pPr>
              <w:spacing w:line="276" w:lineRule="auto"/>
              <w:jc w:val="center"/>
              <w:rPr>
                <w:rFonts w:ascii="Arial" w:eastAsiaTheme="minorEastAsia" w:hAnsi="Arial" w:cs="Arial"/>
                <w:bCs/>
                <w:sz w:val="18"/>
                <w:szCs w:val="22"/>
              </w:rPr>
            </w:pPr>
            <w:r>
              <w:rPr>
                <w:rFonts w:ascii="Arial" w:eastAsiaTheme="minorEastAsia" w:hAnsi="Arial" w:cs="Arial"/>
                <w:bCs/>
                <w:sz w:val="18"/>
                <w:szCs w:val="22"/>
              </w:rPr>
              <w:t>Training Delivery Method</w:t>
            </w:r>
            <w:r w:rsidR="00B81C7E" w:rsidRPr="00FF3227">
              <w:rPr>
                <w:rFonts w:ascii="Arial" w:eastAsiaTheme="minorEastAsia" w:hAnsi="Arial" w:cs="Arial"/>
                <w:bCs/>
                <w:sz w:val="18"/>
                <w:szCs w:val="22"/>
              </w:rPr>
              <w:t xml:space="preserve"> </w:t>
            </w:r>
            <w:r w:rsidR="00B81C7E" w:rsidRPr="00FF3227">
              <w:rPr>
                <w:rFonts w:ascii="Arial" w:eastAsiaTheme="minorEastAsia" w:hAnsi="Arial" w:cs="Arial"/>
                <w:b/>
                <w:sz w:val="18"/>
                <w:szCs w:val="22"/>
              </w:rPr>
              <w:t>(</w:t>
            </w:r>
            <w:r>
              <w:rPr>
                <w:rFonts w:ascii="Arial" w:eastAsiaTheme="minorEastAsia" w:hAnsi="Arial" w:cs="Arial"/>
                <w:b/>
                <w:sz w:val="18"/>
                <w:szCs w:val="22"/>
              </w:rPr>
              <w:t>5</w:t>
            </w:r>
            <w:r w:rsidR="00B81C7E" w:rsidRPr="00FF3227">
              <w:rPr>
                <w:rFonts w:ascii="Arial" w:eastAsiaTheme="minorEastAsia" w:hAnsi="Arial" w:cs="Arial"/>
                <w:b/>
                <w:sz w:val="18"/>
                <w:szCs w:val="22"/>
              </w:rPr>
              <w:t>0%)</w:t>
            </w:r>
          </w:p>
        </w:tc>
        <w:tc>
          <w:tcPr>
            <w:tcW w:w="1417" w:type="dxa"/>
            <w:vAlign w:val="center"/>
          </w:tcPr>
          <w:p w14:paraId="131896C3" w14:textId="6DF68E43" w:rsidR="00B81C7E" w:rsidRPr="00FF3227" w:rsidRDefault="009A3AF5" w:rsidP="00907E83">
            <w:pPr>
              <w:spacing w:after="200" w:line="276" w:lineRule="auto"/>
              <w:jc w:val="center"/>
              <w:rPr>
                <w:rFonts w:asciiTheme="minorHAnsi" w:eastAsiaTheme="minorEastAsia" w:hAnsiTheme="minorHAnsi" w:cs="Arial"/>
                <w:b/>
                <w:bCs/>
                <w:sz w:val="22"/>
                <w:szCs w:val="22"/>
              </w:rPr>
            </w:pPr>
            <w:r>
              <w:rPr>
                <w:rFonts w:asciiTheme="minorHAnsi" w:eastAsiaTheme="minorEastAsia" w:hAnsiTheme="minorHAnsi" w:cs="Arial"/>
                <w:b/>
                <w:bCs/>
                <w:sz w:val="22"/>
                <w:szCs w:val="22"/>
              </w:rPr>
              <w:t>5</w:t>
            </w:r>
            <w:r w:rsidR="00B81C7E" w:rsidRPr="00FF3227">
              <w:rPr>
                <w:rFonts w:asciiTheme="minorHAnsi" w:eastAsiaTheme="minorEastAsia" w:hAnsiTheme="minorHAnsi" w:cs="Arial"/>
                <w:b/>
                <w:bCs/>
                <w:sz w:val="22"/>
                <w:szCs w:val="22"/>
              </w:rPr>
              <w:t>0%</w:t>
            </w:r>
          </w:p>
        </w:tc>
      </w:tr>
      <w:tr w:rsidR="00B81C7E" w:rsidRPr="00FF3227" w14:paraId="793DB29B" w14:textId="77777777" w:rsidTr="00907E83">
        <w:trPr>
          <w:trHeight w:val="2361"/>
        </w:trPr>
        <w:tc>
          <w:tcPr>
            <w:tcW w:w="4531" w:type="dxa"/>
          </w:tcPr>
          <w:p w14:paraId="4078E1D5" w14:textId="01EAD9BF" w:rsidR="00B81C7E" w:rsidRPr="00FF3227" w:rsidRDefault="009A3AF5" w:rsidP="00907E83">
            <w:pPr>
              <w:numPr>
                <w:ilvl w:val="0"/>
                <w:numId w:val="22"/>
              </w:numPr>
              <w:autoSpaceDE w:val="0"/>
              <w:autoSpaceDN w:val="0"/>
              <w:adjustRightInd w:val="0"/>
              <w:spacing w:after="200" w:line="276" w:lineRule="auto"/>
              <w:contextualSpacing/>
              <w:rPr>
                <w:rFonts w:ascii="Arial" w:eastAsiaTheme="minorEastAsia" w:hAnsi="Arial" w:cs="Arial"/>
                <w:b/>
                <w:bCs/>
                <w:sz w:val="18"/>
                <w:szCs w:val="18"/>
              </w:rPr>
            </w:pPr>
            <w:r>
              <w:rPr>
                <w:rFonts w:ascii="Arial" w:eastAsiaTheme="minorEastAsia" w:hAnsi="Arial" w:cs="Arial"/>
                <w:b/>
                <w:bCs/>
                <w:sz w:val="18"/>
                <w:szCs w:val="18"/>
              </w:rPr>
              <w:t>Training Material</w:t>
            </w:r>
            <w:r w:rsidR="00B81C7E" w:rsidRPr="00FF3227">
              <w:rPr>
                <w:rFonts w:ascii="Arial" w:eastAsiaTheme="minorEastAsia" w:hAnsi="Arial" w:cs="Arial"/>
                <w:b/>
                <w:bCs/>
                <w:sz w:val="18"/>
                <w:szCs w:val="18"/>
              </w:rPr>
              <w:t xml:space="preserve"> </w:t>
            </w:r>
          </w:p>
          <w:p w14:paraId="787C7E8B" w14:textId="77777777" w:rsidR="00B81C7E" w:rsidRPr="00FF3227" w:rsidRDefault="00B81C7E" w:rsidP="00907E83">
            <w:pPr>
              <w:autoSpaceDE w:val="0"/>
              <w:autoSpaceDN w:val="0"/>
              <w:adjustRightInd w:val="0"/>
              <w:spacing w:after="200" w:line="276" w:lineRule="auto"/>
              <w:ind w:left="389"/>
              <w:contextualSpacing/>
              <w:rPr>
                <w:rFonts w:ascii="Arial" w:eastAsia="Calibri" w:hAnsi="Arial" w:cs="Arial"/>
                <w:sz w:val="18"/>
                <w:szCs w:val="18"/>
                <w:lang w:val="en-GB"/>
              </w:rPr>
            </w:pPr>
          </w:p>
          <w:p w14:paraId="5B0F965A" w14:textId="157A768D" w:rsidR="00B81C7E" w:rsidRPr="00FF3227" w:rsidRDefault="00B81C7E" w:rsidP="00907E83">
            <w:pPr>
              <w:autoSpaceDE w:val="0"/>
              <w:autoSpaceDN w:val="0"/>
              <w:adjustRightInd w:val="0"/>
              <w:spacing w:after="200" w:line="276" w:lineRule="auto"/>
              <w:ind w:left="389"/>
              <w:contextualSpacing/>
              <w:rPr>
                <w:rFonts w:ascii="Arial" w:eastAsiaTheme="minorEastAsia" w:hAnsi="Arial" w:cs="Arial"/>
                <w:b/>
                <w:sz w:val="20"/>
                <w:szCs w:val="22"/>
              </w:rPr>
            </w:pPr>
            <w:r w:rsidRPr="00FF3227">
              <w:rPr>
                <w:rFonts w:ascii="Arial" w:eastAsia="Calibri" w:hAnsi="Arial" w:cs="Arial"/>
                <w:sz w:val="18"/>
                <w:szCs w:val="18"/>
                <w:lang w:val="en-GB"/>
              </w:rPr>
              <w:t>The bidder</w:t>
            </w:r>
            <w:r w:rsidRPr="00FF3227">
              <w:rPr>
                <w:rFonts w:ascii="Arial" w:eastAsia="Calibri" w:hAnsi="Arial" w:cs="Arial"/>
                <w:sz w:val="18"/>
                <w:szCs w:val="18"/>
              </w:rPr>
              <w:t xml:space="preserve"> shall provide </w:t>
            </w:r>
            <w:r w:rsidR="009A3AF5">
              <w:rPr>
                <w:rFonts w:ascii="Arial" w:eastAsia="Calibri" w:hAnsi="Arial" w:cs="Arial"/>
                <w:sz w:val="18"/>
                <w:szCs w:val="18"/>
              </w:rPr>
              <w:t>Training Material and Links to additional reading material or visuals that will be used.</w:t>
            </w:r>
          </w:p>
        </w:tc>
        <w:tc>
          <w:tcPr>
            <w:tcW w:w="3686" w:type="dxa"/>
          </w:tcPr>
          <w:p w14:paraId="0007DE47" w14:textId="77777777" w:rsidR="00B81C7E" w:rsidRPr="00FF3227" w:rsidRDefault="00B81C7E" w:rsidP="00907E83">
            <w:pPr>
              <w:spacing w:after="200" w:line="276" w:lineRule="auto"/>
              <w:rPr>
                <w:rFonts w:ascii="Arial" w:eastAsiaTheme="minorEastAsia" w:hAnsi="Arial" w:cs="Arial"/>
                <w:sz w:val="18"/>
                <w:szCs w:val="22"/>
              </w:rPr>
            </w:pPr>
          </w:p>
          <w:p w14:paraId="48E70CA1" w14:textId="0BF7998A" w:rsidR="00B81C7E" w:rsidRPr="00FF3227" w:rsidRDefault="009A3AF5" w:rsidP="00907E83">
            <w:pPr>
              <w:numPr>
                <w:ilvl w:val="0"/>
                <w:numId w:val="24"/>
              </w:numPr>
              <w:spacing w:after="200" w:line="276" w:lineRule="auto"/>
              <w:contextualSpacing/>
              <w:rPr>
                <w:rFonts w:ascii="Arial" w:eastAsiaTheme="minorEastAsia" w:hAnsi="Arial" w:cs="Arial"/>
                <w:b/>
                <w:bCs/>
                <w:sz w:val="18"/>
                <w:szCs w:val="22"/>
              </w:rPr>
            </w:pPr>
            <w:r>
              <w:rPr>
                <w:rFonts w:ascii="Arial" w:eastAsiaTheme="minorEastAsia" w:hAnsi="Arial" w:cs="Arial"/>
                <w:sz w:val="18"/>
                <w:szCs w:val="22"/>
              </w:rPr>
              <w:t>Training Material</w:t>
            </w:r>
            <w:r w:rsidR="00B81C7E" w:rsidRPr="00FF3227">
              <w:rPr>
                <w:rFonts w:ascii="Arial" w:eastAsiaTheme="minorEastAsia" w:hAnsi="Arial" w:cs="Arial"/>
                <w:sz w:val="18"/>
                <w:szCs w:val="22"/>
              </w:rPr>
              <w:t xml:space="preserve"> provided: (</w:t>
            </w:r>
            <w:r>
              <w:rPr>
                <w:rFonts w:ascii="Arial" w:eastAsiaTheme="minorEastAsia" w:hAnsi="Arial" w:cs="Arial"/>
                <w:b/>
                <w:bCs/>
                <w:sz w:val="18"/>
                <w:szCs w:val="22"/>
              </w:rPr>
              <w:t>1</w:t>
            </w:r>
            <w:r w:rsidR="00B81C7E" w:rsidRPr="00FF3227">
              <w:rPr>
                <w:rFonts w:ascii="Arial" w:eastAsiaTheme="minorEastAsia" w:hAnsi="Arial" w:cs="Arial"/>
                <w:b/>
                <w:bCs/>
                <w:sz w:val="18"/>
                <w:szCs w:val="22"/>
              </w:rPr>
              <w:t>0%).</w:t>
            </w:r>
          </w:p>
          <w:p w14:paraId="62DC573A" w14:textId="77777777" w:rsidR="00B81C7E" w:rsidRPr="00FF3227" w:rsidRDefault="00B81C7E" w:rsidP="00907E83">
            <w:pPr>
              <w:spacing w:line="276" w:lineRule="auto"/>
              <w:rPr>
                <w:rFonts w:ascii="Arial" w:eastAsia="Calibri" w:hAnsi="Arial" w:cs="Arial"/>
                <w:sz w:val="18"/>
                <w:szCs w:val="22"/>
              </w:rPr>
            </w:pPr>
          </w:p>
          <w:p w14:paraId="3A0B3246" w14:textId="51785CF2" w:rsidR="00B81C7E" w:rsidRPr="00FF3227" w:rsidRDefault="00B81C7E" w:rsidP="00907E83">
            <w:pPr>
              <w:numPr>
                <w:ilvl w:val="0"/>
                <w:numId w:val="24"/>
              </w:numPr>
              <w:spacing w:after="200" w:line="276" w:lineRule="auto"/>
              <w:contextualSpacing/>
              <w:rPr>
                <w:rFonts w:ascii="Arial" w:eastAsiaTheme="minorEastAsia" w:hAnsi="Arial" w:cs="Arial"/>
                <w:b/>
                <w:bCs/>
                <w:sz w:val="18"/>
                <w:szCs w:val="22"/>
              </w:rPr>
            </w:pPr>
            <w:r w:rsidRPr="00FF3227">
              <w:rPr>
                <w:rFonts w:ascii="Arial" w:eastAsiaTheme="minorEastAsia" w:hAnsi="Arial" w:cs="Arial"/>
                <w:sz w:val="18"/>
                <w:szCs w:val="22"/>
              </w:rPr>
              <w:t xml:space="preserve">If no </w:t>
            </w:r>
            <w:r w:rsidR="009A3AF5">
              <w:rPr>
                <w:rFonts w:ascii="Arial" w:eastAsiaTheme="minorEastAsia" w:hAnsi="Arial" w:cs="Arial"/>
                <w:sz w:val="18"/>
                <w:szCs w:val="22"/>
              </w:rPr>
              <w:t>training material</w:t>
            </w:r>
            <w:r w:rsidRPr="00FF3227">
              <w:rPr>
                <w:rFonts w:ascii="Arial" w:eastAsiaTheme="minorEastAsia" w:hAnsi="Arial" w:cs="Arial"/>
                <w:sz w:val="18"/>
                <w:szCs w:val="22"/>
              </w:rPr>
              <w:t xml:space="preserve"> is provided (</w:t>
            </w:r>
            <w:r w:rsidRPr="00FF3227">
              <w:rPr>
                <w:rFonts w:ascii="Arial" w:eastAsiaTheme="minorEastAsia" w:hAnsi="Arial" w:cs="Arial"/>
                <w:b/>
                <w:bCs/>
                <w:sz w:val="18"/>
                <w:szCs w:val="22"/>
              </w:rPr>
              <w:t>0%)</w:t>
            </w:r>
          </w:p>
          <w:p w14:paraId="5A9477FA" w14:textId="77777777" w:rsidR="00B81C7E" w:rsidRPr="00FF3227" w:rsidRDefault="00B81C7E" w:rsidP="00907E83">
            <w:pPr>
              <w:spacing w:line="276" w:lineRule="auto"/>
              <w:rPr>
                <w:rFonts w:ascii="Arial" w:eastAsiaTheme="minorEastAsia" w:hAnsi="Arial" w:cs="Arial"/>
                <w:bCs/>
                <w:sz w:val="18"/>
                <w:szCs w:val="22"/>
              </w:rPr>
            </w:pPr>
          </w:p>
        </w:tc>
        <w:tc>
          <w:tcPr>
            <w:tcW w:w="1417" w:type="dxa"/>
            <w:vAlign w:val="center"/>
          </w:tcPr>
          <w:p w14:paraId="0CCB95C7" w14:textId="78CDB095" w:rsidR="00B81C7E" w:rsidRPr="00FF3227" w:rsidRDefault="009A3AF5" w:rsidP="00907E83">
            <w:pPr>
              <w:spacing w:after="200" w:line="276" w:lineRule="auto"/>
              <w:jc w:val="center"/>
              <w:rPr>
                <w:rFonts w:asciiTheme="minorHAnsi" w:eastAsiaTheme="minorEastAsia" w:hAnsiTheme="minorHAnsi" w:cs="Arial"/>
                <w:b/>
                <w:bCs/>
                <w:sz w:val="22"/>
                <w:szCs w:val="22"/>
              </w:rPr>
            </w:pPr>
            <w:r>
              <w:rPr>
                <w:rFonts w:asciiTheme="minorHAnsi" w:eastAsiaTheme="minorEastAsia" w:hAnsiTheme="minorHAnsi" w:cs="Arial"/>
                <w:b/>
                <w:bCs/>
                <w:sz w:val="22"/>
                <w:szCs w:val="22"/>
              </w:rPr>
              <w:t>1</w:t>
            </w:r>
            <w:r w:rsidR="00B81C7E" w:rsidRPr="00FF3227">
              <w:rPr>
                <w:rFonts w:asciiTheme="minorHAnsi" w:eastAsiaTheme="minorEastAsia" w:hAnsiTheme="minorHAnsi" w:cs="Arial"/>
                <w:b/>
                <w:bCs/>
                <w:sz w:val="22"/>
                <w:szCs w:val="22"/>
              </w:rPr>
              <w:t>0%</w:t>
            </w:r>
          </w:p>
        </w:tc>
      </w:tr>
      <w:tr w:rsidR="00B81C7E" w:rsidRPr="00FF3227" w14:paraId="3427A4D5" w14:textId="77777777" w:rsidTr="00907E83">
        <w:trPr>
          <w:trHeight w:val="193"/>
        </w:trPr>
        <w:tc>
          <w:tcPr>
            <w:tcW w:w="4531" w:type="dxa"/>
            <w:shd w:val="clear" w:color="auto" w:fill="D9D9D9" w:themeFill="background1" w:themeFillShade="D9"/>
            <w:vAlign w:val="center"/>
          </w:tcPr>
          <w:p w14:paraId="4EF9D0CE" w14:textId="77777777" w:rsidR="00B81C7E" w:rsidRPr="00FF3227" w:rsidRDefault="00B81C7E" w:rsidP="00907E83">
            <w:pPr>
              <w:autoSpaceDE w:val="0"/>
              <w:autoSpaceDN w:val="0"/>
              <w:adjustRightInd w:val="0"/>
              <w:spacing w:line="276" w:lineRule="auto"/>
              <w:rPr>
                <w:rFonts w:asciiTheme="minorHAnsi" w:eastAsiaTheme="minorEastAsia" w:hAnsiTheme="minorHAnsi" w:cs="Arial"/>
                <w:b/>
                <w:sz w:val="22"/>
                <w:szCs w:val="22"/>
              </w:rPr>
            </w:pPr>
            <w:r w:rsidRPr="00FF3227">
              <w:rPr>
                <w:rFonts w:asciiTheme="minorHAnsi" w:eastAsiaTheme="minorEastAsia" w:hAnsiTheme="minorHAnsi" w:cs="Arial"/>
                <w:b/>
                <w:sz w:val="22"/>
                <w:szCs w:val="22"/>
              </w:rPr>
              <w:t>Total</w:t>
            </w:r>
          </w:p>
        </w:tc>
        <w:tc>
          <w:tcPr>
            <w:tcW w:w="3686" w:type="dxa"/>
            <w:shd w:val="clear" w:color="auto" w:fill="D9D9D9" w:themeFill="background1" w:themeFillShade="D9"/>
          </w:tcPr>
          <w:p w14:paraId="60CC4946" w14:textId="77777777" w:rsidR="00B81C7E" w:rsidRPr="00FF3227" w:rsidRDefault="00B81C7E" w:rsidP="00907E83">
            <w:pPr>
              <w:spacing w:line="276" w:lineRule="auto"/>
              <w:jc w:val="center"/>
              <w:rPr>
                <w:rFonts w:asciiTheme="minorHAnsi" w:eastAsiaTheme="minorEastAsia" w:hAnsiTheme="minorHAnsi" w:cs="Arial"/>
                <w:b/>
                <w:bCs/>
                <w:sz w:val="22"/>
                <w:szCs w:val="22"/>
              </w:rPr>
            </w:pPr>
          </w:p>
        </w:tc>
        <w:tc>
          <w:tcPr>
            <w:tcW w:w="1417" w:type="dxa"/>
            <w:shd w:val="clear" w:color="auto" w:fill="D9D9D9" w:themeFill="background1" w:themeFillShade="D9"/>
            <w:vAlign w:val="center"/>
          </w:tcPr>
          <w:p w14:paraId="1823E57D" w14:textId="77777777" w:rsidR="00B81C7E" w:rsidRPr="00FF3227" w:rsidRDefault="00B81C7E" w:rsidP="00907E83">
            <w:pPr>
              <w:spacing w:line="276" w:lineRule="auto"/>
              <w:jc w:val="center"/>
              <w:rPr>
                <w:rFonts w:asciiTheme="minorHAnsi" w:eastAsiaTheme="minorEastAsia" w:hAnsiTheme="minorHAnsi" w:cs="Arial"/>
                <w:b/>
                <w:bCs/>
                <w:sz w:val="22"/>
                <w:szCs w:val="22"/>
              </w:rPr>
            </w:pPr>
            <w:r w:rsidRPr="00FF3227">
              <w:rPr>
                <w:rFonts w:asciiTheme="minorHAnsi" w:eastAsiaTheme="minorEastAsia" w:hAnsiTheme="minorHAnsi" w:cs="Arial"/>
                <w:b/>
                <w:bCs/>
                <w:sz w:val="22"/>
                <w:szCs w:val="22"/>
              </w:rPr>
              <w:t>100%</w:t>
            </w:r>
          </w:p>
        </w:tc>
      </w:tr>
      <w:tr w:rsidR="00B81C7E" w:rsidRPr="00FF3227" w14:paraId="115C9240" w14:textId="77777777" w:rsidTr="00907E83">
        <w:trPr>
          <w:trHeight w:val="270"/>
        </w:trPr>
        <w:tc>
          <w:tcPr>
            <w:tcW w:w="4531" w:type="dxa"/>
            <w:shd w:val="clear" w:color="auto" w:fill="D9D9D9" w:themeFill="background1" w:themeFillShade="D9"/>
            <w:vAlign w:val="center"/>
          </w:tcPr>
          <w:p w14:paraId="6FEB5099" w14:textId="0C4B693A" w:rsidR="00B81C7E" w:rsidRPr="00FF3227" w:rsidRDefault="0029197D" w:rsidP="00907E83">
            <w:pPr>
              <w:autoSpaceDE w:val="0"/>
              <w:autoSpaceDN w:val="0"/>
              <w:adjustRightInd w:val="0"/>
              <w:spacing w:line="276" w:lineRule="auto"/>
              <w:rPr>
                <w:rFonts w:asciiTheme="minorHAnsi" w:eastAsiaTheme="minorEastAsia" w:hAnsiTheme="minorHAnsi" w:cs="Arial"/>
                <w:b/>
                <w:sz w:val="22"/>
                <w:szCs w:val="22"/>
              </w:rPr>
            </w:pPr>
            <w:r>
              <w:rPr>
                <w:rFonts w:asciiTheme="minorHAnsi" w:eastAsiaTheme="minorEastAsia" w:hAnsiTheme="minorHAnsi" w:cs="Arial"/>
                <w:b/>
                <w:sz w:val="22"/>
                <w:szCs w:val="22"/>
              </w:rPr>
              <w:lastRenderedPageBreak/>
              <w:t xml:space="preserve">Minimum </w:t>
            </w:r>
            <w:r w:rsidR="00B81C7E" w:rsidRPr="00FF3227">
              <w:rPr>
                <w:rFonts w:asciiTheme="minorHAnsi" w:eastAsiaTheme="minorEastAsia" w:hAnsiTheme="minorHAnsi" w:cs="Arial"/>
                <w:b/>
                <w:sz w:val="22"/>
                <w:szCs w:val="22"/>
              </w:rPr>
              <w:t>Threshold</w:t>
            </w:r>
          </w:p>
        </w:tc>
        <w:tc>
          <w:tcPr>
            <w:tcW w:w="3686" w:type="dxa"/>
            <w:shd w:val="clear" w:color="auto" w:fill="D9D9D9" w:themeFill="background1" w:themeFillShade="D9"/>
          </w:tcPr>
          <w:p w14:paraId="317FF9E4" w14:textId="77777777" w:rsidR="00B81C7E" w:rsidRPr="00FF3227" w:rsidRDefault="00B81C7E" w:rsidP="00907E83">
            <w:pPr>
              <w:spacing w:line="276" w:lineRule="auto"/>
              <w:jc w:val="center"/>
              <w:rPr>
                <w:rFonts w:asciiTheme="minorHAnsi" w:eastAsiaTheme="minorEastAsia" w:hAnsiTheme="minorHAnsi" w:cs="Arial"/>
                <w:b/>
                <w:bCs/>
                <w:sz w:val="22"/>
                <w:szCs w:val="22"/>
              </w:rPr>
            </w:pPr>
          </w:p>
        </w:tc>
        <w:tc>
          <w:tcPr>
            <w:tcW w:w="1417" w:type="dxa"/>
            <w:shd w:val="clear" w:color="auto" w:fill="D9D9D9" w:themeFill="background1" w:themeFillShade="D9"/>
            <w:vAlign w:val="center"/>
          </w:tcPr>
          <w:p w14:paraId="15A2607F" w14:textId="77777777" w:rsidR="00B81C7E" w:rsidRPr="00FF3227" w:rsidRDefault="00B81C7E" w:rsidP="00907E83">
            <w:pPr>
              <w:spacing w:line="276" w:lineRule="auto"/>
              <w:jc w:val="center"/>
              <w:rPr>
                <w:rFonts w:asciiTheme="minorHAnsi" w:eastAsiaTheme="minorEastAsia" w:hAnsiTheme="minorHAnsi" w:cs="Arial"/>
                <w:b/>
                <w:bCs/>
                <w:sz w:val="22"/>
                <w:szCs w:val="22"/>
              </w:rPr>
            </w:pPr>
            <w:r w:rsidRPr="00FF3227">
              <w:rPr>
                <w:rFonts w:asciiTheme="minorHAnsi" w:eastAsiaTheme="minorEastAsia" w:hAnsiTheme="minorHAnsi" w:cs="Arial"/>
                <w:b/>
                <w:bCs/>
                <w:sz w:val="22"/>
                <w:szCs w:val="22"/>
              </w:rPr>
              <w:t>70%</w:t>
            </w:r>
          </w:p>
        </w:tc>
      </w:tr>
    </w:tbl>
    <w:p w14:paraId="4840E257" w14:textId="77777777" w:rsidR="00B81C7E" w:rsidRPr="009A3AF5" w:rsidRDefault="00B81C7E" w:rsidP="009A3AF5">
      <w:pPr>
        <w:autoSpaceDE w:val="0"/>
        <w:autoSpaceDN w:val="0"/>
        <w:adjustRightInd w:val="0"/>
        <w:spacing w:after="142" w:line="360" w:lineRule="auto"/>
        <w:rPr>
          <w:rFonts w:ascii="Arial" w:hAnsi="Arial" w:cs="Arial"/>
          <w:color w:val="000000"/>
          <w:sz w:val="22"/>
          <w:szCs w:val="22"/>
        </w:rPr>
      </w:pPr>
    </w:p>
    <w:p w14:paraId="56EBB583" w14:textId="6860F9C1" w:rsidR="00A97612" w:rsidRPr="00D313DF" w:rsidRDefault="005E7408" w:rsidP="00FE3E08">
      <w:pPr>
        <w:pStyle w:val="ListParagraph"/>
        <w:autoSpaceDE w:val="0"/>
        <w:autoSpaceDN w:val="0"/>
        <w:adjustRightInd w:val="0"/>
        <w:spacing w:after="142" w:line="360" w:lineRule="auto"/>
        <w:ind w:left="709"/>
        <w:rPr>
          <w:rFonts w:ascii="Arial" w:hAnsi="Arial" w:cs="Arial"/>
          <w:color w:val="000000"/>
          <w:sz w:val="22"/>
          <w:szCs w:val="22"/>
        </w:rPr>
      </w:pPr>
      <w:r w:rsidRPr="005E7408">
        <w:rPr>
          <w:rFonts w:ascii="Arial" w:hAnsi="Arial" w:cs="Arial"/>
          <w:color w:val="000000"/>
          <w:sz w:val="22"/>
          <w:szCs w:val="22"/>
        </w:rPr>
        <w:t xml:space="preserve">The bidder is encouraged to note that each requirement contains a certain weight according to its importance. The total sum of the weights is 100% and there is a set functional threshold of </w:t>
      </w:r>
      <w:r w:rsidR="00B81C7E">
        <w:rPr>
          <w:rFonts w:ascii="Arial" w:hAnsi="Arial" w:cs="Arial"/>
          <w:color w:val="000000"/>
          <w:sz w:val="22"/>
          <w:szCs w:val="22"/>
        </w:rPr>
        <w:t>7</w:t>
      </w:r>
      <w:r w:rsidRPr="005E7408">
        <w:rPr>
          <w:rFonts w:ascii="Arial" w:hAnsi="Arial" w:cs="Arial"/>
          <w:color w:val="000000"/>
          <w:sz w:val="22"/>
          <w:szCs w:val="22"/>
        </w:rPr>
        <w:t>0% that the bidder should meet to proceed to the next step of the adjudication process.</w:t>
      </w:r>
    </w:p>
    <w:p w14:paraId="27E12B1F" w14:textId="3DCB2436" w:rsidR="009E487D" w:rsidRPr="005F2B4F" w:rsidRDefault="009E487D" w:rsidP="00D429C5">
      <w:pPr>
        <w:pStyle w:val="Heading1"/>
        <w:numPr>
          <w:ilvl w:val="1"/>
          <w:numId w:val="19"/>
        </w:numPr>
        <w:spacing w:line="360" w:lineRule="auto"/>
        <w:ind w:hanging="720"/>
        <w:jc w:val="both"/>
        <w:rPr>
          <w:rFonts w:eastAsiaTheme="minorHAnsi" w:cs="Arial"/>
          <w:szCs w:val="22"/>
        </w:rPr>
      </w:pPr>
      <w:bookmarkStart w:id="9" w:name="_Toc143178284"/>
      <w:r w:rsidRPr="005F2B4F">
        <w:rPr>
          <w:rFonts w:eastAsiaTheme="minorHAnsi" w:cs="Arial"/>
          <w:szCs w:val="22"/>
        </w:rPr>
        <w:t xml:space="preserve">Stage </w:t>
      </w:r>
      <w:r w:rsidR="005E7408">
        <w:rPr>
          <w:rFonts w:eastAsiaTheme="minorHAnsi" w:cs="Arial"/>
          <w:szCs w:val="22"/>
        </w:rPr>
        <w:t>4</w:t>
      </w:r>
      <w:r w:rsidRPr="005F2B4F">
        <w:rPr>
          <w:rFonts w:eastAsiaTheme="minorHAnsi" w:cs="Arial"/>
          <w:szCs w:val="22"/>
        </w:rPr>
        <w:t>: Price and Specific Goals</w:t>
      </w:r>
      <w:bookmarkEnd w:id="9"/>
    </w:p>
    <w:p w14:paraId="05519917" w14:textId="298E79C2" w:rsidR="001D2484" w:rsidRPr="00E64650" w:rsidRDefault="00FF23EA" w:rsidP="00D429C5">
      <w:pPr>
        <w:pStyle w:val="ListParagraph"/>
        <w:numPr>
          <w:ilvl w:val="2"/>
          <w:numId w:val="19"/>
        </w:numPr>
        <w:spacing w:line="360" w:lineRule="auto"/>
        <w:ind w:left="709" w:right="187" w:hanging="709"/>
        <w:jc w:val="both"/>
        <w:rPr>
          <w:rFonts w:ascii="Arial" w:eastAsia="MS Mincho" w:hAnsi="Arial" w:cs="Arial"/>
          <w:bCs/>
          <w:snapToGrid w:val="0"/>
          <w:sz w:val="22"/>
          <w:szCs w:val="22"/>
        </w:rPr>
      </w:pPr>
      <w:r w:rsidRPr="00FF23EA">
        <w:rPr>
          <w:rFonts w:ascii="Arial" w:eastAsiaTheme="minorHAnsi" w:hAnsi="Arial" w:cs="Arial"/>
          <w:sz w:val="22"/>
          <w:szCs w:val="22"/>
        </w:rPr>
        <w:t>This section provides the tenderer with guidelines and requirements regarding the completion of the Price Schedule.</w:t>
      </w:r>
    </w:p>
    <w:p w14:paraId="21967944" w14:textId="77777777" w:rsidR="00E64650" w:rsidRDefault="00E64650" w:rsidP="00E64650">
      <w:pPr>
        <w:pStyle w:val="ListParagraph"/>
        <w:spacing w:line="360" w:lineRule="auto"/>
        <w:ind w:left="709" w:right="187"/>
        <w:jc w:val="both"/>
        <w:rPr>
          <w:rFonts w:ascii="Arial" w:eastAsia="MS Mincho" w:hAnsi="Arial" w:cs="Arial"/>
          <w:bCs/>
          <w:snapToGrid w:val="0"/>
          <w:sz w:val="22"/>
          <w:szCs w:val="22"/>
        </w:rPr>
      </w:pPr>
    </w:p>
    <w:tbl>
      <w:tblPr>
        <w:tblW w:w="968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2309"/>
        <w:gridCol w:w="1359"/>
        <w:gridCol w:w="2040"/>
        <w:gridCol w:w="1601"/>
        <w:gridCol w:w="1652"/>
      </w:tblGrid>
      <w:tr w:rsidR="00FF23EA" w:rsidRPr="00FF23EA" w14:paraId="181A90F1" w14:textId="77777777" w:rsidTr="00FF23EA">
        <w:trPr>
          <w:trHeight w:val="120"/>
        </w:trPr>
        <w:tc>
          <w:tcPr>
            <w:tcW w:w="726" w:type="dxa"/>
            <w:shd w:val="clear" w:color="auto" w:fill="8DB3E2"/>
          </w:tcPr>
          <w:p w14:paraId="366F7152" w14:textId="77777777" w:rsidR="00FF23EA" w:rsidRPr="00FF23EA" w:rsidRDefault="00FF23EA" w:rsidP="00FF23EA">
            <w:pPr>
              <w:spacing w:line="276" w:lineRule="auto"/>
              <w:rPr>
                <w:rFonts w:ascii="Arial" w:eastAsia="MS Mincho" w:hAnsi="Arial" w:cs="Arial"/>
                <w:sz w:val="22"/>
                <w:szCs w:val="22"/>
                <w:lang w:val="en-US"/>
              </w:rPr>
            </w:pPr>
            <w:r w:rsidRPr="00FF23EA">
              <w:rPr>
                <w:rFonts w:ascii="Arial" w:eastAsia="MS Mincho" w:hAnsi="Arial" w:cs="Arial"/>
                <w:sz w:val="22"/>
                <w:szCs w:val="22"/>
                <w:lang w:val="en-US"/>
              </w:rPr>
              <w:t>No.</w:t>
            </w:r>
          </w:p>
        </w:tc>
        <w:tc>
          <w:tcPr>
            <w:tcW w:w="2309" w:type="dxa"/>
            <w:shd w:val="clear" w:color="auto" w:fill="8DB3E2"/>
          </w:tcPr>
          <w:p w14:paraId="6C5B39C4" w14:textId="77777777" w:rsidR="00FF23EA" w:rsidRPr="00FF23EA" w:rsidRDefault="00FF23EA" w:rsidP="00FF23EA">
            <w:pPr>
              <w:spacing w:line="276" w:lineRule="auto"/>
              <w:rPr>
                <w:rFonts w:ascii="Arial" w:eastAsia="MS Mincho" w:hAnsi="Arial" w:cs="Arial"/>
                <w:sz w:val="22"/>
                <w:szCs w:val="22"/>
                <w:lang w:val="en-US"/>
              </w:rPr>
            </w:pPr>
            <w:r w:rsidRPr="00FF23EA">
              <w:rPr>
                <w:rFonts w:ascii="Arial" w:eastAsia="MS Mincho" w:hAnsi="Arial" w:cs="Arial"/>
                <w:sz w:val="22"/>
                <w:szCs w:val="22"/>
                <w:lang w:val="en-US"/>
              </w:rPr>
              <w:t>Item Description</w:t>
            </w:r>
          </w:p>
        </w:tc>
        <w:tc>
          <w:tcPr>
            <w:tcW w:w="1359" w:type="dxa"/>
            <w:shd w:val="clear" w:color="auto" w:fill="8DB3E2"/>
          </w:tcPr>
          <w:p w14:paraId="02C41263" w14:textId="77777777" w:rsidR="00FF23EA" w:rsidRPr="00FF23EA" w:rsidRDefault="00FF23EA" w:rsidP="00FF23EA">
            <w:pPr>
              <w:spacing w:line="276" w:lineRule="auto"/>
              <w:rPr>
                <w:rFonts w:ascii="Arial" w:eastAsia="MS Mincho" w:hAnsi="Arial" w:cs="Arial"/>
                <w:sz w:val="22"/>
                <w:szCs w:val="22"/>
                <w:lang w:val="en-US"/>
              </w:rPr>
            </w:pPr>
            <w:r w:rsidRPr="00FF23EA">
              <w:rPr>
                <w:rFonts w:ascii="Arial" w:eastAsia="MS Mincho" w:hAnsi="Arial" w:cs="Arial"/>
                <w:sz w:val="22"/>
                <w:szCs w:val="22"/>
                <w:lang w:val="en-US"/>
              </w:rPr>
              <w:t>Number of Candidates</w:t>
            </w:r>
          </w:p>
        </w:tc>
        <w:tc>
          <w:tcPr>
            <w:tcW w:w="2040" w:type="dxa"/>
            <w:shd w:val="clear" w:color="auto" w:fill="8DB3E2"/>
          </w:tcPr>
          <w:p w14:paraId="37020EF2" w14:textId="77777777" w:rsidR="00FF23EA" w:rsidRPr="00FF23EA" w:rsidRDefault="00FF23EA" w:rsidP="00FF23EA">
            <w:pPr>
              <w:spacing w:line="276" w:lineRule="auto"/>
              <w:jc w:val="center"/>
              <w:rPr>
                <w:rFonts w:ascii="Arial" w:eastAsia="MS Mincho" w:hAnsi="Arial" w:cs="Arial"/>
                <w:sz w:val="22"/>
                <w:szCs w:val="22"/>
                <w:lang w:val="en-US"/>
              </w:rPr>
            </w:pPr>
            <w:r w:rsidRPr="00FF23EA">
              <w:rPr>
                <w:rFonts w:ascii="Arial" w:eastAsia="MS Mincho" w:hAnsi="Arial" w:cs="Arial"/>
                <w:sz w:val="22"/>
                <w:szCs w:val="22"/>
                <w:lang w:val="en-US"/>
              </w:rPr>
              <w:t>Duration</w:t>
            </w:r>
          </w:p>
        </w:tc>
        <w:tc>
          <w:tcPr>
            <w:tcW w:w="1601" w:type="dxa"/>
            <w:shd w:val="clear" w:color="auto" w:fill="8DB3E2"/>
          </w:tcPr>
          <w:p w14:paraId="65042F7C" w14:textId="77777777" w:rsidR="00FF23EA" w:rsidRPr="00FF23EA" w:rsidRDefault="00FF23EA" w:rsidP="00FF23EA">
            <w:pPr>
              <w:spacing w:line="276" w:lineRule="auto"/>
              <w:rPr>
                <w:rFonts w:ascii="Arial" w:eastAsia="MS Mincho" w:hAnsi="Arial" w:cs="Arial"/>
                <w:sz w:val="22"/>
                <w:szCs w:val="22"/>
                <w:lang w:val="en-US"/>
              </w:rPr>
            </w:pPr>
            <w:r w:rsidRPr="00FF23EA">
              <w:rPr>
                <w:rFonts w:ascii="Arial" w:eastAsia="MS Mincho" w:hAnsi="Arial" w:cs="Arial"/>
                <w:sz w:val="22"/>
                <w:szCs w:val="22"/>
                <w:lang w:val="en-US"/>
              </w:rPr>
              <w:t xml:space="preserve">Unit Price </w:t>
            </w:r>
          </w:p>
        </w:tc>
        <w:tc>
          <w:tcPr>
            <w:tcW w:w="1652" w:type="dxa"/>
            <w:shd w:val="clear" w:color="auto" w:fill="8DB3E2"/>
          </w:tcPr>
          <w:p w14:paraId="6C9E8328" w14:textId="77777777" w:rsidR="00FF23EA" w:rsidRPr="00FF23EA" w:rsidRDefault="00FF23EA" w:rsidP="00FF23EA">
            <w:pPr>
              <w:rPr>
                <w:rFonts w:ascii="Arial" w:eastAsia="MS Mincho" w:hAnsi="Arial" w:cs="Arial"/>
                <w:sz w:val="22"/>
                <w:szCs w:val="22"/>
                <w:lang w:val="en-US"/>
              </w:rPr>
            </w:pPr>
            <w:r w:rsidRPr="00FF23EA">
              <w:rPr>
                <w:rFonts w:ascii="Arial" w:eastAsia="MS Mincho" w:hAnsi="Arial" w:cs="Arial"/>
                <w:sz w:val="22"/>
                <w:szCs w:val="22"/>
                <w:lang w:val="en-US"/>
              </w:rPr>
              <w:t>Total Price</w:t>
            </w:r>
          </w:p>
        </w:tc>
      </w:tr>
      <w:tr w:rsidR="00FF23EA" w:rsidRPr="00FF23EA" w14:paraId="757ED8D7" w14:textId="77777777" w:rsidTr="00523860">
        <w:trPr>
          <w:trHeight w:val="434"/>
        </w:trPr>
        <w:tc>
          <w:tcPr>
            <w:tcW w:w="726" w:type="dxa"/>
          </w:tcPr>
          <w:p w14:paraId="4E372752" w14:textId="77777777" w:rsidR="00FF23EA" w:rsidRPr="00FF23EA" w:rsidRDefault="00FF23EA" w:rsidP="00FF23EA">
            <w:pPr>
              <w:numPr>
                <w:ilvl w:val="0"/>
                <w:numId w:val="39"/>
              </w:numPr>
              <w:spacing w:line="276" w:lineRule="auto"/>
              <w:contextualSpacing/>
              <w:rPr>
                <w:rFonts w:ascii="Arial" w:eastAsia="MS Mincho" w:hAnsi="Arial" w:cs="Arial"/>
                <w:sz w:val="22"/>
                <w:szCs w:val="22"/>
                <w:lang w:val="en-US"/>
              </w:rPr>
            </w:pPr>
          </w:p>
        </w:tc>
        <w:tc>
          <w:tcPr>
            <w:tcW w:w="2309" w:type="dxa"/>
            <w:tcBorders>
              <w:top w:val="single" w:sz="4" w:space="0" w:color="auto"/>
              <w:left w:val="single" w:sz="4" w:space="0" w:color="auto"/>
              <w:bottom w:val="single" w:sz="4" w:space="0" w:color="auto"/>
              <w:right w:val="single" w:sz="4" w:space="0" w:color="auto"/>
            </w:tcBorders>
          </w:tcPr>
          <w:p w14:paraId="34EC505A" w14:textId="4156F0A3" w:rsidR="00FF23EA" w:rsidRPr="00FF23EA" w:rsidRDefault="00523860" w:rsidP="00A97612">
            <w:pPr>
              <w:spacing w:line="276" w:lineRule="auto"/>
              <w:rPr>
                <w:rFonts w:ascii="Arial" w:eastAsia="MS Mincho" w:hAnsi="Arial" w:cs="Arial"/>
                <w:sz w:val="22"/>
                <w:szCs w:val="22"/>
                <w:lang w:val="en-US"/>
              </w:rPr>
            </w:pPr>
            <w:r>
              <w:rPr>
                <w:rFonts w:ascii="Arial" w:eastAsia="MS Mincho" w:hAnsi="Arial" w:cs="Arial"/>
                <w:sz w:val="22"/>
                <w:szCs w:val="22"/>
                <w:lang w:val="en-US"/>
              </w:rPr>
              <w:t xml:space="preserve">APICS Certified </w:t>
            </w:r>
            <w:r w:rsidRPr="00523860">
              <w:rPr>
                <w:rFonts w:ascii="Arial" w:eastAsia="MS Mincho" w:hAnsi="Arial" w:cs="Arial"/>
                <w:sz w:val="22"/>
                <w:szCs w:val="22"/>
                <w:lang w:val="en-US"/>
              </w:rPr>
              <w:t xml:space="preserve">Supply Chain Professional Certification and Training  </w:t>
            </w:r>
          </w:p>
        </w:tc>
        <w:tc>
          <w:tcPr>
            <w:tcW w:w="1359" w:type="dxa"/>
            <w:tcBorders>
              <w:top w:val="single" w:sz="4" w:space="0" w:color="auto"/>
              <w:left w:val="single" w:sz="4" w:space="0" w:color="auto"/>
              <w:bottom w:val="single" w:sz="4" w:space="0" w:color="auto"/>
              <w:right w:val="single" w:sz="4" w:space="0" w:color="auto"/>
            </w:tcBorders>
            <w:vAlign w:val="center"/>
          </w:tcPr>
          <w:p w14:paraId="68D3652F" w14:textId="1034879D" w:rsidR="00FF23EA" w:rsidRPr="00FF23EA" w:rsidRDefault="00A97612" w:rsidP="00523860">
            <w:pPr>
              <w:spacing w:line="276" w:lineRule="auto"/>
              <w:jc w:val="center"/>
              <w:rPr>
                <w:rFonts w:ascii="Arial" w:eastAsia="MS Mincho" w:hAnsi="Arial" w:cs="Arial"/>
                <w:sz w:val="22"/>
                <w:szCs w:val="22"/>
                <w:lang w:val="en-US"/>
              </w:rPr>
            </w:pPr>
            <w:r>
              <w:rPr>
                <w:rFonts w:ascii="Arial" w:eastAsia="MS Mincho" w:hAnsi="Arial" w:cs="Arial"/>
                <w:sz w:val="22"/>
                <w:szCs w:val="22"/>
                <w:lang w:val="en-US"/>
              </w:rPr>
              <w:t>1</w:t>
            </w:r>
          </w:p>
        </w:tc>
        <w:tc>
          <w:tcPr>
            <w:tcW w:w="2040" w:type="dxa"/>
            <w:tcBorders>
              <w:top w:val="single" w:sz="4" w:space="0" w:color="auto"/>
              <w:left w:val="single" w:sz="4" w:space="0" w:color="auto"/>
              <w:bottom w:val="single" w:sz="4" w:space="0" w:color="auto"/>
              <w:right w:val="single" w:sz="4" w:space="0" w:color="auto"/>
            </w:tcBorders>
            <w:vAlign w:val="center"/>
          </w:tcPr>
          <w:p w14:paraId="3DF6A0A0" w14:textId="3975C892" w:rsidR="00FF23EA" w:rsidRPr="00FF23EA" w:rsidRDefault="00523860" w:rsidP="00523860">
            <w:pPr>
              <w:tabs>
                <w:tab w:val="center" w:pos="1004"/>
              </w:tabs>
              <w:spacing w:line="276" w:lineRule="auto"/>
              <w:jc w:val="center"/>
              <w:rPr>
                <w:rFonts w:ascii="Arial" w:eastAsia="MS Mincho" w:hAnsi="Arial" w:cs="Arial"/>
                <w:sz w:val="22"/>
                <w:szCs w:val="22"/>
                <w:lang w:val="en-US"/>
              </w:rPr>
            </w:pPr>
            <w:r>
              <w:rPr>
                <w:rFonts w:ascii="Arial" w:eastAsia="MS Mincho" w:hAnsi="Arial" w:cs="Arial"/>
                <w:sz w:val="22"/>
                <w:szCs w:val="22"/>
                <w:lang w:val="en-US"/>
              </w:rPr>
              <w:t>Learner Paced</w:t>
            </w:r>
          </w:p>
        </w:tc>
        <w:tc>
          <w:tcPr>
            <w:tcW w:w="1601" w:type="dxa"/>
            <w:vAlign w:val="center"/>
          </w:tcPr>
          <w:p w14:paraId="397CFEE7" w14:textId="769C50BE" w:rsidR="00FF23EA" w:rsidRPr="00FF23EA" w:rsidRDefault="00523860" w:rsidP="00523860">
            <w:pPr>
              <w:spacing w:line="276" w:lineRule="auto"/>
              <w:jc w:val="center"/>
              <w:rPr>
                <w:rFonts w:ascii="Arial" w:eastAsia="MS Mincho" w:hAnsi="Arial" w:cs="Arial"/>
                <w:sz w:val="22"/>
                <w:szCs w:val="22"/>
                <w:lang w:val="en-US"/>
              </w:rPr>
            </w:pPr>
            <w:r>
              <w:rPr>
                <w:rFonts w:ascii="Arial" w:eastAsia="MS Mincho" w:hAnsi="Arial" w:cs="Arial"/>
                <w:sz w:val="22"/>
                <w:szCs w:val="22"/>
                <w:lang w:val="en-US"/>
              </w:rPr>
              <w:t>1</w:t>
            </w:r>
          </w:p>
        </w:tc>
        <w:tc>
          <w:tcPr>
            <w:tcW w:w="1652" w:type="dxa"/>
          </w:tcPr>
          <w:p w14:paraId="0B4BC986" w14:textId="77777777" w:rsidR="00FF23EA" w:rsidRPr="00FF23EA" w:rsidRDefault="00FF23EA" w:rsidP="00FF23EA">
            <w:pPr>
              <w:rPr>
                <w:rFonts w:ascii="Arial MT Lt" w:eastAsia="MS Mincho" w:hAnsi="Arial MT Lt"/>
                <w:lang w:val="en-US"/>
              </w:rPr>
            </w:pPr>
          </w:p>
        </w:tc>
      </w:tr>
      <w:tr w:rsidR="00FF23EA" w:rsidRPr="00FF23EA" w14:paraId="2C6D1CC1" w14:textId="77777777" w:rsidTr="00907E83">
        <w:tblPrEx>
          <w:tblBorders>
            <w:left w:val="none" w:sz="0" w:space="0" w:color="auto"/>
            <w:bottom w:val="none" w:sz="0" w:space="0" w:color="auto"/>
            <w:right w:val="none" w:sz="0" w:space="0" w:color="auto"/>
            <w:insideH w:val="none" w:sz="0" w:space="0" w:color="auto"/>
            <w:insideV w:val="none" w:sz="0" w:space="0" w:color="auto"/>
          </w:tblBorders>
        </w:tblPrEx>
        <w:trPr>
          <w:gridBefore w:val="4"/>
          <w:wBefore w:w="6434" w:type="dxa"/>
          <w:trHeight w:val="477"/>
        </w:trPr>
        <w:tc>
          <w:tcPr>
            <w:tcW w:w="1601" w:type="dxa"/>
            <w:tcBorders>
              <w:top w:val="single" w:sz="4" w:space="0" w:color="auto"/>
              <w:left w:val="single" w:sz="4" w:space="0" w:color="auto"/>
              <w:bottom w:val="single" w:sz="4" w:space="0" w:color="auto"/>
              <w:right w:val="single" w:sz="4" w:space="0" w:color="auto"/>
            </w:tcBorders>
            <w:shd w:val="clear" w:color="auto" w:fill="auto"/>
          </w:tcPr>
          <w:p w14:paraId="1E51B508" w14:textId="77777777" w:rsidR="00FF23EA" w:rsidRPr="00FF23EA" w:rsidRDefault="00FF23EA" w:rsidP="00FF23EA">
            <w:pPr>
              <w:spacing w:line="276" w:lineRule="auto"/>
              <w:rPr>
                <w:rFonts w:ascii="Arial" w:eastAsia="MS Mincho" w:hAnsi="Arial" w:cs="Arial"/>
                <w:b/>
                <w:bCs/>
                <w:sz w:val="22"/>
                <w:szCs w:val="22"/>
                <w:lang w:val="en-US"/>
              </w:rPr>
            </w:pPr>
            <w:r w:rsidRPr="00FF23EA">
              <w:rPr>
                <w:rFonts w:ascii="Arial" w:eastAsia="MS Mincho" w:hAnsi="Arial" w:cs="Arial"/>
                <w:b/>
                <w:bCs/>
                <w:sz w:val="22"/>
                <w:szCs w:val="22"/>
                <w:lang w:val="en-US"/>
              </w:rPr>
              <w:t>Sub-Total</w:t>
            </w:r>
          </w:p>
        </w:tc>
        <w:tc>
          <w:tcPr>
            <w:tcW w:w="1652" w:type="dxa"/>
            <w:tcBorders>
              <w:left w:val="single" w:sz="4" w:space="0" w:color="auto"/>
              <w:bottom w:val="single" w:sz="4" w:space="0" w:color="auto"/>
              <w:right w:val="single" w:sz="4" w:space="0" w:color="auto"/>
            </w:tcBorders>
          </w:tcPr>
          <w:p w14:paraId="3F9AB060" w14:textId="77777777" w:rsidR="00FF23EA" w:rsidRPr="00FF23EA" w:rsidRDefault="00FF23EA" w:rsidP="00FF23EA">
            <w:pPr>
              <w:rPr>
                <w:rFonts w:ascii="Arial MT Lt" w:eastAsia="MS Mincho" w:hAnsi="Arial MT Lt"/>
                <w:lang w:val="en-US"/>
              </w:rPr>
            </w:pPr>
          </w:p>
        </w:tc>
      </w:tr>
      <w:tr w:rsidR="00FF23EA" w:rsidRPr="00FF23EA" w14:paraId="2F9457FD" w14:textId="77777777" w:rsidTr="00907E83">
        <w:tblPrEx>
          <w:tblBorders>
            <w:left w:val="none" w:sz="0" w:space="0" w:color="auto"/>
            <w:bottom w:val="none" w:sz="0" w:space="0" w:color="auto"/>
            <w:right w:val="none" w:sz="0" w:space="0" w:color="auto"/>
            <w:insideH w:val="none" w:sz="0" w:space="0" w:color="auto"/>
            <w:insideV w:val="none" w:sz="0" w:space="0" w:color="auto"/>
          </w:tblBorders>
        </w:tblPrEx>
        <w:trPr>
          <w:gridBefore w:val="4"/>
          <w:wBefore w:w="6434" w:type="dxa"/>
          <w:trHeight w:val="468"/>
        </w:trPr>
        <w:tc>
          <w:tcPr>
            <w:tcW w:w="1601" w:type="dxa"/>
            <w:tcBorders>
              <w:top w:val="single" w:sz="4" w:space="0" w:color="auto"/>
              <w:left w:val="single" w:sz="4" w:space="0" w:color="auto"/>
              <w:bottom w:val="single" w:sz="4" w:space="0" w:color="auto"/>
              <w:right w:val="single" w:sz="4" w:space="0" w:color="auto"/>
            </w:tcBorders>
            <w:shd w:val="clear" w:color="auto" w:fill="auto"/>
          </w:tcPr>
          <w:p w14:paraId="70F4F5B2" w14:textId="77777777" w:rsidR="00FF23EA" w:rsidRPr="00FF23EA" w:rsidRDefault="00FF23EA" w:rsidP="00FF23EA">
            <w:pPr>
              <w:spacing w:line="276" w:lineRule="auto"/>
              <w:rPr>
                <w:rFonts w:ascii="Arial" w:eastAsia="MS Mincho" w:hAnsi="Arial" w:cs="Arial"/>
                <w:b/>
                <w:bCs/>
                <w:sz w:val="22"/>
                <w:szCs w:val="22"/>
                <w:lang w:val="en-US"/>
              </w:rPr>
            </w:pPr>
            <w:r w:rsidRPr="00FF23EA">
              <w:rPr>
                <w:rFonts w:ascii="Arial" w:eastAsia="MS Mincho" w:hAnsi="Arial" w:cs="Arial"/>
                <w:b/>
                <w:bCs/>
                <w:sz w:val="22"/>
                <w:szCs w:val="22"/>
                <w:lang w:val="en-US"/>
              </w:rPr>
              <w:t>VAT @15%</w:t>
            </w:r>
          </w:p>
        </w:tc>
        <w:tc>
          <w:tcPr>
            <w:tcW w:w="1652" w:type="dxa"/>
            <w:tcBorders>
              <w:top w:val="single" w:sz="4" w:space="0" w:color="auto"/>
              <w:left w:val="single" w:sz="4" w:space="0" w:color="auto"/>
              <w:bottom w:val="single" w:sz="4" w:space="0" w:color="auto"/>
              <w:right w:val="single" w:sz="4" w:space="0" w:color="auto"/>
            </w:tcBorders>
          </w:tcPr>
          <w:p w14:paraId="0082A8DA" w14:textId="77777777" w:rsidR="00FF23EA" w:rsidRPr="00FF23EA" w:rsidRDefault="00FF23EA" w:rsidP="00FF23EA">
            <w:pPr>
              <w:rPr>
                <w:rFonts w:ascii="Arial MT Lt" w:eastAsia="MS Mincho" w:hAnsi="Arial MT Lt"/>
                <w:lang w:val="en-US"/>
              </w:rPr>
            </w:pPr>
          </w:p>
        </w:tc>
      </w:tr>
      <w:tr w:rsidR="00FF23EA" w:rsidRPr="00FF23EA" w14:paraId="5F597167" w14:textId="77777777" w:rsidTr="00907E83">
        <w:tblPrEx>
          <w:tblBorders>
            <w:left w:val="none" w:sz="0" w:space="0" w:color="auto"/>
            <w:bottom w:val="none" w:sz="0" w:space="0" w:color="auto"/>
            <w:right w:val="none" w:sz="0" w:space="0" w:color="auto"/>
            <w:insideH w:val="none" w:sz="0" w:space="0" w:color="auto"/>
            <w:insideV w:val="none" w:sz="0" w:space="0" w:color="auto"/>
          </w:tblBorders>
        </w:tblPrEx>
        <w:trPr>
          <w:gridBefore w:val="4"/>
          <w:wBefore w:w="6434" w:type="dxa"/>
          <w:trHeight w:val="471"/>
        </w:trPr>
        <w:tc>
          <w:tcPr>
            <w:tcW w:w="1601" w:type="dxa"/>
            <w:tcBorders>
              <w:top w:val="single" w:sz="4" w:space="0" w:color="auto"/>
              <w:left w:val="single" w:sz="4" w:space="0" w:color="auto"/>
              <w:bottom w:val="single" w:sz="4" w:space="0" w:color="auto"/>
              <w:right w:val="single" w:sz="4" w:space="0" w:color="auto"/>
            </w:tcBorders>
            <w:shd w:val="clear" w:color="auto" w:fill="auto"/>
          </w:tcPr>
          <w:p w14:paraId="69003F81" w14:textId="77777777" w:rsidR="00FF23EA" w:rsidRPr="00FF23EA" w:rsidRDefault="00FF23EA" w:rsidP="00FF23EA">
            <w:pPr>
              <w:spacing w:line="276" w:lineRule="auto"/>
              <w:rPr>
                <w:rFonts w:ascii="Arial" w:eastAsia="MS Mincho" w:hAnsi="Arial" w:cs="Arial"/>
                <w:b/>
                <w:bCs/>
                <w:sz w:val="22"/>
                <w:szCs w:val="22"/>
                <w:lang w:val="en-US"/>
              </w:rPr>
            </w:pPr>
            <w:r w:rsidRPr="00FF23EA">
              <w:rPr>
                <w:rFonts w:ascii="Arial" w:eastAsia="MS Mincho" w:hAnsi="Arial" w:cs="Arial"/>
                <w:b/>
                <w:bCs/>
                <w:sz w:val="22"/>
                <w:szCs w:val="22"/>
                <w:lang w:val="en-US"/>
              </w:rPr>
              <w:t>VAT Incl.</w:t>
            </w:r>
          </w:p>
        </w:tc>
        <w:tc>
          <w:tcPr>
            <w:tcW w:w="1652" w:type="dxa"/>
            <w:tcBorders>
              <w:top w:val="single" w:sz="4" w:space="0" w:color="auto"/>
              <w:left w:val="single" w:sz="4" w:space="0" w:color="auto"/>
              <w:bottom w:val="single" w:sz="4" w:space="0" w:color="auto"/>
              <w:right w:val="single" w:sz="4" w:space="0" w:color="auto"/>
            </w:tcBorders>
          </w:tcPr>
          <w:p w14:paraId="49911EDA" w14:textId="77777777" w:rsidR="00FF23EA" w:rsidRPr="00FF23EA" w:rsidRDefault="00FF23EA" w:rsidP="00FF23EA">
            <w:pPr>
              <w:rPr>
                <w:rFonts w:ascii="Arial MT Lt" w:eastAsia="MS Mincho" w:hAnsi="Arial MT Lt"/>
                <w:lang w:val="en-US"/>
              </w:rPr>
            </w:pPr>
          </w:p>
        </w:tc>
      </w:tr>
    </w:tbl>
    <w:p w14:paraId="484EA074" w14:textId="77777777" w:rsidR="00FF23EA" w:rsidRDefault="00FF23EA" w:rsidP="00E64650">
      <w:pPr>
        <w:pStyle w:val="ListParagraph"/>
        <w:spacing w:line="360" w:lineRule="auto"/>
        <w:ind w:left="709" w:right="187"/>
        <w:jc w:val="both"/>
        <w:rPr>
          <w:rFonts w:ascii="Arial" w:eastAsia="MS Mincho" w:hAnsi="Arial" w:cs="Arial"/>
          <w:bCs/>
          <w:snapToGrid w:val="0"/>
          <w:sz w:val="22"/>
          <w:szCs w:val="22"/>
        </w:rPr>
      </w:pPr>
    </w:p>
    <w:p w14:paraId="234A23AD" w14:textId="77777777" w:rsidR="00FF23EA" w:rsidRDefault="00FF23EA" w:rsidP="00E64650">
      <w:pPr>
        <w:pStyle w:val="ListParagraph"/>
        <w:spacing w:line="360" w:lineRule="auto"/>
        <w:ind w:left="709" w:right="187"/>
        <w:jc w:val="both"/>
        <w:rPr>
          <w:rFonts w:ascii="Arial" w:eastAsia="MS Mincho" w:hAnsi="Arial" w:cs="Arial"/>
          <w:bCs/>
          <w:snapToGrid w:val="0"/>
          <w:sz w:val="22"/>
          <w:szCs w:val="22"/>
        </w:rPr>
      </w:pPr>
    </w:p>
    <w:p w14:paraId="46A80661" w14:textId="77777777" w:rsidR="00FF23EA" w:rsidRDefault="00FF23EA" w:rsidP="00E64650">
      <w:pPr>
        <w:pStyle w:val="ListParagraph"/>
        <w:spacing w:line="360" w:lineRule="auto"/>
        <w:ind w:left="709" w:right="187"/>
        <w:jc w:val="both"/>
        <w:rPr>
          <w:rFonts w:ascii="Arial" w:eastAsia="MS Mincho" w:hAnsi="Arial" w:cs="Arial"/>
          <w:bCs/>
          <w:snapToGrid w:val="0"/>
          <w:sz w:val="22"/>
          <w:szCs w:val="22"/>
        </w:rPr>
      </w:pPr>
    </w:p>
    <w:p w14:paraId="03B68D76" w14:textId="77777777" w:rsidR="00FF23EA" w:rsidRDefault="00FF23EA" w:rsidP="00E64650">
      <w:pPr>
        <w:pStyle w:val="ListParagraph"/>
        <w:spacing w:line="360" w:lineRule="auto"/>
        <w:ind w:left="709" w:right="187"/>
        <w:jc w:val="both"/>
        <w:rPr>
          <w:rFonts w:ascii="Arial" w:eastAsia="MS Mincho" w:hAnsi="Arial" w:cs="Arial"/>
          <w:bCs/>
          <w:snapToGrid w:val="0"/>
          <w:sz w:val="22"/>
          <w:szCs w:val="22"/>
        </w:rPr>
      </w:pPr>
    </w:p>
    <w:p w14:paraId="5A6B18A8" w14:textId="77777777" w:rsidR="00FF23EA" w:rsidRDefault="00FF23EA" w:rsidP="00E64650">
      <w:pPr>
        <w:pStyle w:val="ListParagraph"/>
        <w:spacing w:line="360" w:lineRule="auto"/>
        <w:ind w:left="709" w:right="187"/>
        <w:jc w:val="both"/>
        <w:rPr>
          <w:rFonts w:ascii="Arial" w:eastAsia="MS Mincho" w:hAnsi="Arial" w:cs="Arial"/>
          <w:bCs/>
          <w:snapToGrid w:val="0"/>
          <w:sz w:val="22"/>
          <w:szCs w:val="22"/>
        </w:rPr>
      </w:pPr>
    </w:p>
    <w:p w14:paraId="176A97C0" w14:textId="77777777" w:rsidR="00FF23EA" w:rsidRDefault="00FF23EA" w:rsidP="00E64650">
      <w:pPr>
        <w:pStyle w:val="ListParagraph"/>
        <w:spacing w:line="360" w:lineRule="auto"/>
        <w:ind w:left="709" w:right="187"/>
        <w:jc w:val="both"/>
        <w:rPr>
          <w:rFonts w:ascii="Arial" w:eastAsia="MS Mincho" w:hAnsi="Arial" w:cs="Arial"/>
          <w:bCs/>
          <w:snapToGrid w:val="0"/>
          <w:sz w:val="22"/>
          <w:szCs w:val="22"/>
        </w:rPr>
      </w:pPr>
    </w:p>
    <w:p w14:paraId="60253146" w14:textId="77777777" w:rsidR="00FF23EA" w:rsidRDefault="00FF23EA" w:rsidP="00E64650">
      <w:pPr>
        <w:pStyle w:val="ListParagraph"/>
        <w:spacing w:line="360" w:lineRule="auto"/>
        <w:ind w:left="709" w:right="187"/>
        <w:jc w:val="both"/>
        <w:rPr>
          <w:rFonts w:ascii="Arial" w:eastAsia="MS Mincho" w:hAnsi="Arial" w:cs="Arial"/>
          <w:bCs/>
          <w:snapToGrid w:val="0"/>
          <w:sz w:val="22"/>
          <w:szCs w:val="22"/>
        </w:rPr>
      </w:pPr>
    </w:p>
    <w:p w14:paraId="6BC23264" w14:textId="77777777" w:rsidR="00FF23EA" w:rsidRDefault="00FF23EA" w:rsidP="00E64650">
      <w:pPr>
        <w:pStyle w:val="ListParagraph"/>
        <w:spacing w:line="360" w:lineRule="auto"/>
        <w:ind w:left="709" w:right="187"/>
        <w:jc w:val="both"/>
        <w:rPr>
          <w:rFonts w:ascii="Arial" w:eastAsia="MS Mincho" w:hAnsi="Arial" w:cs="Arial"/>
          <w:bCs/>
          <w:snapToGrid w:val="0"/>
          <w:sz w:val="22"/>
          <w:szCs w:val="22"/>
        </w:rPr>
      </w:pPr>
    </w:p>
    <w:p w14:paraId="609BE93E" w14:textId="77777777" w:rsidR="00FF23EA" w:rsidRDefault="00FF23EA" w:rsidP="00E64650">
      <w:pPr>
        <w:pStyle w:val="ListParagraph"/>
        <w:spacing w:line="360" w:lineRule="auto"/>
        <w:ind w:left="709" w:right="187"/>
        <w:jc w:val="both"/>
        <w:rPr>
          <w:rFonts w:ascii="Arial" w:eastAsia="MS Mincho" w:hAnsi="Arial" w:cs="Arial"/>
          <w:bCs/>
          <w:snapToGrid w:val="0"/>
          <w:sz w:val="22"/>
          <w:szCs w:val="22"/>
        </w:rPr>
      </w:pPr>
    </w:p>
    <w:p w14:paraId="0AA1874B" w14:textId="77777777" w:rsidR="00FF23EA" w:rsidRDefault="00FF23EA" w:rsidP="00E64650">
      <w:pPr>
        <w:pStyle w:val="ListParagraph"/>
        <w:spacing w:line="360" w:lineRule="auto"/>
        <w:ind w:left="709" w:right="187"/>
        <w:jc w:val="both"/>
        <w:rPr>
          <w:rFonts w:ascii="Arial" w:eastAsia="MS Mincho" w:hAnsi="Arial" w:cs="Arial"/>
          <w:bCs/>
          <w:snapToGrid w:val="0"/>
          <w:sz w:val="22"/>
          <w:szCs w:val="22"/>
        </w:rPr>
      </w:pPr>
    </w:p>
    <w:p w14:paraId="538B5348" w14:textId="77777777" w:rsidR="00FF23EA" w:rsidRDefault="00FF23EA" w:rsidP="00E64650">
      <w:pPr>
        <w:pStyle w:val="ListParagraph"/>
        <w:spacing w:line="360" w:lineRule="auto"/>
        <w:ind w:left="709" w:right="187"/>
        <w:jc w:val="both"/>
        <w:rPr>
          <w:rFonts w:ascii="Arial" w:eastAsia="MS Mincho" w:hAnsi="Arial" w:cs="Arial"/>
          <w:bCs/>
          <w:snapToGrid w:val="0"/>
          <w:sz w:val="22"/>
          <w:szCs w:val="22"/>
        </w:rPr>
      </w:pPr>
    </w:p>
    <w:p w14:paraId="5997886D" w14:textId="77777777" w:rsidR="00FF23EA" w:rsidRDefault="00FF23EA" w:rsidP="00E64650">
      <w:pPr>
        <w:pStyle w:val="ListParagraph"/>
        <w:spacing w:line="360" w:lineRule="auto"/>
        <w:ind w:left="709" w:right="187"/>
        <w:jc w:val="both"/>
        <w:rPr>
          <w:rFonts w:ascii="Arial" w:eastAsia="MS Mincho" w:hAnsi="Arial" w:cs="Arial"/>
          <w:bCs/>
          <w:snapToGrid w:val="0"/>
          <w:sz w:val="22"/>
          <w:szCs w:val="22"/>
        </w:rPr>
      </w:pPr>
    </w:p>
    <w:p w14:paraId="782D7FB4" w14:textId="77777777" w:rsidR="00FF23EA" w:rsidRDefault="00FF23EA" w:rsidP="00E64650">
      <w:pPr>
        <w:pStyle w:val="ListParagraph"/>
        <w:spacing w:line="360" w:lineRule="auto"/>
        <w:ind w:left="709" w:right="187"/>
        <w:jc w:val="both"/>
        <w:rPr>
          <w:rFonts w:ascii="Arial" w:eastAsia="MS Mincho" w:hAnsi="Arial" w:cs="Arial"/>
          <w:bCs/>
          <w:snapToGrid w:val="0"/>
          <w:sz w:val="22"/>
          <w:szCs w:val="22"/>
        </w:rPr>
      </w:pPr>
    </w:p>
    <w:p w14:paraId="18B3A0A5" w14:textId="77777777" w:rsidR="00FF23EA" w:rsidRDefault="00FF23EA" w:rsidP="00E64650">
      <w:pPr>
        <w:pStyle w:val="ListParagraph"/>
        <w:spacing w:line="360" w:lineRule="auto"/>
        <w:ind w:left="709" w:right="187"/>
        <w:jc w:val="both"/>
        <w:rPr>
          <w:rFonts w:ascii="Arial" w:eastAsia="MS Mincho" w:hAnsi="Arial" w:cs="Arial"/>
          <w:bCs/>
          <w:snapToGrid w:val="0"/>
          <w:sz w:val="22"/>
          <w:szCs w:val="22"/>
        </w:rPr>
      </w:pPr>
    </w:p>
    <w:p w14:paraId="68F4E911" w14:textId="77777777" w:rsidR="00FF23EA" w:rsidRDefault="00FF23EA" w:rsidP="00E64650">
      <w:pPr>
        <w:pStyle w:val="ListParagraph"/>
        <w:spacing w:line="360" w:lineRule="auto"/>
        <w:ind w:left="709" w:right="187"/>
        <w:jc w:val="both"/>
        <w:rPr>
          <w:rFonts w:ascii="Arial" w:eastAsia="MS Mincho" w:hAnsi="Arial" w:cs="Arial"/>
          <w:bCs/>
          <w:snapToGrid w:val="0"/>
          <w:sz w:val="22"/>
          <w:szCs w:val="22"/>
        </w:rPr>
      </w:pPr>
    </w:p>
    <w:p w14:paraId="714B10E0" w14:textId="77777777" w:rsidR="00633F2E" w:rsidRPr="00FE3E08" w:rsidRDefault="00633F2E" w:rsidP="00FE3E08">
      <w:pPr>
        <w:spacing w:line="360" w:lineRule="auto"/>
        <w:ind w:right="187"/>
        <w:jc w:val="both"/>
        <w:rPr>
          <w:rFonts w:ascii="Arial" w:eastAsia="MS Mincho" w:hAnsi="Arial" w:cs="Arial"/>
          <w:bCs/>
          <w:snapToGrid w:val="0"/>
          <w:sz w:val="22"/>
          <w:szCs w:val="22"/>
        </w:rPr>
      </w:pPr>
    </w:p>
    <w:p w14:paraId="3439322B" w14:textId="77777777" w:rsidR="00633F2E" w:rsidRDefault="00633F2E" w:rsidP="00E64650">
      <w:pPr>
        <w:pStyle w:val="ListParagraph"/>
        <w:spacing w:line="360" w:lineRule="auto"/>
        <w:ind w:left="709" w:right="187"/>
        <w:jc w:val="both"/>
        <w:rPr>
          <w:rFonts w:ascii="Arial" w:eastAsia="MS Mincho" w:hAnsi="Arial" w:cs="Arial"/>
          <w:bCs/>
          <w:snapToGrid w:val="0"/>
          <w:sz w:val="22"/>
          <w:szCs w:val="22"/>
        </w:rPr>
      </w:pPr>
    </w:p>
    <w:p w14:paraId="21257AD1" w14:textId="4FA4B0C1" w:rsidR="00C641A0" w:rsidRPr="005F2B4F" w:rsidRDefault="00C641A0" w:rsidP="005F2B4F">
      <w:pPr>
        <w:spacing w:line="360" w:lineRule="auto"/>
        <w:jc w:val="both"/>
        <w:rPr>
          <w:rFonts w:ascii="Arial" w:eastAsia="Calibri" w:hAnsi="Arial" w:cs="Arial"/>
          <w:sz w:val="22"/>
          <w:szCs w:val="22"/>
        </w:rPr>
      </w:pPr>
      <w:r w:rsidRPr="005F2B4F">
        <w:rPr>
          <w:rFonts w:ascii="Arial" w:eastAsia="Calibri" w:hAnsi="Arial" w:cs="Arial"/>
          <w:b/>
          <w:bCs/>
          <w:sz w:val="22"/>
          <w:szCs w:val="22"/>
        </w:rPr>
        <w:t>NAME OF THE COMPANY…………………………………………………………………………</w:t>
      </w:r>
    </w:p>
    <w:p w14:paraId="35E55BC0" w14:textId="77777777" w:rsidR="00C641A0" w:rsidRPr="005F2B4F" w:rsidRDefault="00C641A0" w:rsidP="005F2B4F">
      <w:pPr>
        <w:spacing w:after="200" w:line="360" w:lineRule="auto"/>
        <w:jc w:val="both"/>
        <w:rPr>
          <w:rFonts w:ascii="Arial" w:eastAsia="Calibri" w:hAnsi="Arial" w:cs="Arial"/>
          <w:b/>
          <w:bCs/>
          <w:sz w:val="22"/>
          <w:szCs w:val="22"/>
        </w:rPr>
      </w:pPr>
      <w:r w:rsidRPr="005F2B4F">
        <w:rPr>
          <w:rFonts w:ascii="Arial" w:eastAsia="Calibri" w:hAnsi="Arial" w:cs="Arial"/>
          <w:b/>
          <w:bCs/>
          <w:sz w:val="22"/>
          <w:szCs w:val="22"/>
        </w:rPr>
        <w:t>DESIGNATION…………………………………………………………………………………………</w:t>
      </w:r>
    </w:p>
    <w:p w14:paraId="3AFD9497" w14:textId="7C1DB473" w:rsidR="00C641A0" w:rsidRPr="005F2B4F" w:rsidRDefault="00C641A0" w:rsidP="005F2B4F">
      <w:pPr>
        <w:spacing w:after="200" w:line="360" w:lineRule="auto"/>
        <w:jc w:val="both"/>
        <w:rPr>
          <w:rFonts w:ascii="Arial" w:eastAsia="Calibri" w:hAnsi="Arial" w:cs="Arial"/>
          <w:b/>
          <w:bCs/>
          <w:sz w:val="22"/>
          <w:szCs w:val="22"/>
        </w:rPr>
      </w:pPr>
      <w:r w:rsidRPr="005F2B4F">
        <w:rPr>
          <w:rFonts w:ascii="Arial" w:eastAsia="Calibri" w:hAnsi="Arial" w:cs="Arial"/>
          <w:b/>
          <w:bCs/>
          <w:sz w:val="22"/>
          <w:szCs w:val="22"/>
        </w:rPr>
        <w:t>SIGNATURE……………………………………………………………………………………………</w:t>
      </w:r>
    </w:p>
    <w:p w14:paraId="09BDD7E1" w14:textId="1B989B30" w:rsidR="00C641A0" w:rsidRPr="001D2484" w:rsidRDefault="00C641A0" w:rsidP="001D2484">
      <w:pPr>
        <w:spacing w:after="200" w:line="360" w:lineRule="auto"/>
        <w:jc w:val="both"/>
        <w:rPr>
          <w:rFonts w:ascii="Arial" w:eastAsia="Calibri" w:hAnsi="Arial" w:cs="Arial"/>
          <w:b/>
          <w:bCs/>
          <w:sz w:val="22"/>
          <w:szCs w:val="22"/>
        </w:rPr>
      </w:pPr>
      <w:r w:rsidRPr="005F2B4F">
        <w:rPr>
          <w:rFonts w:ascii="Arial" w:eastAsia="Calibri" w:hAnsi="Arial" w:cs="Arial"/>
          <w:b/>
          <w:bCs/>
          <w:sz w:val="22"/>
          <w:szCs w:val="22"/>
        </w:rPr>
        <w:t>CSD NUMBER………………………………………………………………………………………….</w:t>
      </w:r>
    </w:p>
    <w:p w14:paraId="33DC4AA9" w14:textId="77777777" w:rsidR="00C050B6" w:rsidRPr="005F2B4F" w:rsidRDefault="00C050B6" w:rsidP="001D2484">
      <w:pPr>
        <w:keepNext/>
        <w:spacing w:before="120" w:after="60" w:line="360" w:lineRule="auto"/>
        <w:jc w:val="both"/>
        <w:outlineLvl w:val="1"/>
        <w:rPr>
          <w:rFonts w:ascii="Arial" w:hAnsi="Arial" w:cs="Arial"/>
          <w:b/>
          <w:bCs/>
          <w:sz w:val="22"/>
          <w:szCs w:val="22"/>
        </w:rPr>
      </w:pPr>
      <w:bookmarkStart w:id="10" w:name="_Toc142667138"/>
      <w:bookmarkStart w:id="11" w:name="_Toc143178285"/>
      <w:r w:rsidRPr="005F2B4F">
        <w:rPr>
          <w:rFonts w:ascii="Arial" w:hAnsi="Arial" w:cs="Arial"/>
          <w:b/>
          <w:bCs/>
          <w:sz w:val="22"/>
          <w:szCs w:val="22"/>
        </w:rPr>
        <w:t>The Preferential Procurement Regulations, 2022 pertaining to the Preferential Procurement Policy Framework Act, Act No 5 of 2000.</w:t>
      </w:r>
      <w:bookmarkEnd w:id="10"/>
      <w:bookmarkEnd w:id="11"/>
    </w:p>
    <w:p w14:paraId="1728808D" w14:textId="63630F1E" w:rsidR="001900B1" w:rsidRDefault="00C050B6" w:rsidP="001D2484">
      <w:pPr>
        <w:spacing w:line="360" w:lineRule="auto"/>
        <w:jc w:val="both"/>
        <w:rPr>
          <w:rFonts w:ascii="Arial" w:hAnsi="Arial" w:cs="Arial"/>
          <w:sz w:val="22"/>
          <w:szCs w:val="22"/>
        </w:rPr>
      </w:pPr>
      <w:r w:rsidRPr="005F2B4F">
        <w:rPr>
          <w:rFonts w:ascii="Arial" w:hAnsi="Arial" w:cs="Arial"/>
          <w:sz w:val="22"/>
          <w:szCs w:val="22"/>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77BB1A9F" w14:textId="17C1082B" w:rsidR="001900B1" w:rsidRDefault="00C050B6" w:rsidP="001D2484">
      <w:pPr>
        <w:spacing w:line="360" w:lineRule="auto"/>
        <w:jc w:val="both"/>
        <w:rPr>
          <w:rFonts w:ascii="Arial" w:hAnsi="Arial" w:cs="Arial"/>
          <w:sz w:val="22"/>
          <w:szCs w:val="22"/>
        </w:rPr>
      </w:pPr>
      <w:r w:rsidRPr="005F2B4F">
        <w:rPr>
          <w:rFonts w:ascii="Arial" w:hAnsi="Arial" w:cs="Arial"/>
          <w:sz w:val="22"/>
          <w:szCs w:val="22"/>
        </w:rPr>
        <w:t xml:space="preserve">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favourably by the </w:t>
      </w:r>
    </w:p>
    <w:p w14:paraId="324E8D13" w14:textId="574B1D97" w:rsidR="00C050B6" w:rsidRPr="005F2B4F" w:rsidRDefault="00C050B6" w:rsidP="001D2484">
      <w:pPr>
        <w:spacing w:line="360" w:lineRule="auto"/>
        <w:jc w:val="both"/>
        <w:rPr>
          <w:rFonts w:ascii="Arial" w:hAnsi="Arial" w:cs="Arial"/>
          <w:sz w:val="22"/>
          <w:szCs w:val="22"/>
        </w:rPr>
      </w:pPr>
      <w:r w:rsidRPr="005F2B4F">
        <w:rPr>
          <w:rFonts w:ascii="Arial" w:hAnsi="Arial" w:cs="Arial"/>
          <w:sz w:val="22"/>
          <w:szCs w:val="22"/>
        </w:rPr>
        <w:t>Company during the RFQ evaluation process.</w:t>
      </w:r>
    </w:p>
    <w:p w14:paraId="34D12A28" w14:textId="045FC487" w:rsidR="001900B1" w:rsidRDefault="00C050B6" w:rsidP="001D2484">
      <w:pPr>
        <w:spacing w:line="360" w:lineRule="auto"/>
        <w:jc w:val="both"/>
        <w:rPr>
          <w:rFonts w:ascii="Arial" w:hAnsi="Arial" w:cs="Arial"/>
          <w:sz w:val="22"/>
          <w:szCs w:val="22"/>
        </w:rPr>
      </w:pPr>
      <w:r w:rsidRPr="005F2B4F">
        <w:rPr>
          <w:rFonts w:ascii="Arial" w:hAnsi="Arial" w:cs="Arial"/>
          <w:sz w:val="22"/>
          <w:szCs w:val="22"/>
        </w:rPr>
        <w:t xml:space="preserve">Partnership must be in the form of Joint Venture Agreement or Consortium Agreement between compliant B-BBEE and non-B-BBEE Organisation/or foreign supplier </w:t>
      </w:r>
      <w:r w:rsidR="001D39EF" w:rsidRPr="005F2B4F">
        <w:rPr>
          <w:rFonts w:ascii="Arial" w:hAnsi="Arial" w:cs="Arial"/>
          <w:sz w:val="22"/>
          <w:szCs w:val="22"/>
        </w:rPr>
        <w:t>to</w:t>
      </w:r>
      <w:r w:rsidRPr="005F2B4F">
        <w:rPr>
          <w:rFonts w:ascii="Arial" w:hAnsi="Arial" w:cs="Arial"/>
          <w:sz w:val="22"/>
          <w:szCs w:val="22"/>
        </w:rPr>
        <w:t xml:space="preserve"> meet the policy requirements. </w:t>
      </w:r>
    </w:p>
    <w:p w14:paraId="01F5E66E" w14:textId="5D4ED869" w:rsidR="00C050B6" w:rsidRPr="005F2B4F" w:rsidRDefault="00C050B6" w:rsidP="001D2484">
      <w:pPr>
        <w:spacing w:line="360" w:lineRule="auto"/>
        <w:jc w:val="both"/>
        <w:rPr>
          <w:rFonts w:ascii="Arial" w:hAnsi="Arial" w:cs="Arial"/>
          <w:sz w:val="22"/>
          <w:szCs w:val="22"/>
        </w:rPr>
      </w:pPr>
      <w:r w:rsidRPr="005F2B4F">
        <w:rPr>
          <w:rFonts w:ascii="Arial" w:hAnsi="Arial" w:cs="Arial"/>
          <w:sz w:val="22"/>
          <w:szCs w:val="22"/>
        </w:rPr>
        <w:t>All responsive tender offers shall be evaluated in terms of Price and ATNS specific goals. The 80/20 Preference Point System shall be applicable in accordance with the Preferential Procurement Framework Act (No.5) of 2000.</w:t>
      </w:r>
    </w:p>
    <w:p w14:paraId="2222CE51" w14:textId="77777777" w:rsidR="005F73C6" w:rsidRPr="005F2B4F" w:rsidRDefault="005F73C6" w:rsidP="005F2B4F">
      <w:pPr>
        <w:pStyle w:val="ListParagraph"/>
        <w:spacing w:line="360" w:lineRule="auto"/>
        <w:ind w:left="1080"/>
        <w:jc w:val="both"/>
        <w:rPr>
          <w:rFonts w:ascii="Arial" w:eastAsiaTheme="minorHAnsi" w:hAnsi="Arial" w:cs="Arial"/>
          <w:sz w:val="22"/>
          <w:szCs w:val="22"/>
        </w:rPr>
      </w:pPr>
    </w:p>
    <w:p w14:paraId="34565FB1" w14:textId="6A51F630" w:rsidR="001E016A" w:rsidRPr="005F2B4F" w:rsidRDefault="001E016A" w:rsidP="00D429C5">
      <w:pPr>
        <w:pStyle w:val="ListParagraph"/>
        <w:numPr>
          <w:ilvl w:val="2"/>
          <w:numId w:val="19"/>
        </w:numPr>
        <w:spacing w:line="360" w:lineRule="auto"/>
        <w:ind w:left="142" w:right="188" w:hanging="142"/>
        <w:jc w:val="both"/>
        <w:rPr>
          <w:rFonts w:ascii="Arial" w:hAnsi="Arial" w:cs="Arial"/>
          <w:sz w:val="22"/>
          <w:szCs w:val="22"/>
        </w:rPr>
      </w:pPr>
      <w:r w:rsidRPr="005F2B4F">
        <w:rPr>
          <w:rFonts w:ascii="Arial" w:eastAsiaTheme="minorHAnsi" w:hAnsi="Arial" w:cs="Arial"/>
          <w:b/>
          <w:bCs/>
          <w:sz w:val="22"/>
          <w:szCs w:val="22"/>
        </w:rPr>
        <w:t xml:space="preserve">The following allocation will determine the specific goals (20.00 points) for this </w:t>
      </w:r>
      <w:r w:rsidR="001900B1">
        <w:rPr>
          <w:rFonts w:ascii="Arial" w:eastAsiaTheme="minorHAnsi" w:hAnsi="Arial" w:cs="Arial"/>
          <w:b/>
          <w:bCs/>
          <w:sz w:val="22"/>
          <w:szCs w:val="22"/>
        </w:rPr>
        <w:t xml:space="preserve">     </w:t>
      </w:r>
      <w:r w:rsidRPr="005F2B4F">
        <w:rPr>
          <w:rFonts w:ascii="Arial" w:eastAsiaTheme="minorHAnsi" w:hAnsi="Arial" w:cs="Arial"/>
          <w:b/>
          <w:bCs/>
          <w:sz w:val="22"/>
          <w:szCs w:val="22"/>
        </w:rPr>
        <w:t>tender process</w:t>
      </w:r>
      <w:r w:rsidRPr="005F2B4F">
        <w:rPr>
          <w:rFonts w:ascii="Arial" w:hAnsi="Arial" w:cs="Arial"/>
          <w:sz w:val="22"/>
          <w:szCs w:val="22"/>
        </w:rPr>
        <w:t>:</w:t>
      </w:r>
    </w:p>
    <w:tbl>
      <w:tblPr>
        <w:tblStyle w:val="TableGrid"/>
        <w:tblW w:w="8930" w:type="dxa"/>
        <w:tblInd w:w="137" w:type="dxa"/>
        <w:tblLook w:val="04A0" w:firstRow="1" w:lastRow="0" w:firstColumn="1" w:lastColumn="0" w:noHBand="0" w:noVBand="1"/>
      </w:tblPr>
      <w:tblGrid>
        <w:gridCol w:w="6804"/>
        <w:gridCol w:w="2126"/>
      </w:tblGrid>
      <w:tr w:rsidR="00C050B6" w:rsidRPr="005F2B4F" w14:paraId="36C08851" w14:textId="77777777" w:rsidTr="001D2484">
        <w:trPr>
          <w:tblHeader/>
        </w:trPr>
        <w:tc>
          <w:tcPr>
            <w:tcW w:w="6804" w:type="dxa"/>
            <w:shd w:val="clear" w:color="auto" w:fill="002060"/>
          </w:tcPr>
          <w:p w14:paraId="70A1DC2B" w14:textId="77777777" w:rsidR="00C050B6" w:rsidRPr="005F2B4F" w:rsidRDefault="00C050B6" w:rsidP="005F2B4F">
            <w:pPr>
              <w:pStyle w:val="ListParagraph"/>
              <w:spacing w:line="360" w:lineRule="auto"/>
              <w:ind w:left="0" w:right="188"/>
              <w:jc w:val="both"/>
              <w:rPr>
                <w:rFonts w:ascii="Arial" w:hAnsi="Arial" w:cs="Arial"/>
                <w:b/>
                <w:bCs/>
                <w:color w:val="FFFFFF" w:themeColor="background1"/>
                <w:sz w:val="22"/>
                <w:szCs w:val="22"/>
              </w:rPr>
            </w:pPr>
            <w:r w:rsidRPr="005F2B4F">
              <w:rPr>
                <w:rFonts w:ascii="Arial" w:hAnsi="Arial" w:cs="Arial"/>
                <w:b/>
                <w:bCs/>
                <w:color w:val="FFFFFF" w:themeColor="background1"/>
                <w:sz w:val="22"/>
                <w:szCs w:val="22"/>
              </w:rPr>
              <w:t>Category</w:t>
            </w:r>
          </w:p>
        </w:tc>
        <w:tc>
          <w:tcPr>
            <w:tcW w:w="2126" w:type="dxa"/>
            <w:shd w:val="clear" w:color="auto" w:fill="002060"/>
          </w:tcPr>
          <w:p w14:paraId="65E90061" w14:textId="77777777" w:rsidR="00C050B6" w:rsidRPr="005F2B4F" w:rsidRDefault="00C050B6" w:rsidP="005F2B4F">
            <w:pPr>
              <w:pStyle w:val="ListParagraph"/>
              <w:spacing w:line="360" w:lineRule="auto"/>
              <w:ind w:left="0" w:right="188"/>
              <w:jc w:val="both"/>
              <w:rPr>
                <w:rFonts w:ascii="Arial" w:hAnsi="Arial" w:cs="Arial"/>
                <w:b/>
                <w:bCs/>
                <w:color w:val="FFFFFF" w:themeColor="background1"/>
                <w:sz w:val="22"/>
                <w:szCs w:val="22"/>
              </w:rPr>
            </w:pPr>
            <w:r w:rsidRPr="005F2B4F">
              <w:rPr>
                <w:rFonts w:ascii="Arial" w:hAnsi="Arial" w:cs="Arial"/>
                <w:b/>
                <w:bCs/>
                <w:color w:val="FFFFFF" w:themeColor="background1"/>
                <w:sz w:val="22"/>
                <w:szCs w:val="22"/>
              </w:rPr>
              <w:t>Points allocated</w:t>
            </w:r>
          </w:p>
        </w:tc>
      </w:tr>
      <w:tr w:rsidR="00C050B6" w:rsidRPr="005F2B4F" w14:paraId="66045C6A" w14:textId="77777777" w:rsidTr="001D2484">
        <w:tc>
          <w:tcPr>
            <w:tcW w:w="6804" w:type="dxa"/>
          </w:tcPr>
          <w:p w14:paraId="133A67AA" w14:textId="62183AA6" w:rsidR="00C050B6" w:rsidRPr="005F2B4F" w:rsidRDefault="00C050B6" w:rsidP="005F2B4F">
            <w:pPr>
              <w:pStyle w:val="ListParagraph"/>
              <w:spacing w:line="360" w:lineRule="auto"/>
              <w:ind w:left="0" w:right="188"/>
              <w:jc w:val="both"/>
              <w:rPr>
                <w:rFonts w:ascii="Arial" w:hAnsi="Arial" w:cs="Arial"/>
                <w:sz w:val="22"/>
                <w:szCs w:val="22"/>
              </w:rPr>
            </w:pPr>
            <w:r w:rsidRPr="005F2B4F">
              <w:rPr>
                <w:rFonts w:ascii="Arial" w:hAnsi="Arial" w:cs="Arial"/>
                <w:sz w:val="22"/>
                <w:szCs w:val="22"/>
              </w:rPr>
              <w:t>51% Black Owned Suppliers (Section 2(1)(d)(i) of the PPPFA)</w:t>
            </w:r>
          </w:p>
        </w:tc>
        <w:tc>
          <w:tcPr>
            <w:tcW w:w="2126" w:type="dxa"/>
          </w:tcPr>
          <w:p w14:paraId="35FA7FC4" w14:textId="61ECDFB2" w:rsidR="00C050B6" w:rsidRPr="005F2B4F" w:rsidRDefault="00C160C4" w:rsidP="005F2B4F">
            <w:pPr>
              <w:pStyle w:val="ListParagraph"/>
              <w:spacing w:line="360" w:lineRule="auto"/>
              <w:ind w:left="0" w:right="188"/>
              <w:jc w:val="both"/>
              <w:rPr>
                <w:rFonts w:ascii="Arial" w:hAnsi="Arial" w:cs="Arial"/>
                <w:sz w:val="22"/>
                <w:szCs w:val="22"/>
              </w:rPr>
            </w:pPr>
            <w:r>
              <w:rPr>
                <w:rFonts w:ascii="Arial" w:hAnsi="Arial" w:cs="Arial"/>
                <w:sz w:val="22"/>
                <w:szCs w:val="22"/>
              </w:rPr>
              <w:t>1</w:t>
            </w:r>
            <w:r w:rsidR="00C050B6" w:rsidRPr="005F2B4F">
              <w:rPr>
                <w:rFonts w:ascii="Arial" w:hAnsi="Arial" w:cs="Arial"/>
                <w:sz w:val="22"/>
                <w:szCs w:val="22"/>
              </w:rPr>
              <w:t>0,00</w:t>
            </w:r>
          </w:p>
        </w:tc>
      </w:tr>
      <w:tr w:rsidR="00C160C4" w:rsidRPr="005F2B4F" w14:paraId="2E785769" w14:textId="77777777" w:rsidTr="005548CC">
        <w:tc>
          <w:tcPr>
            <w:tcW w:w="6804" w:type="dxa"/>
            <w:shd w:val="clear" w:color="auto" w:fill="auto"/>
          </w:tcPr>
          <w:p w14:paraId="6B6EDE2C" w14:textId="0291F4AA" w:rsidR="00C160C4" w:rsidRPr="005F2B4F" w:rsidRDefault="00C160C4" w:rsidP="00C160C4">
            <w:pPr>
              <w:pStyle w:val="ListParagraph"/>
              <w:spacing w:line="360" w:lineRule="auto"/>
              <w:ind w:left="0" w:right="188"/>
              <w:jc w:val="both"/>
              <w:rPr>
                <w:rFonts w:ascii="Arial" w:hAnsi="Arial" w:cs="Arial"/>
                <w:sz w:val="22"/>
                <w:szCs w:val="22"/>
              </w:rPr>
            </w:pPr>
            <w:r w:rsidRPr="00916E3C">
              <w:rPr>
                <w:rFonts w:ascii="Arial" w:hAnsi="Arial" w:cs="Arial"/>
                <w:sz w:val="22"/>
                <w:szCs w:val="22"/>
              </w:rPr>
              <w:t>30% Black Woman Owned Suppliers. (Section 2(1)(d)(i) of the PPPFA)</w:t>
            </w:r>
          </w:p>
        </w:tc>
        <w:tc>
          <w:tcPr>
            <w:tcW w:w="2126" w:type="dxa"/>
          </w:tcPr>
          <w:p w14:paraId="174E35F3" w14:textId="5A1FE57D" w:rsidR="00C160C4" w:rsidRPr="005F2B4F" w:rsidRDefault="00C160C4" w:rsidP="00C160C4">
            <w:pPr>
              <w:pStyle w:val="ListParagraph"/>
              <w:spacing w:line="360" w:lineRule="auto"/>
              <w:ind w:left="0" w:right="188"/>
              <w:jc w:val="both"/>
              <w:rPr>
                <w:rFonts w:ascii="Arial" w:hAnsi="Arial" w:cs="Arial"/>
                <w:sz w:val="22"/>
                <w:szCs w:val="22"/>
              </w:rPr>
            </w:pPr>
            <w:r>
              <w:rPr>
                <w:rFonts w:ascii="Arial" w:hAnsi="Arial" w:cs="Arial"/>
                <w:sz w:val="22"/>
                <w:szCs w:val="22"/>
              </w:rPr>
              <w:t>10,00</w:t>
            </w:r>
          </w:p>
        </w:tc>
      </w:tr>
      <w:tr w:rsidR="00C160C4" w:rsidRPr="005F2B4F" w14:paraId="52FBC829" w14:textId="77777777" w:rsidTr="001D2484">
        <w:tc>
          <w:tcPr>
            <w:tcW w:w="6804" w:type="dxa"/>
          </w:tcPr>
          <w:p w14:paraId="37E9CC6D" w14:textId="77777777" w:rsidR="00C160C4" w:rsidRPr="005F2B4F" w:rsidRDefault="00C160C4" w:rsidP="00C160C4">
            <w:pPr>
              <w:pStyle w:val="ListParagraph"/>
              <w:spacing w:line="360" w:lineRule="auto"/>
              <w:ind w:left="0" w:right="188"/>
              <w:jc w:val="both"/>
              <w:rPr>
                <w:rFonts w:ascii="Arial" w:hAnsi="Arial" w:cs="Arial"/>
                <w:b/>
                <w:bCs/>
                <w:sz w:val="22"/>
                <w:szCs w:val="22"/>
              </w:rPr>
            </w:pPr>
            <w:r w:rsidRPr="005F2B4F">
              <w:rPr>
                <w:rFonts w:ascii="Arial" w:hAnsi="Arial" w:cs="Arial"/>
                <w:b/>
                <w:bCs/>
                <w:sz w:val="22"/>
                <w:szCs w:val="22"/>
              </w:rPr>
              <w:t>Total</w:t>
            </w:r>
          </w:p>
        </w:tc>
        <w:tc>
          <w:tcPr>
            <w:tcW w:w="2126" w:type="dxa"/>
          </w:tcPr>
          <w:p w14:paraId="7D2A1886" w14:textId="77777777" w:rsidR="00C160C4" w:rsidRPr="005F2B4F" w:rsidRDefault="00C160C4" w:rsidP="00C160C4">
            <w:pPr>
              <w:pStyle w:val="ListParagraph"/>
              <w:spacing w:line="360" w:lineRule="auto"/>
              <w:ind w:left="0" w:right="188"/>
              <w:jc w:val="both"/>
              <w:rPr>
                <w:rFonts w:ascii="Arial" w:hAnsi="Arial" w:cs="Arial"/>
                <w:b/>
                <w:bCs/>
                <w:sz w:val="22"/>
                <w:szCs w:val="22"/>
              </w:rPr>
            </w:pPr>
            <w:r w:rsidRPr="005F2B4F">
              <w:rPr>
                <w:rFonts w:ascii="Arial" w:hAnsi="Arial" w:cs="Arial"/>
                <w:b/>
                <w:bCs/>
                <w:sz w:val="22"/>
                <w:szCs w:val="22"/>
              </w:rPr>
              <w:t>20,00</w:t>
            </w:r>
          </w:p>
        </w:tc>
      </w:tr>
    </w:tbl>
    <w:p w14:paraId="203AB3EC" w14:textId="77777777" w:rsidR="001E016A" w:rsidRPr="005F2B4F" w:rsidRDefault="001E016A" w:rsidP="005F2B4F">
      <w:pPr>
        <w:pStyle w:val="ListParagraph"/>
        <w:spacing w:line="360" w:lineRule="auto"/>
        <w:ind w:right="188"/>
        <w:jc w:val="both"/>
        <w:rPr>
          <w:rFonts w:ascii="Arial" w:hAnsi="Arial" w:cs="Arial"/>
          <w:sz w:val="22"/>
          <w:szCs w:val="22"/>
        </w:rPr>
      </w:pPr>
    </w:p>
    <w:p w14:paraId="07153536" w14:textId="77777777" w:rsidR="001E016A" w:rsidRPr="005F2B4F" w:rsidRDefault="001E016A" w:rsidP="00D429C5">
      <w:pPr>
        <w:pStyle w:val="ListParagraph"/>
        <w:numPr>
          <w:ilvl w:val="3"/>
          <w:numId w:val="19"/>
        </w:numPr>
        <w:spacing w:line="360" w:lineRule="auto"/>
        <w:ind w:left="567" w:right="187" w:hanging="567"/>
        <w:jc w:val="both"/>
        <w:rPr>
          <w:rFonts w:ascii="Arial" w:eastAsiaTheme="minorHAnsi" w:hAnsi="Arial" w:cs="Arial"/>
          <w:b/>
          <w:bCs/>
          <w:sz w:val="22"/>
          <w:szCs w:val="22"/>
        </w:rPr>
      </w:pPr>
      <w:r w:rsidRPr="005F2B4F">
        <w:rPr>
          <w:rFonts w:ascii="Arial" w:eastAsiaTheme="minorHAnsi" w:hAnsi="Arial" w:cs="Arial"/>
          <w:b/>
          <w:bCs/>
          <w:sz w:val="22"/>
          <w:szCs w:val="22"/>
        </w:rPr>
        <w:t>Bidders must submit the following documents as a means of verification for specific goals:</w:t>
      </w:r>
    </w:p>
    <w:p w14:paraId="3EB9AD34" w14:textId="75137DC7" w:rsidR="005F2B4F" w:rsidRPr="005F2B4F" w:rsidRDefault="005F2B4F" w:rsidP="00D429C5">
      <w:pPr>
        <w:pStyle w:val="ListParagraph"/>
        <w:numPr>
          <w:ilvl w:val="3"/>
          <w:numId w:val="17"/>
        </w:numPr>
        <w:spacing w:line="360" w:lineRule="auto"/>
        <w:ind w:left="709" w:right="187" w:hanging="709"/>
        <w:jc w:val="both"/>
        <w:rPr>
          <w:rFonts w:ascii="Arial" w:hAnsi="Arial" w:cs="Arial"/>
          <w:sz w:val="22"/>
          <w:szCs w:val="22"/>
        </w:rPr>
      </w:pPr>
      <w:r w:rsidRPr="005F2B4F">
        <w:rPr>
          <w:rFonts w:ascii="Arial" w:hAnsi="Arial" w:cs="Arial"/>
          <w:sz w:val="22"/>
          <w:szCs w:val="22"/>
        </w:rPr>
        <w:t>CSD Report</w:t>
      </w:r>
    </w:p>
    <w:p w14:paraId="53A70F3D" w14:textId="16F13638" w:rsidR="001E016A" w:rsidRPr="005F2B4F" w:rsidRDefault="001E016A" w:rsidP="00D429C5">
      <w:pPr>
        <w:pStyle w:val="ListParagraph"/>
        <w:numPr>
          <w:ilvl w:val="3"/>
          <w:numId w:val="17"/>
        </w:numPr>
        <w:spacing w:line="360" w:lineRule="auto"/>
        <w:ind w:left="709" w:right="187" w:hanging="709"/>
        <w:jc w:val="both"/>
        <w:rPr>
          <w:rFonts w:ascii="Arial" w:hAnsi="Arial" w:cs="Arial"/>
          <w:sz w:val="22"/>
          <w:szCs w:val="22"/>
        </w:rPr>
      </w:pPr>
      <w:r w:rsidRPr="005F2B4F">
        <w:rPr>
          <w:rFonts w:ascii="Arial" w:hAnsi="Arial" w:cs="Arial"/>
          <w:sz w:val="22"/>
          <w:szCs w:val="22"/>
        </w:rPr>
        <w:lastRenderedPageBreak/>
        <w:t>CIPC documents (company registration documents),</w:t>
      </w:r>
    </w:p>
    <w:p w14:paraId="4B0080F5" w14:textId="77777777" w:rsidR="001E016A" w:rsidRPr="005F2B4F" w:rsidRDefault="001E016A" w:rsidP="00D429C5">
      <w:pPr>
        <w:pStyle w:val="ListParagraph"/>
        <w:numPr>
          <w:ilvl w:val="3"/>
          <w:numId w:val="17"/>
        </w:numPr>
        <w:spacing w:line="360" w:lineRule="auto"/>
        <w:ind w:left="709" w:right="187" w:hanging="709"/>
        <w:jc w:val="both"/>
        <w:rPr>
          <w:rFonts w:ascii="Arial" w:hAnsi="Arial" w:cs="Arial"/>
          <w:sz w:val="22"/>
          <w:szCs w:val="22"/>
        </w:rPr>
      </w:pPr>
      <w:r w:rsidRPr="005F2B4F">
        <w:rPr>
          <w:rFonts w:ascii="Arial" w:hAnsi="Arial" w:cs="Arial"/>
          <w:sz w:val="22"/>
          <w:szCs w:val="22"/>
        </w:rPr>
        <w:t>Shareholder certificates, and</w:t>
      </w:r>
    </w:p>
    <w:p w14:paraId="528B5428" w14:textId="4C77713D" w:rsidR="009F52CC" w:rsidRPr="00C20890" w:rsidRDefault="001E016A" w:rsidP="00D429C5">
      <w:pPr>
        <w:pStyle w:val="ListParagraph"/>
        <w:numPr>
          <w:ilvl w:val="3"/>
          <w:numId w:val="17"/>
        </w:numPr>
        <w:spacing w:line="360" w:lineRule="auto"/>
        <w:ind w:left="0" w:right="187" w:hanging="709"/>
        <w:jc w:val="both"/>
        <w:rPr>
          <w:rFonts w:ascii="Arial" w:hAnsi="Arial" w:cs="Arial"/>
          <w:sz w:val="22"/>
          <w:szCs w:val="22"/>
        </w:rPr>
      </w:pPr>
      <w:r w:rsidRPr="005F2B4F">
        <w:rPr>
          <w:rFonts w:ascii="Arial" w:hAnsi="Arial" w:cs="Arial"/>
          <w:sz w:val="22"/>
          <w:szCs w:val="22"/>
        </w:rPr>
        <w:t>Copies of Identity document(s) for shareholder(s).</w:t>
      </w:r>
      <w:r w:rsidR="00734CA7">
        <w:rPr>
          <w:rFonts w:ascii="Arial" w:hAnsi="Arial" w:cs="Arial"/>
          <w:sz w:val="22"/>
          <w:szCs w:val="22"/>
        </w:rPr>
        <w:t xml:space="preserve"> </w:t>
      </w:r>
      <w:r w:rsidRPr="00734CA7">
        <w:rPr>
          <w:rFonts w:ascii="Arial" w:hAnsi="Arial" w:cs="Arial"/>
          <w:sz w:val="22"/>
          <w:szCs w:val="22"/>
        </w:rPr>
        <w:t xml:space="preserve">Bidders who fail to submit the </w:t>
      </w:r>
      <w:r w:rsidRPr="00C20890">
        <w:rPr>
          <w:rFonts w:ascii="Arial" w:hAnsi="Arial" w:cs="Arial"/>
          <w:sz w:val="22"/>
          <w:szCs w:val="22"/>
        </w:rPr>
        <w:t>above</w:t>
      </w:r>
      <w:r w:rsidR="00C76B57" w:rsidRPr="00C20890">
        <w:rPr>
          <w:rFonts w:ascii="Arial" w:hAnsi="Arial" w:cs="Arial"/>
          <w:sz w:val="22"/>
          <w:szCs w:val="22"/>
        </w:rPr>
        <w:t xml:space="preserve"> documents</w:t>
      </w:r>
      <w:r w:rsidRPr="00C20890">
        <w:rPr>
          <w:rFonts w:ascii="Arial" w:hAnsi="Arial" w:cs="Arial"/>
          <w:sz w:val="22"/>
          <w:szCs w:val="22"/>
        </w:rPr>
        <w:t xml:space="preserve"> will not qualify for points allocated for specific </w:t>
      </w:r>
      <w:r w:rsidR="00C76B57" w:rsidRPr="00C20890">
        <w:rPr>
          <w:rFonts w:ascii="Arial" w:hAnsi="Arial" w:cs="Arial"/>
          <w:sz w:val="22"/>
          <w:szCs w:val="22"/>
        </w:rPr>
        <w:t>goals.</w:t>
      </w:r>
    </w:p>
    <w:p w14:paraId="492951D8" w14:textId="1696D076" w:rsidR="009F52CC" w:rsidRPr="00C20890" w:rsidRDefault="009F52CC" w:rsidP="00D429C5">
      <w:pPr>
        <w:pStyle w:val="Heading1"/>
        <w:numPr>
          <w:ilvl w:val="0"/>
          <w:numId w:val="19"/>
        </w:numPr>
        <w:pBdr>
          <w:bottom w:val="single" w:sz="4" w:space="1" w:color="auto"/>
        </w:pBdr>
        <w:spacing w:after="240" w:line="360" w:lineRule="auto"/>
        <w:ind w:left="0" w:hanging="357"/>
        <w:jc w:val="both"/>
        <w:rPr>
          <w:rFonts w:eastAsiaTheme="minorHAnsi" w:cs="Arial"/>
          <w:szCs w:val="22"/>
        </w:rPr>
      </w:pPr>
      <w:bookmarkStart w:id="12" w:name="_Toc143178286"/>
      <w:r w:rsidRPr="00C20890">
        <w:rPr>
          <w:rFonts w:eastAsiaTheme="minorHAnsi" w:cs="Arial"/>
          <w:szCs w:val="22"/>
        </w:rPr>
        <w:t>SECTION C: TENDER CONDITIONS AND INSTRUCTIONS TO BID</w:t>
      </w:r>
      <w:bookmarkEnd w:id="12"/>
    </w:p>
    <w:p w14:paraId="7C1F752C" w14:textId="5658695F" w:rsidR="006203E2" w:rsidRPr="00C20890" w:rsidRDefault="006203E2" w:rsidP="00D429C5">
      <w:pPr>
        <w:pStyle w:val="ListParagraph"/>
        <w:keepNext/>
        <w:numPr>
          <w:ilvl w:val="1"/>
          <w:numId w:val="19"/>
        </w:numPr>
        <w:spacing w:before="240" w:after="240" w:line="360" w:lineRule="auto"/>
        <w:ind w:left="0" w:hanging="720"/>
        <w:jc w:val="both"/>
        <w:outlineLvl w:val="0"/>
        <w:rPr>
          <w:rFonts w:ascii="Arial" w:hAnsi="Arial" w:cs="Arial"/>
          <w:b/>
          <w:bCs/>
          <w:kern w:val="32"/>
          <w:sz w:val="22"/>
          <w:szCs w:val="22"/>
        </w:rPr>
      </w:pPr>
      <w:bookmarkStart w:id="13" w:name="_Toc522769551"/>
      <w:bookmarkStart w:id="14" w:name="_Toc142667140"/>
      <w:bookmarkStart w:id="15" w:name="_Toc143178287"/>
      <w:r w:rsidRPr="00C20890">
        <w:rPr>
          <w:rFonts w:ascii="Arial" w:hAnsi="Arial" w:cs="Arial"/>
          <w:b/>
          <w:bCs/>
          <w:kern w:val="32"/>
          <w:sz w:val="22"/>
          <w:szCs w:val="22"/>
        </w:rPr>
        <w:t>DISCLAIMER</w:t>
      </w:r>
      <w:bookmarkEnd w:id="13"/>
      <w:bookmarkEnd w:id="14"/>
      <w:bookmarkEnd w:id="15"/>
    </w:p>
    <w:p w14:paraId="7741D6EF" w14:textId="77777777" w:rsidR="006203E2" w:rsidRPr="00C20890" w:rsidRDefault="006203E2" w:rsidP="00D429C5">
      <w:pPr>
        <w:pStyle w:val="ListParagraph"/>
        <w:keepNext/>
        <w:numPr>
          <w:ilvl w:val="2"/>
          <w:numId w:val="19"/>
        </w:numPr>
        <w:spacing w:before="240" w:line="360" w:lineRule="auto"/>
        <w:ind w:left="0" w:hanging="709"/>
        <w:jc w:val="both"/>
        <w:rPr>
          <w:rFonts w:ascii="Arial" w:eastAsia="Cambria" w:hAnsi="Arial" w:cs="Arial"/>
          <w:sz w:val="22"/>
          <w:szCs w:val="22"/>
        </w:rPr>
      </w:pPr>
      <w:r w:rsidRPr="00C20890">
        <w:rPr>
          <w:rFonts w:ascii="Arial" w:eastAsia="Cambria" w:hAnsi="Arial" w:cs="Arial"/>
          <w:sz w:val="22"/>
          <w:szCs w:val="22"/>
        </w:rPr>
        <w:t>The Bidder shall bear all costs incurred in connection with the preparation and submission of their Bid Response and for finalisation of the contract and the attachments thereof.  ATNS will in no case be responsible for payment to the Bidder for these costs.</w:t>
      </w:r>
    </w:p>
    <w:p w14:paraId="4FCDFB1A" w14:textId="653682B9" w:rsidR="006203E2" w:rsidRPr="00C20890" w:rsidRDefault="006203E2" w:rsidP="00D429C5">
      <w:pPr>
        <w:pStyle w:val="ListParagraph"/>
        <w:keepNext/>
        <w:numPr>
          <w:ilvl w:val="2"/>
          <w:numId w:val="19"/>
        </w:numPr>
        <w:spacing w:before="240" w:line="360" w:lineRule="auto"/>
        <w:ind w:left="0" w:hanging="709"/>
        <w:jc w:val="both"/>
        <w:rPr>
          <w:rFonts w:ascii="Arial" w:eastAsia="Cambria" w:hAnsi="Arial" w:cs="Arial"/>
          <w:sz w:val="22"/>
          <w:szCs w:val="22"/>
        </w:rPr>
      </w:pPr>
      <w:r w:rsidRPr="00C20890">
        <w:rPr>
          <w:rFonts w:ascii="Arial" w:eastAsia="Cambria" w:hAnsi="Arial" w:cs="Arial"/>
          <w:sz w:val="22"/>
          <w:szCs w:val="22"/>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44FAA248" w14:textId="77777777" w:rsidR="005F2B4F" w:rsidRPr="00C20890" w:rsidRDefault="005F2B4F" w:rsidP="00C20890">
      <w:pPr>
        <w:pStyle w:val="ListParagraph"/>
        <w:keepNext/>
        <w:spacing w:before="240" w:line="360" w:lineRule="auto"/>
        <w:ind w:left="0"/>
        <w:jc w:val="both"/>
        <w:rPr>
          <w:rFonts w:ascii="Arial" w:eastAsia="Cambria" w:hAnsi="Arial" w:cs="Arial"/>
          <w:sz w:val="22"/>
          <w:szCs w:val="22"/>
        </w:rPr>
      </w:pPr>
    </w:p>
    <w:p w14:paraId="10A8E1FD" w14:textId="7193543E" w:rsidR="00C050B6" w:rsidRPr="00C20890" w:rsidRDefault="00C050B6" w:rsidP="00D429C5">
      <w:pPr>
        <w:pStyle w:val="ListParagraph"/>
        <w:keepNext/>
        <w:numPr>
          <w:ilvl w:val="1"/>
          <w:numId w:val="19"/>
        </w:numPr>
        <w:spacing w:before="240" w:after="240" w:line="360" w:lineRule="auto"/>
        <w:ind w:left="0" w:hanging="720"/>
        <w:jc w:val="both"/>
        <w:outlineLvl w:val="0"/>
        <w:rPr>
          <w:rFonts w:ascii="Arial" w:hAnsi="Arial" w:cs="Arial"/>
          <w:b/>
          <w:bCs/>
          <w:kern w:val="32"/>
          <w:sz w:val="22"/>
          <w:szCs w:val="22"/>
        </w:rPr>
      </w:pPr>
      <w:bookmarkStart w:id="16" w:name="_Toc142667141"/>
      <w:bookmarkStart w:id="17" w:name="_Toc143178288"/>
      <w:r w:rsidRPr="00C20890">
        <w:rPr>
          <w:rFonts w:ascii="Arial" w:hAnsi="Arial" w:cs="Arial"/>
          <w:b/>
          <w:bCs/>
          <w:kern w:val="32"/>
          <w:sz w:val="22"/>
          <w:szCs w:val="22"/>
        </w:rPr>
        <w:t>CONTRACT TERMS</w:t>
      </w:r>
      <w:bookmarkEnd w:id="16"/>
      <w:bookmarkEnd w:id="17"/>
    </w:p>
    <w:p w14:paraId="4708E1A0" w14:textId="77777777" w:rsidR="006203E2" w:rsidRPr="00C20890" w:rsidRDefault="00C050B6" w:rsidP="00D429C5">
      <w:pPr>
        <w:pStyle w:val="ListParagraph"/>
        <w:numPr>
          <w:ilvl w:val="2"/>
          <w:numId w:val="19"/>
        </w:numPr>
        <w:spacing w:line="360" w:lineRule="auto"/>
        <w:ind w:left="0" w:hanging="709"/>
        <w:jc w:val="both"/>
        <w:rPr>
          <w:rFonts w:ascii="Arial" w:eastAsia="MS Mincho" w:hAnsi="Arial" w:cs="Arial"/>
          <w:sz w:val="22"/>
          <w:szCs w:val="22"/>
        </w:rPr>
      </w:pPr>
      <w:r w:rsidRPr="00C20890">
        <w:rPr>
          <w:rFonts w:ascii="Arial" w:eastAsia="MS Mincho" w:hAnsi="Arial" w:cs="Arial"/>
          <w:sz w:val="22"/>
          <w:szCs w:val="22"/>
        </w:rPr>
        <w:t xml:space="preserve">Whilst ATNS have taken every reasonable step to ensure the accuracy of this brief, the Company accepts no liability in relation to the accuracy of any representations made. </w:t>
      </w:r>
      <w:r w:rsidR="006203E2" w:rsidRPr="00C20890">
        <w:rPr>
          <w:rFonts w:ascii="Arial" w:eastAsia="MS Mincho" w:hAnsi="Arial" w:cs="Arial"/>
          <w:sz w:val="22"/>
          <w:szCs w:val="22"/>
        </w:rPr>
        <w:t xml:space="preserve">Bidders </w:t>
      </w:r>
      <w:r w:rsidRPr="00C20890">
        <w:rPr>
          <w:rFonts w:ascii="Arial" w:eastAsia="MS Mincho" w:hAnsi="Arial" w:cs="Arial"/>
          <w:sz w:val="22"/>
          <w:szCs w:val="22"/>
        </w:rPr>
        <w:t>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7A3C520C" w14:textId="77777777" w:rsidR="006203E2" w:rsidRPr="00C20890" w:rsidRDefault="00C050B6" w:rsidP="00D429C5">
      <w:pPr>
        <w:pStyle w:val="ListParagraph"/>
        <w:numPr>
          <w:ilvl w:val="2"/>
          <w:numId w:val="19"/>
        </w:numPr>
        <w:spacing w:line="360" w:lineRule="auto"/>
        <w:ind w:left="0" w:hanging="709"/>
        <w:jc w:val="both"/>
        <w:rPr>
          <w:rFonts w:ascii="Arial" w:eastAsia="MS Mincho" w:hAnsi="Arial" w:cs="Arial"/>
          <w:sz w:val="22"/>
          <w:szCs w:val="22"/>
        </w:rPr>
      </w:pPr>
      <w:r w:rsidRPr="00C20890">
        <w:rPr>
          <w:rFonts w:ascii="Arial" w:eastAsia="MS Mincho" w:hAnsi="Arial" w:cs="Arial"/>
          <w:sz w:val="22"/>
          <w:szCs w:val="22"/>
        </w:rPr>
        <w:t>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Tenderers must bear in mind that if circumstances dictate, ATNS reserves its right to withdraw from any commitments that will be entered into within this statement of work.</w:t>
      </w:r>
    </w:p>
    <w:p w14:paraId="2D8DB7CF" w14:textId="77777777" w:rsidR="006203E2" w:rsidRPr="00C20890" w:rsidRDefault="00C050B6" w:rsidP="00D429C5">
      <w:pPr>
        <w:pStyle w:val="ListParagraph"/>
        <w:numPr>
          <w:ilvl w:val="2"/>
          <w:numId w:val="19"/>
        </w:numPr>
        <w:spacing w:line="360" w:lineRule="auto"/>
        <w:ind w:left="0" w:hanging="709"/>
        <w:jc w:val="both"/>
        <w:rPr>
          <w:rFonts w:ascii="Arial" w:eastAsia="MS Mincho" w:hAnsi="Arial" w:cs="Arial"/>
          <w:sz w:val="22"/>
          <w:szCs w:val="22"/>
        </w:rPr>
      </w:pPr>
      <w:r w:rsidRPr="00C20890">
        <w:rPr>
          <w:rFonts w:ascii="Arial" w:eastAsia="MS Mincho" w:hAnsi="Arial" w:cs="Arial"/>
          <w:sz w:val="22"/>
          <w:szCs w:val="22"/>
        </w:rPr>
        <w:t>All designs and documentation submitted by the tenderer will be treated as confidential.</w:t>
      </w:r>
    </w:p>
    <w:p w14:paraId="16DBA347" w14:textId="2AC53452" w:rsidR="006653A4" w:rsidRPr="00C20890" w:rsidRDefault="00C050B6" w:rsidP="00D429C5">
      <w:pPr>
        <w:pStyle w:val="ListParagraph"/>
        <w:numPr>
          <w:ilvl w:val="2"/>
          <w:numId w:val="19"/>
        </w:numPr>
        <w:spacing w:line="360" w:lineRule="auto"/>
        <w:ind w:left="0" w:hanging="709"/>
        <w:jc w:val="both"/>
        <w:rPr>
          <w:rFonts w:ascii="Arial" w:eastAsia="MS Mincho" w:hAnsi="Arial" w:cs="Arial"/>
          <w:sz w:val="22"/>
          <w:szCs w:val="22"/>
        </w:rPr>
      </w:pPr>
      <w:r w:rsidRPr="00C20890">
        <w:rPr>
          <w:rFonts w:ascii="Arial" w:eastAsia="MS Mincho" w:hAnsi="Arial" w:cs="Arial"/>
          <w:sz w:val="22"/>
          <w:szCs w:val="22"/>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C20890">
        <w:rPr>
          <w:rFonts w:ascii="Arial" w:eastAsia="MS Mincho" w:hAnsi="Arial" w:cs="Arial"/>
          <w:b/>
          <w:bCs/>
          <w:i/>
          <w:iCs/>
          <w:sz w:val="22"/>
          <w:szCs w:val="22"/>
        </w:rPr>
        <w:t>.</w:t>
      </w:r>
    </w:p>
    <w:p w14:paraId="1EAA0D53" w14:textId="77777777" w:rsidR="005F2B4F" w:rsidRPr="00C20890" w:rsidRDefault="005F2B4F" w:rsidP="00C20890">
      <w:pPr>
        <w:pStyle w:val="ListParagraph"/>
        <w:spacing w:line="360" w:lineRule="auto"/>
        <w:ind w:left="0"/>
        <w:jc w:val="both"/>
        <w:rPr>
          <w:rFonts w:ascii="Arial" w:eastAsia="MS Mincho" w:hAnsi="Arial" w:cs="Arial"/>
          <w:sz w:val="22"/>
          <w:szCs w:val="22"/>
        </w:rPr>
      </w:pPr>
    </w:p>
    <w:p w14:paraId="671A59C5" w14:textId="77777777" w:rsidR="008C72B8" w:rsidRPr="00C20890" w:rsidRDefault="008C72B8" w:rsidP="00D429C5">
      <w:pPr>
        <w:pStyle w:val="ListParagraph"/>
        <w:keepNext/>
        <w:numPr>
          <w:ilvl w:val="1"/>
          <w:numId w:val="19"/>
        </w:numPr>
        <w:spacing w:before="240" w:after="240" w:line="360" w:lineRule="auto"/>
        <w:ind w:left="0" w:hanging="720"/>
        <w:jc w:val="both"/>
        <w:outlineLvl w:val="0"/>
        <w:rPr>
          <w:rFonts w:ascii="Arial" w:hAnsi="Arial" w:cs="Arial"/>
          <w:b/>
          <w:bCs/>
          <w:kern w:val="32"/>
          <w:sz w:val="22"/>
          <w:szCs w:val="22"/>
        </w:rPr>
      </w:pPr>
      <w:bookmarkStart w:id="18" w:name="_Toc142667142"/>
      <w:bookmarkStart w:id="19" w:name="_Toc143178289"/>
      <w:r w:rsidRPr="00C20890">
        <w:rPr>
          <w:rFonts w:ascii="Arial" w:hAnsi="Arial" w:cs="Arial"/>
          <w:b/>
          <w:bCs/>
          <w:kern w:val="32"/>
          <w:sz w:val="22"/>
          <w:szCs w:val="22"/>
        </w:rPr>
        <w:lastRenderedPageBreak/>
        <w:t>CANCELLATION OF PROCUREMENT PROCESS</w:t>
      </w:r>
      <w:bookmarkEnd w:id="18"/>
      <w:bookmarkEnd w:id="19"/>
    </w:p>
    <w:p w14:paraId="78F2C9AF"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This procurement process can be postponed or cancelled at any stage at the sole discretion of ATNS provided that such cancellation or postponement takes place prior to entering a contract with a specific service provider to which the bid relates.</w:t>
      </w:r>
    </w:p>
    <w:p w14:paraId="153026BA" w14:textId="5E5B22F0" w:rsidR="008C72B8" w:rsidRPr="00C20890" w:rsidRDefault="008C72B8" w:rsidP="00D429C5">
      <w:pPr>
        <w:pStyle w:val="ListParagraph"/>
        <w:keepNext/>
        <w:numPr>
          <w:ilvl w:val="1"/>
          <w:numId w:val="19"/>
        </w:numPr>
        <w:spacing w:before="240" w:after="240" w:line="360" w:lineRule="auto"/>
        <w:ind w:left="0"/>
        <w:jc w:val="both"/>
        <w:outlineLvl w:val="0"/>
        <w:rPr>
          <w:rFonts w:ascii="Arial" w:hAnsi="Arial" w:cs="Arial"/>
          <w:b/>
          <w:bCs/>
          <w:kern w:val="32"/>
          <w:sz w:val="22"/>
          <w:szCs w:val="22"/>
        </w:rPr>
      </w:pPr>
      <w:bookmarkStart w:id="20" w:name="_Toc142667143"/>
      <w:bookmarkStart w:id="21" w:name="_Toc143178290"/>
      <w:r w:rsidRPr="00C20890">
        <w:rPr>
          <w:rFonts w:ascii="Arial" w:hAnsi="Arial" w:cs="Arial"/>
          <w:b/>
          <w:bCs/>
          <w:kern w:val="32"/>
          <w:sz w:val="22"/>
          <w:szCs w:val="22"/>
        </w:rPr>
        <w:t>BID</w:t>
      </w:r>
      <w:r w:rsidR="005F73C6" w:rsidRPr="00C20890">
        <w:rPr>
          <w:rFonts w:ascii="Arial" w:hAnsi="Arial" w:cs="Arial"/>
          <w:b/>
          <w:bCs/>
          <w:kern w:val="32"/>
          <w:sz w:val="22"/>
          <w:szCs w:val="22"/>
        </w:rPr>
        <w:t xml:space="preserve"> </w:t>
      </w:r>
      <w:r w:rsidRPr="00C20890">
        <w:rPr>
          <w:rFonts w:ascii="Arial" w:hAnsi="Arial" w:cs="Arial"/>
          <w:b/>
          <w:bCs/>
          <w:kern w:val="32"/>
          <w:sz w:val="22"/>
          <w:szCs w:val="22"/>
        </w:rPr>
        <w:t>SUBMISSION CONDITIONS, INSTRUCTION AND EVALUATION PROCESS/CRITERIA</w:t>
      </w:r>
      <w:bookmarkEnd w:id="20"/>
      <w:bookmarkEnd w:id="21"/>
    </w:p>
    <w:p w14:paraId="734A73A0"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The Bid submission conditions and instructions as well as the evaluation process/criteria have been noted. Noncompliance to any of these will result in a bid being rejected.</w:t>
      </w:r>
    </w:p>
    <w:p w14:paraId="0A42BAF6" w14:textId="77777777" w:rsidR="008C72B8" w:rsidRPr="00C20890" w:rsidRDefault="008C72B8" w:rsidP="00D429C5">
      <w:pPr>
        <w:pStyle w:val="ListParagraph"/>
        <w:keepNext/>
        <w:numPr>
          <w:ilvl w:val="1"/>
          <w:numId w:val="19"/>
        </w:numPr>
        <w:spacing w:before="240" w:after="240" w:line="360" w:lineRule="auto"/>
        <w:ind w:left="0"/>
        <w:jc w:val="both"/>
        <w:outlineLvl w:val="0"/>
        <w:rPr>
          <w:rFonts w:ascii="Arial" w:hAnsi="Arial" w:cs="Arial"/>
          <w:b/>
          <w:bCs/>
          <w:kern w:val="32"/>
          <w:sz w:val="22"/>
          <w:szCs w:val="22"/>
        </w:rPr>
      </w:pPr>
      <w:bookmarkStart w:id="22" w:name="_Toc142667144"/>
      <w:bookmarkStart w:id="23" w:name="_Toc143178291"/>
      <w:r w:rsidRPr="00C20890">
        <w:rPr>
          <w:rFonts w:ascii="Arial" w:hAnsi="Arial" w:cs="Arial"/>
          <w:b/>
          <w:bCs/>
          <w:kern w:val="32"/>
          <w:sz w:val="22"/>
          <w:szCs w:val="22"/>
        </w:rPr>
        <w:t>NEGOTIATION AND CONTRACTING</w:t>
      </w:r>
      <w:bookmarkEnd w:id="22"/>
      <w:bookmarkEnd w:id="23"/>
    </w:p>
    <w:p w14:paraId="3D0B3055"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ATNS have the right to enter negotiation with one or more Bidders regarding any terms and conditions, including price(s), of a proposed contract.</w:t>
      </w:r>
    </w:p>
    <w:p w14:paraId="7149F2DC" w14:textId="10C093CE"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 xml:space="preserve">Under no circumstances will negotiation with any Bidders, including preferred Bidders, constitute an </w:t>
      </w:r>
      <w:r w:rsidR="00081249" w:rsidRPr="00C20890">
        <w:rPr>
          <w:rFonts w:ascii="Arial" w:eastAsia="MS Mincho" w:hAnsi="Arial" w:cs="Arial"/>
          <w:sz w:val="22"/>
          <w:szCs w:val="22"/>
        </w:rPr>
        <w:t>award or</w:t>
      </w:r>
      <w:r w:rsidRPr="00C20890">
        <w:rPr>
          <w:rFonts w:ascii="Arial" w:eastAsia="MS Mincho" w:hAnsi="Arial" w:cs="Arial"/>
          <w:sz w:val="22"/>
          <w:szCs w:val="22"/>
        </w:rPr>
        <w:t xml:space="preserve"> promise/ undertaking to award the contract.</w:t>
      </w:r>
    </w:p>
    <w:p w14:paraId="3CF6D4CA"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ATNS shall not be obliged to accept the lowest or any bid, offer or proposal.</w:t>
      </w:r>
    </w:p>
    <w:p w14:paraId="644E0E64"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 xml:space="preserve">A contract will only be deemed to be concluded when reduced to writing in a formal contract and Service Level Agreement (if applicable) signed by the designated responsible person of both parties.  </w:t>
      </w:r>
    </w:p>
    <w:p w14:paraId="218AF755"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ATNS also reserves the right to enter one contract with a Bidder for all required functions or into more than one contract with different Bidders for different functions.</w:t>
      </w:r>
    </w:p>
    <w:p w14:paraId="6B3F4C05" w14:textId="77777777" w:rsidR="008C72B8" w:rsidRPr="00C20890" w:rsidRDefault="008C72B8" w:rsidP="00D429C5">
      <w:pPr>
        <w:pStyle w:val="ListParagraph"/>
        <w:keepNext/>
        <w:numPr>
          <w:ilvl w:val="1"/>
          <w:numId w:val="19"/>
        </w:numPr>
        <w:spacing w:before="240" w:after="240" w:line="360" w:lineRule="auto"/>
        <w:ind w:left="0"/>
        <w:jc w:val="both"/>
        <w:outlineLvl w:val="0"/>
        <w:rPr>
          <w:rFonts w:ascii="Arial" w:hAnsi="Arial" w:cs="Arial"/>
          <w:b/>
          <w:bCs/>
          <w:kern w:val="32"/>
          <w:sz w:val="22"/>
          <w:szCs w:val="22"/>
        </w:rPr>
      </w:pPr>
      <w:bookmarkStart w:id="24" w:name="_Toc142667145"/>
      <w:bookmarkStart w:id="25" w:name="_Toc143178292"/>
      <w:r w:rsidRPr="00C20890">
        <w:rPr>
          <w:rFonts w:ascii="Arial" w:hAnsi="Arial" w:cs="Arial"/>
          <w:b/>
          <w:bCs/>
          <w:kern w:val="32"/>
          <w:sz w:val="22"/>
          <w:szCs w:val="22"/>
        </w:rPr>
        <w:t>REASONS FOR REJECTION</w:t>
      </w:r>
      <w:bookmarkEnd w:id="24"/>
      <w:bookmarkEnd w:id="25"/>
    </w:p>
    <w:p w14:paraId="28773CFD" w14:textId="77777777" w:rsidR="00734CA7"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ATNS shall reject a proposal for the award of a contract if the recommended Bidder has committed a proven corrupt or fraudulent act in competing for the particular contract.</w:t>
      </w:r>
    </w:p>
    <w:p w14:paraId="529E42C6" w14:textId="77777777" w:rsidR="00734CA7"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ATNS may disregard the bid of any bidder if that bidder, or any of its directors:</w:t>
      </w:r>
    </w:p>
    <w:p w14:paraId="224284CC" w14:textId="77777777" w:rsidR="00734CA7" w:rsidRPr="00C20890" w:rsidRDefault="008C72B8" w:rsidP="00D429C5">
      <w:pPr>
        <w:pStyle w:val="ListParagraph"/>
        <w:numPr>
          <w:ilvl w:val="1"/>
          <w:numId w:val="25"/>
        </w:numPr>
        <w:spacing w:line="360" w:lineRule="auto"/>
        <w:ind w:left="0"/>
        <w:jc w:val="both"/>
        <w:rPr>
          <w:rFonts w:ascii="Arial" w:eastAsia="MS Mincho" w:hAnsi="Arial" w:cs="Arial"/>
          <w:sz w:val="22"/>
          <w:szCs w:val="22"/>
        </w:rPr>
      </w:pPr>
      <w:r w:rsidRPr="00C20890">
        <w:rPr>
          <w:rFonts w:ascii="Arial" w:eastAsia="MS Mincho" w:hAnsi="Arial" w:cs="Arial"/>
          <w:sz w:val="22"/>
          <w:szCs w:val="22"/>
        </w:rPr>
        <w:t>Have abused the SCM system of the ATNS.</w:t>
      </w:r>
    </w:p>
    <w:p w14:paraId="1BE35688" w14:textId="77777777" w:rsidR="00734CA7" w:rsidRPr="00C20890" w:rsidRDefault="008C72B8" w:rsidP="00D429C5">
      <w:pPr>
        <w:pStyle w:val="ListParagraph"/>
        <w:numPr>
          <w:ilvl w:val="1"/>
          <w:numId w:val="25"/>
        </w:numPr>
        <w:spacing w:line="360" w:lineRule="auto"/>
        <w:ind w:left="0"/>
        <w:jc w:val="both"/>
        <w:rPr>
          <w:rFonts w:ascii="Arial" w:eastAsia="MS Mincho" w:hAnsi="Arial" w:cs="Arial"/>
          <w:sz w:val="22"/>
          <w:szCs w:val="22"/>
        </w:rPr>
      </w:pPr>
      <w:r w:rsidRPr="00C20890">
        <w:rPr>
          <w:rFonts w:ascii="Arial" w:eastAsia="MS Mincho" w:hAnsi="Arial" w:cs="Arial"/>
          <w:sz w:val="22"/>
          <w:szCs w:val="22"/>
        </w:rPr>
        <w:t>Have committed proven fraud or any other improper conduct in relation to such system.</w:t>
      </w:r>
    </w:p>
    <w:p w14:paraId="326D67BD" w14:textId="77777777" w:rsidR="00734CA7" w:rsidRPr="00C20890" w:rsidRDefault="008C72B8" w:rsidP="00D429C5">
      <w:pPr>
        <w:pStyle w:val="ListParagraph"/>
        <w:numPr>
          <w:ilvl w:val="1"/>
          <w:numId w:val="25"/>
        </w:numPr>
        <w:spacing w:line="360" w:lineRule="auto"/>
        <w:ind w:left="0"/>
        <w:jc w:val="both"/>
        <w:rPr>
          <w:rFonts w:ascii="Arial" w:eastAsia="MS Mincho" w:hAnsi="Arial" w:cs="Arial"/>
          <w:sz w:val="22"/>
          <w:szCs w:val="22"/>
        </w:rPr>
      </w:pPr>
      <w:r w:rsidRPr="00C20890">
        <w:rPr>
          <w:rFonts w:ascii="Arial" w:eastAsia="MS Mincho" w:hAnsi="Arial" w:cs="Arial"/>
          <w:sz w:val="22"/>
          <w:szCs w:val="22"/>
        </w:rPr>
        <w:t>Have failed to perform on any previous contract and the proof exists.</w:t>
      </w:r>
    </w:p>
    <w:p w14:paraId="3264766B" w14:textId="3057C6AB" w:rsidR="008C72B8" w:rsidRPr="00C20890" w:rsidRDefault="008C72B8" w:rsidP="00D429C5">
      <w:pPr>
        <w:pStyle w:val="ListParagraph"/>
        <w:numPr>
          <w:ilvl w:val="1"/>
          <w:numId w:val="25"/>
        </w:numPr>
        <w:spacing w:line="360" w:lineRule="auto"/>
        <w:ind w:left="0"/>
        <w:jc w:val="both"/>
        <w:rPr>
          <w:rFonts w:ascii="Arial" w:eastAsia="MS Mincho" w:hAnsi="Arial" w:cs="Arial"/>
          <w:sz w:val="22"/>
          <w:szCs w:val="22"/>
        </w:rPr>
      </w:pPr>
      <w:r w:rsidRPr="00C20890">
        <w:rPr>
          <w:rFonts w:ascii="Arial" w:eastAsia="MS Mincho" w:hAnsi="Arial" w:cs="Arial"/>
          <w:sz w:val="22"/>
          <w:szCs w:val="22"/>
        </w:rPr>
        <w:t>Such actions shall be communicated to the National Treasury.</w:t>
      </w:r>
    </w:p>
    <w:p w14:paraId="0848707A" w14:textId="77777777" w:rsidR="00734CA7" w:rsidRPr="00C20890" w:rsidRDefault="008C72B8" w:rsidP="00D429C5">
      <w:pPr>
        <w:pStyle w:val="ListParagraph"/>
        <w:keepNext/>
        <w:numPr>
          <w:ilvl w:val="1"/>
          <w:numId w:val="19"/>
        </w:numPr>
        <w:spacing w:before="240" w:after="240" w:line="360" w:lineRule="auto"/>
        <w:ind w:left="0" w:hanging="720"/>
        <w:jc w:val="both"/>
        <w:outlineLvl w:val="0"/>
        <w:rPr>
          <w:rFonts w:ascii="Arial" w:hAnsi="Arial" w:cs="Arial"/>
          <w:b/>
          <w:bCs/>
          <w:kern w:val="32"/>
          <w:sz w:val="22"/>
          <w:szCs w:val="22"/>
        </w:rPr>
      </w:pPr>
      <w:bookmarkStart w:id="26" w:name="_Toc142667146"/>
      <w:bookmarkStart w:id="27" w:name="_Toc143178293"/>
      <w:r w:rsidRPr="00C20890">
        <w:rPr>
          <w:rFonts w:ascii="Arial" w:hAnsi="Arial" w:cs="Arial"/>
          <w:b/>
          <w:bCs/>
          <w:kern w:val="32"/>
          <w:sz w:val="22"/>
          <w:szCs w:val="22"/>
        </w:rPr>
        <w:lastRenderedPageBreak/>
        <w:t>GENERAL CONDITIONS OF CONTRACT</w:t>
      </w:r>
      <w:bookmarkEnd w:id="26"/>
      <w:bookmarkEnd w:id="27"/>
    </w:p>
    <w:p w14:paraId="01C3F3BA" w14:textId="58E29A5B" w:rsidR="008C72B8" w:rsidRPr="00C20890" w:rsidRDefault="008C72B8" w:rsidP="00C20890">
      <w:pPr>
        <w:pStyle w:val="ListParagraph"/>
        <w:keepNext/>
        <w:spacing w:before="240" w:after="240" w:line="360" w:lineRule="auto"/>
        <w:ind w:left="0"/>
        <w:jc w:val="both"/>
        <w:outlineLvl w:val="0"/>
        <w:rPr>
          <w:rFonts w:ascii="Arial" w:hAnsi="Arial" w:cs="Arial"/>
          <w:b/>
          <w:bCs/>
          <w:kern w:val="32"/>
          <w:sz w:val="22"/>
          <w:szCs w:val="22"/>
        </w:rPr>
      </w:pPr>
      <w:bookmarkStart w:id="28" w:name="_Toc143178294"/>
      <w:r w:rsidRPr="00C20890">
        <w:rPr>
          <w:rFonts w:ascii="Arial" w:eastAsia="MS Mincho" w:hAnsi="Arial" w:cs="Arial"/>
          <w:sz w:val="22"/>
          <w:szCs w:val="22"/>
        </w:rPr>
        <w:t>The General Conditions of Contract must be accepted.</w:t>
      </w:r>
      <w:bookmarkEnd w:id="28"/>
    </w:p>
    <w:p w14:paraId="5569E163" w14:textId="77777777" w:rsidR="008C72B8" w:rsidRPr="00C20890" w:rsidRDefault="008C72B8" w:rsidP="00D429C5">
      <w:pPr>
        <w:pStyle w:val="ListParagraph"/>
        <w:keepNext/>
        <w:numPr>
          <w:ilvl w:val="1"/>
          <w:numId w:val="19"/>
        </w:numPr>
        <w:spacing w:before="240" w:after="240" w:line="360" w:lineRule="auto"/>
        <w:ind w:left="0" w:hanging="720"/>
        <w:jc w:val="both"/>
        <w:outlineLvl w:val="0"/>
        <w:rPr>
          <w:rFonts w:ascii="Arial" w:hAnsi="Arial" w:cs="Arial"/>
          <w:b/>
          <w:bCs/>
          <w:kern w:val="32"/>
          <w:sz w:val="22"/>
          <w:szCs w:val="22"/>
        </w:rPr>
      </w:pPr>
      <w:bookmarkStart w:id="29" w:name="_Toc142667147"/>
      <w:bookmarkStart w:id="30" w:name="_Toc143178295"/>
      <w:r w:rsidRPr="00C20890">
        <w:rPr>
          <w:rFonts w:ascii="Arial" w:hAnsi="Arial" w:cs="Arial"/>
          <w:b/>
          <w:bCs/>
          <w:kern w:val="32"/>
          <w:sz w:val="22"/>
          <w:szCs w:val="22"/>
        </w:rPr>
        <w:t>ADDITIONAL INFORMATION REQUIREMENTS</w:t>
      </w:r>
      <w:bookmarkEnd w:id="29"/>
      <w:bookmarkEnd w:id="30"/>
    </w:p>
    <w:p w14:paraId="59F8835C"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During evaluation of the bids, additional information may be requested in writing from Bidders.  Replies to such request must be submitted, within 7 working days or as otherwise indicated.  Failure to comply, may lead to your bid being disregarded.</w:t>
      </w:r>
    </w:p>
    <w:p w14:paraId="2DD43C96" w14:textId="0ADA87DE"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 xml:space="preserve">No additional information will be accepted from any individual Bidder without such information having been </w:t>
      </w:r>
      <w:r w:rsidR="00A51B43" w:rsidRPr="00C20890">
        <w:rPr>
          <w:rFonts w:ascii="Arial" w:eastAsia="MS Mincho" w:hAnsi="Arial" w:cs="Arial"/>
          <w:sz w:val="22"/>
          <w:szCs w:val="22"/>
        </w:rPr>
        <w:t>requested.</w:t>
      </w:r>
    </w:p>
    <w:p w14:paraId="42250A01" w14:textId="77777777" w:rsidR="008C72B8" w:rsidRPr="00C20890" w:rsidRDefault="008C72B8" w:rsidP="00D429C5">
      <w:pPr>
        <w:pStyle w:val="ListParagraph"/>
        <w:keepNext/>
        <w:numPr>
          <w:ilvl w:val="1"/>
          <w:numId w:val="19"/>
        </w:numPr>
        <w:spacing w:before="240" w:after="240" w:line="360" w:lineRule="auto"/>
        <w:ind w:left="0"/>
        <w:jc w:val="both"/>
        <w:outlineLvl w:val="0"/>
        <w:rPr>
          <w:rFonts w:ascii="Arial" w:hAnsi="Arial" w:cs="Arial"/>
          <w:b/>
          <w:bCs/>
          <w:kern w:val="32"/>
          <w:sz w:val="22"/>
          <w:szCs w:val="22"/>
        </w:rPr>
      </w:pPr>
      <w:bookmarkStart w:id="31" w:name="_Toc142667148"/>
      <w:bookmarkStart w:id="32" w:name="_Toc143178296"/>
      <w:r w:rsidRPr="00C20890">
        <w:rPr>
          <w:rFonts w:ascii="Arial" w:hAnsi="Arial" w:cs="Arial"/>
          <w:b/>
          <w:bCs/>
          <w:kern w:val="32"/>
          <w:sz w:val="22"/>
          <w:szCs w:val="22"/>
        </w:rPr>
        <w:t>CONFIDENTIALITY</w:t>
      </w:r>
      <w:bookmarkEnd w:id="31"/>
      <w:bookmarkEnd w:id="32"/>
    </w:p>
    <w:p w14:paraId="21FD9518"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The bid and all information in connection therewith shall be held in strict confidence by Bidders and usage of such information shall be limited to the preparation of the bid.  Bidders shall undertake to limit the number of copies of this document.</w:t>
      </w:r>
    </w:p>
    <w:p w14:paraId="184D6D32" w14:textId="77777777" w:rsidR="008C72B8" w:rsidRPr="00C20890" w:rsidRDefault="008C72B8" w:rsidP="00D429C5">
      <w:pPr>
        <w:pStyle w:val="ListParagraph"/>
        <w:keepNext/>
        <w:numPr>
          <w:ilvl w:val="1"/>
          <w:numId w:val="19"/>
        </w:numPr>
        <w:spacing w:before="240" w:after="240" w:line="360" w:lineRule="auto"/>
        <w:ind w:left="0"/>
        <w:jc w:val="both"/>
        <w:outlineLvl w:val="0"/>
        <w:rPr>
          <w:rFonts w:ascii="Arial" w:hAnsi="Arial" w:cs="Arial"/>
          <w:b/>
          <w:bCs/>
          <w:kern w:val="32"/>
          <w:sz w:val="22"/>
          <w:szCs w:val="22"/>
        </w:rPr>
      </w:pPr>
      <w:bookmarkStart w:id="33" w:name="_Toc142667149"/>
      <w:bookmarkStart w:id="34" w:name="_Toc143178297"/>
      <w:r w:rsidRPr="00C20890">
        <w:rPr>
          <w:rFonts w:ascii="Arial" w:hAnsi="Arial" w:cs="Arial"/>
          <w:b/>
          <w:bCs/>
          <w:kern w:val="32"/>
          <w:sz w:val="22"/>
          <w:szCs w:val="22"/>
        </w:rPr>
        <w:t>INTELLECTUAL PROPERTY, INVENTIONS AND COPYRIGHT</w:t>
      </w:r>
      <w:bookmarkEnd w:id="33"/>
      <w:bookmarkEnd w:id="34"/>
    </w:p>
    <w:p w14:paraId="6D62E8D5"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Copyright of all documentation relating to this contract belongs to the client.  The successful Bidder may not disclose any information, documentation, or products to other clients without the written approval of the accounting authority or the delegate.</w:t>
      </w:r>
    </w:p>
    <w:p w14:paraId="068B3323"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This paragraph shall survive termination of this contract.</w:t>
      </w:r>
    </w:p>
    <w:p w14:paraId="25356DA7" w14:textId="77777777" w:rsidR="008C72B8" w:rsidRPr="00C20890" w:rsidRDefault="008C72B8" w:rsidP="00D429C5">
      <w:pPr>
        <w:pStyle w:val="ListParagraph"/>
        <w:keepNext/>
        <w:numPr>
          <w:ilvl w:val="1"/>
          <w:numId w:val="19"/>
        </w:numPr>
        <w:spacing w:before="240" w:after="240" w:line="360" w:lineRule="auto"/>
        <w:ind w:left="0"/>
        <w:jc w:val="both"/>
        <w:outlineLvl w:val="0"/>
        <w:rPr>
          <w:rFonts w:ascii="Arial" w:hAnsi="Arial" w:cs="Arial"/>
          <w:b/>
          <w:bCs/>
          <w:kern w:val="32"/>
          <w:sz w:val="22"/>
          <w:szCs w:val="22"/>
        </w:rPr>
      </w:pPr>
      <w:bookmarkStart w:id="35" w:name="_Toc142667150"/>
      <w:bookmarkStart w:id="36" w:name="_Toc143178298"/>
      <w:r w:rsidRPr="00C20890">
        <w:rPr>
          <w:rFonts w:ascii="Arial" w:hAnsi="Arial" w:cs="Arial"/>
          <w:b/>
          <w:bCs/>
          <w:kern w:val="32"/>
          <w:sz w:val="22"/>
          <w:szCs w:val="22"/>
        </w:rPr>
        <w:t>NON-COMPLIANCE WITH DELIVERY TERMS</w:t>
      </w:r>
      <w:bookmarkEnd w:id="35"/>
      <w:bookmarkEnd w:id="36"/>
    </w:p>
    <w:p w14:paraId="0DBC7264"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As soon as it becomes known to the contractor that he/she will not be able to deliver the services within the delivery period and/or against the quoted price and/or as specified, ATNS must be given immediate written notice to this effect. ATNS reserves the right to implement remedies as provided for in the GCC.</w:t>
      </w:r>
    </w:p>
    <w:p w14:paraId="117D2E30" w14:textId="77777777" w:rsidR="008C72B8" w:rsidRPr="00C20890" w:rsidRDefault="008C72B8" w:rsidP="00D429C5">
      <w:pPr>
        <w:pStyle w:val="ListParagraph"/>
        <w:keepNext/>
        <w:numPr>
          <w:ilvl w:val="1"/>
          <w:numId w:val="19"/>
        </w:numPr>
        <w:spacing w:before="240" w:after="240" w:line="360" w:lineRule="auto"/>
        <w:ind w:left="0"/>
        <w:jc w:val="both"/>
        <w:outlineLvl w:val="0"/>
        <w:rPr>
          <w:rFonts w:ascii="Arial" w:hAnsi="Arial" w:cs="Arial"/>
          <w:b/>
          <w:bCs/>
          <w:kern w:val="32"/>
          <w:sz w:val="22"/>
          <w:szCs w:val="22"/>
        </w:rPr>
      </w:pPr>
      <w:bookmarkStart w:id="37" w:name="_Toc142667151"/>
      <w:bookmarkStart w:id="38" w:name="_Toc143178299"/>
      <w:r w:rsidRPr="00C20890">
        <w:rPr>
          <w:rFonts w:ascii="Arial" w:hAnsi="Arial" w:cs="Arial"/>
          <w:b/>
          <w:bCs/>
          <w:kern w:val="32"/>
          <w:sz w:val="22"/>
          <w:szCs w:val="22"/>
        </w:rPr>
        <w:t>WARRANTS</w:t>
      </w:r>
      <w:bookmarkEnd w:id="37"/>
      <w:bookmarkEnd w:id="38"/>
    </w:p>
    <w:p w14:paraId="0A61A256"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The bidder warrants that it can conclude this Agreement to the satisfaction of ATNS.</w:t>
      </w:r>
    </w:p>
    <w:p w14:paraId="5E9D67E0" w14:textId="77777777" w:rsidR="008C72B8" w:rsidRPr="00C20890" w:rsidRDefault="008C72B8" w:rsidP="00D429C5">
      <w:pPr>
        <w:pStyle w:val="ListParagraph"/>
        <w:keepNext/>
        <w:numPr>
          <w:ilvl w:val="1"/>
          <w:numId w:val="19"/>
        </w:numPr>
        <w:spacing w:before="240" w:after="240" w:line="360" w:lineRule="auto"/>
        <w:ind w:left="0"/>
        <w:jc w:val="both"/>
        <w:outlineLvl w:val="0"/>
        <w:rPr>
          <w:rFonts w:ascii="Arial" w:hAnsi="Arial" w:cs="Arial"/>
          <w:b/>
          <w:bCs/>
          <w:kern w:val="32"/>
          <w:sz w:val="22"/>
          <w:szCs w:val="22"/>
        </w:rPr>
      </w:pPr>
      <w:bookmarkStart w:id="39" w:name="_Toc142667152"/>
      <w:bookmarkStart w:id="40" w:name="_Toc143178300"/>
      <w:r w:rsidRPr="00C20890">
        <w:rPr>
          <w:rFonts w:ascii="Arial" w:hAnsi="Arial" w:cs="Arial"/>
          <w:b/>
          <w:bCs/>
          <w:kern w:val="32"/>
          <w:sz w:val="22"/>
          <w:szCs w:val="22"/>
        </w:rPr>
        <w:t>PARTIES NOT AFFECTED BY WAIVER OR BREACHES</w:t>
      </w:r>
      <w:bookmarkEnd w:id="39"/>
      <w:bookmarkEnd w:id="40"/>
    </w:p>
    <w:p w14:paraId="57A6E3C6"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The waiver (whether express or implied) by any Party of any breach of the terms or conditions of this contract by the other Party shall not prejudice any remedy of the waiving party in respect of any continuing or other breach of the terms and conditions hereof.</w:t>
      </w:r>
    </w:p>
    <w:p w14:paraId="387D163F"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lastRenderedPageBreak/>
        <w:t>No favour, delay, relaxation or indulgence on the part of any Party in exercising any power or right conferred on such Party in terms of this contract shall operate as a waiver of such power or right nor shall any single or partial exercise of any such power or right under this agreement.</w:t>
      </w:r>
    </w:p>
    <w:p w14:paraId="31CB3745" w14:textId="77777777" w:rsidR="008C72B8" w:rsidRPr="00C20890" w:rsidRDefault="008C72B8" w:rsidP="00D429C5">
      <w:pPr>
        <w:pStyle w:val="ListParagraph"/>
        <w:keepNext/>
        <w:numPr>
          <w:ilvl w:val="1"/>
          <w:numId w:val="19"/>
        </w:numPr>
        <w:spacing w:before="240" w:after="240" w:line="360" w:lineRule="auto"/>
        <w:ind w:left="0"/>
        <w:jc w:val="both"/>
        <w:outlineLvl w:val="0"/>
        <w:rPr>
          <w:rFonts w:ascii="Arial" w:hAnsi="Arial" w:cs="Arial"/>
          <w:b/>
          <w:bCs/>
          <w:kern w:val="32"/>
          <w:sz w:val="22"/>
          <w:szCs w:val="22"/>
        </w:rPr>
      </w:pPr>
      <w:bookmarkStart w:id="41" w:name="_Toc142667153"/>
      <w:bookmarkStart w:id="42" w:name="_Toc143178301"/>
      <w:r w:rsidRPr="00C20890">
        <w:rPr>
          <w:rFonts w:ascii="Arial" w:hAnsi="Arial" w:cs="Arial"/>
          <w:b/>
          <w:bCs/>
          <w:kern w:val="32"/>
          <w:sz w:val="22"/>
          <w:szCs w:val="22"/>
        </w:rPr>
        <w:t>RETENTION</w:t>
      </w:r>
      <w:bookmarkEnd w:id="41"/>
      <w:bookmarkEnd w:id="42"/>
    </w:p>
    <w:p w14:paraId="5C141760"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On termination of this agreement, the bidder shall, on demand hand over all documentation provided as part of the project and all deliverables, etc., without the right of retention, to ATNS.</w:t>
      </w:r>
    </w:p>
    <w:p w14:paraId="09D19864"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No agreement to amend or vary a contract or order or the conditions, stipulations or provisions thereof shall be valid and of any force and effect unless such agreement to amend or vary is entered into in writing and signed by the contracting parties.  Any waiver of the requirement that the agreement to amend or vary shall be in writing, shall also be in writing.</w:t>
      </w:r>
    </w:p>
    <w:p w14:paraId="48CFF7FD" w14:textId="77777777" w:rsidR="008C72B8" w:rsidRPr="00C20890" w:rsidRDefault="008C72B8" w:rsidP="00D429C5">
      <w:pPr>
        <w:pStyle w:val="ListParagraph"/>
        <w:keepNext/>
        <w:numPr>
          <w:ilvl w:val="1"/>
          <w:numId w:val="19"/>
        </w:numPr>
        <w:spacing w:before="240" w:after="240" w:line="360" w:lineRule="auto"/>
        <w:ind w:left="0"/>
        <w:jc w:val="both"/>
        <w:outlineLvl w:val="0"/>
        <w:rPr>
          <w:rFonts w:ascii="Arial" w:hAnsi="Arial" w:cs="Arial"/>
          <w:b/>
          <w:bCs/>
          <w:kern w:val="32"/>
          <w:sz w:val="22"/>
          <w:szCs w:val="22"/>
        </w:rPr>
      </w:pPr>
      <w:bookmarkStart w:id="43" w:name="_Toc142667154"/>
      <w:bookmarkStart w:id="44" w:name="_Toc143178302"/>
      <w:r w:rsidRPr="00C20890">
        <w:rPr>
          <w:rFonts w:ascii="Arial" w:hAnsi="Arial" w:cs="Arial"/>
          <w:b/>
          <w:bCs/>
          <w:kern w:val="32"/>
          <w:sz w:val="22"/>
          <w:szCs w:val="22"/>
        </w:rPr>
        <w:t>CENTRAL SUPPLIER DATABASE</w:t>
      </w:r>
      <w:bookmarkEnd w:id="43"/>
      <w:bookmarkEnd w:id="44"/>
    </w:p>
    <w:p w14:paraId="6D697F92" w14:textId="2D3E5D38"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 xml:space="preserve">It is a requirement that all suppliers/ services providers to </w:t>
      </w:r>
      <w:r w:rsidR="006653A4" w:rsidRPr="00C20890">
        <w:rPr>
          <w:rFonts w:ascii="Arial" w:eastAsia="MS Mincho" w:hAnsi="Arial" w:cs="Arial"/>
          <w:sz w:val="22"/>
          <w:szCs w:val="22"/>
        </w:rPr>
        <w:t>ATNS</w:t>
      </w:r>
      <w:r w:rsidRPr="00C20890">
        <w:rPr>
          <w:rFonts w:ascii="Arial" w:eastAsia="MS Mincho" w:hAnsi="Arial" w:cs="Arial"/>
          <w:sz w:val="22"/>
          <w:szCs w:val="22"/>
        </w:rPr>
        <w:t xml:space="preserve"> shall be registered on the National Treasury Central Supplier Database (CSD).</w:t>
      </w:r>
    </w:p>
    <w:p w14:paraId="034FFC01" w14:textId="26495331"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 xml:space="preserve">Bidders are therefore required to register as a supplier on the CSD before submitting a bid. The CSD website can be accessed on the following link:  </w:t>
      </w:r>
      <w:hyperlink r:id="rId10" w:history="1">
        <w:r w:rsidR="006653A4" w:rsidRPr="00C20890">
          <w:rPr>
            <w:rStyle w:val="Hyperlink"/>
            <w:rFonts w:ascii="Arial" w:eastAsia="MS Mincho" w:hAnsi="Arial" w:cs="Arial"/>
            <w:sz w:val="22"/>
            <w:szCs w:val="22"/>
          </w:rPr>
          <w:t>http://ocpo.treasury.gov.za/Pages/default.aspx</w:t>
        </w:r>
      </w:hyperlink>
      <w:r w:rsidR="006653A4" w:rsidRPr="00C20890">
        <w:rPr>
          <w:rFonts w:ascii="Arial" w:eastAsia="MS Mincho" w:hAnsi="Arial" w:cs="Arial"/>
          <w:sz w:val="22"/>
          <w:szCs w:val="22"/>
        </w:rPr>
        <w:t xml:space="preserve"> </w:t>
      </w:r>
      <w:r w:rsidRPr="00C20890">
        <w:rPr>
          <w:rFonts w:ascii="Arial" w:eastAsia="MS Mincho" w:hAnsi="Arial" w:cs="Arial"/>
          <w:sz w:val="22"/>
          <w:szCs w:val="22"/>
        </w:rPr>
        <w:t xml:space="preserve">   </w:t>
      </w:r>
    </w:p>
    <w:p w14:paraId="00CD0775"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 xml:space="preserve">Bidders are therefore required to submit proof of their registration on the CSD, or if not yet registered, provide proof of their application to be registered, with their bid. </w:t>
      </w:r>
    </w:p>
    <w:p w14:paraId="54A3CB66"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No bid will be awarded, and a contract concluded with a bidder who is not registered on the CSD.</w:t>
      </w:r>
    </w:p>
    <w:p w14:paraId="2ABEF53A" w14:textId="77777777" w:rsidR="008C72B8" w:rsidRPr="00C20890" w:rsidRDefault="008C72B8" w:rsidP="00D429C5">
      <w:pPr>
        <w:pStyle w:val="ListParagraph"/>
        <w:keepNext/>
        <w:numPr>
          <w:ilvl w:val="1"/>
          <w:numId w:val="19"/>
        </w:numPr>
        <w:spacing w:before="240" w:after="240" w:line="360" w:lineRule="auto"/>
        <w:ind w:left="0"/>
        <w:jc w:val="both"/>
        <w:outlineLvl w:val="0"/>
        <w:rPr>
          <w:rFonts w:ascii="Arial" w:hAnsi="Arial" w:cs="Arial"/>
          <w:b/>
          <w:bCs/>
          <w:kern w:val="32"/>
          <w:sz w:val="22"/>
          <w:szCs w:val="22"/>
        </w:rPr>
      </w:pPr>
      <w:bookmarkStart w:id="45" w:name="_Toc142667155"/>
      <w:bookmarkStart w:id="46" w:name="_Toc143178303"/>
      <w:r w:rsidRPr="00C20890">
        <w:rPr>
          <w:rFonts w:ascii="Arial" w:hAnsi="Arial" w:cs="Arial"/>
          <w:b/>
          <w:bCs/>
          <w:kern w:val="32"/>
          <w:sz w:val="22"/>
          <w:szCs w:val="22"/>
        </w:rPr>
        <w:t>FORMAT OF BIDS</w:t>
      </w:r>
      <w:bookmarkEnd w:id="45"/>
      <w:bookmarkEnd w:id="46"/>
    </w:p>
    <w:p w14:paraId="7AD289F5"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 xml:space="preserve">Bidders must complete all the necessary bid documents and undertakings required in this bid document.  Bidders are advised that their proposal should be concise, written in plain English and simply presented.  </w:t>
      </w:r>
    </w:p>
    <w:p w14:paraId="7A037EAD"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If applicable, Bidders are to set out their proposal in the format prescribed hereunder.  This means that the proposal must be structured in the parts noted below.  Information not submitted in the relevant part, may not be considered for evaluation purposes.</w:t>
      </w:r>
    </w:p>
    <w:p w14:paraId="731FAAA8" w14:textId="464ECA13" w:rsidR="008C72B8" w:rsidRPr="00C20890" w:rsidRDefault="006653A4" w:rsidP="00D429C5">
      <w:pPr>
        <w:pStyle w:val="ListParagraph"/>
        <w:keepNext/>
        <w:numPr>
          <w:ilvl w:val="1"/>
          <w:numId w:val="19"/>
        </w:numPr>
        <w:spacing w:before="240" w:after="240" w:line="360" w:lineRule="auto"/>
        <w:ind w:left="0"/>
        <w:jc w:val="both"/>
        <w:outlineLvl w:val="0"/>
        <w:rPr>
          <w:rFonts w:ascii="Arial" w:hAnsi="Arial" w:cs="Arial"/>
          <w:b/>
          <w:bCs/>
          <w:kern w:val="32"/>
          <w:sz w:val="22"/>
          <w:szCs w:val="22"/>
        </w:rPr>
      </w:pPr>
      <w:bookmarkStart w:id="47" w:name="_Toc142667156"/>
      <w:bookmarkStart w:id="48" w:name="_Toc143178304"/>
      <w:r w:rsidRPr="00C20890">
        <w:rPr>
          <w:rFonts w:ascii="Arial" w:hAnsi="Arial" w:cs="Arial"/>
          <w:b/>
          <w:bCs/>
          <w:kern w:val="32"/>
          <w:sz w:val="22"/>
          <w:szCs w:val="22"/>
        </w:rPr>
        <w:t>SARS TAX CLEARANCE CERTIFICATE(S)</w:t>
      </w:r>
      <w:bookmarkEnd w:id="47"/>
      <w:bookmarkEnd w:id="48"/>
    </w:p>
    <w:p w14:paraId="20E2D9F5" w14:textId="2601D8CF"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Bidde</w:t>
      </w:r>
      <w:r w:rsidR="001D39EF">
        <w:rPr>
          <w:rFonts w:ascii="Arial" w:eastAsia="MS Mincho" w:hAnsi="Arial" w:cs="Arial"/>
          <w:sz w:val="22"/>
          <w:szCs w:val="22"/>
        </w:rPr>
        <w:t>rs</w:t>
      </w:r>
      <w:r w:rsidRPr="00C20890">
        <w:rPr>
          <w:rFonts w:ascii="Arial" w:eastAsia="MS Mincho" w:hAnsi="Arial" w:cs="Arial"/>
          <w:sz w:val="22"/>
          <w:szCs w:val="22"/>
        </w:rPr>
        <w:t xml:space="preserve"> must ensure compliance with their tax obligations. </w:t>
      </w:r>
    </w:p>
    <w:p w14:paraId="39D04746"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Bidders are required to submit their unique personal identification number (PIN) issued by SARS to enable the organ of state to view the taxpayer’s profile and tax status.</w:t>
      </w:r>
    </w:p>
    <w:p w14:paraId="064B15E9" w14:textId="2D3F7576"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lastRenderedPageBreak/>
        <w:t xml:space="preserve">Application for tax compliance status (TCS) or PIN may also be made via e-filing.  To use this provision, taxpayers will need to register with SARS as e-filers through the website </w:t>
      </w:r>
      <w:hyperlink r:id="rId11" w:history="1">
        <w:r w:rsidR="00081249" w:rsidRPr="00C20890">
          <w:rPr>
            <w:rStyle w:val="Hyperlink"/>
            <w:rFonts w:ascii="Arial" w:eastAsia="MS Mincho" w:hAnsi="Arial" w:cs="Arial"/>
            <w:sz w:val="22"/>
            <w:szCs w:val="22"/>
          </w:rPr>
          <w:t>www.sars.gov.za</w:t>
        </w:r>
      </w:hyperlink>
      <w:r w:rsidR="00081249" w:rsidRPr="00C20890">
        <w:rPr>
          <w:rFonts w:ascii="Arial" w:eastAsia="MS Mincho" w:hAnsi="Arial" w:cs="Arial"/>
          <w:sz w:val="22"/>
          <w:szCs w:val="22"/>
        </w:rPr>
        <w:t xml:space="preserve"> </w:t>
      </w:r>
      <w:r w:rsidRPr="00C20890">
        <w:rPr>
          <w:rFonts w:ascii="Arial" w:eastAsia="MS Mincho" w:hAnsi="Arial" w:cs="Arial"/>
          <w:sz w:val="22"/>
          <w:szCs w:val="22"/>
        </w:rPr>
        <w:t>.</w:t>
      </w:r>
    </w:p>
    <w:p w14:paraId="09943815"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 xml:space="preserve">Bidders may also submit a printed TCS together with the bid. </w:t>
      </w:r>
    </w:p>
    <w:p w14:paraId="16382618"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In bids where consortia/ joint ventures/ sub-contractors are involved; each party must submit a separate proof of TCS/ PIN/ CSD number.</w:t>
      </w:r>
    </w:p>
    <w:p w14:paraId="031A1D7F" w14:textId="2D0995D7" w:rsidR="008C72B8" w:rsidRPr="00C20890" w:rsidRDefault="00DC6D41" w:rsidP="00C20890">
      <w:pPr>
        <w:spacing w:line="360" w:lineRule="auto"/>
        <w:jc w:val="both"/>
        <w:rPr>
          <w:rFonts w:ascii="Arial" w:eastAsia="MS Mincho" w:hAnsi="Arial" w:cs="Arial"/>
          <w:sz w:val="22"/>
          <w:szCs w:val="22"/>
        </w:rPr>
      </w:pPr>
      <w:r>
        <w:rPr>
          <w:rFonts w:ascii="Arial" w:eastAsia="MS Mincho" w:hAnsi="Arial" w:cs="Arial"/>
          <w:sz w:val="22"/>
          <w:szCs w:val="22"/>
        </w:rPr>
        <w:t>T</w:t>
      </w:r>
      <w:r w:rsidR="008C72B8" w:rsidRPr="00C20890">
        <w:rPr>
          <w:rFonts w:ascii="Arial" w:eastAsia="MS Mincho" w:hAnsi="Arial" w:cs="Arial"/>
          <w:sz w:val="22"/>
          <w:szCs w:val="22"/>
        </w:rPr>
        <w:t>he bidder is registered on the Central Supplier Database (CSD), a CSD number must be provided.</w:t>
      </w:r>
    </w:p>
    <w:p w14:paraId="1BEA3C26"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Bids submitted without any one of the above, will be deemed to be non-responsive.</w:t>
      </w:r>
    </w:p>
    <w:p w14:paraId="04123B54" w14:textId="77777777" w:rsidR="008C72B8" w:rsidRPr="00C20890" w:rsidRDefault="008C72B8" w:rsidP="00D429C5">
      <w:pPr>
        <w:pStyle w:val="ListParagraph"/>
        <w:keepNext/>
        <w:numPr>
          <w:ilvl w:val="1"/>
          <w:numId w:val="19"/>
        </w:numPr>
        <w:spacing w:before="240" w:after="240" w:line="360" w:lineRule="auto"/>
        <w:ind w:left="0"/>
        <w:jc w:val="both"/>
        <w:outlineLvl w:val="0"/>
        <w:rPr>
          <w:rFonts w:ascii="Arial" w:hAnsi="Arial" w:cs="Arial"/>
          <w:b/>
          <w:bCs/>
          <w:kern w:val="32"/>
          <w:sz w:val="22"/>
          <w:szCs w:val="22"/>
        </w:rPr>
      </w:pPr>
      <w:bookmarkStart w:id="49" w:name="_Toc142667157"/>
      <w:bookmarkStart w:id="50" w:name="_Toc143178305"/>
      <w:r w:rsidRPr="00C20890">
        <w:rPr>
          <w:rFonts w:ascii="Arial" w:hAnsi="Arial" w:cs="Arial"/>
          <w:b/>
          <w:bCs/>
          <w:kern w:val="32"/>
          <w:sz w:val="22"/>
          <w:szCs w:val="22"/>
        </w:rPr>
        <w:t>DECLARATION OF INTEREST</w:t>
      </w:r>
      <w:bookmarkEnd w:id="49"/>
      <w:bookmarkEnd w:id="50"/>
    </w:p>
    <w:p w14:paraId="4A7AAE80" w14:textId="1036440C"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 xml:space="preserve">Each party to the bid must complete and return the “Declaration of </w:t>
      </w:r>
      <w:r w:rsidR="006653A4" w:rsidRPr="00C20890">
        <w:rPr>
          <w:rFonts w:ascii="Arial" w:eastAsia="MS Mincho" w:hAnsi="Arial" w:cs="Arial"/>
          <w:sz w:val="22"/>
          <w:szCs w:val="22"/>
        </w:rPr>
        <w:t>Interest”.</w:t>
      </w:r>
      <w:r w:rsidRPr="00C20890">
        <w:rPr>
          <w:rFonts w:ascii="Arial" w:eastAsia="MS Mincho" w:hAnsi="Arial" w:cs="Arial"/>
          <w:sz w:val="22"/>
          <w:szCs w:val="22"/>
        </w:rPr>
        <w:t xml:space="preserve"> </w:t>
      </w:r>
    </w:p>
    <w:p w14:paraId="5F854C0D" w14:textId="23624453"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 xml:space="preserve">Bids submitted without a complete and signed Declaration of Interest will be deemed to be </w:t>
      </w:r>
      <w:r w:rsidR="00081249" w:rsidRPr="00C20890">
        <w:rPr>
          <w:rFonts w:ascii="Arial" w:eastAsia="MS Mincho" w:hAnsi="Arial" w:cs="Arial"/>
          <w:sz w:val="22"/>
          <w:szCs w:val="22"/>
        </w:rPr>
        <w:t>non-responsive</w:t>
      </w:r>
      <w:r w:rsidRPr="00C20890">
        <w:rPr>
          <w:rFonts w:ascii="Arial" w:eastAsia="MS Mincho" w:hAnsi="Arial" w:cs="Arial"/>
          <w:sz w:val="22"/>
          <w:szCs w:val="22"/>
        </w:rPr>
        <w:t>.</w:t>
      </w:r>
    </w:p>
    <w:p w14:paraId="17C3699D" w14:textId="77777777" w:rsidR="008C72B8" w:rsidRPr="00C20890" w:rsidRDefault="008C72B8" w:rsidP="00D429C5">
      <w:pPr>
        <w:pStyle w:val="ListParagraph"/>
        <w:keepNext/>
        <w:numPr>
          <w:ilvl w:val="1"/>
          <w:numId w:val="19"/>
        </w:numPr>
        <w:spacing w:before="240" w:after="240" w:line="360" w:lineRule="auto"/>
        <w:ind w:left="0"/>
        <w:jc w:val="both"/>
        <w:outlineLvl w:val="0"/>
        <w:rPr>
          <w:rFonts w:ascii="Arial" w:hAnsi="Arial" w:cs="Arial"/>
          <w:b/>
          <w:bCs/>
          <w:kern w:val="32"/>
          <w:sz w:val="22"/>
          <w:szCs w:val="22"/>
        </w:rPr>
      </w:pPr>
      <w:bookmarkStart w:id="51" w:name="_Toc142667158"/>
      <w:bookmarkStart w:id="52" w:name="_Toc143178306"/>
      <w:r w:rsidRPr="00C20890">
        <w:rPr>
          <w:rFonts w:ascii="Arial" w:hAnsi="Arial" w:cs="Arial"/>
          <w:b/>
          <w:bCs/>
          <w:kern w:val="32"/>
          <w:sz w:val="22"/>
          <w:szCs w:val="22"/>
        </w:rPr>
        <w:t>INVITATION TO BID</w:t>
      </w:r>
      <w:bookmarkEnd w:id="51"/>
      <w:bookmarkEnd w:id="52"/>
    </w:p>
    <w:p w14:paraId="3EB76C2D" w14:textId="03795402"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 xml:space="preserve">Bidders must complete, </w:t>
      </w:r>
      <w:r w:rsidR="00734CA7" w:rsidRPr="00C20890">
        <w:rPr>
          <w:rFonts w:ascii="Arial" w:eastAsia="MS Mincho" w:hAnsi="Arial" w:cs="Arial"/>
          <w:sz w:val="22"/>
          <w:szCs w:val="22"/>
        </w:rPr>
        <w:t>sign,</w:t>
      </w:r>
      <w:r w:rsidRPr="00C20890">
        <w:rPr>
          <w:rFonts w:ascii="Arial" w:eastAsia="MS Mincho" w:hAnsi="Arial" w:cs="Arial"/>
          <w:sz w:val="22"/>
          <w:szCs w:val="22"/>
        </w:rPr>
        <w:t xml:space="preserve"> and return the full “Invitation to Bid” document.  </w:t>
      </w:r>
    </w:p>
    <w:p w14:paraId="1DBDC068"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Bids submitted without a completed and signed Invitation to Bid will be deemed to be non-responsive.</w:t>
      </w:r>
    </w:p>
    <w:p w14:paraId="138B2941" w14:textId="77777777" w:rsidR="008C72B8" w:rsidRPr="00C20890" w:rsidRDefault="008C72B8" w:rsidP="00D429C5">
      <w:pPr>
        <w:pStyle w:val="ListParagraph"/>
        <w:keepNext/>
        <w:numPr>
          <w:ilvl w:val="1"/>
          <w:numId w:val="19"/>
        </w:numPr>
        <w:spacing w:before="240" w:after="240" w:line="360" w:lineRule="auto"/>
        <w:ind w:left="0"/>
        <w:jc w:val="both"/>
        <w:outlineLvl w:val="0"/>
        <w:rPr>
          <w:rFonts w:ascii="Arial" w:hAnsi="Arial" w:cs="Arial"/>
          <w:b/>
          <w:bCs/>
          <w:kern w:val="32"/>
          <w:sz w:val="22"/>
          <w:szCs w:val="22"/>
        </w:rPr>
      </w:pPr>
      <w:bookmarkStart w:id="53" w:name="_Toc142667159"/>
      <w:bookmarkStart w:id="54" w:name="_Toc143178307"/>
      <w:r w:rsidRPr="00C20890">
        <w:rPr>
          <w:rFonts w:ascii="Arial" w:hAnsi="Arial" w:cs="Arial"/>
          <w:b/>
          <w:bCs/>
          <w:kern w:val="32"/>
          <w:sz w:val="22"/>
          <w:szCs w:val="22"/>
        </w:rPr>
        <w:t>PRICING SCHEDULE</w:t>
      </w:r>
      <w:bookmarkEnd w:id="53"/>
      <w:bookmarkEnd w:id="54"/>
    </w:p>
    <w:p w14:paraId="5CBA636D"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Any budget amount that may be indicated in this document shall be deemed to be a guide only and Bidders are expected to submit a costing that is fair and reasonable.</w:t>
      </w:r>
    </w:p>
    <w:p w14:paraId="75852B01"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All costs related to this assignment are to be allowed for in the pricing schedule and in the formats prescribed and must be returned as part of the submission.  Bids submitted without a price or with an incomplete price, will be deemed to be non-responsive.</w:t>
      </w:r>
    </w:p>
    <w:p w14:paraId="10CFC079"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A pricing schedule with one of the specified elements (fees and reimbursable costs) omitted from the costing, may be considered non-responsive.</w:t>
      </w:r>
    </w:p>
    <w:p w14:paraId="0D17A638" w14:textId="77777777" w:rsidR="008C72B8" w:rsidRPr="00C20890" w:rsidRDefault="008C72B8" w:rsidP="00D429C5">
      <w:pPr>
        <w:pStyle w:val="ListParagraph"/>
        <w:keepNext/>
        <w:numPr>
          <w:ilvl w:val="1"/>
          <w:numId w:val="19"/>
        </w:numPr>
        <w:spacing w:before="240" w:after="240" w:line="360" w:lineRule="auto"/>
        <w:ind w:left="0"/>
        <w:jc w:val="both"/>
        <w:outlineLvl w:val="0"/>
        <w:rPr>
          <w:rFonts w:ascii="Arial" w:hAnsi="Arial" w:cs="Arial"/>
          <w:b/>
          <w:bCs/>
          <w:kern w:val="32"/>
          <w:sz w:val="22"/>
          <w:szCs w:val="22"/>
        </w:rPr>
      </w:pPr>
      <w:bookmarkStart w:id="55" w:name="_Toc142667160"/>
      <w:bookmarkStart w:id="56" w:name="_Toc143178308"/>
      <w:r w:rsidRPr="00C20890">
        <w:rPr>
          <w:rFonts w:ascii="Arial" w:hAnsi="Arial" w:cs="Arial"/>
          <w:b/>
          <w:bCs/>
          <w:kern w:val="32"/>
          <w:sz w:val="22"/>
          <w:szCs w:val="22"/>
        </w:rPr>
        <w:t>REGISTRATION ON THE CSD</w:t>
      </w:r>
      <w:bookmarkEnd w:id="55"/>
      <w:bookmarkEnd w:id="56"/>
    </w:p>
    <w:p w14:paraId="5F507807"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In this part, bidders must submit proof of their registration, or proof that they have applied for registration on the Central Supplier Database.  Bids submitted without the required proof, will be deemed to be non-responsive.</w:t>
      </w:r>
    </w:p>
    <w:p w14:paraId="1C13D545" w14:textId="77777777" w:rsidR="0056283D" w:rsidRDefault="0056283D" w:rsidP="00C20890">
      <w:pPr>
        <w:pStyle w:val="ListParagraph"/>
        <w:spacing w:line="360" w:lineRule="auto"/>
        <w:ind w:left="0"/>
        <w:jc w:val="both"/>
        <w:rPr>
          <w:rFonts w:ascii="Arial" w:eastAsiaTheme="minorHAnsi" w:hAnsi="Arial" w:cs="Arial"/>
          <w:sz w:val="22"/>
          <w:szCs w:val="22"/>
        </w:rPr>
      </w:pPr>
    </w:p>
    <w:p w14:paraId="62998DBE" w14:textId="77777777" w:rsidR="00FF23EA" w:rsidRDefault="00FF23EA" w:rsidP="00C20890">
      <w:pPr>
        <w:pStyle w:val="ListParagraph"/>
        <w:spacing w:line="360" w:lineRule="auto"/>
        <w:ind w:left="0"/>
        <w:jc w:val="both"/>
        <w:rPr>
          <w:rFonts w:ascii="Arial" w:eastAsiaTheme="minorHAnsi" w:hAnsi="Arial" w:cs="Arial"/>
          <w:sz w:val="22"/>
          <w:szCs w:val="22"/>
        </w:rPr>
      </w:pPr>
    </w:p>
    <w:p w14:paraId="189D7116" w14:textId="77777777" w:rsidR="00FF23EA" w:rsidRDefault="00FF23EA" w:rsidP="00C20890">
      <w:pPr>
        <w:pStyle w:val="ListParagraph"/>
        <w:spacing w:line="360" w:lineRule="auto"/>
        <w:ind w:left="0"/>
        <w:jc w:val="both"/>
        <w:rPr>
          <w:rFonts w:ascii="Arial" w:eastAsiaTheme="minorHAnsi" w:hAnsi="Arial" w:cs="Arial"/>
          <w:sz w:val="22"/>
          <w:szCs w:val="22"/>
        </w:rPr>
      </w:pPr>
    </w:p>
    <w:p w14:paraId="061C0E67" w14:textId="77777777" w:rsidR="00FF23EA" w:rsidRDefault="00FF23EA" w:rsidP="00C20890">
      <w:pPr>
        <w:pStyle w:val="ListParagraph"/>
        <w:spacing w:line="360" w:lineRule="auto"/>
        <w:ind w:left="0"/>
        <w:jc w:val="both"/>
        <w:rPr>
          <w:rFonts w:ascii="Arial" w:eastAsiaTheme="minorHAnsi" w:hAnsi="Arial" w:cs="Arial"/>
          <w:sz w:val="22"/>
          <w:szCs w:val="22"/>
        </w:rPr>
      </w:pPr>
    </w:p>
    <w:p w14:paraId="045BD88C" w14:textId="77777777" w:rsidR="00FF23EA" w:rsidRDefault="00FF23EA" w:rsidP="00C20890">
      <w:pPr>
        <w:pStyle w:val="ListParagraph"/>
        <w:spacing w:line="360" w:lineRule="auto"/>
        <w:ind w:left="0"/>
        <w:jc w:val="both"/>
        <w:rPr>
          <w:rFonts w:ascii="Arial" w:eastAsiaTheme="minorHAnsi" w:hAnsi="Arial" w:cs="Arial"/>
          <w:sz w:val="22"/>
          <w:szCs w:val="22"/>
        </w:rPr>
      </w:pPr>
    </w:p>
    <w:p w14:paraId="05FE2DAD" w14:textId="77777777" w:rsidR="00FF23EA" w:rsidRDefault="00FF23EA" w:rsidP="00C20890">
      <w:pPr>
        <w:pStyle w:val="ListParagraph"/>
        <w:spacing w:line="360" w:lineRule="auto"/>
        <w:ind w:left="0"/>
        <w:jc w:val="both"/>
        <w:rPr>
          <w:rFonts w:ascii="Arial" w:eastAsiaTheme="minorHAnsi" w:hAnsi="Arial" w:cs="Arial"/>
          <w:sz w:val="22"/>
          <w:szCs w:val="22"/>
        </w:rPr>
      </w:pPr>
    </w:p>
    <w:p w14:paraId="5851E4E2" w14:textId="77777777" w:rsidR="00FF23EA" w:rsidRDefault="00FF23EA" w:rsidP="00C20890">
      <w:pPr>
        <w:pStyle w:val="ListParagraph"/>
        <w:spacing w:line="360" w:lineRule="auto"/>
        <w:ind w:left="0"/>
        <w:jc w:val="both"/>
        <w:rPr>
          <w:rFonts w:ascii="Arial" w:eastAsiaTheme="minorHAnsi" w:hAnsi="Arial" w:cs="Arial"/>
          <w:sz w:val="22"/>
          <w:szCs w:val="22"/>
        </w:rPr>
      </w:pPr>
    </w:p>
    <w:p w14:paraId="147C2C37" w14:textId="77777777" w:rsidR="00FF23EA" w:rsidRDefault="00FF23EA" w:rsidP="00C20890">
      <w:pPr>
        <w:pStyle w:val="ListParagraph"/>
        <w:spacing w:line="360" w:lineRule="auto"/>
        <w:ind w:left="0"/>
        <w:jc w:val="both"/>
        <w:rPr>
          <w:rFonts w:ascii="Arial" w:eastAsiaTheme="minorHAnsi" w:hAnsi="Arial" w:cs="Arial"/>
          <w:sz w:val="22"/>
          <w:szCs w:val="22"/>
        </w:rPr>
      </w:pPr>
    </w:p>
    <w:p w14:paraId="13E11E43" w14:textId="77777777" w:rsidR="00FF23EA" w:rsidRDefault="00FF23EA" w:rsidP="00C20890">
      <w:pPr>
        <w:pStyle w:val="ListParagraph"/>
        <w:spacing w:line="360" w:lineRule="auto"/>
        <w:ind w:left="0"/>
        <w:jc w:val="both"/>
        <w:rPr>
          <w:rFonts w:ascii="Arial" w:eastAsiaTheme="minorHAnsi" w:hAnsi="Arial" w:cs="Arial"/>
          <w:sz w:val="22"/>
          <w:szCs w:val="22"/>
        </w:rPr>
      </w:pPr>
    </w:p>
    <w:p w14:paraId="22B35CA8" w14:textId="77777777" w:rsidR="00FF23EA" w:rsidRDefault="00FF23EA" w:rsidP="00C20890">
      <w:pPr>
        <w:pStyle w:val="ListParagraph"/>
        <w:spacing w:line="360" w:lineRule="auto"/>
        <w:ind w:left="0"/>
        <w:jc w:val="both"/>
        <w:rPr>
          <w:rFonts w:ascii="Arial" w:eastAsiaTheme="minorHAnsi" w:hAnsi="Arial" w:cs="Arial"/>
          <w:sz w:val="22"/>
          <w:szCs w:val="22"/>
        </w:rPr>
      </w:pPr>
    </w:p>
    <w:p w14:paraId="4DA0DEF9" w14:textId="77777777" w:rsidR="00FF23EA" w:rsidRDefault="00FF23EA" w:rsidP="00C20890">
      <w:pPr>
        <w:pStyle w:val="ListParagraph"/>
        <w:spacing w:line="360" w:lineRule="auto"/>
        <w:ind w:left="0"/>
        <w:jc w:val="both"/>
        <w:rPr>
          <w:rFonts w:ascii="Arial" w:eastAsiaTheme="minorHAnsi" w:hAnsi="Arial" w:cs="Arial"/>
          <w:sz w:val="22"/>
          <w:szCs w:val="22"/>
        </w:rPr>
      </w:pPr>
    </w:p>
    <w:p w14:paraId="1AF72995" w14:textId="77777777" w:rsidR="00FF23EA" w:rsidRDefault="00FF23EA" w:rsidP="00C20890">
      <w:pPr>
        <w:pStyle w:val="ListParagraph"/>
        <w:spacing w:line="360" w:lineRule="auto"/>
        <w:ind w:left="0"/>
        <w:jc w:val="both"/>
        <w:rPr>
          <w:rFonts w:ascii="Arial" w:eastAsiaTheme="minorHAnsi" w:hAnsi="Arial" w:cs="Arial"/>
          <w:sz w:val="22"/>
          <w:szCs w:val="22"/>
        </w:rPr>
      </w:pPr>
    </w:p>
    <w:p w14:paraId="18ADFB22" w14:textId="77777777" w:rsidR="00FF23EA" w:rsidRDefault="00FF23EA" w:rsidP="00C20890">
      <w:pPr>
        <w:pStyle w:val="ListParagraph"/>
        <w:spacing w:line="360" w:lineRule="auto"/>
        <w:ind w:left="0"/>
        <w:jc w:val="both"/>
        <w:rPr>
          <w:rFonts w:ascii="Arial" w:eastAsiaTheme="minorHAnsi" w:hAnsi="Arial" w:cs="Arial"/>
          <w:sz w:val="22"/>
          <w:szCs w:val="22"/>
        </w:rPr>
      </w:pPr>
    </w:p>
    <w:p w14:paraId="145EDD27" w14:textId="77777777" w:rsidR="00FF23EA" w:rsidRDefault="00FF23EA" w:rsidP="00C20890">
      <w:pPr>
        <w:pStyle w:val="ListParagraph"/>
        <w:spacing w:line="360" w:lineRule="auto"/>
        <w:ind w:left="0"/>
        <w:jc w:val="both"/>
        <w:rPr>
          <w:rFonts w:ascii="Arial" w:eastAsiaTheme="minorHAnsi" w:hAnsi="Arial" w:cs="Arial"/>
          <w:sz w:val="22"/>
          <w:szCs w:val="22"/>
        </w:rPr>
      </w:pPr>
    </w:p>
    <w:p w14:paraId="1F86349F" w14:textId="77777777" w:rsidR="00FF23EA" w:rsidRDefault="00FF23EA" w:rsidP="00C20890">
      <w:pPr>
        <w:pStyle w:val="ListParagraph"/>
        <w:spacing w:line="360" w:lineRule="auto"/>
        <w:ind w:left="0"/>
        <w:jc w:val="both"/>
        <w:rPr>
          <w:rFonts w:ascii="Arial" w:eastAsiaTheme="minorHAnsi" w:hAnsi="Arial" w:cs="Arial"/>
          <w:sz w:val="22"/>
          <w:szCs w:val="22"/>
        </w:rPr>
      </w:pPr>
    </w:p>
    <w:p w14:paraId="24EEA72C" w14:textId="235B94BB" w:rsidR="009F52CC" w:rsidRPr="00631F57" w:rsidRDefault="009F52CC" w:rsidP="00D429C5">
      <w:pPr>
        <w:pStyle w:val="Heading1"/>
        <w:numPr>
          <w:ilvl w:val="0"/>
          <w:numId w:val="19"/>
        </w:numPr>
        <w:pBdr>
          <w:bottom w:val="single" w:sz="4" w:space="1" w:color="auto"/>
        </w:pBdr>
        <w:spacing w:after="240"/>
        <w:ind w:left="300" w:hanging="357"/>
        <w:rPr>
          <w:rFonts w:eastAsiaTheme="minorHAnsi" w:cs="Arial"/>
          <w:sz w:val="20"/>
          <w:szCs w:val="20"/>
        </w:rPr>
      </w:pPr>
      <w:bookmarkStart w:id="57" w:name="_Toc143178310"/>
      <w:r w:rsidRPr="00631F57">
        <w:rPr>
          <w:rFonts w:eastAsiaTheme="minorHAnsi" w:cs="Arial"/>
          <w:sz w:val="20"/>
          <w:szCs w:val="20"/>
        </w:rPr>
        <w:t>SECTION D: STANDARD BIDDING DOCUMENTS</w:t>
      </w:r>
      <w:bookmarkEnd w:id="57"/>
      <w:r w:rsidRPr="00631F57">
        <w:rPr>
          <w:rFonts w:eastAsiaTheme="minorHAnsi" w:cs="Arial"/>
          <w:sz w:val="20"/>
          <w:szCs w:val="20"/>
        </w:rPr>
        <w:t xml:space="preserve"> </w:t>
      </w:r>
    </w:p>
    <w:p w14:paraId="1FC0CC38" w14:textId="77777777" w:rsidR="0056283D" w:rsidRPr="009E3191" w:rsidRDefault="0056283D" w:rsidP="0056283D">
      <w:pPr>
        <w:pStyle w:val="Heading1"/>
        <w:jc w:val="center"/>
        <w:rPr>
          <w:rFonts w:cs="Arial"/>
          <w:sz w:val="16"/>
          <w:szCs w:val="16"/>
        </w:rPr>
      </w:pPr>
      <w:bookmarkStart w:id="58" w:name="_Toc143178311"/>
      <w:r w:rsidRPr="009E3191">
        <w:rPr>
          <w:rFonts w:cs="Arial"/>
          <w:sz w:val="16"/>
          <w:szCs w:val="16"/>
        </w:rPr>
        <w:t xml:space="preserve">SBD1: </w:t>
      </w:r>
      <w:r w:rsidRPr="009E3191">
        <w:rPr>
          <w:rFonts w:cs="Arial"/>
          <w:snapToGrid w:val="0"/>
          <w:sz w:val="16"/>
          <w:szCs w:val="16"/>
        </w:rPr>
        <w:t>INVITATION TO BID</w:t>
      </w:r>
      <w:bookmarkEnd w:id="58"/>
    </w:p>
    <w:p w14:paraId="42675636" w14:textId="77777777" w:rsidR="0056283D" w:rsidRPr="009E3191"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16"/>
          <w:szCs w:val="16"/>
        </w:rPr>
      </w:pPr>
      <w:r w:rsidRPr="009E3191">
        <w:rPr>
          <w:rFonts w:ascii="Arial" w:hAnsi="Arial" w:cs="Arial"/>
          <w:b/>
          <w:snapToGrid w:val="0"/>
          <w:sz w:val="16"/>
          <w:szCs w:val="16"/>
        </w:rPr>
        <w:t>PART A</w:t>
      </w:r>
    </w:p>
    <w:p w14:paraId="1163359A" w14:textId="77777777" w:rsidR="0056283D" w:rsidRPr="009E3191"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16"/>
          <w:szCs w:val="16"/>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661"/>
        <w:gridCol w:w="2641"/>
        <w:gridCol w:w="1334"/>
        <w:gridCol w:w="177"/>
        <w:gridCol w:w="733"/>
        <w:gridCol w:w="1234"/>
        <w:gridCol w:w="482"/>
        <w:gridCol w:w="409"/>
        <w:gridCol w:w="669"/>
        <w:gridCol w:w="1162"/>
      </w:tblGrid>
      <w:tr w:rsidR="00BD14E2" w:rsidRPr="009E3191" w14:paraId="3A971BC6" w14:textId="77777777" w:rsidTr="00E621B6">
        <w:trPr>
          <w:trHeight w:val="228"/>
          <w:jc w:val="center"/>
        </w:trPr>
        <w:tc>
          <w:tcPr>
            <w:tcW w:w="10989" w:type="dxa"/>
            <w:gridSpan w:val="11"/>
            <w:shd w:val="clear" w:color="auto" w:fill="DDD9C3"/>
            <w:vAlign w:val="bottom"/>
          </w:tcPr>
          <w:p w14:paraId="260C2293" w14:textId="77777777" w:rsidR="00BD14E2" w:rsidRPr="009E3191" w:rsidRDefault="00BD14E2" w:rsidP="00BD14E2">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16"/>
                <w:szCs w:val="16"/>
              </w:rPr>
            </w:pPr>
            <w:r w:rsidRPr="009E3191">
              <w:rPr>
                <w:rFonts w:ascii="Arial" w:hAnsi="Arial" w:cs="Arial"/>
                <w:b/>
                <w:snapToGrid w:val="0"/>
                <w:sz w:val="16"/>
                <w:szCs w:val="16"/>
              </w:rPr>
              <w:t>YOU ARE HEREBY INVITED TO BID FOR REQUIREMENTS OF THE AIR TRAFFIC AND NAVIGATION SERVICES SOC LIMITED (ATNS)</w:t>
            </w:r>
          </w:p>
        </w:tc>
      </w:tr>
      <w:tr w:rsidR="00BD14E2" w:rsidRPr="009E3191" w14:paraId="292EE1AE" w14:textId="77777777" w:rsidTr="00BD14E2">
        <w:trPr>
          <w:trHeight w:val="228"/>
          <w:jc w:val="center"/>
        </w:trPr>
        <w:tc>
          <w:tcPr>
            <w:tcW w:w="1487" w:type="dxa"/>
            <w:shd w:val="clear" w:color="auto" w:fill="auto"/>
          </w:tcPr>
          <w:p w14:paraId="52114183" w14:textId="77777777" w:rsidR="00BD14E2" w:rsidRPr="009E3191" w:rsidRDefault="00BD14E2" w:rsidP="00BD14E2">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r w:rsidRPr="009E3191">
              <w:rPr>
                <w:rFonts w:ascii="Arial" w:hAnsi="Arial" w:cs="Arial"/>
                <w:snapToGrid w:val="0"/>
                <w:sz w:val="16"/>
                <w:szCs w:val="16"/>
              </w:rPr>
              <w:t>BID NUMBER:</w:t>
            </w:r>
          </w:p>
        </w:tc>
        <w:tc>
          <w:tcPr>
            <w:tcW w:w="3302" w:type="dxa"/>
            <w:gridSpan w:val="2"/>
            <w:shd w:val="clear" w:color="auto" w:fill="auto"/>
          </w:tcPr>
          <w:p w14:paraId="7B0B1C79" w14:textId="140973CD" w:rsidR="00BD14E2" w:rsidRPr="00FF23EA" w:rsidRDefault="00633F2E" w:rsidP="00BD14E2">
            <w:pPr>
              <w:widowControl w:val="0"/>
              <w:tabs>
                <w:tab w:val="left" w:pos="720"/>
                <w:tab w:val="left" w:pos="1134"/>
                <w:tab w:val="left" w:pos="1944"/>
                <w:tab w:val="left" w:pos="3384"/>
                <w:tab w:val="left" w:pos="3744"/>
                <w:tab w:val="left" w:pos="4644"/>
                <w:tab w:val="left" w:pos="5760"/>
                <w:tab w:val="left" w:pos="7920"/>
              </w:tabs>
              <w:rPr>
                <w:rFonts w:ascii="Arial" w:hAnsi="Arial" w:cs="Arial"/>
                <w:bCs/>
                <w:snapToGrid w:val="0"/>
                <w:sz w:val="16"/>
                <w:szCs w:val="16"/>
              </w:rPr>
            </w:pPr>
            <w:r w:rsidRPr="00633F2E">
              <w:rPr>
                <w:rFonts w:ascii="Arial" w:hAnsi="Arial" w:cs="Arial"/>
                <w:bCs/>
                <w:snapToGrid w:val="0"/>
                <w:sz w:val="16"/>
                <w:szCs w:val="16"/>
              </w:rPr>
              <w:t>ATNS/FAOR/RFQ0132023/24_Apics Supply Chain</w:t>
            </w:r>
          </w:p>
        </w:tc>
        <w:tc>
          <w:tcPr>
            <w:tcW w:w="1511" w:type="dxa"/>
            <w:gridSpan w:val="2"/>
            <w:shd w:val="clear" w:color="auto" w:fill="auto"/>
          </w:tcPr>
          <w:p w14:paraId="74503EA5" w14:textId="77777777" w:rsidR="00BD14E2" w:rsidRPr="009E3191" w:rsidRDefault="00BD14E2" w:rsidP="00BD14E2">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r w:rsidRPr="009E3191">
              <w:rPr>
                <w:rFonts w:ascii="Arial" w:hAnsi="Arial" w:cs="Arial"/>
                <w:snapToGrid w:val="0"/>
                <w:sz w:val="16"/>
                <w:szCs w:val="16"/>
              </w:rPr>
              <w:t>CLOSING DATE:</w:t>
            </w:r>
          </w:p>
        </w:tc>
        <w:tc>
          <w:tcPr>
            <w:tcW w:w="1967" w:type="dxa"/>
            <w:gridSpan w:val="2"/>
            <w:shd w:val="clear" w:color="auto" w:fill="auto"/>
          </w:tcPr>
          <w:p w14:paraId="45804756" w14:textId="04BC5A3D" w:rsidR="00BD14E2" w:rsidRPr="009E3191" w:rsidRDefault="00633F2E" w:rsidP="00BD14E2">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color w:val="FF0000"/>
                <w:sz w:val="16"/>
                <w:szCs w:val="16"/>
              </w:rPr>
            </w:pPr>
            <w:r>
              <w:rPr>
                <w:rFonts w:ascii="Arial" w:hAnsi="Arial" w:cs="Arial"/>
                <w:snapToGrid w:val="0"/>
                <w:color w:val="FF0000"/>
                <w:sz w:val="16"/>
                <w:szCs w:val="16"/>
              </w:rPr>
              <w:t xml:space="preserve"> </w:t>
            </w:r>
            <w:r w:rsidR="00C160C4" w:rsidRPr="00C160C4">
              <w:rPr>
                <w:rFonts w:ascii="Arial" w:hAnsi="Arial" w:cs="Arial"/>
                <w:snapToGrid w:val="0"/>
                <w:color w:val="0D0D0D" w:themeColor="text1" w:themeTint="F2"/>
                <w:sz w:val="16"/>
                <w:szCs w:val="16"/>
              </w:rPr>
              <w:t xml:space="preserve"> </w:t>
            </w:r>
            <w:r w:rsidR="00654E0E">
              <w:rPr>
                <w:rFonts w:ascii="Arial" w:hAnsi="Arial" w:cs="Arial"/>
                <w:snapToGrid w:val="0"/>
                <w:color w:val="0D0D0D" w:themeColor="text1" w:themeTint="F2"/>
                <w:sz w:val="16"/>
                <w:szCs w:val="16"/>
              </w:rPr>
              <w:t xml:space="preserve">30 </w:t>
            </w:r>
            <w:r w:rsidR="00DE3D42" w:rsidRPr="00C160C4">
              <w:rPr>
                <w:rFonts w:ascii="Arial" w:hAnsi="Arial" w:cs="Arial"/>
                <w:snapToGrid w:val="0"/>
                <w:color w:val="0D0D0D" w:themeColor="text1" w:themeTint="F2"/>
                <w:sz w:val="16"/>
                <w:szCs w:val="16"/>
              </w:rPr>
              <w:t>April</w:t>
            </w:r>
            <w:r w:rsidR="00BD14E2" w:rsidRPr="00C160C4">
              <w:rPr>
                <w:rFonts w:ascii="Arial" w:hAnsi="Arial" w:cs="Arial"/>
                <w:snapToGrid w:val="0"/>
                <w:color w:val="0D0D0D" w:themeColor="text1" w:themeTint="F2"/>
                <w:sz w:val="16"/>
                <w:szCs w:val="16"/>
              </w:rPr>
              <w:t xml:space="preserve"> 202</w:t>
            </w:r>
            <w:r w:rsidR="00FF23EA" w:rsidRPr="00C160C4">
              <w:rPr>
                <w:rFonts w:ascii="Arial" w:hAnsi="Arial" w:cs="Arial"/>
                <w:snapToGrid w:val="0"/>
                <w:color w:val="0D0D0D" w:themeColor="text1" w:themeTint="F2"/>
                <w:sz w:val="16"/>
                <w:szCs w:val="16"/>
              </w:rPr>
              <w:t>4</w:t>
            </w:r>
          </w:p>
        </w:tc>
        <w:tc>
          <w:tcPr>
            <w:tcW w:w="1560" w:type="dxa"/>
            <w:gridSpan w:val="3"/>
            <w:shd w:val="clear" w:color="auto" w:fill="auto"/>
          </w:tcPr>
          <w:p w14:paraId="653D90C5" w14:textId="77777777" w:rsidR="00BD14E2" w:rsidRPr="009E3191" w:rsidRDefault="00BD14E2" w:rsidP="00BD14E2">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r w:rsidRPr="009E3191">
              <w:rPr>
                <w:rFonts w:ascii="Arial" w:hAnsi="Arial" w:cs="Arial"/>
                <w:snapToGrid w:val="0"/>
                <w:sz w:val="16"/>
                <w:szCs w:val="16"/>
              </w:rPr>
              <w:t>CLOSING TIME:</w:t>
            </w:r>
          </w:p>
        </w:tc>
        <w:tc>
          <w:tcPr>
            <w:tcW w:w="1162" w:type="dxa"/>
            <w:shd w:val="clear" w:color="auto" w:fill="auto"/>
          </w:tcPr>
          <w:p w14:paraId="05E7D04E" w14:textId="404DD3BC" w:rsidR="00BD14E2" w:rsidRPr="009E3191" w:rsidRDefault="00BD14E2" w:rsidP="00BD14E2">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r w:rsidRPr="009E3191">
              <w:rPr>
                <w:rFonts w:ascii="Arial" w:hAnsi="Arial" w:cs="Arial"/>
                <w:snapToGrid w:val="0"/>
                <w:sz w:val="16"/>
                <w:szCs w:val="16"/>
              </w:rPr>
              <w:t>1</w:t>
            </w:r>
            <w:r w:rsidR="00633F2E">
              <w:rPr>
                <w:rFonts w:ascii="Arial" w:hAnsi="Arial" w:cs="Arial"/>
                <w:snapToGrid w:val="0"/>
                <w:sz w:val="16"/>
                <w:szCs w:val="16"/>
              </w:rPr>
              <w:t>0</w:t>
            </w:r>
            <w:r w:rsidRPr="009E3191">
              <w:rPr>
                <w:rFonts w:ascii="Arial" w:hAnsi="Arial" w:cs="Arial"/>
                <w:snapToGrid w:val="0"/>
                <w:sz w:val="16"/>
                <w:szCs w:val="16"/>
              </w:rPr>
              <w:t xml:space="preserve">:00 </w:t>
            </w:r>
            <w:r w:rsidR="00FF23EA">
              <w:rPr>
                <w:rFonts w:ascii="Arial" w:hAnsi="Arial" w:cs="Arial"/>
                <w:snapToGrid w:val="0"/>
                <w:sz w:val="16"/>
                <w:szCs w:val="16"/>
              </w:rPr>
              <w:t>pm</w:t>
            </w:r>
          </w:p>
        </w:tc>
      </w:tr>
      <w:tr w:rsidR="0056283D" w:rsidRPr="009E3191" w14:paraId="68DEAD97" w14:textId="77777777" w:rsidTr="00BD14E2">
        <w:trPr>
          <w:trHeight w:val="228"/>
          <w:jc w:val="center"/>
        </w:trPr>
        <w:tc>
          <w:tcPr>
            <w:tcW w:w="1487" w:type="dxa"/>
            <w:tcBorders>
              <w:bottom w:val="single" w:sz="4" w:space="0" w:color="auto"/>
            </w:tcBorders>
            <w:shd w:val="clear" w:color="auto" w:fill="auto"/>
            <w:vAlign w:val="bottom"/>
          </w:tcPr>
          <w:p w14:paraId="0694A389"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DESCRIPTION</w:t>
            </w:r>
          </w:p>
        </w:tc>
        <w:tc>
          <w:tcPr>
            <w:tcW w:w="9502" w:type="dxa"/>
            <w:gridSpan w:val="10"/>
            <w:tcBorders>
              <w:bottom w:val="single" w:sz="4" w:space="0" w:color="auto"/>
            </w:tcBorders>
            <w:shd w:val="clear" w:color="auto" w:fill="auto"/>
            <w:vAlign w:val="bottom"/>
          </w:tcPr>
          <w:p w14:paraId="0F5271A6" w14:textId="1EB5B26B" w:rsidR="0056283D" w:rsidRPr="009E3191" w:rsidRDefault="00633F2E"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633F2E">
              <w:rPr>
                <w:rFonts w:ascii="Arial" w:hAnsi="Arial" w:cs="Arial"/>
                <w:snapToGrid w:val="0"/>
                <w:sz w:val="16"/>
                <w:szCs w:val="16"/>
              </w:rPr>
              <w:t>APPOINTMENT OF AN EXPERIENCED, QUALIFIED, AND ACCREDITED TRAINING SERVICE PROVIDER TO PROVIDE APICS CERTIFIED SUPPLY CHAIN PROFESSIONAL CERTIFICATION AND TRAINING WITH VIRTUAL CLASSES</w:t>
            </w:r>
          </w:p>
        </w:tc>
      </w:tr>
      <w:tr w:rsidR="0056283D" w:rsidRPr="009E3191" w14:paraId="0F952D36" w14:textId="77777777" w:rsidTr="00E621B6">
        <w:trPr>
          <w:trHeight w:val="228"/>
          <w:jc w:val="center"/>
        </w:trPr>
        <w:tc>
          <w:tcPr>
            <w:tcW w:w="10989" w:type="dxa"/>
            <w:gridSpan w:val="11"/>
            <w:tcBorders>
              <w:bottom w:val="single" w:sz="4" w:space="0" w:color="auto"/>
            </w:tcBorders>
            <w:shd w:val="clear" w:color="auto" w:fill="DDD9C3"/>
            <w:vAlign w:val="bottom"/>
          </w:tcPr>
          <w:p w14:paraId="41B67437" w14:textId="6065C2B1"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i/>
                <w:snapToGrid w:val="0"/>
                <w:sz w:val="16"/>
                <w:szCs w:val="16"/>
              </w:rPr>
            </w:pPr>
            <w:r w:rsidRPr="009E3191">
              <w:rPr>
                <w:rFonts w:ascii="Arial" w:hAnsi="Arial" w:cs="Arial"/>
                <w:b/>
                <w:snapToGrid w:val="0"/>
                <w:sz w:val="16"/>
                <w:szCs w:val="16"/>
              </w:rPr>
              <w:t xml:space="preserve">BID RESPONSE DOCUMENTS MAY BE </w:t>
            </w:r>
            <w:r w:rsidR="00455FCE">
              <w:rPr>
                <w:rFonts w:ascii="Arial" w:hAnsi="Arial" w:cs="Arial"/>
                <w:b/>
                <w:snapToGrid w:val="0"/>
                <w:sz w:val="16"/>
                <w:szCs w:val="16"/>
              </w:rPr>
              <w:t>EMAILE TO RFQs@atns.co.za</w:t>
            </w:r>
          </w:p>
        </w:tc>
      </w:tr>
      <w:tr w:rsidR="0056283D" w:rsidRPr="009E3191" w14:paraId="7B35E613" w14:textId="77777777" w:rsidTr="00E621B6">
        <w:trPr>
          <w:trHeight w:val="340"/>
          <w:jc w:val="center"/>
        </w:trPr>
        <w:tc>
          <w:tcPr>
            <w:tcW w:w="10989" w:type="dxa"/>
            <w:gridSpan w:val="11"/>
            <w:tcBorders>
              <w:top w:val="single" w:sz="4" w:space="0" w:color="auto"/>
            </w:tcBorders>
            <w:shd w:val="clear" w:color="auto" w:fill="auto"/>
            <w:vAlign w:val="bottom"/>
          </w:tcPr>
          <w:p w14:paraId="68F4322D" w14:textId="24AE0E80" w:rsidR="0056283D" w:rsidRPr="009E3191" w:rsidRDefault="00FE306A"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Cs/>
                <w:snapToGrid w:val="0"/>
                <w:sz w:val="16"/>
                <w:szCs w:val="16"/>
              </w:rPr>
            </w:pPr>
            <w:hyperlink r:id="rId12" w:history="1">
              <w:r w:rsidR="00F457ED" w:rsidRPr="00FF4742">
                <w:rPr>
                  <w:rStyle w:val="Hyperlink"/>
                  <w:rFonts w:ascii="Arial" w:hAnsi="Arial" w:cs="Arial"/>
                  <w:bCs/>
                  <w:snapToGrid w:val="0"/>
                  <w:sz w:val="16"/>
                  <w:szCs w:val="16"/>
                </w:rPr>
                <w:t>RFQs@atns.co.za</w:t>
              </w:r>
            </w:hyperlink>
            <w:r w:rsidR="00F457ED">
              <w:rPr>
                <w:rFonts w:ascii="Arial" w:hAnsi="Arial" w:cs="Arial"/>
                <w:bCs/>
                <w:snapToGrid w:val="0"/>
                <w:sz w:val="16"/>
                <w:szCs w:val="16"/>
              </w:rPr>
              <w:t xml:space="preserve"> and cc </w:t>
            </w:r>
            <w:hyperlink r:id="rId13" w:history="1">
              <w:r w:rsidR="00F457ED" w:rsidRPr="00FF4742">
                <w:rPr>
                  <w:rStyle w:val="Hyperlink"/>
                  <w:rFonts w:ascii="Arial" w:hAnsi="Arial" w:cs="Arial"/>
                  <w:bCs/>
                  <w:snapToGrid w:val="0"/>
                  <w:sz w:val="16"/>
                  <w:szCs w:val="16"/>
                </w:rPr>
                <w:t>moletem@atns.co.za</w:t>
              </w:r>
            </w:hyperlink>
            <w:r w:rsidR="00F457ED">
              <w:rPr>
                <w:rFonts w:ascii="Arial" w:hAnsi="Arial" w:cs="Arial"/>
                <w:bCs/>
                <w:snapToGrid w:val="0"/>
                <w:sz w:val="16"/>
                <w:szCs w:val="16"/>
              </w:rPr>
              <w:t xml:space="preserve"> </w:t>
            </w:r>
          </w:p>
        </w:tc>
      </w:tr>
      <w:tr w:rsidR="0056283D" w:rsidRPr="009E3191" w14:paraId="374C7789" w14:textId="77777777" w:rsidTr="00BD14E2">
        <w:trPr>
          <w:trHeight w:val="60"/>
          <w:jc w:val="center"/>
        </w:trPr>
        <w:tc>
          <w:tcPr>
            <w:tcW w:w="6123" w:type="dxa"/>
            <w:gridSpan w:val="4"/>
            <w:tcBorders>
              <w:top w:val="single" w:sz="4" w:space="0" w:color="auto"/>
            </w:tcBorders>
            <w:shd w:val="clear" w:color="auto" w:fill="DDD9C3"/>
            <w:vAlign w:val="bottom"/>
          </w:tcPr>
          <w:p w14:paraId="5DC85F29"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16"/>
                <w:szCs w:val="16"/>
                <w:highlight w:val="lightGray"/>
              </w:rPr>
            </w:pPr>
            <w:r w:rsidRPr="009E3191">
              <w:rPr>
                <w:rFonts w:ascii="Arial" w:hAnsi="Arial" w:cs="Arial"/>
                <w:b/>
                <w:bCs/>
                <w:snapToGrid w:val="0"/>
                <w:sz w:val="16"/>
                <w:szCs w:val="16"/>
                <w:shd w:val="clear" w:color="auto" w:fill="DDD9C3"/>
              </w:rPr>
              <w:t>BIDDING PROCEDURE ENQUIRIES MAY BE DIRECTED TO</w:t>
            </w:r>
          </w:p>
        </w:tc>
        <w:tc>
          <w:tcPr>
            <w:tcW w:w="4866" w:type="dxa"/>
            <w:gridSpan w:val="7"/>
            <w:tcBorders>
              <w:top w:val="single" w:sz="4" w:space="0" w:color="auto"/>
            </w:tcBorders>
            <w:shd w:val="clear" w:color="auto" w:fill="DDD9C3"/>
            <w:vAlign w:val="bottom"/>
          </w:tcPr>
          <w:p w14:paraId="6AF79643"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16"/>
                <w:szCs w:val="16"/>
                <w:highlight w:val="lightGray"/>
              </w:rPr>
            </w:pPr>
            <w:r w:rsidRPr="009E3191">
              <w:rPr>
                <w:rFonts w:ascii="Arial" w:hAnsi="Arial" w:cs="Arial"/>
                <w:b/>
                <w:bCs/>
                <w:snapToGrid w:val="0"/>
                <w:sz w:val="16"/>
                <w:szCs w:val="16"/>
              </w:rPr>
              <w:t>TECHNICAL ENQUIRIES MAY BE DIRECTED TO:</w:t>
            </w:r>
          </w:p>
        </w:tc>
      </w:tr>
      <w:tr w:rsidR="0056283D" w:rsidRPr="009E3191" w14:paraId="2A491DEE" w14:textId="77777777" w:rsidTr="00BD14E2">
        <w:trPr>
          <w:trHeight w:val="302"/>
          <w:jc w:val="center"/>
        </w:trPr>
        <w:tc>
          <w:tcPr>
            <w:tcW w:w="2148" w:type="dxa"/>
            <w:gridSpan w:val="2"/>
            <w:tcBorders>
              <w:top w:val="single" w:sz="4" w:space="0" w:color="auto"/>
            </w:tcBorders>
            <w:shd w:val="clear" w:color="auto" w:fill="auto"/>
            <w:vAlign w:val="bottom"/>
          </w:tcPr>
          <w:p w14:paraId="0B928B87" w14:textId="77777777" w:rsidR="0056283D" w:rsidRPr="009E3191"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CONTACT PERSON</w:t>
            </w:r>
          </w:p>
        </w:tc>
        <w:tc>
          <w:tcPr>
            <w:tcW w:w="3975" w:type="dxa"/>
            <w:gridSpan w:val="2"/>
            <w:tcBorders>
              <w:top w:val="single" w:sz="4" w:space="0" w:color="auto"/>
            </w:tcBorders>
            <w:shd w:val="clear" w:color="auto" w:fill="auto"/>
            <w:vAlign w:val="bottom"/>
          </w:tcPr>
          <w:p w14:paraId="0FFF7BD5" w14:textId="431D1738"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16"/>
                <w:szCs w:val="16"/>
              </w:rPr>
            </w:pPr>
          </w:p>
        </w:tc>
        <w:tc>
          <w:tcPr>
            <w:tcW w:w="3035" w:type="dxa"/>
            <w:gridSpan w:val="5"/>
            <w:tcBorders>
              <w:top w:val="single" w:sz="4" w:space="0" w:color="auto"/>
            </w:tcBorders>
            <w:shd w:val="clear" w:color="auto" w:fill="auto"/>
            <w:vAlign w:val="bottom"/>
          </w:tcPr>
          <w:p w14:paraId="573E6049" w14:textId="77777777" w:rsidR="0056283D" w:rsidRPr="009E3191"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CONTACT PERSON</w:t>
            </w:r>
          </w:p>
        </w:tc>
        <w:tc>
          <w:tcPr>
            <w:tcW w:w="1831" w:type="dxa"/>
            <w:gridSpan w:val="2"/>
            <w:tcBorders>
              <w:top w:val="single" w:sz="4" w:space="0" w:color="auto"/>
            </w:tcBorders>
            <w:shd w:val="clear" w:color="auto" w:fill="auto"/>
            <w:vAlign w:val="bottom"/>
          </w:tcPr>
          <w:p w14:paraId="0F00BC6B"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16"/>
                <w:szCs w:val="16"/>
              </w:rPr>
            </w:pPr>
          </w:p>
        </w:tc>
      </w:tr>
      <w:tr w:rsidR="0056283D" w:rsidRPr="009E3191" w14:paraId="5DA35087" w14:textId="77777777" w:rsidTr="00BD14E2">
        <w:trPr>
          <w:trHeight w:val="302"/>
          <w:jc w:val="center"/>
        </w:trPr>
        <w:tc>
          <w:tcPr>
            <w:tcW w:w="2148" w:type="dxa"/>
            <w:gridSpan w:val="2"/>
            <w:tcBorders>
              <w:top w:val="single" w:sz="4" w:space="0" w:color="auto"/>
            </w:tcBorders>
            <w:shd w:val="clear" w:color="auto" w:fill="auto"/>
            <w:vAlign w:val="bottom"/>
          </w:tcPr>
          <w:p w14:paraId="520DEAC2" w14:textId="77777777" w:rsidR="0056283D" w:rsidRPr="009E3191"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TELEPHONE NUMBER</w:t>
            </w:r>
          </w:p>
        </w:tc>
        <w:tc>
          <w:tcPr>
            <w:tcW w:w="3975" w:type="dxa"/>
            <w:gridSpan w:val="2"/>
            <w:tcBorders>
              <w:top w:val="single" w:sz="4" w:space="0" w:color="auto"/>
            </w:tcBorders>
            <w:shd w:val="clear" w:color="auto" w:fill="auto"/>
            <w:vAlign w:val="bottom"/>
          </w:tcPr>
          <w:p w14:paraId="7AF3F043"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16"/>
                <w:szCs w:val="16"/>
              </w:rPr>
            </w:pPr>
          </w:p>
        </w:tc>
        <w:tc>
          <w:tcPr>
            <w:tcW w:w="3035" w:type="dxa"/>
            <w:gridSpan w:val="5"/>
            <w:tcBorders>
              <w:top w:val="single" w:sz="4" w:space="0" w:color="auto"/>
            </w:tcBorders>
            <w:shd w:val="clear" w:color="auto" w:fill="auto"/>
            <w:vAlign w:val="bottom"/>
          </w:tcPr>
          <w:p w14:paraId="7B5527BB" w14:textId="77777777" w:rsidR="0056283D" w:rsidRPr="009E3191"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TELEPHONE NUMBER</w:t>
            </w:r>
          </w:p>
        </w:tc>
        <w:tc>
          <w:tcPr>
            <w:tcW w:w="1831" w:type="dxa"/>
            <w:gridSpan w:val="2"/>
            <w:tcBorders>
              <w:top w:val="single" w:sz="4" w:space="0" w:color="auto"/>
            </w:tcBorders>
            <w:shd w:val="clear" w:color="auto" w:fill="auto"/>
            <w:vAlign w:val="bottom"/>
          </w:tcPr>
          <w:p w14:paraId="0CE238A2"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16"/>
                <w:szCs w:val="16"/>
              </w:rPr>
            </w:pPr>
          </w:p>
        </w:tc>
      </w:tr>
      <w:tr w:rsidR="0056283D" w:rsidRPr="009E3191" w14:paraId="7D869703" w14:textId="77777777" w:rsidTr="00BD14E2">
        <w:trPr>
          <w:trHeight w:val="302"/>
          <w:jc w:val="center"/>
        </w:trPr>
        <w:tc>
          <w:tcPr>
            <w:tcW w:w="2148" w:type="dxa"/>
            <w:gridSpan w:val="2"/>
            <w:tcBorders>
              <w:top w:val="single" w:sz="4" w:space="0" w:color="auto"/>
            </w:tcBorders>
            <w:shd w:val="clear" w:color="auto" w:fill="auto"/>
            <w:vAlign w:val="bottom"/>
          </w:tcPr>
          <w:p w14:paraId="5D55354A" w14:textId="77777777" w:rsidR="0056283D" w:rsidRPr="009E3191"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FACSIMILE NUMBER</w:t>
            </w:r>
          </w:p>
        </w:tc>
        <w:tc>
          <w:tcPr>
            <w:tcW w:w="3975" w:type="dxa"/>
            <w:gridSpan w:val="2"/>
            <w:tcBorders>
              <w:top w:val="single" w:sz="4" w:space="0" w:color="auto"/>
            </w:tcBorders>
            <w:shd w:val="clear" w:color="auto" w:fill="auto"/>
            <w:vAlign w:val="bottom"/>
          </w:tcPr>
          <w:p w14:paraId="28EA4774"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16"/>
                <w:szCs w:val="16"/>
              </w:rPr>
            </w:pPr>
          </w:p>
        </w:tc>
        <w:tc>
          <w:tcPr>
            <w:tcW w:w="3035" w:type="dxa"/>
            <w:gridSpan w:val="5"/>
            <w:tcBorders>
              <w:top w:val="single" w:sz="4" w:space="0" w:color="auto"/>
            </w:tcBorders>
            <w:shd w:val="clear" w:color="auto" w:fill="auto"/>
            <w:vAlign w:val="bottom"/>
          </w:tcPr>
          <w:p w14:paraId="3EC3F260" w14:textId="77777777" w:rsidR="0056283D" w:rsidRPr="009E3191"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FACSIMILE NUMBER</w:t>
            </w:r>
          </w:p>
        </w:tc>
        <w:tc>
          <w:tcPr>
            <w:tcW w:w="1831" w:type="dxa"/>
            <w:gridSpan w:val="2"/>
            <w:tcBorders>
              <w:top w:val="single" w:sz="4" w:space="0" w:color="auto"/>
            </w:tcBorders>
            <w:shd w:val="clear" w:color="auto" w:fill="auto"/>
            <w:vAlign w:val="bottom"/>
          </w:tcPr>
          <w:p w14:paraId="7E36206B"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16"/>
                <w:szCs w:val="16"/>
              </w:rPr>
            </w:pPr>
          </w:p>
        </w:tc>
      </w:tr>
      <w:tr w:rsidR="0056283D" w:rsidRPr="009E3191" w14:paraId="1D638917" w14:textId="77777777" w:rsidTr="00BD14E2">
        <w:trPr>
          <w:trHeight w:val="268"/>
          <w:jc w:val="center"/>
        </w:trPr>
        <w:tc>
          <w:tcPr>
            <w:tcW w:w="2148" w:type="dxa"/>
            <w:gridSpan w:val="2"/>
            <w:tcBorders>
              <w:top w:val="single" w:sz="4" w:space="0" w:color="auto"/>
            </w:tcBorders>
            <w:shd w:val="clear" w:color="auto" w:fill="auto"/>
            <w:vAlign w:val="bottom"/>
          </w:tcPr>
          <w:p w14:paraId="2F5C4EE5" w14:textId="77777777" w:rsidR="0056283D" w:rsidRPr="009E3191"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E-MAIL ADDRESS</w:t>
            </w:r>
          </w:p>
        </w:tc>
        <w:tc>
          <w:tcPr>
            <w:tcW w:w="3975" w:type="dxa"/>
            <w:gridSpan w:val="2"/>
            <w:tcBorders>
              <w:top w:val="single" w:sz="4" w:space="0" w:color="auto"/>
            </w:tcBorders>
            <w:shd w:val="clear" w:color="auto" w:fill="auto"/>
            <w:vAlign w:val="bottom"/>
          </w:tcPr>
          <w:p w14:paraId="034B63F6" w14:textId="62373A35" w:rsidR="0056283D" w:rsidRPr="009E3191" w:rsidRDefault="000A18E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16"/>
                <w:szCs w:val="16"/>
              </w:rPr>
            </w:pPr>
            <w:r w:rsidRPr="009E3191">
              <w:rPr>
                <w:rFonts w:ascii="Arial" w:hAnsi="Arial" w:cs="Arial"/>
                <w:b/>
                <w:snapToGrid w:val="0"/>
                <w:sz w:val="16"/>
                <w:szCs w:val="16"/>
              </w:rPr>
              <w:t>RFQs@atns.co.za</w:t>
            </w:r>
          </w:p>
        </w:tc>
        <w:tc>
          <w:tcPr>
            <w:tcW w:w="3035" w:type="dxa"/>
            <w:gridSpan w:val="5"/>
            <w:tcBorders>
              <w:top w:val="single" w:sz="4" w:space="0" w:color="auto"/>
            </w:tcBorders>
            <w:shd w:val="clear" w:color="auto" w:fill="auto"/>
            <w:vAlign w:val="bottom"/>
          </w:tcPr>
          <w:p w14:paraId="7E4693C1" w14:textId="77777777" w:rsidR="0056283D" w:rsidRPr="009E3191"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E-MAIL ADDRESS</w:t>
            </w:r>
          </w:p>
        </w:tc>
        <w:tc>
          <w:tcPr>
            <w:tcW w:w="1831" w:type="dxa"/>
            <w:gridSpan w:val="2"/>
            <w:tcBorders>
              <w:top w:val="single" w:sz="4" w:space="0" w:color="auto"/>
            </w:tcBorders>
            <w:shd w:val="clear" w:color="auto" w:fill="auto"/>
            <w:vAlign w:val="bottom"/>
          </w:tcPr>
          <w:p w14:paraId="749F4694"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16"/>
                <w:szCs w:val="16"/>
              </w:rPr>
            </w:pPr>
          </w:p>
        </w:tc>
      </w:tr>
      <w:tr w:rsidR="0056283D" w:rsidRPr="009E3191" w14:paraId="1BEABE05" w14:textId="77777777" w:rsidTr="00E621B6">
        <w:trPr>
          <w:trHeight w:val="228"/>
          <w:jc w:val="center"/>
        </w:trPr>
        <w:tc>
          <w:tcPr>
            <w:tcW w:w="10989" w:type="dxa"/>
            <w:gridSpan w:val="11"/>
            <w:shd w:val="clear" w:color="auto" w:fill="DDD9C3"/>
            <w:vAlign w:val="bottom"/>
          </w:tcPr>
          <w:p w14:paraId="0E8EEB6F"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16"/>
                <w:szCs w:val="16"/>
              </w:rPr>
            </w:pPr>
            <w:r w:rsidRPr="009E3191">
              <w:rPr>
                <w:rFonts w:ascii="Arial" w:hAnsi="Arial" w:cs="Arial"/>
                <w:b/>
                <w:snapToGrid w:val="0"/>
                <w:sz w:val="16"/>
                <w:szCs w:val="16"/>
              </w:rPr>
              <w:t>SUPPLIER INFORMATION</w:t>
            </w:r>
          </w:p>
        </w:tc>
      </w:tr>
      <w:tr w:rsidR="0056283D" w:rsidRPr="009E3191" w14:paraId="75A4748B" w14:textId="77777777" w:rsidTr="00BD14E2">
        <w:trPr>
          <w:trHeight w:val="340"/>
          <w:jc w:val="center"/>
        </w:trPr>
        <w:tc>
          <w:tcPr>
            <w:tcW w:w="2148" w:type="dxa"/>
            <w:gridSpan w:val="2"/>
            <w:shd w:val="clear" w:color="auto" w:fill="auto"/>
            <w:vAlign w:val="bottom"/>
          </w:tcPr>
          <w:p w14:paraId="17887E3D"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NAME OF BIDDER</w:t>
            </w:r>
          </w:p>
        </w:tc>
        <w:tc>
          <w:tcPr>
            <w:tcW w:w="8841" w:type="dxa"/>
            <w:gridSpan w:val="9"/>
            <w:shd w:val="clear" w:color="auto" w:fill="auto"/>
            <w:vAlign w:val="bottom"/>
          </w:tcPr>
          <w:p w14:paraId="6A5FBB61"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p>
        </w:tc>
      </w:tr>
      <w:tr w:rsidR="0056283D" w:rsidRPr="009E3191" w14:paraId="06245302" w14:textId="77777777" w:rsidTr="00BD14E2">
        <w:trPr>
          <w:trHeight w:val="340"/>
          <w:jc w:val="center"/>
        </w:trPr>
        <w:tc>
          <w:tcPr>
            <w:tcW w:w="2148" w:type="dxa"/>
            <w:gridSpan w:val="2"/>
            <w:shd w:val="clear" w:color="auto" w:fill="auto"/>
            <w:vAlign w:val="bottom"/>
          </w:tcPr>
          <w:p w14:paraId="4117DF73"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POSTAL ADDRESS</w:t>
            </w:r>
          </w:p>
        </w:tc>
        <w:tc>
          <w:tcPr>
            <w:tcW w:w="8841" w:type="dxa"/>
            <w:gridSpan w:val="9"/>
            <w:shd w:val="clear" w:color="auto" w:fill="auto"/>
            <w:vAlign w:val="bottom"/>
          </w:tcPr>
          <w:p w14:paraId="4BE4086E"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p>
        </w:tc>
      </w:tr>
      <w:tr w:rsidR="0056283D" w:rsidRPr="009E3191" w14:paraId="767E41FC" w14:textId="77777777" w:rsidTr="00BD14E2">
        <w:trPr>
          <w:trHeight w:val="340"/>
          <w:jc w:val="center"/>
        </w:trPr>
        <w:tc>
          <w:tcPr>
            <w:tcW w:w="2148" w:type="dxa"/>
            <w:gridSpan w:val="2"/>
            <w:shd w:val="clear" w:color="auto" w:fill="auto"/>
            <w:vAlign w:val="bottom"/>
          </w:tcPr>
          <w:p w14:paraId="3A912E8C"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STREET ADDRESS</w:t>
            </w:r>
          </w:p>
        </w:tc>
        <w:tc>
          <w:tcPr>
            <w:tcW w:w="8841" w:type="dxa"/>
            <w:gridSpan w:val="9"/>
            <w:shd w:val="clear" w:color="auto" w:fill="auto"/>
            <w:vAlign w:val="bottom"/>
          </w:tcPr>
          <w:p w14:paraId="6EB37AE3"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p>
        </w:tc>
      </w:tr>
      <w:tr w:rsidR="0056283D" w:rsidRPr="009E3191" w14:paraId="4C135E97" w14:textId="77777777" w:rsidTr="00BD14E2">
        <w:trPr>
          <w:trHeight w:val="340"/>
          <w:jc w:val="center"/>
        </w:trPr>
        <w:tc>
          <w:tcPr>
            <w:tcW w:w="2148" w:type="dxa"/>
            <w:gridSpan w:val="2"/>
            <w:shd w:val="clear" w:color="auto" w:fill="auto"/>
            <w:vAlign w:val="bottom"/>
          </w:tcPr>
          <w:p w14:paraId="64B6538F"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TELEPHONE NUMBER</w:t>
            </w:r>
          </w:p>
        </w:tc>
        <w:tc>
          <w:tcPr>
            <w:tcW w:w="2641" w:type="dxa"/>
            <w:shd w:val="clear" w:color="auto" w:fill="auto"/>
            <w:vAlign w:val="bottom"/>
          </w:tcPr>
          <w:p w14:paraId="41B08E42"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CODE</w:t>
            </w:r>
          </w:p>
        </w:tc>
        <w:tc>
          <w:tcPr>
            <w:tcW w:w="1511" w:type="dxa"/>
            <w:gridSpan w:val="2"/>
            <w:shd w:val="clear" w:color="auto" w:fill="auto"/>
            <w:vAlign w:val="bottom"/>
          </w:tcPr>
          <w:p w14:paraId="2D4E56BD"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p>
        </w:tc>
        <w:tc>
          <w:tcPr>
            <w:tcW w:w="2449" w:type="dxa"/>
            <w:gridSpan w:val="3"/>
            <w:shd w:val="clear" w:color="auto" w:fill="auto"/>
            <w:vAlign w:val="bottom"/>
          </w:tcPr>
          <w:p w14:paraId="3162658E"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NUMBER</w:t>
            </w:r>
          </w:p>
        </w:tc>
        <w:tc>
          <w:tcPr>
            <w:tcW w:w="2240" w:type="dxa"/>
            <w:gridSpan w:val="3"/>
            <w:shd w:val="clear" w:color="auto" w:fill="auto"/>
            <w:vAlign w:val="bottom"/>
          </w:tcPr>
          <w:p w14:paraId="26DECAB6"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p>
        </w:tc>
      </w:tr>
      <w:tr w:rsidR="0056283D" w:rsidRPr="009E3191" w14:paraId="14514DAF" w14:textId="77777777" w:rsidTr="00BD14E2">
        <w:trPr>
          <w:trHeight w:val="340"/>
          <w:jc w:val="center"/>
        </w:trPr>
        <w:tc>
          <w:tcPr>
            <w:tcW w:w="2148" w:type="dxa"/>
            <w:gridSpan w:val="2"/>
            <w:shd w:val="clear" w:color="auto" w:fill="auto"/>
            <w:vAlign w:val="bottom"/>
          </w:tcPr>
          <w:p w14:paraId="1E20A2B8"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CELLPHONE NUMBER</w:t>
            </w:r>
          </w:p>
        </w:tc>
        <w:tc>
          <w:tcPr>
            <w:tcW w:w="8841" w:type="dxa"/>
            <w:gridSpan w:val="9"/>
            <w:shd w:val="clear" w:color="auto" w:fill="auto"/>
            <w:vAlign w:val="bottom"/>
          </w:tcPr>
          <w:p w14:paraId="650F3AD8"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p>
        </w:tc>
      </w:tr>
      <w:tr w:rsidR="0056283D" w:rsidRPr="009E3191" w14:paraId="65D440FC" w14:textId="77777777" w:rsidTr="00BD14E2">
        <w:trPr>
          <w:trHeight w:val="340"/>
          <w:jc w:val="center"/>
        </w:trPr>
        <w:tc>
          <w:tcPr>
            <w:tcW w:w="2148" w:type="dxa"/>
            <w:gridSpan w:val="2"/>
            <w:shd w:val="clear" w:color="auto" w:fill="auto"/>
            <w:vAlign w:val="bottom"/>
          </w:tcPr>
          <w:p w14:paraId="0E1DE48E"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FACSIMILE NUMBER</w:t>
            </w:r>
          </w:p>
        </w:tc>
        <w:tc>
          <w:tcPr>
            <w:tcW w:w="2641" w:type="dxa"/>
            <w:shd w:val="clear" w:color="auto" w:fill="auto"/>
            <w:vAlign w:val="bottom"/>
          </w:tcPr>
          <w:p w14:paraId="2BD5D4FC"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CODE</w:t>
            </w:r>
          </w:p>
        </w:tc>
        <w:tc>
          <w:tcPr>
            <w:tcW w:w="1511" w:type="dxa"/>
            <w:gridSpan w:val="2"/>
            <w:shd w:val="clear" w:color="auto" w:fill="auto"/>
            <w:vAlign w:val="bottom"/>
          </w:tcPr>
          <w:p w14:paraId="45588045"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p>
        </w:tc>
        <w:tc>
          <w:tcPr>
            <w:tcW w:w="2449" w:type="dxa"/>
            <w:gridSpan w:val="3"/>
            <w:shd w:val="clear" w:color="auto" w:fill="auto"/>
            <w:vAlign w:val="bottom"/>
          </w:tcPr>
          <w:p w14:paraId="6F3D9DCC"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NUMBER</w:t>
            </w:r>
          </w:p>
        </w:tc>
        <w:tc>
          <w:tcPr>
            <w:tcW w:w="2240" w:type="dxa"/>
            <w:gridSpan w:val="3"/>
            <w:shd w:val="clear" w:color="auto" w:fill="auto"/>
            <w:vAlign w:val="bottom"/>
          </w:tcPr>
          <w:p w14:paraId="29DB86EF"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p>
        </w:tc>
      </w:tr>
      <w:tr w:rsidR="0056283D" w:rsidRPr="009E3191" w14:paraId="3282C6D9" w14:textId="77777777" w:rsidTr="00BD14E2">
        <w:trPr>
          <w:trHeight w:val="340"/>
          <w:jc w:val="center"/>
        </w:trPr>
        <w:tc>
          <w:tcPr>
            <w:tcW w:w="2148" w:type="dxa"/>
            <w:gridSpan w:val="2"/>
            <w:shd w:val="clear" w:color="auto" w:fill="auto"/>
            <w:vAlign w:val="bottom"/>
          </w:tcPr>
          <w:p w14:paraId="1ACDEC4D"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E-MAIL ADDRESS</w:t>
            </w:r>
          </w:p>
        </w:tc>
        <w:tc>
          <w:tcPr>
            <w:tcW w:w="8841" w:type="dxa"/>
            <w:gridSpan w:val="9"/>
            <w:shd w:val="clear" w:color="auto" w:fill="auto"/>
            <w:vAlign w:val="bottom"/>
          </w:tcPr>
          <w:p w14:paraId="68EEF6E6"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p>
        </w:tc>
      </w:tr>
      <w:tr w:rsidR="0056283D" w:rsidRPr="009E3191" w14:paraId="404EA00A" w14:textId="77777777" w:rsidTr="00BD14E2">
        <w:trPr>
          <w:trHeight w:val="299"/>
          <w:jc w:val="center"/>
        </w:trPr>
        <w:tc>
          <w:tcPr>
            <w:tcW w:w="2148" w:type="dxa"/>
            <w:gridSpan w:val="2"/>
            <w:shd w:val="clear" w:color="auto" w:fill="auto"/>
            <w:vAlign w:val="bottom"/>
          </w:tcPr>
          <w:p w14:paraId="5E133EE2"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VAT REGISTRATION NUMBER</w:t>
            </w:r>
          </w:p>
        </w:tc>
        <w:tc>
          <w:tcPr>
            <w:tcW w:w="8841" w:type="dxa"/>
            <w:gridSpan w:val="9"/>
            <w:shd w:val="clear" w:color="auto" w:fill="auto"/>
            <w:vAlign w:val="bottom"/>
          </w:tcPr>
          <w:p w14:paraId="23604BF4"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p>
        </w:tc>
      </w:tr>
      <w:tr w:rsidR="0056283D" w:rsidRPr="009E3191" w14:paraId="6C184D67" w14:textId="77777777" w:rsidTr="00BD14E2">
        <w:trPr>
          <w:trHeight w:val="57"/>
          <w:jc w:val="center"/>
        </w:trPr>
        <w:tc>
          <w:tcPr>
            <w:tcW w:w="2148" w:type="dxa"/>
            <w:gridSpan w:val="2"/>
            <w:shd w:val="clear" w:color="auto" w:fill="auto"/>
          </w:tcPr>
          <w:p w14:paraId="235E75A7"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r w:rsidRPr="009E3191">
              <w:rPr>
                <w:rFonts w:ascii="Arial" w:hAnsi="Arial" w:cs="Arial"/>
                <w:snapToGrid w:val="0"/>
                <w:sz w:val="16"/>
                <w:szCs w:val="16"/>
              </w:rPr>
              <w:t>SUPPLIER COMPLIANCE STATUS</w:t>
            </w:r>
          </w:p>
        </w:tc>
        <w:tc>
          <w:tcPr>
            <w:tcW w:w="2641" w:type="dxa"/>
            <w:shd w:val="clear" w:color="auto" w:fill="auto"/>
          </w:tcPr>
          <w:p w14:paraId="79D44F39"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r w:rsidRPr="009E3191">
              <w:rPr>
                <w:rFonts w:ascii="Arial" w:hAnsi="Arial" w:cs="Arial"/>
                <w:snapToGrid w:val="0"/>
                <w:sz w:val="16"/>
                <w:szCs w:val="16"/>
              </w:rPr>
              <w:t>TAX COMPLIANCE SYSTEM PIN:</w:t>
            </w:r>
          </w:p>
        </w:tc>
        <w:tc>
          <w:tcPr>
            <w:tcW w:w="1334" w:type="dxa"/>
            <w:shd w:val="clear" w:color="auto" w:fill="auto"/>
            <w:vAlign w:val="bottom"/>
          </w:tcPr>
          <w:p w14:paraId="60F02974"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p>
        </w:tc>
        <w:tc>
          <w:tcPr>
            <w:tcW w:w="910" w:type="dxa"/>
            <w:gridSpan w:val="2"/>
            <w:shd w:val="clear" w:color="auto" w:fill="auto"/>
            <w:vAlign w:val="center"/>
          </w:tcPr>
          <w:p w14:paraId="787328C5"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b/>
                <w:snapToGrid w:val="0"/>
                <w:sz w:val="16"/>
                <w:szCs w:val="16"/>
              </w:rPr>
            </w:pPr>
            <w:r w:rsidRPr="009E3191">
              <w:rPr>
                <w:rFonts w:ascii="Arial" w:hAnsi="Arial" w:cs="Arial"/>
                <w:b/>
                <w:snapToGrid w:val="0"/>
                <w:sz w:val="16"/>
                <w:szCs w:val="16"/>
              </w:rPr>
              <w:t>OR</w:t>
            </w:r>
          </w:p>
        </w:tc>
        <w:tc>
          <w:tcPr>
            <w:tcW w:w="1234" w:type="dxa"/>
            <w:shd w:val="clear" w:color="auto" w:fill="auto"/>
            <w:vAlign w:val="bottom"/>
          </w:tcPr>
          <w:p w14:paraId="74F00167"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 xml:space="preserve">CENTRAL SUPPLIER DATABASE No: </w:t>
            </w:r>
          </w:p>
        </w:tc>
        <w:tc>
          <w:tcPr>
            <w:tcW w:w="2722" w:type="dxa"/>
            <w:gridSpan w:val="4"/>
            <w:shd w:val="clear" w:color="auto" w:fill="auto"/>
            <w:vAlign w:val="bottom"/>
          </w:tcPr>
          <w:p w14:paraId="3672C5BA"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MAAA</w:t>
            </w:r>
          </w:p>
        </w:tc>
      </w:tr>
      <w:tr w:rsidR="0056283D" w:rsidRPr="009E3191" w14:paraId="4971D920" w14:textId="77777777" w:rsidTr="00BD14E2">
        <w:trPr>
          <w:trHeight w:val="340"/>
          <w:jc w:val="center"/>
        </w:trPr>
        <w:tc>
          <w:tcPr>
            <w:tcW w:w="2148" w:type="dxa"/>
            <w:gridSpan w:val="2"/>
            <w:shd w:val="clear" w:color="auto" w:fill="auto"/>
          </w:tcPr>
          <w:p w14:paraId="7B5E6AA4"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r w:rsidRPr="009E3191">
              <w:rPr>
                <w:rFonts w:ascii="Arial" w:hAnsi="Arial" w:cs="Arial"/>
                <w:snapToGrid w:val="0"/>
                <w:sz w:val="16"/>
                <w:szCs w:val="16"/>
              </w:rPr>
              <w:t>B-BBEE STATUS LEVEL VERIFICATION CERTIFICATE</w:t>
            </w:r>
          </w:p>
          <w:p w14:paraId="702E0A17"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p>
        </w:tc>
        <w:tc>
          <w:tcPr>
            <w:tcW w:w="3975" w:type="dxa"/>
            <w:gridSpan w:val="2"/>
            <w:shd w:val="clear" w:color="auto" w:fill="auto"/>
          </w:tcPr>
          <w:p w14:paraId="3145FF94"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16"/>
                <w:szCs w:val="16"/>
              </w:rPr>
            </w:pPr>
            <w:r w:rsidRPr="009E3191">
              <w:rPr>
                <w:rFonts w:ascii="Arial" w:hAnsi="Arial" w:cs="Arial"/>
                <w:snapToGrid w:val="0"/>
                <w:sz w:val="16"/>
                <w:szCs w:val="16"/>
              </w:rPr>
              <w:t>TICK APPLICABLE BOX]</w:t>
            </w:r>
          </w:p>
          <w:p w14:paraId="656AA7E8"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16"/>
                <w:szCs w:val="16"/>
              </w:rPr>
            </w:pPr>
          </w:p>
          <w:p w14:paraId="47B852A3"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16"/>
                <w:szCs w:val="16"/>
              </w:rPr>
            </w:pPr>
          </w:p>
          <w:p w14:paraId="05470B83"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16"/>
                <w:szCs w:val="16"/>
              </w:rPr>
            </w:pPr>
            <w:r w:rsidRPr="009E3191">
              <w:rPr>
                <w:rFonts w:ascii="Arial" w:hAnsi="Arial" w:cs="Arial"/>
                <w:snapToGrid w:val="0"/>
                <w:sz w:val="16"/>
                <w:szCs w:val="16"/>
              </w:rPr>
              <w:fldChar w:fldCharType="begin">
                <w:ffData>
                  <w:name w:val="Check1"/>
                  <w:enabled/>
                  <w:calcOnExit w:val="0"/>
                  <w:checkBox>
                    <w:sizeAuto/>
                    <w:default w:val="0"/>
                  </w:checkBox>
                </w:ffData>
              </w:fldChar>
            </w:r>
            <w:r w:rsidRPr="009E3191">
              <w:rPr>
                <w:rFonts w:ascii="Arial" w:hAnsi="Arial" w:cs="Arial"/>
                <w:snapToGrid w:val="0"/>
                <w:sz w:val="16"/>
                <w:szCs w:val="16"/>
              </w:rPr>
              <w:instrText xml:space="preserve"> FORMCHECKBOX </w:instrText>
            </w:r>
            <w:r w:rsidR="00FE306A">
              <w:rPr>
                <w:rFonts w:ascii="Arial" w:hAnsi="Arial" w:cs="Arial"/>
                <w:snapToGrid w:val="0"/>
                <w:sz w:val="16"/>
                <w:szCs w:val="16"/>
              </w:rPr>
            </w:r>
            <w:r w:rsidR="00FE306A">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 Yes                     </w:t>
            </w:r>
            <w:r w:rsidRPr="009E3191">
              <w:rPr>
                <w:rFonts w:ascii="Arial" w:hAnsi="Arial" w:cs="Arial"/>
                <w:snapToGrid w:val="0"/>
                <w:sz w:val="16"/>
                <w:szCs w:val="16"/>
              </w:rPr>
              <w:fldChar w:fldCharType="begin">
                <w:ffData>
                  <w:name w:val="Check2"/>
                  <w:enabled/>
                  <w:calcOnExit w:val="0"/>
                  <w:checkBox>
                    <w:sizeAuto/>
                    <w:default w:val="0"/>
                  </w:checkBox>
                </w:ffData>
              </w:fldChar>
            </w:r>
            <w:r w:rsidRPr="009E3191">
              <w:rPr>
                <w:rFonts w:ascii="Arial" w:hAnsi="Arial" w:cs="Arial"/>
                <w:snapToGrid w:val="0"/>
                <w:sz w:val="16"/>
                <w:szCs w:val="16"/>
              </w:rPr>
              <w:instrText xml:space="preserve"> FORMCHECKBOX </w:instrText>
            </w:r>
            <w:r w:rsidR="00FE306A">
              <w:rPr>
                <w:rFonts w:ascii="Arial" w:hAnsi="Arial" w:cs="Arial"/>
                <w:snapToGrid w:val="0"/>
                <w:sz w:val="16"/>
                <w:szCs w:val="16"/>
              </w:rPr>
            </w:r>
            <w:r w:rsidR="00FE306A">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 No</w:t>
            </w:r>
          </w:p>
          <w:p w14:paraId="11916155"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16"/>
                <w:szCs w:val="16"/>
              </w:rPr>
            </w:pPr>
          </w:p>
        </w:tc>
        <w:tc>
          <w:tcPr>
            <w:tcW w:w="2626" w:type="dxa"/>
            <w:gridSpan w:val="4"/>
            <w:shd w:val="clear" w:color="auto" w:fill="auto"/>
          </w:tcPr>
          <w:p w14:paraId="114FAAF6"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r w:rsidRPr="009E3191">
              <w:rPr>
                <w:rFonts w:ascii="Arial" w:hAnsi="Arial" w:cs="Arial"/>
                <w:snapToGrid w:val="0"/>
                <w:sz w:val="16"/>
                <w:szCs w:val="16"/>
              </w:rPr>
              <w:t xml:space="preserve">B-BBEE STATUS LEVEL SWORN AFFIDAVIT  </w:t>
            </w:r>
          </w:p>
          <w:p w14:paraId="385E51DF"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p>
          <w:p w14:paraId="15779BD3"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p>
        </w:tc>
        <w:tc>
          <w:tcPr>
            <w:tcW w:w="2240" w:type="dxa"/>
            <w:gridSpan w:val="3"/>
            <w:shd w:val="clear" w:color="auto" w:fill="auto"/>
          </w:tcPr>
          <w:p w14:paraId="28A1AFE4"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16"/>
                <w:szCs w:val="16"/>
              </w:rPr>
            </w:pPr>
            <w:r w:rsidRPr="009E3191">
              <w:rPr>
                <w:rFonts w:ascii="Arial" w:hAnsi="Arial" w:cs="Arial"/>
                <w:snapToGrid w:val="0"/>
                <w:sz w:val="16"/>
                <w:szCs w:val="16"/>
              </w:rPr>
              <w:t>[TICK APPLICABLE BOX]</w:t>
            </w:r>
          </w:p>
          <w:p w14:paraId="5DE5872E"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16"/>
                <w:szCs w:val="16"/>
              </w:rPr>
            </w:pPr>
          </w:p>
          <w:p w14:paraId="497FE93F"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16"/>
                <w:szCs w:val="16"/>
              </w:rPr>
            </w:pPr>
          </w:p>
          <w:p w14:paraId="4B23E130"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16"/>
                <w:szCs w:val="16"/>
              </w:rPr>
            </w:pPr>
            <w:r w:rsidRPr="009E3191">
              <w:rPr>
                <w:rFonts w:ascii="Arial" w:hAnsi="Arial" w:cs="Arial"/>
                <w:snapToGrid w:val="0"/>
                <w:sz w:val="16"/>
                <w:szCs w:val="16"/>
              </w:rPr>
              <w:fldChar w:fldCharType="begin">
                <w:ffData>
                  <w:name w:val="Check1"/>
                  <w:enabled/>
                  <w:calcOnExit w:val="0"/>
                  <w:checkBox>
                    <w:sizeAuto/>
                    <w:default w:val="0"/>
                  </w:checkBox>
                </w:ffData>
              </w:fldChar>
            </w:r>
            <w:r w:rsidRPr="009E3191">
              <w:rPr>
                <w:rFonts w:ascii="Arial" w:hAnsi="Arial" w:cs="Arial"/>
                <w:snapToGrid w:val="0"/>
                <w:sz w:val="16"/>
                <w:szCs w:val="16"/>
              </w:rPr>
              <w:instrText xml:space="preserve"> FORMCHECKBOX </w:instrText>
            </w:r>
            <w:r w:rsidR="00FE306A">
              <w:rPr>
                <w:rFonts w:ascii="Arial" w:hAnsi="Arial" w:cs="Arial"/>
                <w:snapToGrid w:val="0"/>
                <w:sz w:val="16"/>
                <w:szCs w:val="16"/>
              </w:rPr>
            </w:r>
            <w:r w:rsidR="00FE306A">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 Yes                  </w:t>
            </w:r>
            <w:r w:rsidRPr="009E3191">
              <w:rPr>
                <w:rFonts w:ascii="Arial" w:hAnsi="Arial" w:cs="Arial"/>
                <w:snapToGrid w:val="0"/>
                <w:sz w:val="16"/>
                <w:szCs w:val="16"/>
              </w:rPr>
              <w:fldChar w:fldCharType="begin">
                <w:ffData>
                  <w:name w:val="Check2"/>
                  <w:enabled/>
                  <w:calcOnExit w:val="0"/>
                  <w:checkBox>
                    <w:sizeAuto/>
                    <w:default w:val="0"/>
                  </w:checkBox>
                </w:ffData>
              </w:fldChar>
            </w:r>
            <w:r w:rsidRPr="009E3191">
              <w:rPr>
                <w:rFonts w:ascii="Arial" w:hAnsi="Arial" w:cs="Arial"/>
                <w:snapToGrid w:val="0"/>
                <w:sz w:val="16"/>
                <w:szCs w:val="16"/>
              </w:rPr>
              <w:instrText xml:space="preserve"> FORMCHECKBOX </w:instrText>
            </w:r>
            <w:r w:rsidR="00FE306A">
              <w:rPr>
                <w:rFonts w:ascii="Arial" w:hAnsi="Arial" w:cs="Arial"/>
                <w:snapToGrid w:val="0"/>
                <w:sz w:val="16"/>
                <w:szCs w:val="16"/>
              </w:rPr>
            </w:r>
            <w:r w:rsidR="00FE306A">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 No</w:t>
            </w:r>
          </w:p>
          <w:p w14:paraId="3A82DD55"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16"/>
                <w:szCs w:val="16"/>
              </w:rPr>
            </w:pPr>
          </w:p>
        </w:tc>
      </w:tr>
      <w:tr w:rsidR="0056283D" w:rsidRPr="009E3191" w14:paraId="2C7BA5F7" w14:textId="77777777" w:rsidTr="00E621B6">
        <w:trPr>
          <w:trHeight w:val="454"/>
          <w:jc w:val="center"/>
        </w:trPr>
        <w:tc>
          <w:tcPr>
            <w:tcW w:w="10989" w:type="dxa"/>
            <w:gridSpan w:val="11"/>
            <w:shd w:val="clear" w:color="auto" w:fill="DDD9C3"/>
            <w:vAlign w:val="bottom"/>
          </w:tcPr>
          <w:p w14:paraId="2FA372E6" w14:textId="77777777" w:rsidR="0056283D" w:rsidRPr="009E3191"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b/>
                <w:i/>
                <w:snapToGrid w:val="0"/>
                <w:color w:val="FF0000"/>
                <w:sz w:val="16"/>
                <w:szCs w:val="16"/>
              </w:rPr>
            </w:pPr>
            <w:r w:rsidRPr="009E3191">
              <w:rPr>
                <w:rFonts w:ascii="Arial" w:hAnsi="Arial" w:cs="Arial"/>
                <w:b/>
                <w:i/>
                <w:snapToGrid w:val="0"/>
                <w:sz w:val="16"/>
                <w:szCs w:val="16"/>
              </w:rPr>
              <w:lastRenderedPageBreak/>
              <w:t>[</w:t>
            </w:r>
            <w:r w:rsidRPr="009E3191">
              <w:rPr>
                <w:rFonts w:ascii="Arial" w:hAnsi="Arial" w:cs="Arial"/>
                <w:b/>
                <w:i/>
                <w:snapToGrid w:val="0"/>
                <w:sz w:val="16"/>
                <w:szCs w:val="16"/>
                <w:shd w:val="clear" w:color="auto" w:fill="DDD9C3"/>
              </w:rPr>
              <w:t>A B-BBEE STATUS LEVEL VERIFICATION CERTIFICATE/ SWORN AFFIDAVIT (FOR EMES &amp; QSEs) MUST BE SUBMITTED IN ORDER TO QUALIFY FOR PREFERENCE POINTS FOR B-BBEE]</w:t>
            </w:r>
          </w:p>
        </w:tc>
      </w:tr>
      <w:tr w:rsidR="0056283D" w:rsidRPr="009E3191" w14:paraId="39DE9682" w14:textId="77777777" w:rsidTr="00BD14E2">
        <w:trPr>
          <w:trHeight w:val="864"/>
          <w:jc w:val="center"/>
        </w:trPr>
        <w:tc>
          <w:tcPr>
            <w:tcW w:w="2148" w:type="dxa"/>
            <w:gridSpan w:val="2"/>
            <w:shd w:val="clear" w:color="auto" w:fill="auto"/>
            <w:vAlign w:val="center"/>
          </w:tcPr>
          <w:p w14:paraId="1E9AC85A" w14:textId="77777777" w:rsidR="0056283D" w:rsidRPr="009E3191" w:rsidRDefault="0056283D" w:rsidP="00E621B6">
            <w:pPr>
              <w:keepNext/>
              <w:widowControl w:val="0"/>
              <w:outlineLvl w:val="3"/>
              <w:rPr>
                <w:rFonts w:ascii="Arial" w:hAnsi="Arial" w:cs="Arial"/>
                <w:b/>
                <w:snapToGrid w:val="0"/>
                <w:sz w:val="16"/>
                <w:szCs w:val="16"/>
              </w:rPr>
            </w:pPr>
            <w:r w:rsidRPr="009E3191">
              <w:rPr>
                <w:rFonts w:ascii="Arial" w:hAnsi="Arial" w:cs="Arial"/>
                <w:snapToGrid w:val="0"/>
                <w:sz w:val="16"/>
                <w:szCs w:val="16"/>
              </w:rPr>
              <w:t>ARE YOU THE ACCREDITED REPRESENTATIVE IN SOUTH AFRICA FOR THE GOODS /SERVICES /WORKS OFFERED?</w:t>
            </w:r>
          </w:p>
        </w:tc>
        <w:tc>
          <w:tcPr>
            <w:tcW w:w="3975" w:type="dxa"/>
            <w:gridSpan w:val="2"/>
            <w:shd w:val="clear" w:color="auto" w:fill="auto"/>
            <w:vAlign w:val="bottom"/>
          </w:tcPr>
          <w:p w14:paraId="3304F372"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r w:rsidRPr="009E3191">
              <w:rPr>
                <w:rFonts w:ascii="Arial" w:hAnsi="Arial" w:cs="Arial"/>
                <w:snapToGrid w:val="0"/>
                <w:sz w:val="16"/>
                <w:szCs w:val="16"/>
              </w:rPr>
              <w:fldChar w:fldCharType="begin">
                <w:ffData>
                  <w:name w:val="Check1"/>
                  <w:enabled/>
                  <w:calcOnExit w:val="0"/>
                  <w:checkBox>
                    <w:sizeAuto/>
                    <w:default w:val="0"/>
                  </w:checkBox>
                </w:ffData>
              </w:fldChar>
            </w:r>
            <w:r w:rsidRPr="009E3191">
              <w:rPr>
                <w:rFonts w:ascii="Arial" w:hAnsi="Arial" w:cs="Arial"/>
                <w:snapToGrid w:val="0"/>
                <w:sz w:val="16"/>
                <w:szCs w:val="16"/>
              </w:rPr>
              <w:instrText xml:space="preserve"> FORMCHECKBOX </w:instrText>
            </w:r>
            <w:r w:rsidR="00FE306A">
              <w:rPr>
                <w:rFonts w:ascii="Arial" w:hAnsi="Arial" w:cs="Arial"/>
                <w:snapToGrid w:val="0"/>
                <w:sz w:val="16"/>
                <w:szCs w:val="16"/>
              </w:rPr>
            </w:r>
            <w:r w:rsidR="00FE306A">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Yes                         </w:t>
            </w:r>
            <w:r w:rsidRPr="009E3191">
              <w:rPr>
                <w:rFonts w:ascii="Arial" w:hAnsi="Arial" w:cs="Arial"/>
                <w:snapToGrid w:val="0"/>
                <w:sz w:val="16"/>
                <w:szCs w:val="16"/>
              </w:rPr>
              <w:fldChar w:fldCharType="begin">
                <w:ffData>
                  <w:name w:val=""/>
                  <w:enabled/>
                  <w:calcOnExit w:val="0"/>
                  <w:checkBox>
                    <w:sizeAuto/>
                    <w:default w:val="0"/>
                  </w:checkBox>
                </w:ffData>
              </w:fldChar>
            </w:r>
            <w:r w:rsidRPr="009E3191">
              <w:rPr>
                <w:rFonts w:ascii="Arial" w:hAnsi="Arial" w:cs="Arial"/>
                <w:snapToGrid w:val="0"/>
                <w:sz w:val="16"/>
                <w:szCs w:val="16"/>
              </w:rPr>
              <w:instrText xml:space="preserve"> FORMCHECKBOX </w:instrText>
            </w:r>
            <w:r w:rsidR="00FE306A">
              <w:rPr>
                <w:rFonts w:ascii="Arial" w:hAnsi="Arial" w:cs="Arial"/>
                <w:snapToGrid w:val="0"/>
                <w:sz w:val="16"/>
                <w:szCs w:val="16"/>
              </w:rPr>
            </w:r>
            <w:r w:rsidR="00FE306A">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No </w:t>
            </w:r>
          </w:p>
          <w:p w14:paraId="5FFC3294"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p>
          <w:p w14:paraId="692D539F"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r w:rsidRPr="009E3191">
              <w:rPr>
                <w:rFonts w:ascii="Arial" w:hAnsi="Arial" w:cs="Arial"/>
                <w:snapToGrid w:val="0"/>
                <w:sz w:val="16"/>
                <w:szCs w:val="16"/>
              </w:rPr>
              <w:t>[IF YES ENCLOSE PROOF]</w:t>
            </w:r>
          </w:p>
          <w:p w14:paraId="0AEDDE45"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p>
        </w:tc>
        <w:tc>
          <w:tcPr>
            <w:tcW w:w="2626" w:type="dxa"/>
            <w:gridSpan w:val="4"/>
            <w:shd w:val="clear" w:color="auto" w:fill="auto"/>
            <w:vAlign w:val="center"/>
          </w:tcPr>
          <w:p w14:paraId="6274B8EF" w14:textId="77777777" w:rsidR="0056283D" w:rsidRPr="009E3191" w:rsidRDefault="0056283D" w:rsidP="00E621B6">
            <w:pPr>
              <w:keepNext/>
              <w:widowControl w:val="0"/>
              <w:outlineLvl w:val="3"/>
              <w:rPr>
                <w:rFonts w:ascii="Arial" w:hAnsi="Arial" w:cs="Arial"/>
                <w:b/>
                <w:snapToGrid w:val="0"/>
                <w:sz w:val="16"/>
                <w:szCs w:val="16"/>
              </w:rPr>
            </w:pPr>
            <w:r w:rsidRPr="009E3191">
              <w:rPr>
                <w:rFonts w:ascii="Arial" w:hAnsi="Arial" w:cs="Arial"/>
                <w:snapToGrid w:val="0"/>
                <w:sz w:val="16"/>
                <w:szCs w:val="16"/>
              </w:rPr>
              <w:t>ARE YOU A FOREIGN BASED SUPPLIER FOR</w:t>
            </w:r>
            <w:r w:rsidRPr="009E3191">
              <w:rPr>
                <w:rFonts w:ascii="Arial" w:hAnsi="Arial" w:cs="Arial"/>
                <w:b/>
                <w:snapToGrid w:val="0"/>
                <w:sz w:val="16"/>
                <w:szCs w:val="16"/>
              </w:rPr>
              <w:t xml:space="preserve"> THE GOODS /SERVICES /WORKS OFFERED?</w:t>
            </w:r>
            <w:r w:rsidRPr="009E3191">
              <w:rPr>
                <w:rFonts w:ascii="Arial" w:hAnsi="Arial" w:cs="Arial"/>
                <w:b/>
                <w:snapToGrid w:val="0"/>
                <w:sz w:val="16"/>
                <w:szCs w:val="16"/>
              </w:rPr>
              <w:br/>
            </w:r>
          </w:p>
        </w:tc>
        <w:tc>
          <w:tcPr>
            <w:tcW w:w="2240" w:type="dxa"/>
            <w:gridSpan w:val="3"/>
            <w:shd w:val="clear" w:color="auto" w:fill="auto"/>
            <w:vAlign w:val="bottom"/>
          </w:tcPr>
          <w:p w14:paraId="32E787AF"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fldChar w:fldCharType="begin">
                <w:ffData>
                  <w:name w:val="Check1"/>
                  <w:enabled/>
                  <w:calcOnExit w:val="0"/>
                  <w:checkBox>
                    <w:sizeAuto/>
                    <w:default w:val="0"/>
                  </w:checkBox>
                </w:ffData>
              </w:fldChar>
            </w:r>
            <w:r w:rsidRPr="009E3191">
              <w:rPr>
                <w:rFonts w:ascii="Arial" w:hAnsi="Arial" w:cs="Arial"/>
                <w:snapToGrid w:val="0"/>
                <w:sz w:val="16"/>
                <w:szCs w:val="16"/>
              </w:rPr>
              <w:instrText xml:space="preserve"> FORMCHECKBOX </w:instrText>
            </w:r>
            <w:r w:rsidR="00FE306A">
              <w:rPr>
                <w:rFonts w:ascii="Arial" w:hAnsi="Arial" w:cs="Arial"/>
                <w:snapToGrid w:val="0"/>
                <w:sz w:val="16"/>
                <w:szCs w:val="16"/>
              </w:rPr>
            </w:r>
            <w:r w:rsidR="00FE306A">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Yes </w:t>
            </w:r>
            <w:r w:rsidRPr="009E3191">
              <w:rPr>
                <w:rFonts w:ascii="Arial" w:hAnsi="Arial" w:cs="Arial"/>
                <w:snapToGrid w:val="0"/>
                <w:sz w:val="16"/>
                <w:szCs w:val="16"/>
              </w:rPr>
              <w:fldChar w:fldCharType="begin">
                <w:ffData>
                  <w:name w:val="Check2"/>
                  <w:enabled/>
                  <w:calcOnExit w:val="0"/>
                  <w:checkBox>
                    <w:sizeAuto/>
                    <w:default w:val="0"/>
                  </w:checkBox>
                </w:ffData>
              </w:fldChar>
            </w:r>
            <w:r w:rsidRPr="009E3191">
              <w:rPr>
                <w:rFonts w:ascii="Arial" w:hAnsi="Arial" w:cs="Arial"/>
                <w:snapToGrid w:val="0"/>
                <w:sz w:val="16"/>
                <w:szCs w:val="16"/>
              </w:rPr>
              <w:instrText xml:space="preserve"> FORMCHECKBOX </w:instrText>
            </w:r>
            <w:r w:rsidR="00FE306A">
              <w:rPr>
                <w:rFonts w:ascii="Arial" w:hAnsi="Arial" w:cs="Arial"/>
                <w:snapToGrid w:val="0"/>
                <w:sz w:val="16"/>
                <w:szCs w:val="16"/>
              </w:rPr>
            </w:r>
            <w:r w:rsidR="00FE306A">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No</w:t>
            </w:r>
            <w:r w:rsidRPr="009E3191">
              <w:rPr>
                <w:rFonts w:ascii="Arial" w:hAnsi="Arial" w:cs="Arial"/>
                <w:snapToGrid w:val="0"/>
                <w:sz w:val="16"/>
                <w:szCs w:val="16"/>
              </w:rPr>
              <w:br/>
            </w:r>
          </w:p>
          <w:p w14:paraId="774D1CC3"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r w:rsidRPr="009E3191">
              <w:rPr>
                <w:rFonts w:ascii="Arial" w:hAnsi="Arial" w:cs="Arial"/>
                <w:snapToGrid w:val="0"/>
                <w:sz w:val="16"/>
                <w:szCs w:val="16"/>
              </w:rPr>
              <w:t>[IF YES, ANSWER THE QUESTIONNAIRE BELOW ]</w:t>
            </w:r>
          </w:p>
          <w:p w14:paraId="64555D06"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p>
        </w:tc>
      </w:tr>
      <w:tr w:rsidR="0056283D" w:rsidRPr="009E3191" w14:paraId="6DF4471E" w14:textId="77777777" w:rsidTr="00E621B6">
        <w:trPr>
          <w:trHeight w:val="340"/>
          <w:jc w:val="center"/>
        </w:trPr>
        <w:tc>
          <w:tcPr>
            <w:tcW w:w="10989" w:type="dxa"/>
            <w:gridSpan w:val="11"/>
            <w:shd w:val="clear" w:color="auto" w:fill="DDD9C3"/>
            <w:vAlign w:val="center"/>
          </w:tcPr>
          <w:p w14:paraId="2B40BF36"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b/>
                <w:snapToGrid w:val="0"/>
                <w:sz w:val="16"/>
                <w:szCs w:val="16"/>
              </w:rPr>
              <w:t>QUESTIONNAIRE TO BIDDING FOREIGN SUPPLIERS</w:t>
            </w:r>
          </w:p>
        </w:tc>
      </w:tr>
      <w:tr w:rsidR="0056283D" w:rsidRPr="009E3191" w14:paraId="530BD224" w14:textId="77777777" w:rsidTr="00E621B6">
        <w:trPr>
          <w:trHeight w:val="20"/>
          <w:jc w:val="center"/>
        </w:trPr>
        <w:tc>
          <w:tcPr>
            <w:tcW w:w="10989" w:type="dxa"/>
            <w:gridSpan w:val="11"/>
            <w:shd w:val="clear" w:color="auto" w:fill="auto"/>
            <w:vAlign w:val="center"/>
          </w:tcPr>
          <w:p w14:paraId="4F593532" w14:textId="5DCF21E2" w:rsidR="0056283D" w:rsidRPr="009E3191" w:rsidRDefault="0056283D" w:rsidP="00E621B6">
            <w:pPr>
              <w:widowControl w:val="0"/>
              <w:tabs>
                <w:tab w:val="left" w:pos="0"/>
                <w:tab w:val="left" w:pos="426"/>
              </w:tabs>
              <w:autoSpaceDE w:val="0"/>
              <w:autoSpaceDN w:val="0"/>
              <w:adjustRightInd w:val="0"/>
              <w:spacing w:before="120"/>
              <w:rPr>
                <w:rFonts w:ascii="Arial" w:hAnsi="Arial" w:cs="Arial"/>
                <w:b/>
                <w:snapToGrid w:val="0"/>
                <w:sz w:val="16"/>
                <w:szCs w:val="16"/>
              </w:rPr>
            </w:pPr>
            <w:r w:rsidRPr="009E3191">
              <w:rPr>
                <w:rFonts w:ascii="Arial" w:hAnsi="Arial" w:cs="Arial"/>
                <w:snapToGrid w:val="0"/>
                <w:sz w:val="16"/>
                <w:szCs w:val="16"/>
              </w:rPr>
              <w:t>IS THE ENTITY A RESIDENT OF THE REPUBLIC OF SOUTH AFRICA (RSA)?</w:t>
            </w:r>
            <w:r w:rsidRPr="009E3191">
              <w:rPr>
                <w:rFonts w:ascii="Arial" w:hAnsi="Arial" w:cs="Arial"/>
                <w:snapToGrid w:val="0"/>
                <w:sz w:val="16"/>
                <w:szCs w:val="16"/>
              </w:rPr>
              <w:tab/>
            </w:r>
            <w:r w:rsidRPr="009E3191">
              <w:rPr>
                <w:rFonts w:ascii="Arial" w:hAnsi="Arial" w:cs="Arial"/>
                <w:snapToGrid w:val="0"/>
                <w:sz w:val="16"/>
                <w:szCs w:val="16"/>
              </w:rPr>
              <w:tab/>
              <w:t xml:space="preserve">                     </w:t>
            </w:r>
            <w:r w:rsidRPr="009E3191">
              <w:rPr>
                <w:rFonts w:ascii="Arial" w:hAnsi="Arial" w:cs="Arial"/>
                <w:snapToGrid w:val="0"/>
                <w:sz w:val="16"/>
                <w:szCs w:val="16"/>
              </w:rPr>
              <w:fldChar w:fldCharType="begin">
                <w:ffData>
                  <w:name w:val="Check1"/>
                  <w:enabled/>
                  <w:calcOnExit w:val="0"/>
                  <w:checkBox>
                    <w:sizeAuto/>
                    <w:default w:val="0"/>
                  </w:checkBox>
                </w:ffData>
              </w:fldChar>
            </w:r>
            <w:r w:rsidRPr="009E3191">
              <w:rPr>
                <w:rFonts w:ascii="Arial" w:hAnsi="Arial" w:cs="Arial"/>
                <w:snapToGrid w:val="0"/>
                <w:sz w:val="16"/>
                <w:szCs w:val="16"/>
              </w:rPr>
              <w:instrText xml:space="preserve"> FORMCHECKBOX </w:instrText>
            </w:r>
            <w:r w:rsidR="00FE306A">
              <w:rPr>
                <w:rFonts w:ascii="Arial" w:hAnsi="Arial" w:cs="Arial"/>
                <w:snapToGrid w:val="0"/>
                <w:sz w:val="16"/>
                <w:szCs w:val="16"/>
              </w:rPr>
            </w:r>
            <w:r w:rsidR="00FE306A">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  YES  </w:t>
            </w:r>
            <w:r w:rsidRPr="009E3191">
              <w:rPr>
                <w:rFonts w:ascii="Arial" w:hAnsi="Arial" w:cs="Arial"/>
                <w:snapToGrid w:val="0"/>
                <w:sz w:val="16"/>
                <w:szCs w:val="16"/>
              </w:rPr>
              <w:fldChar w:fldCharType="begin">
                <w:ffData>
                  <w:name w:val="Check1"/>
                  <w:enabled/>
                  <w:calcOnExit w:val="0"/>
                  <w:checkBox>
                    <w:sizeAuto/>
                    <w:default w:val="0"/>
                  </w:checkBox>
                </w:ffData>
              </w:fldChar>
            </w:r>
            <w:r w:rsidRPr="009E3191">
              <w:rPr>
                <w:rFonts w:ascii="Arial" w:hAnsi="Arial" w:cs="Arial"/>
                <w:snapToGrid w:val="0"/>
                <w:sz w:val="16"/>
                <w:szCs w:val="16"/>
              </w:rPr>
              <w:instrText xml:space="preserve"> FORMCHECKBOX </w:instrText>
            </w:r>
            <w:r w:rsidR="00FE306A">
              <w:rPr>
                <w:rFonts w:ascii="Arial" w:hAnsi="Arial" w:cs="Arial"/>
                <w:snapToGrid w:val="0"/>
                <w:sz w:val="16"/>
                <w:szCs w:val="16"/>
              </w:rPr>
            </w:r>
            <w:r w:rsidR="00FE306A">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 NO</w:t>
            </w:r>
          </w:p>
          <w:p w14:paraId="2C5A9D33" w14:textId="084E05C9" w:rsidR="0056283D" w:rsidRPr="009E3191" w:rsidRDefault="0056283D" w:rsidP="00E621B6">
            <w:pPr>
              <w:widowControl w:val="0"/>
              <w:tabs>
                <w:tab w:val="left" w:pos="0"/>
                <w:tab w:val="left" w:pos="426"/>
              </w:tabs>
              <w:autoSpaceDE w:val="0"/>
              <w:autoSpaceDN w:val="0"/>
              <w:adjustRightInd w:val="0"/>
              <w:spacing w:before="120"/>
              <w:rPr>
                <w:rFonts w:ascii="Arial" w:hAnsi="Arial" w:cs="Arial"/>
                <w:snapToGrid w:val="0"/>
                <w:sz w:val="16"/>
                <w:szCs w:val="16"/>
              </w:rPr>
            </w:pPr>
            <w:r w:rsidRPr="009E3191">
              <w:rPr>
                <w:rFonts w:ascii="Arial" w:hAnsi="Arial" w:cs="Arial"/>
                <w:snapToGrid w:val="0"/>
                <w:sz w:val="16"/>
                <w:szCs w:val="16"/>
              </w:rPr>
              <w:t>DOES THE ENTITY HAVE A BRANCH IN THE RSA?</w:t>
            </w:r>
            <w:r w:rsidRPr="009E3191">
              <w:rPr>
                <w:rFonts w:ascii="Arial" w:hAnsi="Arial" w:cs="Arial"/>
                <w:snapToGrid w:val="0"/>
                <w:sz w:val="16"/>
                <w:szCs w:val="16"/>
              </w:rPr>
              <w:tab/>
            </w:r>
            <w:r w:rsidRPr="009E3191">
              <w:rPr>
                <w:rFonts w:ascii="Arial" w:hAnsi="Arial" w:cs="Arial"/>
                <w:snapToGrid w:val="0"/>
                <w:sz w:val="16"/>
                <w:szCs w:val="16"/>
              </w:rPr>
              <w:tab/>
            </w:r>
            <w:r w:rsidRPr="009E3191">
              <w:rPr>
                <w:rFonts w:ascii="Arial" w:hAnsi="Arial" w:cs="Arial"/>
                <w:snapToGrid w:val="0"/>
                <w:sz w:val="16"/>
                <w:szCs w:val="16"/>
              </w:rPr>
              <w:tab/>
            </w:r>
            <w:r w:rsidRPr="009E3191">
              <w:rPr>
                <w:rFonts w:ascii="Arial" w:hAnsi="Arial" w:cs="Arial"/>
                <w:snapToGrid w:val="0"/>
                <w:sz w:val="16"/>
                <w:szCs w:val="16"/>
              </w:rPr>
              <w:tab/>
              <w:t xml:space="preserve">                                 </w:t>
            </w:r>
            <w:r w:rsidRPr="009E3191">
              <w:rPr>
                <w:rFonts w:ascii="Arial" w:hAnsi="Arial" w:cs="Arial"/>
                <w:snapToGrid w:val="0"/>
                <w:sz w:val="16"/>
                <w:szCs w:val="16"/>
              </w:rPr>
              <w:fldChar w:fldCharType="begin">
                <w:ffData>
                  <w:name w:val="Check1"/>
                  <w:enabled/>
                  <w:calcOnExit w:val="0"/>
                  <w:checkBox>
                    <w:sizeAuto/>
                    <w:default w:val="0"/>
                  </w:checkBox>
                </w:ffData>
              </w:fldChar>
            </w:r>
            <w:r w:rsidRPr="009E3191">
              <w:rPr>
                <w:rFonts w:ascii="Arial" w:hAnsi="Arial" w:cs="Arial"/>
                <w:snapToGrid w:val="0"/>
                <w:sz w:val="16"/>
                <w:szCs w:val="16"/>
              </w:rPr>
              <w:instrText xml:space="preserve"> FORMCHECKBOX </w:instrText>
            </w:r>
            <w:r w:rsidR="00FE306A">
              <w:rPr>
                <w:rFonts w:ascii="Arial" w:hAnsi="Arial" w:cs="Arial"/>
                <w:snapToGrid w:val="0"/>
                <w:sz w:val="16"/>
                <w:szCs w:val="16"/>
              </w:rPr>
            </w:r>
            <w:r w:rsidR="00FE306A">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  YES  </w:t>
            </w:r>
            <w:r w:rsidRPr="009E3191">
              <w:rPr>
                <w:rFonts w:ascii="Arial" w:hAnsi="Arial" w:cs="Arial"/>
                <w:snapToGrid w:val="0"/>
                <w:sz w:val="16"/>
                <w:szCs w:val="16"/>
              </w:rPr>
              <w:fldChar w:fldCharType="begin">
                <w:ffData>
                  <w:name w:val="Check1"/>
                  <w:enabled/>
                  <w:calcOnExit w:val="0"/>
                  <w:checkBox>
                    <w:sizeAuto/>
                    <w:default w:val="0"/>
                  </w:checkBox>
                </w:ffData>
              </w:fldChar>
            </w:r>
            <w:r w:rsidRPr="009E3191">
              <w:rPr>
                <w:rFonts w:ascii="Arial" w:hAnsi="Arial" w:cs="Arial"/>
                <w:snapToGrid w:val="0"/>
                <w:sz w:val="16"/>
                <w:szCs w:val="16"/>
              </w:rPr>
              <w:instrText xml:space="preserve"> FORMCHECKBOX </w:instrText>
            </w:r>
            <w:r w:rsidR="00FE306A">
              <w:rPr>
                <w:rFonts w:ascii="Arial" w:hAnsi="Arial" w:cs="Arial"/>
                <w:snapToGrid w:val="0"/>
                <w:sz w:val="16"/>
                <w:szCs w:val="16"/>
              </w:rPr>
            </w:r>
            <w:r w:rsidR="00FE306A">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 NO</w:t>
            </w:r>
          </w:p>
          <w:p w14:paraId="2B4D85CB" w14:textId="5AD9E259" w:rsidR="0056283D" w:rsidRPr="009E3191" w:rsidRDefault="0056283D" w:rsidP="00E621B6">
            <w:pPr>
              <w:widowControl w:val="0"/>
              <w:tabs>
                <w:tab w:val="left" w:pos="0"/>
                <w:tab w:val="left" w:pos="426"/>
              </w:tabs>
              <w:autoSpaceDE w:val="0"/>
              <w:autoSpaceDN w:val="0"/>
              <w:adjustRightInd w:val="0"/>
              <w:spacing w:before="120"/>
              <w:rPr>
                <w:rFonts w:ascii="Arial" w:hAnsi="Arial" w:cs="Arial"/>
                <w:snapToGrid w:val="0"/>
                <w:sz w:val="16"/>
                <w:szCs w:val="16"/>
              </w:rPr>
            </w:pPr>
            <w:r w:rsidRPr="009E3191">
              <w:rPr>
                <w:rFonts w:ascii="Arial" w:hAnsi="Arial" w:cs="Arial"/>
                <w:snapToGrid w:val="0"/>
                <w:sz w:val="16"/>
                <w:szCs w:val="16"/>
              </w:rPr>
              <w:t xml:space="preserve">DOES THE ENTITY HAVE A PERMANENT ESTABLISHMENT IN THE </w:t>
            </w:r>
            <w:smartTag w:uri="urn:schemas-microsoft-com:office:smarttags" w:element="stockticker">
              <w:r w:rsidRPr="009E3191">
                <w:rPr>
                  <w:rFonts w:ascii="Arial" w:hAnsi="Arial" w:cs="Arial"/>
                  <w:snapToGrid w:val="0"/>
                  <w:sz w:val="16"/>
                  <w:szCs w:val="16"/>
                </w:rPr>
                <w:t>RSA</w:t>
              </w:r>
            </w:smartTag>
            <w:r w:rsidRPr="009E3191">
              <w:rPr>
                <w:rFonts w:ascii="Arial" w:hAnsi="Arial" w:cs="Arial"/>
                <w:snapToGrid w:val="0"/>
                <w:sz w:val="16"/>
                <w:szCs w:val="16"/>
              </w:rPr>
              <w:t>?</w:t>
            </w:r>
            <w:r w:rsidRPr="009E3191">
              <w:rPr>
                <w:rFonts w:ascii="Arial" w:hAnsi="Arial" w:cs="Arial"/>
                <w:snapToGrid w:val="0"/>
                <w:sz w:val="16"/>
                <w:szCs w:val="16"/>
              </w:rPr>
              <w:tab/>
              <w:t xml:space="preserve">                                 </w:t>
            </w:r>
            <w:r w:rsidRPr="009E3191">
              <w:rPr>
                <w:rFonts w:ascii="Arial" w:hAnsi="Arial" w:cs="Arial"/>
                <w:snapToGrid w:val="0"/>
                <w:sz w:val="16"/>
                <w:szCs w:val="16"/>
              </w:rPr>
              <w:fldChar w:fldCharType="begin">
                <w:ffData>
                  <w:name w:val="Check1"/>
                  <w:enabled/>
                  <w:calcOnExit w:val="0"/>
                  <w:checkBox>
                    <w:sizeAuto/>
                    <w:default w:val="0"/>
                  </w:checkBox>
                </w:ffData>
              </w:fldChar>
            </w:r>
            <w:r w:rsidRPr="009E3191">
              <w:rPr>
                <w:rFonts w:ascii="Arial" w:hAnsi="Arial" w:cs="Arial"/>
                <w:snapToGrid w:val="0"/>
                <w:sz w:val="16"/>
                <w:szCs w:val="16"/>
              </w:rPr>
              <w:instrText xml:space="preserve"> FORMCHECKBOX </w:instrText>
            </w:r>
            <w:r w:rsidR="00FE306A">
              <w:rPr>
                <w:rFonts w:ascii="Arial" w:hAnsi="Arial" w:cs="Arial"/>
                <w:snapToGrid w:val="0"/>
                <w:sz w:val="16"/>
                <w:szCs w:val="16"/>
              </w:rPr>
            </w:r>
            <w:r w:rsidR="00FE306A">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  YES  </w:t>
            </w:r>
            <w:r w:rsidRPr="009E3191">
              <w:rPr>
                <w:rFonts w:ascii="Arial" w:hAnsi="Arial" w:cs="Arial"/>
                <w:snapToGrid w:val="0"/>
                <w:sz w:val="16"/>
                <w:szCs w:val="16"/>
              </w:rPr>
              <w:fldChar w:fldCharType="begin">
                <w:ffData>
                  <w:name w:val="Check1"/>
                  <w:enabled/>
                  <w:calcOnExit w:val="0"/>
                  <w:checkBox>
                    <w:sizeAuto/>
                    <w:default w:val="0"/>
                  </w:checkBox>
                </w:ffData>
              </w:fldChar>
            </w:r>
            <w:r w:rsidRPr="009E3191">
              <w:rPr>
                <w:rFonts w:ascii="Arial" w:hAnsi="Arial" w:cs="Arial"/>
                <w:snapToGrid w:val="0"/>
                <w:sz w:val="16"/>
                <w:szCs w:val="16"/>
              </w:rPr>
              <w:instrText xml:space="preserve"> FORMCHECKBOX </w:instrText>
            </w:r>
            <w:r w:rsidR="00FE306A">
              <w:rPr>
                <w:rFonts w:ascii="Arial" w:hAnsi="Arial" w:cs="Arial"/>
                <w:snapToGrid w:val="0"/>
                <w:sz w:val="16"/>
                <w:szCs w:val="16"/>
              </w:rPr>
            </w:r>
            <w:r w:rsidR="00FE306A">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 NO</w:t>
            </w:r>
          </w:p>
          <w:p w14:paraId="58129589" w14:textId="3C1FD63A" w:rsidR="0056283D" w:rsidRPr="009E3191" w:rsidRDefault="0056283D" w:rsidP="00E621B6">
            <w:pPr>
              <w:widowControl w:val="0"/>
              <w:tabs>
                <w:tab w:val="left" w:pos="0"/>
                <w:tab w:val="left" w:pos="426"/>
              </w:tabs>
              <w:autoSpaceDE w:val="0"/>
              <w:autoSpaceDN w:val="0"/>
              <w:adjustRightInd w:val="0"/>
              <w:spacing w:before="120"/>
              <w:rPr>
                <w:rFonts w:ascii="Arial" w:hAnsi="Arial" w:cs="Arial"/>
                <w:snapToGrid w:val="0"/>
                <w:sz w:val="16"/>
                <w:szCs w:val="16"/>
              </w:rPr>
            </w:pPr>
            <w:r w:rsidRPr="009E3191">
              <w:rPr>
                <w:rFonts w:ascii="Arial" w:hAnsi="Arial" w:cs="Arial"/>
                <w:snapToGrid w:val="0"/>
                <w:sz w:val="16"/>
                <w:szCs w:val="16"/>
              </w:rPr>
              <w:t>DOES THE ENTITY HAVE ANY SOURCE OF INCOME IN THE RSA?</w:t>
            </w:r>
            <w:r w:rsidRPr="009E3191">
              <w:rPr>
                <w:rFonts w:ascii="Arial" w:hAnsi="Arial" w:cs="Arial"/>
                <w:snapToGrid w:val="0"/>
                <w:sz w:val="16"/>
                <w:szCs w:val="16"/>
              </w:rPr>
              <w:tab/>
            </w:r>
            <w:r w:rsidRPr="009E3191">
              <w:rPr>
                <w:rFonts w:ascii="Arial" w:hAnsi="Arial" w:cs="Arial"/>
                <w:snapToGrid w:val="0"/>
                <w:sz w:val="16"/>
                <w:szCs w:val="16"/>
              </w:rPr>
              <w:tab/>
              <w:t xml:space="preserve">                                 </w:t>
            </w:r>
            <w:r w:rsidRPr="009E3191">
              <w:rPr>
                <w:rFonts w:ascii="Arial" w:hAnsi="Arial" w:cs="Arial"/>
                <w:snapToGrid w:val="0"/>
                <w:sz w:val="16"/>
                <w:szCs w:val="16"/>
              </w:rPr>
              <w:fldChar w:fldCharType="begin">
                <w:ffData>
                  <w:name w:val="Check1"/>
                  <w:enabled/>
                  <w:calcOnExit w:val="0"/>
                  <w:checkBox>
                    <w:sizeAuto/>
                    <w:default w:val="0"/>
                  </w:checkBox>
                </w:ffData>
              </w:fldChar>
            </w:r>
            <w:r w:rsidRPr="009E3191">
              <w:rPr>
                <w:rFonts w:ascii="Arial" w:hAnsi="Arial" w:cs="Arial"/>
                <w:snapToGrid w:val="0"/>
                <w:sz w:val="16"/>
                <w:szCs w:val="16"/>
              </w:rPr>
              <w:instrText xml:space="preserve"> FORMCHECKBOX </w:instrText>
            </w:r>
            <w:r w:rsidR="00FE306A">
              <w:rPr>
                <w:rFonts w:ascii="Arial" w:hAnsi="Arial" w:cs="Arial"/>
                <w:snapToGrid w:val="0"/>
                <w:sz w:val="16"/>
                <w:szCs w:val="16"/>
              </w:rPr>
            </w:r>
            <w:r w:rsidR="00FE306A">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  YES  </w:t>
            </w:r>
            <w:r w:rsidRPr="009E3191">
              <w:rPr>
                <w:rFonts w:ascii="Arial" w:hAnsi="Arial" w:cs="Arial"/>
                <w:snapToGrid w:val="0"/>
                <w:sz w:val="16"/>
                <w:szCs w:val="16"/>
              </w:rPr>
              <w:fldChar w:fldCharType="begin">
                <w:ffData>
                  <w:name w:val="Check1"/>
                  <w:enabled/>
                  <w:calcOnExit w:val="0"/>
                  <w:checkBox>
                    <w:sizeAuto/>
                    <w:default w:val="0"/>
                  </w:checkBox>
                </w:ffData>
              </w:fldChar>
            </w:r>
            <w:r w:rsidRPr="009E3191">
              <w:rPr>
                <w:rFonts w:ascii="Arial" w:hAnsi="Arial" w:cs="Arial"/>
                <w:snapToGrid w:val="0"/>
                <w:sz w:val="16"/>
                <w:szCs w:val="16"/>
              </w:rPr>
              <w:instrText xml:space="preserve"> FORMCHECKBOX </w:instrText>
            </w:r>
            <w:r w:rsidR="00FE306A">
              <w:rPr>
                <w:rFonts w:ascii="Arial" w:hAnsi="Arial" w:cs="Arial"/>
                <w:snapToGrid w:val="0"/>
                <w:sz w:val="16"/>
                <w:szCs w:val="16"/>
              </w:rPr>
            </w:r>
            <w:r w:rsidR="00FE306A">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 NO</w:t>
            </w:r>
          </w:p>
          <w:p w14:paraId="5BFF8BF9" w14:textId="3B2D1C4A" w:rsidR="0056283D" w:rsidRPr="009E3191" w:rsidRDefault="0056283D" w:rsidP="00E621B6">
            <w:pPr>
              <w:widowControl w:val="0"/>
              <w:tabs>
                <w:tab w:val="left" w:pos="0"/>
                <w:tab w:val="left" w:pos="426"/>
              </w:tabs>
              <w:autoSpaceDE w:val="0"/>
              <w:autoSpaceDN w:val="0"/>
              <w:adjustRightInd w:val="0"/>
              <w:spacing w:before="120"/>
              <w:rPr>
                <w:rFonts w:ascii="Arial" w:hAnsi="Arial" w:cs="Arial"/>
                <w:snapToGrid w:val="0"/>
                <w:sz w:val="16"/>
                <w:szCs w:val="16"/>
              </w:rPr>
            </w:pPr>
            <w:r w:rsidRPr="009E3191">
              <w:rPr>
                <w:rFonts w:ascii="Arial" w:hAnsi="Arial" w:cs="Arial"/>
                <w:snapToGrid w:val="0"/>
                <w:sz w:val="16"/>
                <w:szCs w:val="16"/>
              </w:rPr>
              <w:t>IS THE ENTITY LIABLE IN THE RSA FOR ANY FORM OF TAXATION?</w:t>
            </w:r>
            <w:r w:rsidRPr="009E3191">
              <w:rPr>
                <w:rFonts w:ascii="Arial" w:hAnsi="Arial" w:cs="Arial"/>
                <w:snapToGrid w:val="0"/>
                <w:sz w:val="16"/>
                <w:szCs w:val="16"/>
              </w:rPr>
              <w:tab/>
            </w:r>
            <w:r w:rsidRPr="009E3191">
              <w:rPr>
                <w:rFonts w:ascii="Arial" w:hAnsi="Arial" w:cs="Arial"/>
                <w:snapToGrid w:val="0"/>
                <w:sz w:val="16"/>
                <w:szCs w:val="16"/>
              </w:rPr>
              <w:tab/>
              <w:t xml:space="preserve">                                 </w:t>
            </w:r>
            <w:r w:rsidRPr="009E3191">
              <w:rPr>
                <w:rFonts w:ascii="Arial" w:hAnsi="Arial" w:cs="Arial"/>
                <w:snapToGrid w:val="0"/>
                <w:sz w:val="16"/>
                <w:szCs w:val="16"/>
              </w:rPr>
              <w:fldChar w:fldCharType="begin">
                <w:ffData>
                  <w:name w:val="Check1"/>
                  <w:enabled/>
                  <w:calcOnExit w:val="0"/>
                  <w:checkBox>
                    <w:sizeAuto/>
                    <w:default w:val="0"/>
                  </w:checkBox>
                </w:ffData>
              </w:fldChar>
            </w:r>
            <w:r w:rsidRPr="009E3191">
              <w:rPr>
                <w:rFonts w:ascii="Arial" w:hAnsi="Arial" w:cs="Arial"/>
                <w:snapToGrid w:val="0"/>
                <w:sz w:val="16"/>
                <w:szCs w:val="16"/>
              </w:rPr>
              <w:instrText xml:space="preserve"> FORMCHECKBOX </w:instrText>
            </w:r>
            <w:r w:rsidR="00FE306A">
              <w:rPr>
                <w:rFonts w:ascii="Arial" w:hAnsi="Arial" w:cs="Arial"/>
                <w:snapToGrid w:val="0"/>
                <w:sz w:val="16"/>
                <w:szCs w:val="16"/>
              </w:rPr>
            </w:r>
            <w:r w:rsidR="00FE306A">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  YES  </w:t>
            </w:r>
            <w:r w:rsidRPr="009E3191">
              <w:rPr>
                <w:rFonts w:ascii="Arial" w:hAnsi="Arial" w:cs="Arial"/>
                <w:snapToGrid w:val="0"/>
                <w:sz w:val="16"/>
                <w:szCs w:val="16"/>
              </w:rPr>
              <w:fldChar w:fldCharType="begin">
                <w:ffData>
                  <w:name w:val="Check1"/>
                  <w:enabled/>
                  <w:calcOnExit w:val="0"/>
                  <w:checkBox>
                    <w:sizeAuto/>
                    <w:default w:val="0"/>
                  </w:checkBox>
                </w:ffData>
              </w:fldChar>
            </w:r>
            <w:r w:rsidRPr="009E3191">
              <w:rPr>
                <w:rFonts w:ascii="Arial" w:hAnsi="Arial" w:cs="Arial"/>
                <w:snapToGrid w:val="0"/>
                <w:sz w:val="16"/>
                <w:szCs w:val="16"/>
              </w:rPr>
              <w:instrText xml:space="preserve"> FORMCHECKBOX </w:instrText>
            </w:r>
            <w:r w:rsidR="00FE306A">
              <w:rPr>
                <w:rFonts w:ascii="Arial" w:hAnsi="Arial" w:cs="Arial"/>
                <w:snapToGrid w:val="0"/>
                <w:sz w:val="16"/>
                <w:szCs w:val="16"/>
              </w:rPr>
            </w:r>
            <w:r w:rsidR="00FE306A">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 NO </w:t>
            </w:r>
          </w:p>
          <w:p w14:paraId="75A9BC2D" w14:textId="77777777" w:rsidR="0056283D" w:rsidRPr="009E3191" w:rsidRDefault="0056283D" w:rsidP="00E621B6">
            <w:pPr>
              <w:widowControl w:val="0"/>
              <w:tabs>
                <w:tab w:val="left" w:pos="426"/>
              </w:tabs>
              <w:spacing w:line="215" w:lineRule="auto"/>
              <w:jc w:val="both"/>
              <w:rPr>
                <w:rFonts w:ascii="Arial" w:hAnsi="Arial" w:cs="Arial"/>
                <w:b/>
                <w:snapToGrid w:val="0"/>
                <w:sz w:val="16"/>
                <w:szCs w:val="16"/>
              </w:rPr>
            </w:pPr>
            <w:r w:rsidRPr="009E3191">
              <w:rPr>
                <w:rFonts w:ascii="Arial" w:hAnsi="Arial" w:cs="Arial"/>
                <w:b/>
                <w:snapToGrid w:val="0"/>
                <w:sz w:val="16"/>
                <w:szCs w:val="16"/>
              </w:rPr>
              <w:t xml:space="preserve">IF THE ANSWER IS “NO” TO ALL OF THE ABOVE, THEN IT IS NOT A REQUIREMENT TO REGISTER FOR A TAX COMPLIANCE STATUS SYSTEM PIN CODE FROM THE SOUTH AFRICAN REVENUE SERVICE (SARS) AND IF NOT REGISTER AS PER 2.3 BELOW. </w:t>
            </w:r>
          </w:p>
          <w:p w14:paraId="0BA4F9B2"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p>
        </w:tc>
      </w:tr>
    </w:tbl>
    <w:p w14:paraId="07899CED" w14:textId="77777777" w:rsidR="0056283D" w:rsidRPr="009E3191"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16"/>
          <w:szCs w:val="16"/>
        </w:rPr>
      </w:pPr>
    </w:p>
    <w:p w14:paraId="62E23665" w14:textId="77777777" w:rsidR="00734CA7" w:rsidRPr="009E3191" w:rsidRDefault="00734CA7"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16"/>
          <w:szCs w:val="16"/>
        </w:rPr>
      </w:pPr>
    </w:p>
    <w:p w14:paraId="108F0722" w14:textId="77777777" w:rsidR="00734CA7" w:rsidRPr="009E3191" w:rsidRDefault="00734CA7"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16"/>
          <w:szCs w:val="16"/>
        </w:rPr>
      </w:pPr>
    </w:p>
    <w:p w14:paraId="694D9161" w14:textId="77777777" w:rsidR="00734CA7" w:rsidRPr="009E3191" w:rsidRDefault="00734CA7"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16"/>
          <w:szCs w:val="16"/>
        </w:rPr>
      </w:pPr>
    </w:p>
    <w:p w14:paraId="29771519" w14:textId="677B5A26" w:rsidR="00B71C7F" w:rsidRDefault="00B71C7F">
      <w:pPr>
        <w:spacing w:after="160" w:line="259" w:lineRule="auto"/>
        <w:rPr>
          <w:rFonts w:ascii="Arial" w:hAnsi="Arial" w:cs="Arial"/>
          <w:b/>
          <w:snapToGrid w:val="0"/>
          <w:sz w:val="16"/>
          <w:szCs w:val="16"/>
        </w:rPr>
      </w:pPr>
      <w:r>
        <w:rPr>
          <w:rFonts w:ascii="Arial" w:hAnsi="Arial" w:cs="Arial"/>
          <w:b/>
          <w:snapToGrid w:val="0"/>
          <w:sz w:val="16"/>
          <w:szCs w:val="16"/>
        </w:rPr>
        <w:br w:type="page"/>
      </w:r>
    </w:p>
    <w:p w14:paraId="023E4A50" w14:textId="77777777" w:rsidR="00734CA7" w:rsidRPr="009E3191" w:rsidRDefault="00734CA7"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16"/>
          <w:szCs w:val="16"/>
        </w:rPr>
      </w:pPr>
    </w:p>
    <w:p w14:paraId="085260BB" w14:textId="77777777" w:rsidR="00734CA7" w:rsidRPr="009E3191" w:rsidRDefault="00734CA7"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16"/>
          <w:szCs w:val="16"/>
        </w:rPr>
      </w:pPr>
    </w:p>
    <w:p w14:paraId="4555EE83" w14:textId="58712983" w:rsidR="0056283D" w:rsidRPr="009E3191"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16"/>
          <w:szCs w:val="16"/>
        </w:rPr>
      </w:pPr>
      <w:r w:rsidRPr="009E3191">
        <w:rPr>
          <w:rFonts w:ascii="Arial" w:hAnsi="Arial" w:cs="Arial"/>
          <w:b/>
          <w:snapToGrid w:val="0"/>
          <w:sz w:val="16"/>
          <w:szCs w:val="16"/>
        </w:rPr>
        <w:t>PART B</w:t>
      </w:r>
    </w:p>
    <w:p w14:paraId="0CABFD32" w14:textId="77777777" w:rsidR="0056283D" w:rsidRPr="009E3191"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bCs/>
          <w:snapToGrid w:val="0"/>
          <w:sz w:val="16"/>
          <w:szCs w:val="16"/>
        </w:rPr>
      </w:pPr>
      <w:r w:rsidRPr="009E3191">
        <w:rPr>
          <w:rFonts w:ascii="Arial" w:hAnsi="Arial" w:cs="Arial"/>
          <w:b/>
          <w:bCs/>
          <w:snapToGrid w:val="0"/>
          <w:sz w:val="16"/>
          <w:szCs w:val="16"/>
        </w:rPr>
        <w:t>TERMS AND CONDITIONS FOR BIDDING</w:t>
      </w:r>
    </w:p>
    <w:tbl>
      <w:tblPr>
        <w:tblpPr w:leftFromText="180" w:rightFromText="180" w:vertAnchor="text" w:horzAnchor="margin" w:tblpXSpec="center" w:tblpY="69"/>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56283D" w:rsidRPr="009E3191" w14:paraId="22544314" w14:textId="77777777" w:rsidTr="00E621B6">
        <w:tc>
          <w:tcPr>
            <w:tcW w:w="11058" w:type="dxa"/>
            <w:shd w:val="clear" w:color="auto" w:fill="DDD9C3"/>
          </w:tcPr>
          <w:p w14:paraId="3D1D2654" w14:textId="77777777" w:rsidR="0056283D" w:rsidRPr="009E3191" w:rsidRDefault="0056283D" w:rsidP="00D429C5">
            <w:pPr>
              <w:widowControl w:val="0"/>
              <w:numPr>
                <w:ilvl w:val="0"/>
                <w:numId w:val="2"/>
              </w:numPr>
              <w:tabs>
                <w:tab w:val="left" w:pos="426"/>
              </w:tabs>
              <w:spacing w:line="215" w:lineRule="auto"/>
              <w:jc w:val="both"/>
              <w:rPr>
                <w:rFonts w:ascii="Arial" w:hAnsi="Arial" w:cs="Arial"/>
                <w:b/>
                <w:snapToGrid w:val="0"/>
                <w:sz w:val="16"/>
                <w:szCs w:val="16"/>
              </w:rPr>
            </w:pPr>
            <w:r w:rsidRPr="009E3191">
              <w:rPr>
                <w:rFonts w:ascii="Arial" w:hAnsi="Arial" w:cs="Arial"/>
                <w:b/>
                <w:bCs/>
                <w:snapToGrid w:val="0"/>
                <w:color w:val="000000"/>
                <w:sz w:val="16"/>
                <w:szCs w:val="16"/>
              </w:rPr>
              <w:t>BID SUBMISSION:</w:t>
            </w:r>
          </w:p>
        </w:tc>
      </w:tr>
      <w:tr w:rsidR="0056283D" w:rsidRPr="009E3191" w14:paraId="1A5FC2C2" w14:textId="77777777" w:rsidTr="00E621B6">
        <w:trPr>
          <w:trHeight w:val="1212"/>
        </w:trPr>
        <w:tc>
          <w:tcPr>
            <w:tcW w:w="11058" w:type="dxa"/>
            <w:shd w:val="clear" w:color="auto" w:fill="auto"/>
          </w:tcPr>
          <w:p w14:paraId="159E1296" w14:textId="77777777" w:rsidR="0056283D" w:rsidRPr="009E3191" w:rsidRDefault="0056283D" w:rsidP="00D429C5">
            <w:pPr>
              <w:widowControl w:val="0"/>
              <w:numPr>
                <w:ilvl w:val="1"/>
                <w:numId w:val="3"/>
              </w:numPr>
              <w:tabs>
                <w:tab w:val="left" w:pos="426"/>
              </w:tabs>
              <w:autoSpaceDE w:val="0"/>
              <w:autoSpaceDN w:val="0"/>
              <w:adjustRightInd w:val="0"/>
              <w:spacing w:after="120"/>
              <w:ind w:left="426" w:hanging="426"/>
              <w:jc w:val="both"/>
              <w:rPr>
                <w:rFonts w:ascii="Arial" w:hAnsi="Arial" w:cs="Arial"/>
                <w:snapToGrid w:val="0"/>
                <w:sz w:val="16"/>
                <w:szCs w:val="16"/>
              </w:rPr>
            </w:pPr>
            <w:r w:rsidRPr="009E3191">
              <w:rPr>
                <w:rFonts w:ascii="Arial" w:hAnsi="Arial" w:cs="Arial"/>
                <w:snapToGrid w:val="0"/>
                <w:sz w:val="16"/>
                <w:szCs w:val="16"/>
              </w:rPr>
              <w:t>BIDS MUST BE DELIVERED BY THE STIPULATED TIME TO THE CORRECT ADDRESS. LATE BIDS WILL NOT BE ACCEPTED FOR CONSIDERATION.</w:t>
            </w:r>
          </w:p>
          <w:p w14:paraId="6C3BC06F" w14:textId="26D7736F" w:rsidR="0056283D" w:rsidRPr="009E3191" w:rsidRDefault="0056283D" w:rsidP="00D429C5">
            <w:pPr>
              <w:widowControl w:val="0"/>
              <w:numPr>
                <w:ilvl w:val="1"/>
                <w:numId w:val="3"/>
              </w:numPr>
              <w:tabs>
                <w:tab w:val="left" w:pos="426"/>
              </w:tabs>
              <w:autoSpaceDE w:val="0"/>
              <w:autoSpaceDN w:val="0"/>
              <w:adjustRightInd w:val="0"/>
              <w:spacing w:after="120"/>
              <w:ind w:left="426" w:hanging="426"/>
              <w:jc w:val="both"/>
              <w:rPr>
                <w:rFonts w:ascii="Arial" w:hAnsi="Arial" w:cs="Arial"/>
                <w:b/>
                <w:snapToGrid w:val="0"/>
                <w:sz w:val="16"/>
                <w:szCs w:val="16"/>
              </w:rPr>
            </w:pPr>
            <w:r w:rsidRPr="009E3191">
              <w:rPr>
                <w:rFonts w:ascii="Arial" w:hAnsi="Arial" w:cs="Arial"/>
                <w:b/>
                <w:snapToGrid w:val="0"/>
                <w:sz w:val="16"/>
                <w:szCs w:val="16"/>
              </w:rPr>
              <w:t>ALL BIDS MUST BE SUBMITTED ON THE OFFICIAL FORMS PROVIDED</w:t>
            </w:r>
            <w:r w:rsidR="00734CA7" w:rsidRPr="009E3191">
              <w:rPr>
                <w:rFonts w:ascii="Arial" w:hAnsi="Arial" w:cs="Arial"/>
                <w:b/>
                <w:snapToGrid w:val="0"/>
                <w:sz w:val="16"/>
                <w:szCs w:val="16"/>
              </w:rPr>
              <w:t>– (</w:t>
            </w:r>
            <w:r w:rsidRPr="009E3191">
              <w:rPr>
                <w:rFonts w:ascii="Arial" w:hAnsi="Arial" w:cs="Arial"/>
                <w:b/>
                <w:snapToGrid w:val="0"/>
                <w:sz w:val="16"/>
                <w:szCs w:val="16"/>
              </w:rPr>
              <w:t>NOT TO BE RE-TYPED) OR IN THE MANNER PRESCRIBED IN THE BID DOCUMENT.</w:t>
            </w:r>
          </w:p>
          <w:p w14:paraId="4B524827" w14:textId="77777777" w:rsidR="0056283D" w:rsidRPr="009E3191" w:rsidRDefault="0056283D" w:rsidP="00D429C5">
            <w:pPr>
              <w:widowControl w:val="0"/>
              <w:numPr>
                <w:ilvl w:val="1"/>
                <w:numId w:val="3"/>
              </w:numPr>
              <w:tabs>
                <w:tab w:val="left" w:pos="426"/>
              </w:tabs>
              <w:autoSpaceDE w:val="0"/>
              <w:autoSpaceDN w:val="0"/>
              <w:adjustRightInd w:val="0"/>
              <w:spacing w:after="120"/>
              <w:ind w:left="426" w:hanging="426"/>
              <w:jc w:val="both"/>
              <w:rPr>
                <w:rFonts w:ascii="Arial" w:hAnsi="Arial" w:cs="Arial"/>
                <w:snapToGrid w:val="0"/>
                <w:sz w:val="16"/>
                <w:szCs w:val="16"/>
              </w:rPr>
            </w:pPr>
            <w:r w:rsidRPr="009E3191">
              <w:rPr>
                <w:rFonts w:ascii="Arial" w:hAnsi="Arial" w:cs="Arial"/>
                <w:snapToGrid w:val="0"/>
                <w:sz w:val="16"/>
                <w:szCs w:val="16"/>
              </w:rPr>
              <w:t>THIS BID IS SUBJECT TO THE PREFERENTIAL PROCUREMENT POLICY FRAMEWORK ACT, 2000 AND THE PREFERENTIAL PROCUREMENT REGULATIONS, 2017, THE GENERAL CONDITIONS OF CONTRACT (GCC) AND, IF APPLICABLE, ANY OTHER SPECIAL CONDITIONS OF CONTRACT.</w:t>
            </w:r>
          </w:p>
          <w:p w14:paraId="2EA6D450" w14:textId="77777777" w:rsidR="0056283D" w:rsidRPr="009E3191" w:rsidRDefault="0056283D" w:rsidP="00D429C5">
            <w:pPr>
              <w:widowControl w:val="0"/>
              <w:numPr>
                <w:ilvl w:val="1"/>
                <w:numId w:val="3"/>
              </w:numPr>
              <w:tabs>
                <w:tab w:val="left" w:pos="426"/>
              </w:tabs>
              <w:autoSpaceDE w:val="0"/>
              <w:autoSpaceDN w:val="0"/>
              <w:adjustRightInd w:val="0"/>
              <w:spacing w:after="120"/>
              <w:ind w:left="426" w:hanging="426"/>
              <w:jc w:val="both"/>
              <w:rPr>
                <w:rFonts w:ascii="Arial" w:hAnsi="Arial" w:cs="Arial"/>
                <w:snapToGrid w:val="0"/>
                <w:sz w:val="16"/>
                <w:szCs w:val="16"/>
              </w:rPr>
            </w:pPr>
            <w:r w:rsidRPr="009E3191">
              <w:rPr>
                <w:rFonts w:ascii="Arial" w:hAnsi="Arial" w:cs="Arial"/>
                <w:b/>
                <w:snapToGrid w:val="0"/>
                <w:sz w:val="16"/>
                <w:szCs w:val="16"/>
              </w:rPr>
              <w:t>THE SUCCESSFUL BIDDER WILL BE REQUIRED TO FILL IN AND SIGN A WRITTEN CONTRACT FORM (SBD7).</w:t>
            </w:r>
          </w:p>
          <w:p w14:paraId="512BDA3A" w14:textId="77777777" w:rsidR="0056283D" w:rsidRPr="009E3191" w:rsidRDefault="0056283D" w:rsidP="00E621B6">
            <w:pPr>
              <w:widowControl w:val="0"/>
              <w:spacing w:line="215" w:lineRule="auto"/>
              <w:jc w:val="both"/>
              <w:rPr>
                <w:rFonts w:ascii="Arial" w:hAnsi="Arial" w:cs="Arial"/>
                <w:snapToGrid w:val="0"/>
                <w:sz w:val="16"/>
                <w:szCs w:val="16"/>
              </w:rPr>
            </w:pPr>
          </w:p>
        </w:tc>
      </w:tr>
      <w:tr w:rsidR="0056283D" w:rsidRPr="009E3191" w14:paraId="51C32849" w14:textId="77777777" w:rsidTr="00E621B6">
        <w:tc>
          <w:tcPr>
            <w:tcW w:w="11058" w:type="dxa"/>
            <w:shd w:val="clear" w:color="auto" w:fill="DDD9C3"/>
          </w:tcPr>
          <w:p w14:paraId="66BF3E3A" w14:textId="77777777" w:rsidR="0056283D" w:rsidRPr="009E3191" w:rsidRDefault="0056283D" w:rsidP="00D429C5">
            <w:pPr>
              <w:widowControl w:val="0"/>
              <w:numPr>
                <w:ilvl w:val="0"/>
                <w:numId w:val="2"/>
              </w:numPr>
              <w:tabs>
                <w:tab w:val="left" w:pos="426"/>
              </w:tabs>
              <w:spacing w:line="215" w:lineRule="auto"/>
              <w:jc w:val="both"/>
              <w:rPr>
                <w:rFonts w:ascii="Arial" w:hAnsi="Arial" w:cs="Arial"/>
                <w:b/>
                <w:bCs/>
                <w:snapToGrid w:val="0"/>
                <w:color w:val="000081"/>
                <w:sz w:val="16"/>
                <w:szCs w:val="16"/>
              </w:rPr>
            </w:pPr>
            <w:r w:rsidRPr="009E3191">
              <w:rPr>
                <w:rFonts w:ascii="Arial" w:hAnsi="Arial" w:cs="Arial"/>
                <w:b/>
                <w:bCs/>
                <w:snapToGrid w:val="0"/>
                <w:color w:val="000000"/>
                <w:sz w:val="16"/>
                <w:szCs w:val="16"/>
              </w:rPr>
              <w:t>TAX COMPLIANCE REQUIREMENTS</w:t>
            </w:r>
          </w:p>
        </w:tc>
      </w:tr>
      <w:tr w:rsidR="0056283D" w:rsidRPr="009E3191" w14:paraId="39360FE2" w14:textId="77777777" w:rsidTr="00E621B6">
        <w:tc>
          <w:tcPr>
            <w:tcW w:w="11058" w:type="dxa"/>
            <w:shd w:val="clear" w:color="auto" w:fill="FFFFFF"/>
          </w:tcPr>
          <w:p w14:paraId="46ED63F7" w14:textId="77777777" w:rsidR="0056283D" w:rsidRPr="009E3191" w:rsidRDefault="0056283D" w:rsidP="00D429C5">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16"/>
                <w:szCs w:val="16"/>
              </w:rPr>
            </w:pPr>
            <w:r w:rsidRPr="009E3191">
              <w:rPr>
                <w:rFonts w:ascii="Arial" w:hAnsi="Arial" w:cs="Arial"/>
                <w:snapToGrid w:val="0"/>
                <w:sz w:val="16"/>
                <w:szCs w:val="16"/>
              </w:rPr>
              <w:t xml:space="preserve">BIDDERS MUST ENSURE COMPLIANCE WITH THEIR TAX OBLIGATIONS. </w:t>
            </w:r>
          </w:p>
          <w:p w14:paraId="1C20E6B4" w14:textId="77777777" w:rsidR="0056283D" w:rsidRPr="009E3191" w:rsidRDefault="0056283D" w:rsidP="00D429C5">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16"/>
                <w:szCs w:val="16"/>
              </w:rPr>
            </w:pPr>
            <w:r w:rsidRPr="009E3191">
              <w:rPr>
                <w:rFonts w:ascii="Arial" w:hAnsi="Arial" w:cs="Arial"/>
                <w:snapToGrid w:val="0"/>
                <w:sz w:val="16"/>
                <w:szCs w:val="16"/>
              </w:rPr>
              <w:t>BIDDERS ARE REQUIRED TO SUBMIT THEIR UNIQUE PERSONAL IDENTIFICATION NUMBER (PIN) ISSUED BY SARS TO ENABLE   THE ORGAN OF STATE TO VERIFY THE TAXPAYER’S PROFILE AND TAX STATUS.</w:t>
            </w:r>
          </w:p>
          <w:p w14:paraId="353F576A" w14:textId="77777777" w:rsidR="0056283D" w:rsidRPr="009E3191" w:rsidRDefault="0056283D" w:rsidP="00D429C5">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16"/>
                <w:szCs w:val="16"/>
              </w:rPr>
            </w:pPr>
            <w:r w:rsidRPr="009E3191">
              <w:rPr>
                <w:rFonts w:ascii="Arial" w:hAnsi="Arial" w:cs="Arial"/>
                <w:snapToGrid w:val="0"/>
                <w:sz w:val="16"/>
                <w:szCs w:val="16"/>
              </w:rPr>
              <w:t xml:space="preserve">APPLICATION FOR TAX COMPLIANCE STATUS (TCS) PIN MAY BE MADE VIA E-FILING THROUGH THE SARS WEBSITE </w:t>
            </w:r>
            <w:hyperlink r:id="rId14" w:history="1">
              <w:r w:rsidRPr="009E3191">
                <w:rPr>
                  <w:rFonts w:ascii="Arial" w:hAnsi="Arial" w:cs="Arial"/>
                  <w:snapToGrid w:val="0"/>
                  <w:sz w:val="16"/>
                  <w:szCs w:val="16"/>
                </w:rPr>
                <w:t>WWW.SARS.GOV.ZA</w:t>
              </w:r>
            </w:hyperlink>
            <w:r w:rsidRPr="009E3191">
              <w:rPr>
                <w:rFonts w:ascii="Arial" w:hAnsi="Arial" w:cs="Arial"/>
                <w:snapToGrid w:val="0"/>
                <w:sz w:val="16"/>
                <w:szCs w:val="16"/>
              </w:rPr>
              <w:t>.</w:t>
            </w:r>
          </w:p>
          <w:p w14:paraId="5A09570C" w14:textId="77777777" w:rsidR="0056283D" w:rsidRPr="009E3191" w:rsidRDefault="0056283D" w:rsidP="00D429C5">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16"/>
                <w:szCs w:val="16"/>
              </w:rPr>
            </w:pPr>
            <w:r w:rsidRPr="009E3191">
              <w:rPr>
                <w:rFonts w:ascii="Arial" w:hAnsi="Arial" w:cs="Arial"/>
                <w:snapToGrid w:val="0"/>
                <w:sz w:val="16"/>
                <w:szCs w:val="16"/>
              </w:rPr>
              <w:t xml:space="preserve">BIDDERS MAY ALSO SUBMIT A PRINTED TCS CERTIFICATE TOGETHER WITH THE BID. </w:t>
            </w:r>
          </w:p>
          <w:p w14:paraId="335D4386" w14:textId="415393AB" w:rsidR="0056283D" w:rsidRPr="009E3191" w:rsidRDefault="0056283D" w:rsidP="00D429C5">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16"/>
                <w:szCs w:val="16"/>
              </w:rPr>
            </w:pPr>
            <w:r w:rsidRPr="009E3191">
              <w:rPr>
                <w:rFonts w:ascii="Arial" w:hAnsi="Arial" w:cs="Arial"/>
                <w:snapToGrid w:val="0"/>
                <w:sz w:val="16"/>
                <w:szCs w:val="16"/>
              </w:rPr>
              <w:t xml:space="preserve">IN BIDS WHERE CONSORTIA / JOINT VENTURES / SUB-CONTRACTORS ARE </w:t>
            </w:r>
            <w:r w:rsidR="00734CA7" w:rsidRPr="009E3191">
              <w:rPr>
                <w:rFonts w:ascii="Arial" w:hAnsi="Arial" w:cs="Arial"/>
                <w:snapToGrid w:val="0"/>
                <w:sz w:val="16"/>
                <w:szCs w:val="16"/>
              </w:rPr>
              <w:t>INVOLVED;</w:t>
            </w:r>
            <w:r w:rsidRPr="009E3191">
              <w:rPr>
                <w:rFonts w:ascii="Arial" w:hAnsi="Arial" w:cs="Arial"/>
                <w:snapToGrid w:val="0"/>
                <w:sz w:val="16"/>
                <w:szCs w:val="16"/>
              </w:rPr>
              <w:t xml:space="preserve"> EACH PARTY MUST SUBMIT A SEPARATE   TCS CERTIFICATE / PIN / CSD NUMBER.</w:t>
            </w:r>
          </w:p>
          <w:p w14:paraId="1BF42F31" w14:textId="77777777" w:rsidR="0056283D" w:rsidRPr="009E3191" w:rsidRDefault="0056283D" w:rsidP="00D429C5">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16"/>
                <w:szCs w:val="16"/>
              </w:rPr>
            </w:pPr>
            <w:r w:rsidRPr="009E3191">
              <w:rPr>
                <w:rFonts w:ascii="Arial" w:hAnsi="Arial" w:cs="Arial"/>
                <w:snapToGrid w:val="0"/>
                <w:sz w:val="16"/>
                <w:szCs w:val="16"/>
              </w:rPr>
              <w:t xml:space="preserve">WHERE NO TCS PIN IS AVAILABLE BUT THE BIDDER IS REGISTERED ON THE CENTRAL SUPPLIER DATABASE (CSD), A CSD NUMBER MUST BE PROVIDED. </w:t>
            </w:r>
          </w:p>
          <w:p w14:paraId="01C33788" w14:textId="77777777" w:rsidR="0056283D" w:rsidRPr="009E3191" w:rsidRDefault="0056283D" w:rsidP="00D429C5">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16"/>
                <w:szCs w:val="16"/>
              </w:rPr>
            </w:pPr>
            <w:r w:rsidRPr="009E3191">
              <w:rPr>
                <w:rFonts w:ascii="Arial" w:hAnsi="Arial" w:cs="Arial"/>
                <w:snapToGrid w:val="0"/>
                <w:sz w:val="16"/>
                <w:szCs w:val="16"/>
              </w:rPr>
              <w:t>NO BIDS WILL BE CONSIDERED FROM PERSONS IN THE SERVICE OF THE STATE, COMPANIES WITH DIRECTORS WHO ARE PERSONS IN THE SERVICE OF THE STATE, OR CLOSE CORPORATIONS WITH MEMBERS PERSONS IN THE SERVICE OF THE STATE.”</w:t>
            </w:r>
          </w:p>
        </w:tc>
      </w:tr>
    </w:tbl>
    <w:p w14:paraId="6A0C22C6" w14:textId="77777777" w:rsidR="0056283D" w:rsidRPr="00734CA7" w:rsidRDefault="0056283D" w:rsidP="0056283D">
      <w:pPr>
        <w:widowControl w:val="0"/>
        <w:tabs>
          <w:tab w:val="left" w:pos="720"/>
          <w:tab w:val="left" w:pos="8190"/>
        </w:tabs>
        <w:spacing w:line="215" w:lineRule="auto"/>
        <w:rPr>
          <w:rFonts w:ascii="Arial" w:hAnsi="Arial" w:cs="Arial"/>
          <w:snapToGrid w:val="0"/>
          <w:sz w:val="16"/>
          <w:szCs w:val="16"/>
        </w:rPr>
      </w:pPr>
      <w:r w:rsidRPr="00734CA7">
        <w:rPr>
          <w:rFonts w:ascii="Arial" w:hAnsi="Arial" w:cs="Arial"/>
          <w:b/>
          <w:bCs/>
          <w:snapToGrid w:val="0"/>
          <w:sz w:val="16"/>
          <w:szCs w:val="16"/>
        </w:rPr>
        <w:tab/>
      </w:r>
    </w:p>
    <w:p w14:paraId="681594D7" w14:textId="77777777" w:rsidR="00734CA7" w:rsidRDefault="00734CA7" w:rsidP="00734CA7">
      <w:pPr>
        <w:widowControl w:val="0"/>
        <w:autoSpaceDE w:val="0"/>
        <w:autoSpaceDN w:val="0"/>
        <w:adjustRightInd w:val="0"/>
        <w:rPr>
          <w:rFonts w:ascii="Arial" w:hAnsi="Arial" w:cs="Arial"/>
          <w:b/>
          <w:snapToGrid w:val="0"/>
          <w:sz w:val="16"/>
          <w:szCs w:val="16"/>
        </w:rPr>
      </w:pPr>
    </w:p>
    <w:p w14:paraId="635C934F" w14:textId="2CE1A8CD" w:rsidR="0056283D" w:rsidRPr="00734CA7" w:rsidRDefault="0056283D" w:rsidP="00734CA7">
      <w:pPr>
        <w:widowControl w:val="0"/>
        <w:autoSpaceDE w:val="0"/>
        <w:autoSpaceDN w:val="0"/>
        <w:adjustRightInd w:val="0"/>
        <w:rPr>
          <w:rFonts w:ascii="Arial" w:hAnsi="Arial" w:cs="Arial"/>
          <w:snapToGrid w:val="0"/>
          <w:sz w:val="16"/>
          <w:szCs w:val="16"/>
        </w:rPr>
      </w:pPr>
      <w:r w:rsidRPr="00734CA7">
        <w:rPr>
          <w:rFonts w:ascii="Arial" w:hAnsi="Arial" w:cs="Arial"/>
          <w:b/>
          <w:snapToGrid w:val="0"/>
          <w:sz w:val="16"/>
          <w:szCs w:val="16"/>
        </w:rPr>
        <w:t>NB: FAILURE TO PROVIDE / OR COMPLY WITH ANY OF THE ABOVE PARTICULARS MAY RENDER THE BID INVALID</w:t>
      </w:r>
      <w:r w:rsidRPr="00734CA7">
        <w:rPr>
          <w:rFonts w:ascii="Arial" w:hAnsi="Arial" w:cs="Arial"/>
          <w:snapToGrid w:val="0"/>
          <w:sz w:val="16"/>
          <w:szCs w:val="16"/>
        </w:rPr>
        <w:t>.</w:t>
      </w:r>
    </w:p>
    <w:p w14:paraId="718C30B6" w14:textId="77777777" w:rsidR="0056283D" w:rsidRPr="00734CA7" w:rsidRDefault="0056283D" w:rsidP="0056283D">
      <w:pPr>
        <w:widowControl w:val="0"/>
        <w:autoSpaceDE w:val="0"/>
        <w:autoSpaceDN w:val="0"/>
        <w:adjustRightInd w:val="0"/>
        <w:ind w:left="720" w:hanging="720"/>
        <w:rPr>
          <w:rFonts w:ascii="Arial" w:hAnsi="Arial" w:cs="Arial"/>
          <w:snapToGrid w:val="0"/>
          <w:sz w:val="16"/>
          <w:szCs w:val="16"/>
        </w:rPr>
      </w:pPr>
    </w:p>
    <w:p w14:paraId="2A35AF5A" w14:textId="77777777" w:rsidR="0056283D" w:rsidRPr="00734CA7" w:rsidRDefault="0056283D" w:rsidP="0056283D">
      <w:pPr>
        <w:widowControl w:val="0"/>
        <w:autoSpaceDE w:val="0"/>
        <w:autoSpaceDN w:val="0"/>
        <w:adjustRightInd w:val="0"/>
        <w:ind w:left="720" w:hanging="720"/>
        <w:rPr>
          <w:rFonts w:ascii="Arial" w:hAnsi="Arial" w:cs="Arial"/>
          <w:snapToGrid w:val="0"/>
          <w:sz w:val="16"/>
          <w:szCs w:val="16"/>
        </w:rPr>
      </w:pPr>
      <w:r w:rsidRPr="00734CA7">
        <w:rPr>
          <w:rFonts w:ascii="Arial" w:hAnsi="Arial" w:cs="Arial"/>
          <w:snapToGrid w:val="0"/>
          <w:sz w:val="16"/>
          <w:szCs w:val="16"/>
        </w:rPr>
        <w:t>SIGNATURE OF BIDDER:</w:t>
      </w:r>
      <w:r w:rsidRPr="00734CA7">
        <w:rPr>
          <w:rFonts w:ascii="Arial" w:hAnsi="Arial" w:cs="Arial"/>
          <w:snapToGrid w:val="0"/>
          <w:sz w:val="16"/>
          <w:szCs w:val="16"/>
        </w:rPr>
        <w:tab/>
      </w:r>
      <w:r w:rsidRPr="00734CA7">
        <w:rPr>
          <w:rFonts w:ascii="Arial" w:hAnsi="Arial" w:cs="Arial"/>
          <w:snapToGrid w:val="0"/>
          <w:sz w:val="16"/>
          <w:szCs w:val="16"/>
        </w:rPr>
        <w:tab/>
      </w:r>
      <w:r w:rsidRPr="00734CA7">
        <w:rPr>
          <w:rFonts w:ascii="Arial" w:hAnsi="Arial" w:cs="Arial"/>
          <w:snapToGrid w:val="0"/>
          <w:sz w:val="16"/>
          <w:szCs w:val="16"/>
        </w:rPr>
        <w:tab/>
      </w:r>
      <w:r w:rsidRPr="00734CA7">
        <w:rPr>
          <w:rFonts w:ascii="Arial" w:hAnsi="Arial" w:cs="Arial"/>
          <w:snapToGrid w:val="0"/>
          <w:sz w:val="16"/>
          <w:szCs w:val="16"/>
        </w:rPr>
        <w:tab/>
      </w:r>
      <w:r w:rsidRPr="00734CA7">
        <w:rPr>
          <w:rFonts w:ascii="Arial" w:hAnsi="Arial" w:cs="Arial"/>
          <w:snapToGrid w:val="0"/>
          <w:sz w:val="16"/>
          <w:szCs w:val="16"/>
        </w:rPr>
        <w:tab/>
        <w:t>…………………………………………</w:t>
      </w:r>
    </w:p>
    <w:p w14:paraId="6894E5A3" w14:textId="77777777" w:rsidR="0056283D" w:rsidRPr="00734CA7" w:rsidRDefault="0056283D" w:rsidP="0056283D">
      <w:pPr>
        <w:widowControl w:val="0"/>
        <w:autoSpaceDE w:val="0"/>
        <w:autoSpaceDN w:val="0"/>
        <w:adjustRightInd w:val="0"/>
        <w:ind w:left="720" w:hanging="720"/>
        <w:rPr>
          <w:rFonts w:ascii="Arial" w:hAnsi="Arial" w:cs="Arial"/>
          <w:snapToGrid w:val="0"/>
          <w:sz w:val="16"/>
          <w:szCs w:val="16"/>
        </w:rPr>
      </w:pPr>
    </w:p>
    <w:p w14:paraId="333A852B" w14:textId="77777777" w:rsidR="0056283D" w:rsidRPr="00734CA7" w:rsidRDefault="0056283D" w:rsidP="0056283D">
      <w:pPr>
        <w:widowControl w:val="0"/>
        <w:autoSpaceDE w:val="0"/>
        <w:autoSpaceDN w:val="0"/>
        <w:adjustRightInd w:val="0"/>
        <w:ind w:left="720" w:hanging="720"/>
        <w:rPr>
          <w:rFonts w:ascii="Arial" w:hAnsi="Arial" w:cs="Arial"/>
          <w:snapToGrid w:val="0"/>
          <w:sz w:val="16"/>
          <w:szCs w:val="16"/>
        </w:rPr>
      </w:pPr>
      <w:r w:rsidRPr="00734CA7">
        <w:rPr>
          <w:rFonts w:ascii="Arial" w:hAnsi="Arial" w:cs="Arial"/>
          <w:snapToGrid w:val="0"/>
          <w:sz w:val="16"/>
          <w:szCs w:val="16"/>
        </w:rPr>
        <w:t>CAPACITY UNDER WHICH THIS BID IS SIGNED:</w:t>
      </w:r>
      <w:r w:rsidRPr="00734CA7">
        <w:rPr>
          <w:rFonts w:ascii="Arial" w:hAnsi="Arial" w:cs="Arial"/>
          <w:snapToGrid w:val="0"/>
          <w:sz w:val="16"/>
          <w:szCs w:val="16"/>
        </w:rPr>
        <w:tab/>
      </w:r>
      <w:r w:rsidRPr="00734CA7">
        <w:rPr>
          <w:rFonts w:ascii="Arial" w:hAnsi="Arial" w:cs="Arial"/>
          <w:snapToGrid w:val="0"/>
          <w:sz w:val="16"/>
          <w:szCs w:val="16"/>
        </w:rPr>
        <w:tab/>
        <w:t>…………………………………………</w:t>
      </w:r>
    </w:p>
    <w:p w14:paraId="67138C20" w14:textId="77777777" w:rsidR="0056283D" w:rsidRPr="00734CA7" w:rsidRDefault="0056283D" w:rsidP="0056283D">
      <w:pPr>
        <w:widowControl w:val="0"/>
        <w:autoSpaceDE w:val="0"/>
        <w:autoSpaceDN w:val="0"/>
        <w:adjustRightInd w:val="0"/>
        <w:ind w:left="720" w:hanging="720"/>
        <w:rPr>
          <w:rFonts w:ascii="Arial" w:hAnsi="Arial" w:cs="Arial"/>
          <w:snapToGrid w:val="0"/>
          <w:sz w:val="16"/>
          <w:szCs w:val="16"/>
        </w:rPr>
      </w:pPr>
      <w:r w:rsidRPr="00734CA7">
        <w:rPr>
          <w:rFonts w:ascii="Arial" w:hAnsi="Arial" w:cs="Arial"/>
          <w:snapToGrid w:val="0"/>
          <w:sz w:val="16"/>
          <w:szCs w:val="16"/>
        </w:rPr>
        <w:t>(Proof of authority must be submitted e.g. company resolution)</w:t>
      </w:r>
    </w:p>
    <w:p w14:paraId="73F388BB" w14:textId="77777777" w:rsidR="0056283D" w:rsidRPr="00734CA7" w:rsidRDefault="0056283D" w:rsidP="0056283D">
      <w:pPr>
        <w:widowControl w:val="0"/>
        <w:autoSpaceDE w:val="0"/>
        <w:autoSpaceDN w:val="0"/>
        <w:adjustRightInd w:val="0"/>
        <w:ind w:left="720" w:hanging="720"/>
        <w:rPr>
          <w:rFonts w:ascii="Arial" w:hAnsi="Arial" w:cs="Arial"/>
          <w:snapToGrid w:val="0"/>
          <w:sz w:val="16"/>
          <w:szCs w:val="16"/>
        </w:rPr>
      </w:pPr>
    </w:p>
    <w:p w14:paraId="60D1575B" w14:textId="5A9B84E8" w:rsidR="0056283D" w:rsidRPr="00734CA7" w:rsidRDefault="0056283D" w:rsidP="0056283D">
      <w:pPr>
        <w:widowControl w:val="0"/>
        <w:autoSpaceDE w:val="0"/>
        <w:autoSpaceDN w:val="0"/>
        <w:adjustRightInd w:val="0"/>
        <w:ind w:left="720" w:hanging="720"/>
        <w:rPr>
          <w:rFonts w:ascii="Arial" w:hAnsi="Arial" w:cs="Arial"/>
          <w:snapToGrid w:val="0"/>
          <w:sz w:val="16"/>
          <w:szCs w:val="16"/>
        </w:rPr>
      </w:pPr>
      <w:r w:rsidRPr="00734CA7">
        <w:rPr>
          <w:rFonts w:ascii="Arial" w:hAnsi="Arial" w:cs="Arial"/>
          <w:snapToGrid w:val="0"/>
          <w:sz w:val="16"/>
          <w:szCs w:val="16"/>
        </w:rPr>
        <w:t>DATE:</w:t>
      </w:r>
      <w:r w:rsidRPr="00734CA7">
        <w:rPr>
          <w:rFonts w:ascii="Arial" w:hAnsi="Arial" w:cs="Arial"/>
          <w:snapToGrid w:val="0"/>
          <w:sz w:val="16"/>
          <w:szCs w:val="16"/>
        </w:rPr>
        <w:tab/>
      </w:r>
      <w:r w:rsidRPr="00734CA7">
        <w:rPr>
          <w:rFonts w:ascii="Arial" w:hAnsi="Arial" w:cs="Arial"/>
          <w:snapToGrid w:val="0"/>
          <w:sz w:val="16"/>
          <w:szCs w:val="16"/>
        </w:rPr>
        <w:tab/>
      </w:r>
      <w:r w:rsidRPr="00734CA7">
        <w:rPr>
          <w:rFonts w:ascii="Arial" w:hAnsi="Arial" w:cs="Arial"/>
          <w:snapToGrid w:val="0"/>
          <w:sz w:val="16"/>
          <w:szCs w:val="16"/>
        </w:rPr>
        <w:tab/>
      </w:r>
      <w:r w:rsidRPr="00734CA7">
        <w:rPr>
          <w:rFonts w:ascii="Arial" w:hAnsi="Arial" w:cs="Arial"/>
          <w:snapToGrid w:val="0"/>
          <w:sz w:val="16"/>
          <w:szCs w:val="16"/>
        </w:rPr>
        <w:tab/>
      </w:r>
      <w:r w:rsidRPr="00734CA7">
        <w:rPr>
          <w:rFonts w:ascii="Arial" w:hAnsi="Arial" w:cs="Arial"/>
          <w:snapToGrid w:val="0"/>
          <w:sz w:val="16"/>
          <w:szCs w:val="16"/>
        </w:rPr>
        <w:tab/>
      </w:r>
      <w:r w:rsidRPr="00734CA7">
        <w:rPr>
          <w:rFonts w:ascii="Arial" w:hAnsi="Arial" w:cs="Arial"/>
          <w:snapToGrid w:val="0"/>
          <w:sz w:val="16"/>
          <w:szCs w:val="16"/>
        </w:rPr>
        <w:tab/>
      </w:r>
      <w:r w:rsidRPr="00734CA7">
        <w:rPr>
          <w:rFonts w:ascii="Arial" w:hAnsi="Arial" w:cs="Arial"/>
          <w:snapToGrid w:val="0"/>
          <w:sz w:val="16"/>
          <w:szCs w:val="16"/>
        </w:rPr>
        <w:tab/>
        <w:t>………………………………………...</w:t>
      </w:r>
    </w:p>
    <w:p w14:paraId="5A112DC7" w14:textId="77777777" w:rsidR="0056283D" w:rsidRPr="00734CA7" w:rsidRDefault="0056283D" w:rsidP="0056283D">
      <w:pPr>
        <w:rPr>
          <w:rFonts w:ascii="Arial" w:hAnsi="Arial" w:cs="Arial"/>
          <w:sz w:val="16"/>
          <w:szCs w:val="16"/>
        </w:rPr>
      </w:pPr>
    </w:p>
    <w:p w14:paraId="6015FE76" w14:textId="77777777" w:rsidR="0056283D" w:rsidRPr="00734CA7" w:rsidRDefault="0056283D" w:rsidP="0056283D">
      <w:pPr>
        <w:rPr>
          <w:rFonts w:ascii="Arial" w:hAnsi="Arial" w:cs="Arial"/>
          <w:sz w:val="16"/>
          <w:szCs w:val="16"/>
        </w:rPr>
      </w:pPr>
    </w:p>
    <w:p w14:paraId="46CFE689" w14:textId="77777777" w:rsidR="0056283D" w:rsidRDefault="0056283D" w:rsidP="0056283D">
      <w:pPr>
        <w:rPr>
          <w:rFonts w:ascii="Arial" w:hAnsi="Arial" w:cs="Arial"/>
          <w:sz w:val="20"/>
          <w:szCs w:val="20"/>
        </w:rPr>
      </w:pPr>
    </w:p>
    <w:p w14:paraId="73450AB8" w14:textId="77777777" w:rsidR="00631F57" w:rsidRDefault="00631F57" w:rsidP="0056283D">
      <w:pPr>
        <w:rPr>
          <w:rFonts w:ascii="Arial" w:hAnsi="Arial" w:cs="Arial"/>
          <w:sz w:val="20"/>
          <w:szCs w:val="20"/>
        </w:rPr>
      </w:pPr>
    </w:p>
    <w:p w14:paraId="3B63393E" w14:textId="77777777" w:rsidR="00631F57" w:rsidRDefault="00631F57" w:rsidP="0056283D">
      <w:pPr>
        <w:rPr>
          <w:rFonts w:ascii="Arial" w:hAnsi="Arial" w:cs="Arial"/>
          <w:sz w:val="20"/>
          <w:szCs w:val="20"/>
        </w:rPr>
      </w:pPr>
    </w:p>
    <w:p w14:paraId="7A0B1983" w14:textId="77777777" w:rsidR="00631F57" w:rsidRDefault="00631F57" w:rsidP="0056283D">
      <w:pPr>
        <w:rPr>
          <w:rFonts w:ascii="Arial" w:hAnsi="Arial" w:cs="Arial"/>
          <w:sz w:val="20"/>
          <w:szCs w:val="20"/>
        </w:rPr>
      </w:pPr>
    </w:p>
    <w:p w14:paraId="7DAA2D45" w14:textId="77777777" w:rsidR="00631F57" w:rsidRDefault="00631F57" w:rsidP="0056283D">
      <w:pPr>
        <w:rPr>
          <w:rFonts w:ascii="Arial" w:hAnsi="Arial" w:cs="Arial"/>
          <w:sz w:val="20"/>
          <w:szCs w:val="20"/>
        </w:rPr>
      </w:pPr>
    </w:p>
    <w:p w14:paraId="27E635BA" w14:textId="77777777" w:rsidR="00631F57" w:rsidRDefault="00631F57" w:rsidP="0056283D">
      <w:pPr>
        <w:rPr>
          <w:rFonts w:ascii="Arial" w:hAnsi="Arial" w:cs="Arial"/>
          <w:sz w:val="20"/>
          <w:szCs w:val="20"/>
        </w:rPr>
      </w:pPr>
    </w:p>
    <w:p w14:paraId="1D320662" w14:textId="77777777" w:rsidR="00631F57" w:rsidRDefault="00631F57" w:rsidP="0056283D">
      <w:pPr>
        <w:rPr>
          <w:rFonts w:ascii="Arial" w:hAnsi="Arial" w:cs="Arial"/>
          <w:sz w:val="20"/>
          <w:szCs w:val="20"/>
        </w:rPr>
      </w:pPr>
    </w:p>
    <w:p w14:paraId="2C9CFAB5" w14:textId="77777777" w:rsidR="00631F57" w:rsidRDefault="00631F57" w:rsidP="0056283D">
      <w:pPr>
        <w:rPr>
          <w:rFonts w:ascii="Arial" w:hAnsi="Arial" w:cs="Arial"/>
          <w:sz w:val="20"/>
          <w:szCs w:val="20"/>
        </w:rPr>
      </w:pPr>
    </w:p>
    <w:p w14:paraId="55624F6E" w14:textId="77777777" w:rsidR="00631F57" w:rsidRDefault="00631F57" w:rsidP="0056283D">
      <w:pPr>
        <w:rPr>
          <w:rFonts w:ascii="Arial" w:hAnsi="Arial" w:cs="Arial"/>
          <w:sz w:val="20"/>
          <w:szCs w:val="20"/>
        </w:rPr>
      </w:pPr>
    </w:p>
    <w:p w14:paraId="308D6E68" w14:textId="77777777" w:rsidR="00631F57" w:rsidRDefault="00631F57" w:rsidP="0056283D">
      <w:pPr>
        <w:rPr>
          <w:rFonts w:ascii="Arial" w:hAnsi="Arial" w:cs="Arial"/>
          <w:sz w:val="20"/>
          <w:szCs w:val="20"/>
        </w:rPr>
      </w:pPr>
    </w:p>
    <w:p w14:paraId="6046789B" w14:textId="77777777" w:rsidR="00631F57" w:rsidRDefault="00631F57" w:rsidP="0056283D">
      <w:pPr>
        <w:rPr>
          <w:rFonts w:ascii="Arial" w:hAnsi="Arial" w:cs="Arial"/>
          <w:sz w:val="20"/>
          <w:szCs w:val="20"/>
        </w:rPr>
      </w:pPr>
    </w:p>
    <w:p w14:paraId="78D4F049" w14:textId="77777777" w:rsidR="00631F57" w:rsidRDefault="00631F57" w:rsidP="0056283D">
      <w:pPr>
        <w:rPr>
          <w:rFonts w:ascii="Arial" w:hAnsi="Arial" w:cs="Arial"/>
          <w:sz w:val="20"/>
          <w:szCs w:val="20"/>
        </w:rPr>
      </w:pPr>
    </w:p>
    <w:p w14:paraId="780104BE" w14:textId="77777777" w:rsidR="00631F57" w:rsidRDefault="00631F57" w:rsidP="0056283D">
      <w:pPr>
        <w:rPr>
          <w:rFonts w:ascii="Arial" w:hAnsi="Arial" w:cs="Arial"/>
          <w:sz w:val="20"/>
          <w:szCs w:val="20"/>
        </w:rPr>
      </w:pPr>
    </w:p>
    <w:p w14:paraId="3F0B3D20" w14:textId="77777777" w:rsidR="00631F57" w:rsidRDefault="00631F57" w:rsidP="0056283D">
      <w:pPr>
        <w:rPr>
          <w:rFonts w:ascii="Arial" w:hAnsi="Arial" w:cs="Arial"/>
          <w:sz w:val="20"/>
          <w:szCs w:val="20"/>
        </w:rPr>
      </w:pPr>
    </w:p>
    <w:p w14:paraId="06A9CBAB" w14:textId="77777777" w:rsidR="00631F57" w:rsidRDefault="00631F57" w:rsidP="0056283D">
      <w:pPr>
        <w:rPr>
          <w:rFonts w:ascii="Arial" w:hAnsi="Arial" w:cs="Arial"/>
          <w:sz w:val="20"/>
          <w:szCs w:val="20"/>
        </w:rPr>
      </w:pPr>
    </w:p>
    <w:p w14:paraId="739A8ED1" w14:textId="77777777" w:rsidR="00631F57" w:rsidRDefault="00631F57" w:rsidP="0056283D">
      <w:pPr>
        <w:rPr>
          <w:rFonts w:ascii="Arial" w:hAnsi="Arial" w:cs="Arial"/>
          <w:sz w:val="20"/>
          <w:szCs w:val="20"/>
        </w:rPr>
      </w:pPr>
    </w:p>
    <w:p w14:paraId="04AE5752" w14:textId="77777777" w:rsidR="00631F57" w:rsidRDefault="00631F57" w:rsidP="0056283D">
      <w:pPr>
        <w:rPr>
          <w:rFonts w:ascii="Arial" w:hAnsi="Arial" w:cs="Arial"/>
          <w:sz w:val="20"/>
          <w:szCs w:val="20"/>
        </w:rPr>
      </w:pPr>
    </w:p>
    <w:p w14:paraId="7F347B1A" w14:textId="77777777" w:rsidR="00631F57" w:rsidRDefault="00631F57" w:rsidP="0056283D">
      <w:pPr>
        <w:rPr>
          <w:rFonts w:ascii="Arial" w:hAnsi="Arial" w:cs="Arial"/>
          <w:sz w:val="20"/>
          <w:szCs w:val="20"/>
        </w:rPr>
      </w:pPr>
    </w:p>
    <w:p w14:paraId="5153566C" w14:textId="77777777" w:rsidR="00631F57" w:rsidRDefault="00631F57" w:rsidP="0056283D">
      <w:pPr>
        <w:rPr>
          <w:rFonts w:ascii="Arial" w:hAnsi="Arial" w:cs="Arial"/>
          <w:sz w:val="20"/>
          <w:szCs w:val="20"/>
        </w:rPr>
      </w:pPr>
    </w:p>
    <w:p w14:paraId="68146C68" w14:textId="77777777" w:rsidR="00631F57" w:rsidRDefault="00631F57" w:rsidP="0056283D">
      <w:pPr>
        <w:rPr>
          <w:rFonts w:ascii="Arial" w:hAnsi="Arial" w:cs="Arial"/>
          <w:sz w:val="20"/>
          <w:szCs w:val="20"/>
        </w:rPr>
      </w:pPr>
    </w:p>
    <w:p w14:paraId="109541E9" w14:textId="77777777" w:rsidR="00631F57" w:rsidRDefault="00631F57" w:rsidP="0056283D">
      <w:pPr>
        <w:rPr>
          <w:rFonts w:ascii="Arial" w:hAnsi="Arial" w:cs="Arial"/>
          <w:sz w:val="20"/>
          <w:szCs w:val="20"/>
        </w:rPr>
      </w:pPr>
    </w:p>
    <w:p w14:paraId="74383870" w14:textId="77777777" w:rsidR="00631F57" w:rsidRDefault="00631F57" w:rsidP="0056283D">
      <w:pPr>
        <w:rPr>
          <w:rFonts w:ascii="Arial" w:hAnsi="Arial" w:cs="Arial"/>
          <w:sz w:val="20"/>
          <w:szCs w:val="20"/>
        </w:rPr>
      </w:pPr>
    </w:p>
    <w:p w14:paraId="0DC8932A" w14:textId="77777777" w:rsidR="00631F57" w:rsidRDefault="00631F57" w:rsidP="0056283D">
      <w:pPr>
        <w:rPr>
          <w:rFonts w:ascii="Arial" w:hAnsi="Arial" w:cs="Arial"/>
          <w:sz w:val="20"/>
          <w:szCs w:val="20"/>
        </w:rPr>
      </w:pPr>
    </w:p>
    <w:p w14:paraId="5958E944" w14:textId="77777777" w:rsidR="00631F57" w:rsidRDefault="00631F57" w:rsidP="0056283D">
      <w:pPr>
        <w:rPr>
          <w:rFonts w:ascii="Arial" w:hAnsi="Arial" w:cs="Arial"/>
          <w:sz w:val="20"/>
          <w:szCs w:val="20"/>
        </w:rPr>
      </w:pPr>
    </w:p>
    <w:p w14:paraId="38BF8D85" w14:textId="77777777" w:rsidR="00631F57" w:rsidRPr="00572AAD" w:rsidRDefault="00631F57" w:rsidP="0056283D">
      <w:pPr>
        <w:rPr>
          <w:rFonts w:ascii="Arial" w:hAnsi="Arial" w:cs="Arial"/>
          <w:sz w:val="20"/>
          <w:szCs w:val="20"/>
        </w:rPr>
      </w:pPr>
    </w:p>
    <w:p w14:paraId="05B44D9E" w14:textId="77777777" w:rsidR="0056283D" w:rsidRPr="006653A4" w:rsidRDefault="0056283D" w:rsidP="0056283D">
      <w:pPr>
        <w:pStyle w:val="Heading1"/>
        <w:jc w:val="center"/>
        <w:rPr>
          <w:rFonts w:cs="Arial"/>
          <w:sz w:val="20"/>
          <w:szCs w:val="20"/>
        </w:rPr>
      </w:pPr>
      <w:bookmarkStart w:id="59" w:name="_Toc143178312"/>
      <w:r w:rsidRPr="006653A4">
        <w:rPr>
          <w:rFonts w:cs="Arial"/>
          <w:sz w:val="20"/>
          <w:szCs w:val="20"/>
        </w:rPr>
        <w:t>SBD 3.3: PRICING SCHEDULE (Professional Services)</w:t>
      </w:r>
      <w:bookmarkEnd w:id="59"/>
    </w:p>
    <w:p w14:paraId="71126ACE" w14:textId="77777777" w:rsidR="0056283D" w:rsidRPr="00572AAD" w:rsidRDefault="0056283D" w:rsidP="0056283D">
      <w:pPr>
        <w:spacing w:line="23" w:lineRule="atLeast"/>
        <w:jc w:val="center"/>
        <w:rPr>
          <w:rFonts w:ascii="Arial" w:hAnsi="Arial" w:cs="Arial"/>
          <w:sz w:val="20"/>
          <w:szCs w:val="20"/>
        </w:rPr>
      </w:pPr>
    </w:p>
    <w:tbl>
      <w:tblPr>
        <w:tblW w:w="10685"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56283D" w:rsidRPr="00572AAD" w14:paraId="55E245CF" w14:textId="77777777" w:rsidTr="00E621B6">
        <w:tc>
          <w:tcPr>
            <w:tcW w:w="10685" w:type="dxa"/>
          </w:tcPr>
          <w:p w14:paraId="6A985AD1" w14:textId="77777777" w:rsidR="0056283D" w:rsidRPr="00572AAD" w:rsidRDefault="0056283D" w:rsidP="00E621B6">
            <w:pPr>
              <w:tabs>
                <w:tab w:val="left" w:pos="6480"/>
              </w:tabs>
              <w:spacing w:line="23" w:lineRule="atLeast"/>
              <w:jc w:val="both"/>
              <w:rPr>
                <w:rFonts w:ascii="Arial" w:hAnsi="Arial" w:cs="Arial"/>
                <w:b/>
                <w:sz w:val="20"/>
                <w:szCs w:val="20"/>
              </w:rPr>
            </w:pPr>
          </w:p>
          <w:p w14:paraId="71E0F909" w14:textId="77777777" w:rsidR="0056283D" w:rsidRPr="00572AAD" w:rsidRDefault="0056283D" w:rsidP="00E621B6">
            <w:pPr>
              <w:tabs>
                <w:tab w:val="left" w:pos="6480"/>
              </w:tabs>
              <w:spacing w:line="23" w:lineRule="atLeast"/>
              <w:jc w:val="both"/>
              <w:rPr>
                <w:rFonts w:ascii="Arial" w:hAnsi="Arial" w:cs="Arial"/>
                <w:sz w:val="20"/>
                <w:szCs w:val="20"/>
              </w:rPr>
            </w:pPr>
            <w:r w:rsidRPr="00572AAD">
              <w:rPr>
                <w:rFonts w:ascii="Arial" w:hAnsi="Arial" w:cs="Arial"/>
                <w:sz w:val="20"/>
                <w:szCs w:val="20"/>
              </w:rPr>
              <w:t xml:space="preserve">NAME OF BIDDER: ………………………………………………………………………………………………BID NO.: </w:t>
            </w:r>
          </w:p>
          <w:p w14:paraId="5EBECACC" w14:textId="77777777" w:rsidR="0056283D" w:rsidRPr="00572AAD" w:rsidRDefault="0056283D" w:rsidP="00E621B6">
            <w:pPr>
              <w:tabs>
                <w:tab w:val="left" w:pos="6480"/>
              </w:tabs>
              <w:spacing w:line="23" w:lineRule="atLeast"/>
              <w:jc w:val="both"/>
              <w:rPr>
                <w:rFonts w:ascii="Arial" w:hAnsi="Arial" w:cs="Arial"/>
                <w:sz w:val="20"/>
                <w:szCs w:val="20"/>
              </w:rPr>
            </w:pPr>
          </w:p>
          <w:p w14:paraId="5876F01D" w14:textId="5EEA477E" w:rsidR="0056283D" w:rsidRPr="00572AAD" w:rsidRDefault="0056283D" w:rsidP="00E621B6">
            <w:pPr>
              <w:tabs>
                <w:tab w:val="left" w:pos="6480"/>
              </w:tabs>
              <w:spacing w:line="23" w:lineRule="atLeast"/>
              <w:jc w:val="both"/>
              <w:rPr>
                <w:rFonts w:ascii="Arial" w:hAnsi="Arial" w:cs="Arial"/>
                <w:b/>
                <w:sz w:val="20"/>
                <w:szCs w:val="20"/>
              </w:rPr>
            </w:pPr>
            <w:r w:rsidRPr="00572AAD">
              <w:rPr>
                <w:rFonts w:ascii="Arial" w:hAnsi="Arial" w:cs="Arial"/>
                <w:sz w:val="20"/>
                <w:szCs w:val="20"/>
              </w:rPr>
              <w:t>CLOSING TIME 1</w:t>
            </w:r>
            <w:r w:rsidR="00633F2E">
              <w:rPr>
                <w:rFonts w:ascii="Arial" w:hAnsi="Arial" w:cs="Arial"/>
                <w:sz w:val="20"/>
                <w:szCs w:val="20"/>
              </w:rPr>
              <w:t>0</w:t>
            </w:r>
            <w:r w:rsidRPr="00572AAD">
              <w:rPr>
                <w:rFonts w:ascii="Arial" w:hAnsi="Arial" w:cs="Arial"/>
                <w:sz w:val="20"/>
                <w:szCs w:val="20"/>
              </w:rPr>
              <w:t xml:space="preserve">:00 </w:t>
            </w:r>
            <w:r w:rsidRPr="00572AAD">
              <w:rPr>
                <w:rFonts w:ascii="Arial" w:hAnsi="Arial" w:cs="Arial"/>
                <w:sz w:val="20"/>
                <w:szCs w:val="20"/>
              </w:rPr>
              <w:tab/>
            </w:r>
            <w:r w:rsidRPr="00572AAD">
              <w:rPr>
                <w:rFonts w:ascii="Arial" w:hAnsi="Arial" w:cs="Arial"/>
                <w:b/>
                <w:sz w:val="20"/>
                <w:szCs w:val="20"/>
              </w:rPr>
              <w:tab/>
              <w:t xml:space="preserve">     </w:t>
            </w:r>
            <w:r w:rsidRPr="00572AAD">
              <w:rPr>
                <w:rFonts w:ascii="Arial" w:hAnsi="Arial" w:cs="Arial"/>
                <w:sz w:val="20"/>
                <w:szCs w:val="20"/>
              </w:rPr>
              <w:t xml:space="preserve">CLOSING DATE: </w:t>
            </w:r>
            <w:r w:rsidR="008A1609">
              <w:rPr>
                <w:rFonts w:ascii="Arial" w:hAnsi="Arial" w:cs="Arial"/>
                <w:sz w:val="20"/>
                <w:szCs w:val="20"/>
              </w:rPr>
              <w:t xml:space="preserve">  April 2024</w:t>
            </w:r>
          </w:p>
          <w:p w14:paraId="65E679F9" w14:textId="77777777" w:rsidR="0056283D" w:rsidRPr="00572AAD" w:rsidRDefault="0056283D" w:rsidP="00E621B6">
            <w:pPr>
              <w:tabs>
                <w:tab w:val="left" w:pos="6480"/>
              </w:tabs>
              <w:spacing w:line="23" w:lineRule="atLeast"/>
              <w:jc w:val="both"/>
              <w:rPr>
                <w:rFonts w:ascii="Arial" w:hAnsi="Arial" w:cs="Arial"/>
                <w:b/>
                <w:sz w:val="20"/>
                <w:szCs w:val="20"/>
              </w:rPr>
            </w:pPr>
          </w:p>
        </w:tc>
      </w:tr>
    </w:tbl>
    <w:p w14:paraId="649CF5CE" w14:textId="77777777" w:rsidR="0056283D" w:rsidRPr="00572AAD" w:rsidRDefault="0056283D" w:rsidP="0056283D">
      <w:pPr>
        <w:spacing w:line="23" w:lineRule="atLeast"/>
        <w:jc w:val="both"/>
        <w:rPr>
          <w:rFonts w:ascii="Arial" w:hAnsi="Arial" w:cs="Arial"/>
          <w:b/>
          <w:sz w:val="20"/>
          <w:szCs w:val="20"/>
        </w:rPr>
      </w:pPr>
    </w:p>
    <w:p w14:paraId="748ED758" w14:textId="77777777" w:rsidR="0056283D" w:rsidRPr="00572AAD" w:rsidRDefault="0056283D" w:rsidP="0056283D">
      <w:pPr>
        <w:tabs>
          <w:tab w:val="left" w:pos="6480"/>
        </w:tabs>
        <w:spacing w:line="23" w:lineRule="atLeast"/>
        <w:ind w:left="-567"/>
        <w:jc w:val="both"/>
        <w:rPr>
          <w:rFonts w:ascii="Arial" w:hAnsi="Arial" w:cs="Arial"/>
          <w:sz w:val="20"/>
          <w:szCs w:val="20"/>
        </w:rPr>
      </w:pPr>
      <w:r w:rsidRPr="00572AAD">
        <w:rPr>
          <w:rFonts w:ascii="Arial" w:hAnsi="Arial" w:cs="Arial"/>
          <w:sz w:val="20"/>
          <w:szCs w:val="20"/>
        </w:rPr>
        <w:t>OFFER TO BE VALID FOR …………DAYS FROM THE CLOSING DATE OF BID.</w:t>
      </w:r>
    </w:p>
    <w:p w14:paraId="26E8404F" w14:textId="77777777" w:rsidR="0056283D" w:rsidRPr="00572AAD" w:rsidRDefault="0056283D" w:rsidP="0056283D">
      <w:pPr>
        <w:tabs>
          <w:tab w:val="left" w:pos="6480"/>
        </w:tabs>
        <w:spacing w:line="23" w:lineRule="atLeast"/>
        <w:jc w:val="both"/>
        <w:rPr>
          <w:rFonts w:ascii="Arial" w:hAnsi="Arial" w:cs="Arial"/>
          <w:sz w:val="20"/>
          <w:szCs w:val="20"/>
        </w:rPr>
      </w:pPr>
    </w:p>
    <w:p w14:paraId="36F7DB8F" w14:textId="77777777" w:rsidR="0056283D" w:rsidRPr="00572AAD" w:rsidRDefault="0056283D" w:rsidP="0056283D">
      <w:pPr>
        <w:pBdr>
          <w:top w:val="single" w:sz="4" w:space="1" w:color="auto"/>
        </w:pBdr>
        <w:tabs>
          <w:tab w:val="left" w:pos="6480"/>
        </w:tabs>
        <w:spacing w:line="23" w:lineRule="atLeast"/>
        <w:ind w:left="-567"/>
        <w:jc w:val="both"/>
        <w:rPr>
          <w:rFonts w:ascii="Arial" w:hAnsi="Arial" w:cs="Arial"/>
          <w:sz w:val="20"/>
          <w:szCs w:val="20"/>
        </w:rPr>
      </w:pPr>
      <w:r w:rsidRPr="00572AAD">
        <w:rPr>
          <w:rFonts w:ascii="Arial" w:hAnsi="Arial" w:cs="Arial"/>
          <w:sz w:val="20"/>
          <w:szCs w:val="20"/>
        </w:rPr>
        <w:t>ITEM NO                                                                DESCRIPTION</w:t>
      </w:r>
      <w:r w:rsidRPr="00572AAD">
        <w:rPr>
          <w:rFonts w:ascii="Arial" w:hAnsi="Arial" w:cs="Arial"/>
          <w:sz w:val="20"/>
          <w:szCs w:val="20"/>
        </w:rPr>
        <w:tab/>
        <w:t>BID PRICE IN RSA CURRENCY</w:t>
      </w:r>
    </w:p>
    <w:p w14:paraId="5DAED404" w14:textId="0A33DF95" w:rsidR="0056283D" w:rsidRPr="00572AAD" w:rsidRDefault="0056283D" w:rsidP="0056283D">
      <w:pPr>
        <w:pBdr>
          <w:top w:val="single" w:sz="4" w:space="1" w:color="auto"/>
        </w:pBdr>
        <w:tabs>
          <w:tab w:val="left" w:pos="6480"/>
        </w:tabs>
        <w:spacing w:line="23" w:lineRule="atLeast"/>
        <w:ind w:left="-567"/>
        <w:jc w:val="both"/>
        <w:rPr>
          <w:rFonts w:ascii="Arial" w:hAnsi="Arial" w:cs="Arial"/>
          <w:sz w:val="20"/>
          <w:szCs w:val="20"/>
        </w:rPr>
      </w:pPr>
      <w:r w:rsidRPr="00572AAD">
        <w:rPr>
          <w:rFonts w:ascii="Arial" w:hAnsi="Arial" w:cs="Arial"/>
          <w:sz w:val="20"/>
          <w:szCs w:val="20"/>
        </w:rPr>
        <w:t xml:space="preserve">                                                                                                         ***(ALL APPLICABLE TAXES INCLUDED)</w:t>
      </w:r>
    </w:p>
    <w:p w14:paraId="170879D8" w14:textId="77777777" w:rsidR="0056283D" w:rsidRPr="00572AAD" w:rsidRDefault="0056283D" w:rsidP="0056283D">
      <w:pPr>
        <w:pBdr>
          <w:bottom w:val="single" w:sz="4" w:space="0" w:color="auto"/>
        </w:pBdr>
        <w:tabs>
          <w:tab w:val="left" w:pos="6480"/>
        </w:tabs>
        <w:spacing w:line="23" w:lineRule="atLeast"/>
        <w:ind w:left="-567"/>
        <w:jc w:val="both"/>
        <w:rPr>
          <w:rFonts w:ascii="Arial" w:hAnsi="Arial" w:cs="Arial"/>
          <w:sz w:val="20"/>
          <w:szCs w:val="20"/>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5039"/>
      </w:tblGrid>
      <w:tr w:rsidR="0056283D" w:rsidRPr="00572AAD" w14:paraId="4E797A79" w14:textId="77777777" w:rsidTr="00EF4428">
        <w:tc>
          <w:tcPr>
            <w:tcW w:w="4884" w:type="dxa"/>
          </w:tcPr>
          <w:p w14:paraId="3B370585" w14:textId="77777777" w:rsidR="0056283D" w:rsidRPr="00572AAD" w:rsidRDefault="0056283D" w:rsidP="00D429C5">
            <w:pPr>
              <w:numPr>
                <w:ilvl w:val="0"/>
                <w:numId w:val="5"/>
              </w:numPr>
              <w:tabs>
                <w:tab w:val="left" w:pos="1080"/>
                <w:tab w:val="left" w:pos="1418"/>
                <w:tab w:val="left" w:pos="6480"/>
              </w:tabs>
              <w:spacing w:line="23" w:lineRule="atLeast"/>
              <w:ind w:left="357" w:hanging="357"/>
              <w:contextualSpacing/>
              <w:rPr>
                <w:rFonts w:ascii="Arial" w:hAnsi="Arial" w:cs="Arial"/>
                <w:sz w:val="20"/>
                <w:szCs w:val="20"/>
              </w:rPr>
            </w:pPr>
            <w:r w:rsidRPr="00572AAD">
              <w:rPr>
                <w:rFonts w:ascii="Arial" w:hAnsi="Arial" w:cs="Arial"/>
                <w:sz w:val="20"/>
                <w:szCs w:val="20"/>
              </w:rPr>
              <w:t>The accompanying information must be used for the formulation of proposals.</w:t>
            </w:r>
          </w:p>
          <w:p w14:paraId="48DBA60B" w14:textId="77777777" w:rsidR="0056283D" w:rsidRPr="00572AAD" w:rsidRDefault="0056283D" w:rsidP="00E621B6">
            <w:pPr>
              <w:tabs>
                <w:tab w:val="left" w:pos="1080"/>
                <w:tab w:val="left" w:pos="2880"/>
                <w:tab w:val="left" w:pos="6480"/>
              </w:tabs>
              <w:spacing w:line="23" w:lineRule="atLeast"/>
              <w:jc w:val="both"/>
              <w:rPr>
                <w:rFonts w:ascii="Arial" w:hAnsi="Arial" w:cs="Arial"/>
                <w:sz w:val="20"/>
                <w:szCs w:val="20"/>
              </w:rPr>
            </w:pPr>
          </w:p>
        </w:tc>
        <w:tc>
          <w:tcPr>
            <w:tcW w:w="5039" w:type="dxa"/>
          </w:tcPr>
          <w:p w14:paraId="2D7DCEF6" w14:textId="77777777" w:rsidR="0056283D" w:rsidRPr="00572AAD" w:rsidRDefault="0056283D" w:rsidP="00E621B6">
            <w:pPr>
              <w:tabs>
                <w:tab w:val="left" w:pos="1080"/>
                <w:tab w:val="left" w:pos="2880"/>
                <w:tab w:val="left" w:pos="6480"/>
              </w:tabs>
              <w:spacing w:line="23" w:lineRule="atLeast"/>
              <w:jc w:val="both"/>
              <w:rPr>
                <w:rFonts w:ascii="Arial" w:hAnsi="Arial" w:cs="Arial"/>
                <w:sz w:val="20"/>
                <w:szCs w:val="20"/>
              </w:rPr>
            </w:pPr>
          </w:p>
        </w:tc>
      </w:tr>
      <w:tr w:rsidR="0056283D" w:rsidRPr="00572AAD" w14:paraId="596E97B8" w14:textId="77777777" w:rsidTr="00EF4428">
        <w:tc>
          <w:tcPr>
            <w:tcW w:w="4884" w:type="dxa"/>
          </w:tcPr>
          <w:p w14:paraId="0F75DE35" w14:textId="22E7FF4F" w:rsidR="0056283D" w:rsidRDefault="0056283D" w:rsidP="00EF4428">
            <w:pPr>
              <w:numPr>
                <w:ilvl w:val="0"/>
                <w:numId w:val="5"/>
              </w:numPr>
              <w:tabs>
                <w:tab w:val="left" w:pos="1080"/>
                <w:tab w:val="left" w:pos="1418"/>
                <w:tab w:val="left" w:pos="6480"/>
              </w:tabs>
              <w:spacing w:line="23" w:lineRule="atLeast"/>
              <w:ind w:left="357" w:hanging="357"/>
              <w:contextualSpacing/>
              <w:rPr>
                <w:rFonts w:ascii="Arial" w:hAnsi="Arial" w:cs="Arial"/>
                <w:sz w:val="20"/>
                <w:szCs w:val="20"/>
              </w:rPr>
            </w:pPr>
            <w:r w:rsidRPr="00572AAD">
              <w:rPr>
                <w:rFonts w:ascii="Arial" w:hAnsi="Arial" w:cs="Arial"/>
                <w:sz w:val="20"/>
                <w:szCs w:val="20"/>
              </w:rPr>
              <w:t xml:space="preserve">Bidders are required to indicate a </w:t>
            </w:r>
            <w:r w:rsidR="00EF4428">
              <w:rPr>
                <w:rFonts w:ascii="Arial" w:hAnsi="Arial" w:cs="Arial"/>
                <w:sz w:val="20"/>
                <w:szCs w:val="20"/>
              </w:rPr>
              <w:t>price per person including training material and all  expenses. ATNS will provide the training venues.</w:t>
            </w:r>
          </w:p>
          <w:p w14:paraId="634C23D2" w14:textId="3B40434F" w:rsidR="00EF4428" w:rsidRPr="00572AAD" w:rsidRDefault="00EF4428" w:rsidP="00EF4428">
            <w:pPr>
              <w:tabs>
                <w:tab w:val="left" w:pos="1080"/>
                <w:tab w:val="left" w:pos="1418"/>
                <w:tab w:val="left" w:pos="6480"/>
              </w:tabs>
              <w:spacing w:line="23" w:lineRule="atLeast"/>
              <w:ind w:left="357"/>
              <w:contextualSpacing/>
              <w:rPr>
                <w:rFonts w:ascii="Arial" w:hAnsi="Arial" w:cs="Arial"/>
                <w:sz w:val="20"/>
                <w:szCs w:val="20"/>
              </w:rPr>
            </w:pPr>
          </w:p>
        </w:tc>
        <w:tc>
          <w:tcPr>
            <w:tcW w:w="5039" w:type="dxa"/>
            <w:vAlign w:val="center"/>
          </w:tcPr>
          <w:p w14:paraId="7B0712F1" w14:textId="77777777" w:rsidR="0056283D" w:rsidRPr="00572AAD" w:rsidRDefault="0056283D" w:rsidP="00E621B6">
            <w:pPr>
              <w:tabs>
                <w:tab w:val="left" w:pos="1080"/>
                <w:tab w:val="left" w:pos="2880"/>
                <w:tab w:val="left" w:pos="6480"/>
              </w:tabs>
              <w:spacing w:line="23" w:lineRule="atLeast"/>
              <w:rPr>
                <w:rFonts w:ascii="Arial" w:hAnsi="Arial" w:cs="Arial"/>
                <w:sz w:val="20"/>
                <w:szCs w:val="20"/>
              </w:rPr>
            </w:pPr>
            <w:r w:rsidRPr="00572AAD">
              <w:rPr>
                <w:rFonts w:ascii="Arial" w:hAnsi="Arial" w:cs="Arial"/>
                <w:sz w:val="20"/>
                <w:szCs w:val="20"/>
              </w:rPr>
              <w:t>R………..…………………………………………………...</w:t>
            </w:r>
          </w:p>
        </w:tc>
      </w:tr>
    </w:tbl>
    <w:p w14:paraId="4D457006"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7BE77316"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r w:rsidRPr="00572AAD">
        <w:rPr>
          <w:rFonts w:ascii="Arial" w:hAnsi="Arial" w:cs="Arial"/>
          <w:sz w:val="20"/>
          <w:szCs w:val="20"/>
        </w:rPr>
        <w:tab/>
      </w:r>
      <w:r w:rsidRPr="00572AAD">
        <w:rPr>
          <w:rFonts w:ascii="Arial" w:hAnsi="Arial" w:cs="Arial"/>
          <w:sz w:val="20"/>
          <w:szCs w:val="20"/>
        </w:rPr>
        <w:tab/>
      </w:r>
      <w:r w:rsidRPr="00572AAD">
        <w:rPr>
          <w:rFonts w:ascii="Arial" w:hAnsi="Arial" w:cs="Arial"/>
          <w:sz w:val="20"/>
          <w:szCs w:val="20"/>
        </w:rPr>
        <w:tab/>
      </w:r>
    </w:p>
    <w:p w14:paraId="1907E723"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4672"/>
      </w:tblGrid>
      <w:tr w:rsidR="0056283D" w:rsidRPr="00572AAD" w14:paraId="55D4BEF4" w14:textId="77777777" w:rsidTr="009132A7">
        <w:tc>
          <w:tcPr>
            <w:tcW w:w="5251" w:type="dxa"/>
          </w:tcPr>
          <w:p w14:paraId="5F3ADAB7" w14:textId="77777777" w:rsidR="0056283D" w:rsidRPr="00572AAD" w:rsidRDefault="0056283D" w:rsidP="00D429C5">
            <w:pPr>
              <w:numPr>
                <w:ilvl w:val="0"/>
                <w:numId w:val="5"/>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Period required for commencement with project after acceptance of bid</w:t>
            </w:r>
          </w:p>
        </w:tc>
        <w:tc>
          <w:tcPr>
            <w:tcW w:w="4672" w:type="dxa"/>
            <w:vAlign w:val="bottom"/>
          </w:tcPr>
          <w:p w14:paraId="6FE596BD" w14:textId="143932D8" w:rsidR="0056283D" w:rsidRPr="00572AAD" w:rsidRDefault="009132A7"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r>
              <w:rPr>
                <w:rFonts w:ascii="Arial" w:hAnsi="Arial" w:cs="Arial"/>
                <w:sz w:val="20"/>
                <w:szCs w:val="20"/>
              </w:rPr>
              <w:t>30 Days</w:t>
            </w:r>
          </w:p>
        </w:tc>
      </w:tr>
    </w:tbl>
    <w:p w14:paraId="0F4DDEDF"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396BBFFE"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75B148D7"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Narrow" w:hAnsi="Arial Narrow"/>
          <w:sz w:val="20"/>
          <w:szCs w:val="20"/>
        </w:rPr>
      </w:pPr>
    </w:p>
    <w:p w14:paraId="2D444A94" w14:textId="77777777" w:rsidR="0056283D" w:rsidRPr="00572AAD" w:rsidRDefault="0056283D" w:rsidP="0056283D">
      <w:pPr>
        <w:tabs>
          <w:tab w:val="left" w:pos="1080"/>
          <w:tab w:val="left" w:pos="2880"/>
          <w:tab w:val="left" w:pos="6480"/>
          <w:tab w:val="left" w:pos="7920"/>
          <w:tab w:val="left" w:pos="9270"/>
        </w:tabs>
        <w:spacing w:line="23" w:lineRule="atLeast"/>
        <w:rPr>
          <w:rFonts w:ascii="Arial Narrow" w:hAnsi="Arial Narrow"/>
          <w:sz w:val="20"/>
          <w:szCs w:val="20"/>
        </w:rPr>
      </w:pPr>
    </w:p>
    <w:p w14:paraId="2FEDEDF4"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5CE697B"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6AB1643B"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325F0F64"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03DE2EA6"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7DB03612" w14:textId="4217DB84" w:rsidR="009132A7" w:rsidRDefault="009132A7">
      <w:pPr>
        <w:spacing w:after="160" w:line="259" w:lineRule="auto"/>
        <w:rPr>
          <w:rFonts w:ascii="Arial Narrow" w:hAnsi="Arial Narrow"/>
          <w:sz w:val="20"/>
          <w:szCs w:val="20"/>
        </w:rPr>
      </w:pPr>
      <w:r>
        <w:rPr>
          <w:rFonts w:ascii="Arial Narrow" w:hAnsi="Arial Narrow"/>
          <w:sz w:val="20"/>
          <w:szCs w:val="20"/>
        </w:rPr>
        <w:br w:type="page"/>
      </w:r>
    </w:p>
    <w:p w14:paraId="284D3930"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6C175157"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59859BC"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0B76720" w14:textId="77777777" w:rsidR="0056283D" w:rsidRPr="006653A4" w:rsidRDefault="0056283D" w:rsidP="0056283D">
      <w:pPr>
        <w:pStyle w:val="Heading1"/>
        <w:jc w:val="center"/>
        <w:rPr>
          <w:rFonts w:cs="Arial"/>
          <w:snapToGrid w:val="0"/>
          <w:szCs w:val="22"/>
        </w:rPr>
      </w:pPr>
      <w:bookmarkStart w:id="60" w:name="_Toc143178313"/>
      <w:r w:rsidRPr="006653A4">
        <w:rPr>
          <w:rFonts w:cs="Arial"/>
          <w:snapToGrid w:val="0"/>
          <w:szCs w:val="22"/>
        </w:rPr>
        <w:t>SBD 4: BIDDER’S DISCLOSURE</w:t>
      </w:r>
      <w:bookmarkEnd w:id="60"/>
    </w:p>
    <w:p w14:paraId="26FC0AB2" w14:textId="77777777" w:rsidR="0056283D" w:rsidRPr="00572AAD" w:rsidRDefault="0056283D" w:rsidP="0056283D">
      <w:pPr>
        <w:widowControl w:val="0"/>
        <w:tabs>
          <w:tab w:val="left" w:pos="7363"/>
          <w:tab w:val="center" w:pos="10530"/>
        </w:tabs>
        <w:rPr>
          <w:rFonts w:ascii="Arial" w:hAnsi="Arial" w:cs="Arial"/>
          <w:b/>
          <w:snapToGrid w:val="0"/>
          <w:sz w:val="22"/>
          <w:szCs w:val="22"/>
        </w:rPr>
      </w:pPr>
    </w:p>
    <w:p w14:paraId="2E3320DD" w14:textId="77777777" w:rsidR="0056283D" w:rsidRPr="00572AAD" w:rsidRDefault="0056283D" w:rsidP="0056283D">
      <w:pPr>
        <w:widowControl w:val="0"/>
        <w:tabs>
          <w:tab w:val="left" w:pos="7363"/>
          <w:tab w:val="center" w:pos="10530"/>
        </w:tabs>
        <w:jc w:val="both"/>
        <w:rPr>
          <w:rFonts w:ascii="Arial" w:hAnsi="Arial" w:cs="Arial"/>
          <w:snapToGrid w:val="0"/>
          <w:sz w:val="22"/>
          <w:szCs w:val="22"/>
        </w:rPr>
      </w:pPr>
    </w:p>
    <w:p w14:paraId="7A807BB9" w14:textId="77777777" w:rsidR="0056283D" w:rsidRPr="00572AAD" w:rsidRDefault="0056283D" w:rsidP="00D429C5">
      <w:pPr>
        <w:widowControl w:val="0"/>
        <w:numPr>
          <w:ilvl w:val="0"/>
          <w:numId w:val="6"/>
        </w:numPr>
        <w:contextualSpacing/>
        <w:jc w:val="both"/>
        <w:rPr>
          <w:rFonts w:ascii="Arial" w:hAnsi="Arial" w:cs="Arial"/>
          <w:b/>
          <w:snapToGrid w:val="0"/>
          <w:sz w:val="22"/>
          <w:szCs w:val="22"/>
        </w:rPr>
      </w:pPr>
      <w:r w:rsidRPr="00572AAD">
        <w:rPr>
          <w:rFonts w:ascii="Arial" w:hAnsi="Arial" w:cs="Arial"/>
          <w:b/>
          <w:snapToGrid w:val="0"/>
          <w:sz w:val="22"/>
          <w:szCs w:val="22"/>
        </w:rPr>
        <w:t>PURPOSE OF THE FORM</w:t>
      </w:r>
    </w:p>
    <w:p w14:paraId="2E176650" w14:textId="77777777" w:rsidR="0056283D" w:rsidRPr="00572AAD" w:rsidRDefault="0056283D" w:rsidP="0056283D">
      <w:pPr>
        <w:widowControl w:val="0"/>
        <w:ind w:left="720"/>
        <w:contextualSpacing/>
        <w:jc w:val="both"/>
        <w:rPr>
          <w:rFonts w:ascii="Arial" w:hAnsi="Arial" w:cs="Arial"/>
          <w:b/>
          <w:snapToGrid w:val="0"/>
          <w:sz w:val="22"/>
          <w:szCs w:val="22"/>
        </w:rPr>
      </w:pPr>
    </w:p>
    <w:p w14:paraId="52BCD983" w14:textId="77777777" w:rsidR="0056283D" w:rsidRPr="00572AAD" w:rsidRDefault="0056283D" w:rsidP="0056283D">
      <w:pPr>
        <w:widowControl w:val="0"/>
        <w:ind w:left="709"/>
        <w:jc w:val="both"/>
        <w:rPr>
          <w:rFonts w:ascii="Arial" w:hAnsi="Arial" w:cs="Arial"/>
          <w:snapToGrid w:val="0"/>
          <w:sz w:val="22"/>
          <w:szCs w:val="22"/>
        </w:rPr>
      </w:pPr>
      <w:r w:rsidRPr="00572AAD">
        <w:rPr>
          <w:rFonts w:ascii="Arial" w:hAnsi="Arial" w:cs="Arial"/>
          <w:snapToGrid w:val="0"/>
          <w:sz w:val="22"/>
          <w:szCs w:val="22"/>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31F15740" w14:textId="77777777" w:rsidR="0056283D" w:rsidRPr="00572AAD" w:rsidRDefault="0056283D" w:rsidP="0056283D">
      <w:pPr>
        <w:widowControl w:val="0"/>
        <w:ind w:left="709"/>
        <w:jc w:val="both"/>
        <w:rPr>
          <w:rFonts w:ascii="Arial" w:hAnsi="Arial" w:cs="Arial"/>
          <w:snapToGrid w:val="0"/>
          <w:sz w:val="22"/>
          <w:szCs w:val="22"/>
        </w:rPr>
      </w:pPr>
    </w:p>
    <w:p w14:paraId="12ACF1DE" w14:textId="77777777" w:rsidR="0056283D" w:rsidRPr="00572AAD" w:rsidRDefault="0056283D" w:rsidP="0056283D">
      <w:pPr>
        <w:widowControl w:val="0"/>
        <w:ind w:left="709"/>
        <w:jc w:val="both"/>
        <w:rPr>
          <w:rFonts w:ascii="Arial" w:hAnsi="Arial" w:cs="Arial"/>
          <w:snapToGrid w:val="0"/>
          <w:sz w:val="22"/>
          <w:szCs w:val="22"/>
        </w:rPr>
      </w:pPr>
      <w:r w:rsidRPr="00572AAD">
        <w:rPr>
          <w:rFonts w:ascii="Arial" w:hAnsi="Arial" w:cs="Arial"/>
          <w:snapToGrid w:val="0"/>
          <w:sz w:val="22"/>
          <w:szCs w:val="22"/>
        </w:rPr>
        <w:t xml:space="preserve">Where a person/s are listed in the Register for Tender Defaulters and / or the List of Restricted Suppliers, that person will automatically be disqualified from the bid process. </w:t>
      </w:r>
    </w:p>
    <w:p w14:paraId="0FC78D4B" w14:textId="77777777" w:rsidR="0056283D" w:rsidRPr="00572AAD" w:rsidRDefault="0056283D" w:rsidP="0056283D">
      <w:pPr>
        <w:widowControl w:val="0"/>
        <w:tabs>
          <w:tab w:val="left" w:pos="7363"/>
          <w:tab w:val="center" w:pos="10530"/>
        </w:tabs>
        <w:jc w:val="both"/>
        <w:rPr>
          <w:rFonts w:ascii="Arial" w:hAnsi="Arial" w:cs="Arial"/>
          <w:snapToGrid w:val="0"/>
          <w:sz w:val="22"/>
          <w:szCs w:val="22"/>
        </w:rPr>
      </w:pPr>
    </w:p>
    <w:p w14:paraId="75844033" w14:textId="77777777" w:rsidR="0056283D" w:rsidRPr="00572AAD" w:rsidRDefault="0056283D" w:rsidP="0056283D">
      <w:pPr>
        <w:widowControl w:val="0"/>
        <w:tabs>
          <w:tab w:val="left" w:pos="-1440"/>
          <w:tab w:val="left" w:pos="-720"/>
          <w:tab w:val="left" w:pos="1123"/>
          <w:tab w:val="left" w:pos="2246"/>
          <w:tab w:val="left" w:pos="7363"/>
        </w:tabs>
        <w:jc w:val="both"/>
        <w:rPr>
          <w:rFonts w:ascii="Arial" w:hAnsi="Arial" w:cs="Arial"/>
          <w:snapToGrid w:val="0"/>
          <w:sz w:val="22"/>
          <w:szCs w:val="22"/>
        </w:rPr>
      </w:pPr>
    </w:p>
    <w:p w14:paraId="6D9FC914" w14:textId="77777777" w:rsidR="0056283D" w:rsidRPr="00572AAD" w:rsidRDefault="0056283D" w:rsidP="00D429C5">
      <w:pPr>
        <w:widowControl w:val="0"/>
        <w:numPr>
          <w:ilvl w:val="0"/>
          <w:numId w:val="6"/>
        </w:numPr>
        <w:tabs>
          <w:tab w:val="left" w:pos="-963"/>
          <w:tab w:val="left" w:pos="-720"/>
        </w:tabs>
        <w:contextualSpacing/>
        <w:jc w:val="both"/>
        <w:rPr>
          <w:rFonts w:ascii="Arial" w:hAnsi="Arial" w:cs="Arial"/>
          <w:b/>
          <w:snapToGrid w:val="0"/>
          <w:sz w:val="22"/>
          <w:szCs w:val="22"/>
        </w:rPr>
      </w:pPr>
      <w:r w:rsidRPr="00572AAD">
        <w:rPr>
          <w:rFonts w:ascii="Arial" w:hAnsi="Arial" w:cs="Arial"/>
          <w:b/>
          <w:snapToGrid w:val="0"/>
          <w:sz w:val="22"/>
          <w:szCs w:val="22"/>
        </w:rPr>
        <w:t>Bidder’s declaration</w:t>
      </w:r>
    </w:p>
    <w:p w14:paraId="25F1FB7A" w14:textId="77777777" w:rsidR="0056283D" w:rsidRPr="00572AAD" w:rsidRDefault="0056283D" w:rsidP="0056283D">
      <w:pPr>
        <w:widowControl w:val="0"/>
        <w:tabs>
          <w:tab w:val="left" w:pos="-963"/>
          <w:tab w:val="left" w:pos="-720"/>
        </w:tabs>
        <w:ind w:left="720"/>
        <w:contextualSpacing/>
        <w:jc w:val="both"/>
        <w:rPr>
          <w:rFonts w:ascii="Arial" w:hAnsi="Arial" w:cs="Arial"/>
          <w:b/>
          <w:snapToGrid w:val="0"/>
          <w:sz w:val="22"/>
          <w:szCs w:val="22"/>
        </w:rPr>
      </w:pPr>
    </w:p>
    <w:p w14:paraId="4F4950DC" w14:textId="77777777" w:rsidR="0056283D" w:rsidRPr="00572AAD" w:rsidRDefault="0056283D" w:rsidP="00D429C5">
      <w:pPr>
        <w:widowControl w:val="0"/>
        <w:numPr>
          <w:ilvl w:val="1"/>
          <w:numId w:val="6"/>
        </w:numPr>
        <w:tabs>
          <w:tab w:val="left" w:pos="-963"/>
          <w:tab w:val="left" w:pos="-720"/>
        </w:tabs>
        <w:ind w:left="1094" w:hanging="737"/>
        <w:contextualSpacing/>
        <w:rPr>
          <w:rFonts w:ascii="Arial" w:hAnsi="Arial" w:cs="Arial"/>
          <w:snapToGrid w:val="0"/>
          <w:sz w:val="22"/>
          <w:szCs w:val="22"/>
        </w:rPr>
      </w:pPr>
      <w:r w:rsidRPr="00572AAD">
        <w:rPr>
          <w:rFonts w:ascii="Arial" w:hAnsi="Arial" w:cs="Arial"/>
          <w:snapToGrid w:val="0"/>
          <w:sz w:val="22"/>
          <w:szCs w:val="22"/>
        </w:rPr>
        <w:t>Is the bidder, or any of its directors / trustees / shareholders / members / partners or any person having a controlling interest</w:t>
      </w:r>
      <w:r w:rsidRPr="00572AAD">
        <w:rPr>
          <w:rFonts w:ascii="Arial" w:hAnsi="Arial" w:cs="Arial"/>
          <w:snapToGrid w:val="0"/>
          <w:sz w:val="22"/>
          <w:szCs w:val="22"/>
        </w:rPr>
        <w:footnoteReference w:id="1"/>
      </w:r>
      <w:r w:rsidRPr="00572AAD">
        <w:rPr>
          <w:rFonts w:ascii="Arial" w:hAnsi="Arial" w:cs="Arial"/>
          <w:snapToGrid w:val="0"/>
          <w:sz w:val="22"/>
          <w:szCs w:val="22"/>
        </w:rPr>
        <w:t xml:space="preserve"> in the enterprise, employed by the state?</w:t>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b/>
          <w:snapToGrid w:val="0"/>
          <w:sz w:val="22"/>
          <w:szCs w:val="22"/>
        </w:rPr>
        <w:t>YES/NO</w:t>
      </w:r>
      <w:r w:rsidRPr="00572AAD">
        <w:rPr>
          <w:rFonts w:ascii="Arial" w:hAnsi="Arial" w:cs="Arial"/>
          <w:snapToGrid w:val="0"/>
          <w:sz w:val="22"/>
          <w:szCs w:val="22"/>
        </w:rPr>
        <w:tab/>
      </w:r>
    </w:p>
    <w:p w14:paraId="4AAFE415" w14:textId="77777777" w:rsidR="0056283D" w:rsidRPr="00572AAD" w:rsidRDefault="0056283D" w:rsidP="0056283D">
      <w:pPr>
        <w:widowControl w:val="0"/>
        <w:tabs>
          <w:tab w:val="left" w:pos="-963"/>
          <w:tab w:val="left" w:pos="-720"/>
        </w:tabs>
        <w:ind w:left="720"/>
        <w:contextualSpacing/>
        <w:jc w:val="both"/>
        <w:rPr>
          <w:rFonts w:ascii="Arial" w:hAnsi="Arial" w:cs="Arial"/>
          <w:snapToGrid w:val="0"/>
          <w:sz w:val="22"/>
          <w:szCs w:val="22"/>
        </w:rPr>
      </w:pPr>
    </w:p>
    <w:p w14:paraId="58CDE380" w14:textId="77777777" w:rsidR="0056283D" w:rsidRPr="00572AAD" w:rsidRDefault="0056283D" w:rsidP="00D429C5">
      <w:pPr>
        <w:widowControl w:val="0"/>
        <w:numPr>
          <w:ilvl w:val="2"/>
          <w:numId w:val="6"/>
        </w:numPr>
        <w:tabs>
          <w:tab w:val="left" w:pos="-963"/>
          <w:tab w:val="left" w:pos="-720"/>
        </w:tabs>
        <w:ind w:left="1060"/>
        <w:contextualSpacing/>
        <w:jc w:val="both"/>
        <w:rPr>
          <w:rFonts w:ascii="Arial" w:hAnsi="Arial" w:cs="Arial"/>
          <w:snapToGrid w:val="0"/>
          <w:sz w:val="22"/>
          <w:szCs w:val="22"/>
        </w:rPr>
      </w:pPr>
      <w:r w:rsidRPr="00572AAD">
        <w:rPr>
          <w:rFonts w:ascii="Arial" w:hAnsi="Arial" w:cs="Arial"/>
          <w:snapToGrid w:val="0"/>
          <w:sz w:val="22"/>
          <w:szCs w:val="22"/>
        </w:rPr>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56283D" w:rsidRPr="00572AAD" w14:paraId="65EA2480" w14:textId="77777777" w:rsidTr="00E621B6">
        <w:trPr>
          <w:trHeight w:val="1341"/>
        </w:trPr>
        <w:tc>
          <w:tcPr>
            <w:tcW w:w="2378" w:type="dxa"/>
            <w:shd w:val="clear" w:color="auto" w:fill="auto"/>
          </w:tcPr>
          <w:p w14:paraId="6D9D9896" w14:textId="77777777" w:rsidR="0056283D" w:rsidRPr="00572AAD" w:rsidRDefault="0056283D" w:rsidP="00E621B6">
            <w:pPr>
              <w:widowControl w:val="0"/>
              <w:jc w:val="both"/>
              <w:rPr>
                <w:rFonts w:ascii="Arial" w:hAnsi="Arial" w:cs="Arial"/>
                <w:b/>
                <w:snapToGrid w:val="0"/>
                <w:sz w:val="22"/>
                <w:szCs w:val="22"/>
              </w:rPr>
            </w:pPr>
            <w:r w:rsidRPr="00572AAD">
              <w:rPr>
                <w:rFonts w:ascii="Arial" w:hAnsi="Arial" w:cs="Arial"/>
                <w:b/>
                <w:snapToGrid w:val="0"/>
                <w:sz w:val="22"/>
                <w:szCs w:val="22"/>
              </w:rPr>
              <w:t>Full Name</w:t>
            </w:r>
          </w:p>
        </w:tc>
        <w:tc>
          <w:tcPr>
            <w:tcW w:w="2410" w:type="dxa"/>
            <w:shd w:val="clear" w:color="auto" w:fill="auto"/>
          </w:tcPr>
          <w:p w14:paraId="51F3B2B2" w14:textId="77777777" w:rsidR="0056283D" w:rsidRPr="00572AAD" w:rsidRDefault="0056283D" w:rsidP="00E621B6">
            <w:pPr>
              <w:widowControl w:val="0"/>
              <w:jc w:val="both"/>
              <w:rPr>
                <w:rFonts w:ascii="Arial" w:hAnsi="Arial" w:cs="Arial"/>
                <w:b/>
                <w:snapToGrid w:val="0"/>
                <w:sz w:val="22"/>
                <w:szCs w:val="22"/>
              </w:rPr>
            </w:pPr>
            <w:r w:rsidRPr="00572AAD">
              <w:rPr>
                <w:rFonts w:ascii="Arial" w:hAnsi="Arial" w:cs="Arial"/>
                <w:b/>
                <w:snapToGrid w:val="0"/>
                <w:sz w:val="22"/>
                <w:szCs w:val="22"/>
              </w:rPr>
              <w:t>Identity Number</w:t>
            </w:r>
          </w:p>
        </w:tc>
        <w:tc>
          <w:tcPr>
            <w:tcW w:w="2610" w:type="dxa"/>
          </w:tcPr>
          <w:p w14:paraId="0D1B286A" w14:textId="77777777" w:rsidR="0056283D" w:rsidRPr="00572AAD" w:rsidRDefault="0056283D" w:rsidP="00E621B6">
            <w:pPr>
              <w:widowControl w:val="0"/>
              <w:jc w:val="both"/>
              <w:rPr>
                <w:rFonts w:ascii="Arial" w:hAnsi="Arial" w:cs="Arial"/>
                <w:b/>
                <w:snapToGrid w:val="0"/>
                <w:sz w:val="22"/>
                <w:szCs w:val="22"/>
              </w:rPr>
            </w:pPr>
            <w:r w:rsidRPr="00572AAD">
              <w:rPr>
                <w:rFonts w:ascii="Arial" w:hAnsi="Arial" w:cs="Arial"/>
                <w:b/>
                <w:snapToGrid w:val="0"/>
                <w:sz w:val="22"/>
                <w:szCs w:val="22"/>
              </w:rPr>
              <w:t>Name of State institution</w:t>
            </w:r>
          </w:p>
        </w:tc>
      </w:tr>
      <w:tr w:rsidR="0056283D" w:rsidRPr="00572AAD" w14:paraId="24B05E9D" w14:textId="77777777" w:rsidTr="00E621B6">
        <w:trPr>
          <w:trHeight w:val="270"/>
        </w:trPr>
        <w:tc>
          <w:tcPr>
            <w:tcW w:w="2378" w:type="dxa"/>
            <w:shd w:val="clear" w:color="auto" w:fill="auto"/>
          </w:tcPr>
          <w:p w14:paraId="628732F7"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77BB2038"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60CFF329"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4E632FB0" w14:textId="77777777" w:rsidTr="00E621B6">
        <w:trPr>
          <w:trHeight w:val="256"/>
        </w:trPr>
        <w:tc>
          <w:tcPr>
            <w:tcW w:w="2378" w:type="dxa"/>
            <w:shd w:val="clear" w:color="auto" w:fill="auto"/>
          </w:tcPr>
          <w:p w14:paraId="1D2A6409"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7E4C6D2E"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55057B97"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56934489" w14:textId="77777777" w:rsidTr="00E621B6">
        <w:trPr>
          <w:trHeight w:val="270"/>
        </w:trPr>
        <w:tc>
          <w:tcPr>
            <w:tcW w:w="2378" w:type="dxa"/>
            <w:shd w:val="clear" w:color="auto" w:fill="auto"/>
          </w:tcPr>
          <w:p w14:paraId="4E2958FD"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2347CAE3"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143F2C4D"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0F7FFD33" w14:textId="77777777" w:rsidTr="00E621B6">
        <w:trPr>
          <w:trHeight w:val="270"/>
        </w:trPr>
        <w:tc>
          <w:tcPr>
            <w:tcW w:w="2378" w:type="dxa"/>
            <w:shd w:val="clear" w:color="auto" w:fill="auto"/>
          </w:tcPr>
          <w:p w14:paraId="6AB92F4F"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5D58C6FC"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31D690DB"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14CAC7D5" w14:textId="77777777" w:rsidTr="00E621B6">
        <w:trPr>
          <w:trHeight w:val="256"/>
        </w:trPr>
        <w:tc>
          <w:tcPr>
            <w:tcW w:w="2378" w:type="dxa"/>
            <w:shd w:val="clear" w:color="auto" w:fill="auto"/>
          </w:tcPr>
          <w:p w14:paraId="3C2146A0"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639F2B55"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6C4E5975"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361DCAED" w14:textId="77777777" w:rsidTr="00E621B6">
        <w:trPr>
          <w:trHeight w:val="270"/>
        </w:trPr>
        <w:tc>
          <w:tcPr>
            <w:tcW w:w="2378" w:type="dxa"/>
            <w:shd w:val="clear" w:color="auto" w:fill="auto"/>
          </w:tcPr>
          <w:p w14:paraId="4260E044"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198858C9"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1EC2E6D2"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2CB77B37" w14:textId="77777777" w:rsidTr="00E621B6">
        <w:trPr>
          <w:trHeight w:val="256"/>
        </w:trPr>
        <w:tc>
          <w:tcPr>
            <w:tcW w:w="2378" w:type="dxa"/>
            <w:shd w:val="clear" w:color="auto" w:fill="auto"/>
          </w:tcPr>
          <w:p w14:paraId="2FFEA843"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5789D4BA"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5DB2BADC"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27B78865" w14:textId="77777777" w:rsidTr="00E621B6">
        <w:trPr>
          <w:trHeight w:val="270"/>
        </w:trPr>
        <w:tc>
          <w:tcPr>
            <w:tcW w:w="2378" w:type="dxa"/>
            <w:shd w:val="clear" w:color="auto" w:fill="auto"/>
          </w:tcPr>
          <w:p w14:paraId="15FEB909"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680D4FC1"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61B995DF"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5EED00C8" w14:textId="77777777" w:rsidTr="00E621B6">
        <w:trPr>
          <w:trHeight w:val="256"/>
        </w:trPr>
        <w:tc>
          <w:tcPr>
            <w:tcW w:w="2378" w:type="dxa"/>
            <w:shd w:val="clear" w:color="auto" w:fill="auto"/>
          </w:tcPr>
          <w:p w14:paraId="46F8523F"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3F7826A2"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7F6EF654" w14:textId="77777777" w:rsidR="0056283D" w:rsidRPr="00572AAD" w:rsidRDefault="0056283D" w:rsidP="00E621B6">
            <w:pPr>
              <w:widowControl w:val="0"/>
              <w:jc w:val="both"/>
              <w:rPr>
                <w:rFonts w:ascii="Arial" w:hAnsi="Arial" w:cs="Arial"/>
                <w:snapToGrid w:val="0"/>
                <w:sz w:val="22"/>
                <w:szCs w:val="22"/>
              </w:rPr>
            </w:pPr>
          </w:p>
        </w:tc>
      </w:tr>
    </w:tbl>
    <w:p w14:paraId="4543D3B2" w14:textId="77777777" w:rsidR="0056283D" w:rsidRPr="00572AAD" w:rsidRDefault="0056283D" w:rsidP="0056283D">
      <w:pPr>
        <w:widowControl w:val="0"/>
        <w:tabs>
          <w:tab w:val="left" w:pos="-963"/>
          <w:tab w:val="left" w:pos="-720"/>
          <w:tab w:val="left" w:pos="142"/>
          <w:tab w:val="left" w:pos="1215"/>
          <w:tab w:val="left" w:pos="2250"/>
          <w:tab w:val="left" w:pos="7363"/>
        </w:tabs>
        <w:ind w:left="142" w:hanging="142"/>
        <w:jc w:val="both"/>
        <w:rPr>
          <w:rFonts w:ascii="Arial" w:hAnsi="Arial" w:cs="Arial"/>
          <w:snapToGrid w:val="0"/>
          <w:sz w:val="22"/>
          <w:szCs w:val="22"/>
        </w:rPr>
      </w:pPr>
      <w:r w:rsidRPr="00572AAD">
        <w:rPr>
          <w:rFonts w:ascii="Arial" w:hAnsi="Arial" w:cs="Arial"/>
          <w:snapToGrid w:val="0"/>
          <w:sz w:val="22"/>
          <w:szCs w:val="22"/>
        </w:rPr>
        <w:tab/>
      </w:r>
    </w:p>
    <w:p w14:paraId="561D21BD"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6A433D7"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4659353"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7D1B749"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23714715"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4BC0C91E"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DF07198"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4C42AB0F"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4A94C4C"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DE0BE06"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11E6D1C9"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F0ACB2F"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C21A8A2"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724F3188"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632C10B6"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2C89FBF2" w14:textId="77777777" w:rsidR="0056283D" w:rsidRPr="00572AAD" w:rsidRDefault="0056283D" w:rsidP="0056283D">
      <w:pPr>
        <w:widowControl w:val="0"/>
        <w:tabs>
          <w:tab w:val="left" w:pos="-963"/>
          <w:tab w:val="left" w:pos="-720"/>
        </w:tabs>
        <w:jc w:val="both"/>
        <w:rPr>
          <w:rFonts w:ascii="Arial" w:hAnsi="Arial" w:cs="Arial"/>
          <w:snapToGrid w:val="0"/>
          <w:sz w:val="22"/>
          <w:szCs w:val="22"/>
        </w:rPr>
      </w:pPr>
    </w:p>
    <w:p w14:paraId="449346FC" w14:textId="77777777" w:rsidR="0056283D" w:rsidRPr="00572AAD" w:rsidRDefault="0056283D" w:rsidP="0056283D">
      <w:pPr>
        <w:widowControl w:val="0"/>
        <w:tabs>
          <w:tab w:val="left" w:pos="-963"/>
          <w:tab w:val="left" w:pos="-720"/>
        </w:tabs>
        <w:jc w:val="both"/>
        <w:rPr>
          <w:rFonts w:ascii="Arial" w:hAnsi="Arial" w:cs="Arial"/>
          <w:snapToGrid w:val="0"/>
          <w:sz w:val="22"/>
          <w:szCs w:val="22"/>
        </w:rPr>
      </w:pPr>
    </w:p>
    <w:p w14:paraId="611703BE" w14:textId="77777777" w:rsidR="0056283D" w:rsidRPr="00572AAD" w:rsidRDefault="0056283D" w:rsidP="00D429C5">
      <w:pPr>
        <w:widowControl w:val="0"/>
        <w:numPr>
          <w:ilvl w:val="1"/>
          <w:numId w:val="6"/>
        </w:numPr>
        <w:tabs>
          <w:tab w:val="left" w:pos="-963"/>
          <w:tab w:val="left" w:pos="-720"/>
        </w:tabs>
        <w:ind w:left="1094" w:hanging="737"/>
        <w:contextualSpacing/>
        <w:jc w:val="both"/>
        <w:rPr>
          <w:rFonts w:ascii="Arial" w:hAnsi="Arial" w:cs="Arial"/>
          <w:b/>
          <w:snapToGrid w:val="0"/>
          <w:sz w:val="22"/>
          <w:szCs w:val="22"/>
        </w:rPr>
      </w:pPr>
      <w:r w:rsidRPr="00572AAD">
        <w:rPr>
          <w:rFonts w:ascii="Arial" w:hAnsi="Arial" w:cs="Arial"/>
          <w:snapToGrid w:val="0"/>
          <w:sz w:val="22"/>
          <w:szCs w:val="22"/>
        </w:rPr>
        <w:t xml:space="preserve">Do you, or any person connected with the bidder, have a relationship with any person who is employed by the procuring institution?             </w:t>
      </w:r>
      <w:r w:rsidRPr="00572AAD">
        <w:rPr>
          <w:rFonts w:ascii="Arial" w:hAnsi="Arial" w:cs="Arial"/>
          <w:b/>
          <w:bCs/>
          <w:snapToGrid w:val="0"/>
          <w:sz w:val="22"/>
          <w:szCs w:val="22"/>
        </w:rPr>
        <w:t>YES/NO</w:t>
      </w:r>
      <w:r w:rsidRPr="00572AAD">
        <w:rPr>
          <w:rFonts w:ascii="Arial" w:hAnsi="Arial" w:cs="Arial"/>
          <w:b/>
          <w:bCs/>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b/>
          <w:snapToGrid w:val="0"/>
          <w:sz w:val="22"/>
          <w:szCs w:val="22"/>
        </w:rPr>
        <w:t xml:space="preserve">                                          </w:t>
      </w:r>
    </w:p>
    <w:p w14:paraId="4AF773D4" w14:textId="77777777" w:rsidR="0056283D" w:rsidRPr="00572AAD" w:rsidRDefault="0056283D" w:rsidP="00D429C5">
      <w:pPr>
        <w:widowControl w:val="0"/>
        <w:numPr>
          <w:ilvl w:val="2"/>
          <w:numId w:val="6"/>
        </w:numPr>
        <w:tabs>
          <w:tab w:val="left" w:pos="-963"/>
          <w:tab w:val="left" w:pos="-720"/>
          <w:tab w:val="left" w:pos="990"/>
          <w:tab w:val="left" w:pos="1215"/>
          <w:tab w:val="left" w:pos="2250"/>
          <w:tab w:val="left" w:pos="7363"/>
        </w:tabs>
        <w:contextualSpacing/>
        <w:jc w:val="both"/>
        <w:rPr>
          <w:rFonts w:ascii="Arial" w:hAnsi="Arial" w:cs="Arial"/>
          <w:snapToGrid w:val="0"/>
          <w:sz w:val="22"/>
          <w:szCs w:val="22"/>
        </w:rPr>
      </w:pPr>
      <w:r w:rsidRPr="00572AAD">
        <w:rPr>
          <w:rFonts w:ascii="Arial" w:hAnsi="Arial" w:cs="Arial"/>
          <w:snapToGrid w:val="0"/>
          <w:sz w:val="22"/>
          <w:szCs w:val="22"/>
        </w:rPr>
        <w:lastRenderedPageBreak/>
        <w:t>If so, furnish particulars:</w:t>
      </w:r>
    </w:p>
    <w:p w14:paraId="122363C3" w14:textId="77777777" w:rsidR="0056283D" w:rsidRPr="00572AAD" w:rsidRDefault="0056283D" w:rsidP="0056283D">
      <w:pPr>
        <w:widowControl w:val="0"/>
        <w:ind w:left="1800" w:hanging="1080"/>
        <w:jc w:val="both"/>
        <w:rPr>
          <w:rFonts w:ascii="Arial" w:hAnsi="Arial" w:cs="Arial"/>
          <w:snapToGrid w:val="0"/>
          <w:sz w:val="22"/>
          <w:szCs w:val="22"/>
        </w:rPr>
      </w:pPr>
      <w:r w:rsidRPr="00572AAD">
        <w:rPr>
          <w:rFonts w:ascii="Arial" w:hAnsi="Arial" w:cs="Arial"/>
          <w:snapToGrid w:val="0"/>
          <w:sz w:val="22"/>
          <w:szCs w:val="22"/>
        </w:rPr>
        <w:t>……………………………………………………………………………………</w:t>
      </w:r>
    </w:p>
    <w:p w14:paraId="72B6D7D9" w14:textId="77777777" w:rsidR="0056283D" w:rsidRPr="00572AAD" w:rsidRDefault="0056283D" w:rsidP="0056283D">
      <w:pPr>
        <w:widowControl w:val="0"/>
        <w:ind w:left="1800" w:hanging="1080"/>
        <w:jc w:val="both"/>
        <w:rPr>
          <w:rFonts w:ascii="Arial" w:hAnsi="Arial" w:cs="Arial"/>
          <w:snapToGrid w:val="0"/>
          <w:sz w:val="22"/>
          <w:szCs w:val="22"/>
        </w:rPr>
      </w:pPr>
      <w:r w:rsidRPr="00572AAD">
        <w:rPr>
          <w:rFonts w:ascii="Arial" w:hAnsi="Arial" w:cs="Arial"/>
          <w:snapToGrid w:val="0"/>
          <w:sz w:val="22"/>
          <w:szCs w:val="22"/>
        </w:rPr>
        <w:t>……………………………………………………………………………………</w:t>
      </w:r>
    </w:p>
    <w:p w14:paraId="60A512C5" w14:textId="77777777" w:rsidR="00734CA7" w:rsidRPr="00572AAD" w:rsidRDefault="00734CA7" w:rsidP="0056283D">
      <w:pPr>
        <w:widowControl w:val="0"/>
        <w:ind w:left="810"/>
        <w:jc w:val="both"/>
        <w:rPr>
          <w:rFonts w:ascii="Arial" w:hAnsi="Arial" w:cs="Arial"/>
          <w:snapToGrid w:val="0"/>
          <w:sz w:val="22"/>
          <w:szCs w:val="22"/>
        </w:rPr>
      </w:pPr>
    </w:p>
    <w:p w14:paraId="33998B47" w14:textId="77777777" w:rsidR="0056283D" w:rsidRPr="00572AAD" w:rsidRDefault="0056283D" w:rsidP="0056283D">
      <w:pPr>
        <w:widowControl w:val="0"/>
        <w:jc w:val="both"/>
        <w:rPr>
          <w:rFonts w:ascii="Arial" w:hAnsi="Arial" w:cs="Arial"/>
          <w:snapToGrid w:val="0"/>
          <w:sz w:val="22"/>
          <w:szCs w:val="22"/>
        </w:rPr>
      </w:pPr>
    </w:p>
    <w:p w14:paraId="2480E51B" w14:textId="77777777" w:rsidR="0056283D" w:rsidRPr="00572AAD" w:rsidRDefault="0056283D" w:rsidP="00D429C5">
      <w:pPr>
        <w:widowControl w:val="0"/>
        <w:numPr>
          <w:ilvl w:val="1"/>
          <w:numId w:val="6"/>
        </w:numPr>
        <w:contextualSpacing/>
        <w:jc w:val="both"/>
        <w:rPr>
          <w:rFonts w:ascii="Arial" w:hAnsi="Arial" w:cs="Arial"/>
          <w:snapToGrid w:val="0"/>
          <w:sz w:val="22"/>
          <w:szCs w:val="22"/>
        </w:rPr>
      </w:pPr>
      <w:r w:rsidRPr="00572AAD">
        <w:rPr>
          <w:rFonts w:ascii="Arial" w:hAnsi="Arial" w:cs="Arial"/>
          <w:snapToGrid w:val="0"/>
          <w:sz w:val="22"/>
          <w:szCs w:val="22"/>
        </w:rPr>
        <w:t>Does the bidder or any of its directors / trustees / shareholders / members / partners or any person having a controlling interest in the enterprise have any interest in any other related enterprise whether or not they are bidding for this contract?</w:t>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b/>
          <w:snapToGrid w:val="0"/>
          <w:sz w:val="22"/>
          <w:szCs w:val="22"/>
        </w:rPr>
        <w:t>YES/NO</w:t>
      </w:r>
    </w:p>
    <w:p w14:paraId="7FE20D21" w14:textId="77777777" w:rsidR="0056283D" w:rsidRPr="00572AAD" w:rsidRDefault="0056283D" w:rsidP="0056283D">
      <w:pPr>
        <w:widowControl w:val="0"/>
        <w:jc w:val="both"/>
        <w:rPr>
          <w:rFonts w:ascii="Arial" w:hAnsi="Arial" w:cs="Arial"/>
          <w:snapToGrid w:val="0"/>
          <w:sz w:val="22"/>
          <w:szCs w:val="22"/>
        </w:rPr>
      </w:pPr>
    </w:p>
    <w:p w14:paraId="1E1EA067" w14:textId="77777777" w:rsidR="0056283D" w:rsidRPr="00572AAD" w:rsidRDefault="0056283D" w:rsidP="00D429C5">
      <w:pPr>
        <w:widowControl w:val="0"/>
        <w:numPr>
          <w:ilvl w:val="2"/>
          <w:numId w:val="4"/>
        </w:numPr>
        <w:jc w:val="both"/>
        <w:rPr>
          <w:rFonts w:ascii="Arial" w:hAnsi="Arial" w:cs="Arial"/>
          <w:snapToGrid w:val="0"/>
          <w:sz w:val="22"/>
          <w:szCs w:val="22"/>
        </w:rPr>
      </w:pPr>
      <w:r w:rsidRPr="00572AAD">
        <w:rPr>
          <w:rFonts w:ascii="Arial" w:hAnsi="Arial" w:cs="Arial"/>
          <w:snapToGrid w:val="0"/>
          <w:sz w:val="22"/>
          <w:szCs w:val="22"/>
        </w:rPr>
        <w:t>If so, furnish particulars:</w:t>
      </w:r>
    </w:p>
    <w:p w14:paraId="17FC5B2C" w14:textId="77777777" w:rsidR="0056283D" w:rsidRPr="00572AAD" w:rsidRDefault="0056283D" w:rsidP="0056283D">
      <w:pPr>
        <w:widowControl w:val="0"/>
        <w:ind w:left="720"/>
        <w:jc w:val="both"/>
        <w:rPr>
          <w:rFonts w:ascii="Arial" w:hAnsi="Arial" w:cs="Arial"/>
          <w:snapToGrid w:val="0"/>
          <w:sz w:val="22"/>
          <w:szCs w:val="22"/>
        </w:rPr>
      </w:pPr>
      <w:r w:rsidRPr="00572AAD">
        <w:rPr>
          <w:rFonts w:ascii="Arial" w:hAnsi="Arial" w:cs="Arial"/>
          <w:snapToGrid w:val="0"/>
          <w:sz w:val="22"/>
          <w:szCs w:val="22"/>
        </w:rPr>
        <w:t>…………………………………………………………………………….</w:t>
      </w:r>
    </w:p>
    <w:p w14:paraId="474272F6" w14:textId="77777777" w:rsidR="0056283D" w:rsidRPr="00572AAD" w:rsidRDefault="0056283D" w:rsidP="0056283D">
      <w:pPr>
        <w:widowControl w:val="0"/>
        <w:ind w:left="720"/>
        <w:jc w:val="both"/>
        <w:rPr>
          <w:rFonts w:ascii="Arial" w:hAnsi="Arial" w:cs="Arial"/>
          <w:snapToGrid w:val="0"/>
          <w:sz w:val="22"/>
          <w:szCs w:val="22"/>
        </w:rPr>
      </w:pPr>
      <w:r w:rsidRPr="00572AAD">
        <w:rPr>
          <w:rFonts w:ascii="Arial" w:hAnsi="Arial" w:cs="Arial"/>
          <w:snapToGrid w:val="0"/>
          <w:sz w:val="22"/>
          <w:szCs w:val="22"/>
        </w:rPr>
        <w:t>…………………………………………………………………………….</w:t>
      </w:r>
    </w:p>
    <w:p w14:paraId="5B412840" w14:textId="77777777" w:rsidR="0056283D" w:rsidRPr="00572AAD" w:rsidRDefault="0056283D" w:rsidP="0056283D">
      <w:pPr>
        <w:widowControl w:val="0"/>
        <w:jc w:val="both"/>
        <w:rPr>
          <w:rFonts w:ascii="Arial" w:hAnsi="Arial" w:cs="Arial"/>
          <w:snapToGrid w:val="0"/>
          <w:sz w:val="22"/>
          <w:szCs w:val="22"/>
        </w:rPr>
      </w:pPr>
    </w:p>
    <w:p w14:paraId="1118BCC6" w14:textId="77777777" w:rsidR="0056283D" w:rsidRPr="00572AAD" w:rsidRDefault="0056283D" w:rsidP="00D429C5">
      <w:pPr>
        <w:widowControl w:val="0"/>
        <w:numPr>
          <w:ilvl w:val="0"/>
          <w:numId w:val="6"/>
        </w:numPr>
        <w:contextualSpacing/>
        <w:jc w:val="both"/>
        <w:rPr>
          <w:rFonts w:ascii="Arial" w:hAnsi="Arial" w:cs="Arial"/>
          <w:b/>
          <w:snapToGrid w:val="0"/>
          <w:sz w:val="22"/>
          <w:szCs w:val="22"/>
        </w:rPr>
      </w:pPr>
      <w:r w:rsidRPr="00572AAD">
        <w:rPr>
          <w:rFonts w:ascii="Arial" w:hAnsi="Arial" w:cs="Arial"/>
          <w:b/>
          <w:snapToGrid w:val="0"/>
          <w:sz w:val="22"/>
          <w:szCs w:val="22"/>
        </w:rPr>
        <w:t>DECLARATION</w:t>
      </w:r>
    </w:p>
    <w:p w14:paraId="7D0EB285" w14:textId="77777777" w:rsidR="0056283D" w:rsidRPr="00572AAD" w:rsidRDefault="0056283D" w:rsidP="0056283D">
      <w:pPr>
        <w:widowControl w:val="0"/>
        <w:ind w:left="360"/>
        <w:jc w:val="both"/>
        <w:rPr>
          <w:rFonts w:ascii="Arial" w:hAnsi="Arial" w:cs="Arial"/>
          <w:b/>
          <w:snapToGrid w:val="0"/>
          <w:sz w:val="22"/>
          <w:szCs w:val="22"/>
        </w:rPr>
      </w:pPr>
    </w:p>
    <w:p w14:paraId="37E39A2B" w14:textId="77777777" w:rsidR="0056283D" w:rsidRPr="00572AAD" w:rsidRDefault="0056283D" w:rsidP="0056283D">
      <w:pPr>
        <w:widowControl w:val="0"/>
        <w:ind w:left="720"/>
        <w:jc w:val="both"/>
        <w:rPr>
          <w:rFonts w:ascii="Arial" w:hAnsi="Arial" w:cs="Arial"/>
          <w:snapToGrid w:val="0"/>
          <w:sz w:val="22"/>
          <w:szCs w:val="22"/>
        </w:rPr>
      </w:pPr>
      <w:r w:rsidRPr="00572AAD">
        <w:rPr>
          <w:rFonts w:ascii="Arial" w:hAnsi="Arial" w:cs="Arial"/>
          <w:snapToGrid w:val="0"/>
          <w:sz w:val="22"/>
          <w:szCs w:val="22"/>
        </w:rPr>
        <w:t>I, the undersigned, (name)……………………………………………………………………. in submitting the accompanying bid, do hereby make the following statements that I certify to be true and complete in every respect:</w:t>
      </w:r>
    </w:p>
    <w:p w14:paraId="319E3538" w14:textId="77777777" w:rsidR="0056283D" w:rsidRPr="00572AAD" w:rsidRDefault="0056283D" w:rsidP="00D429C5">
      <w:pPr>
        <w:widowControl w:val="0"/>
        <w:numPr>
          <w:ilvl w:val="1"/>
          <w:numId w:val="6"/>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 have read and I understand the contents of this disclosure;</w:t>
      </w:r>
    </w:p>
    <w:p w14:paraId="1D6C77C4" w14:textId="77777777" w:rsidR="0056283D" w:rsidRPr="00572AAD" w:rsidRDefault="0056283D" w:rsidP="00D429C5">
      <w:pPr>
        <w:widowControl w:val="0"/>
        <w:numPr>
          <w:ilvl w:val="1"/>
          <w:numId w:val="6"/>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 understand that the accompanying bid will be disqualified if this disclosure is found not to be true and complete in every respect;</w:t>
      </w:r>
    </w:p>
    <w:p w14:paraId="653B6C8C" w14:textId="77777777" w:rsidR="0056283D" w:rsidRPr="00572AAD" w:rsidRDefault="0056283D" w:rsidP="00D429C5">
      <w:pPr>
        <w:widowControl w:val="0"/>
        <w:numPr>
          <w:ilvl w:val="1"/>
          <w:numId w:val="6"/>
        </w:numPr>
        <w:ind w:left="924" w:hanging="567"/>
        <w:contextualSpacing/>
        <w:jc w:val="both"/>
        <w:rPr>
          <w:rFonts w:ascii="Arial" w:hAnsi="Arial" w:cs="Arial"/>
          <w:snapToGrid w:val="0"/>
          <w:sz w:val="22"/>
          <w:szCs w:val="22"/>
        </w:rPr>
      </w:pPr>
      <w:r w:rsidRPr="00572AAD">
        <w:rPr>
          <w:rFonts w:ascii="Arial" w:hAnsi="Arial" w:cs="Arial"/>
          <w:snapToGrid w:val="0"/>
          <w:sz w:val="22"/>
          <w:szCs w:val="22"/>
        </w:rPr>
        <w:t>The bidder has arrived at the accompanying bid independently from, and without consultation, communication, agreement or arrangement with any competitor. However, communication between partners in a joint venture or consortium</w:t>
      </w:r>
      <w:r w:rsidRPr="00572AAD">
        <w:rPr>
          <w:rFonts w:ascii="Arial" w:hAnsi="Arial" w:cs="Arial"/>
          <w:snapToGrid w:val="0"/>
          <w:sz w:val="22"/>
          <w:szCs w:val="22"/>
        </w:rPr>
        <w:footnoteReference w:id="2"/>
      </w:r>
      <w:r w:rsidRPr="00572AAD">
        <w:rPr>
          <w:rFonts w:ascii="Arial" w:hAnsi="Arial" w:cs="Arial"/>
          <w:snapToGrid w:val="0"/>
          <w:sz w:val="22"/>
          <w:szCs w:val="22"/>
        </w:rPr>
        <w:t xml:space="preserve"> will not be construed as collusive bidding.</w:t>
      </w:r>
    </w:p>
    <w:p w14:paraId="33C0289A" w14:textId="77777777" w:rsidR="0056283D" w:rsidRPr="00572AAD" w:rsidRDefault="0056283D" w:rsidP="00D429C5">
      <w:pPr>
        <w:widowControl w:val="0"/>
        <w:numPr>
          <w:ilvl w:val="1"/>
          <w:numId w:val="6"/>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DE26B71" w14:textId="77777777" w:rsidR="0056283D" w:rsidRPr="00572AAD" w:rsidRDefault="0056283D" w:rsidP="00D429C5">
      <w:pPr>
        <w:widowControl w:val="0"/>
        <w:numPr>
          <w:ilvl w:val="1"/>
          <w:numId w:val="6"/>
        </w:numPr>
        <w:ind w:left="924" w:hanging="567"/>
        <w:contextualSpacing/>
        <w:jc w:val="both"/>
        <w:rPr>
          <w:rFonts w:ascii="Arial" w:hAnsi="Arial" w:cs="Arial"/>
          <w:snapToGrid w:val="0"/>
          <w:sz w:val="22"/>
          <w:szCs w:val="22"/>
        </w:rPr>
      </w:pPr>
      <w:r w:rsidRPr="00572AAD">
        <w:rPr>
          <w:rFonts w:ascii="Arial" w:hAnsi="Arial" w:cs="Arial"/>
          <w:snapToGrid w:val="0"/>
          <w:sz w:val="22"/>
          <w:szCs w:val="22"/>
        </w:rPr>
        <w:t>The terms of the accompanying bid have not been, and will not be, disclosed by the bidder, directly or indirectly, to any competitor, prior to the date and time of the official bid opening or of the awarding of the contract.</w:t>
      </w:r>
    </w:p>
    <w:p w14:paraId="2240C38A" w14:textId="77777777" w:rsidR="0056283D" w:rsidRPr="00572AAD" w:rsidRDefault="0056283D" w:rsidP="00D429C5">
      <w:pPr>
        <w:widowControl w:val="0"/>
        <w:numPr>
          <w:ilvl w:val="1"/>
          <w:numId w:val="6"/>
        </w:numPr>
        <w:ind w:left="924" w:hanging="567"/>
        <w:contextualSpacing/>
        <w:jc w:val="both"/>
        <w:rPr>
          <w:rFonts w:ascii="Arial" w:hAnsi="Arial" w:cs="Arial"/>
          <w:snapToGrid w:val="0"/>
          <w:sz w:val="22"/>
          <w:szCs w:val="22"/>
        </w:rPr>
      </w:pPr>
      <w:r w:rsidRPr="00572AAD">
        <w:rPr>
          <w:rFonts w:ascii="Arial" w:hAnsi="Arial" w:cs="Arial"/>
          <w:snapToGrid w:val="0"/>
          <w:sz w:val="22"/>
          <w:szCs w:val="22"/>
        </w:rPr>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299A57C8" w14:textId="77777777" w:rsidR="0056283D" w:rsidRPr="00572AAD" w:rsidRDefault="0056283D" w:rsidP="00D429C5">
      <w:pPr>
        <w:widowControl w:val="0"/>
        <w:numPr>
          <w:ilvl w:val="1"/>
          <w:numId w:val="6"/>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2126548C" w14:textId="77777777" w:rsidR="0056283D" w:rsidRDefault="0056283D" w:rsidP="0056283D">
      <w:pPr>
        <w:widowControl w:val="0"/>
        <w:tabs>
          <w:tab w:val="left" w:pos="1418"/>
          <w:tab w:val="right" w:pos="9752"/>
        </w:tabs>
        <w:jc w:val="both"/>
        <w:rPr>
          <w:rFonts w:ascii="Arial" w:hAnsi="Arial" w:cs="Arial"/>
          <w:snapToGrid w:val="0"/>
          <w:sz w:val="22"/>
          <w:szCs w:val="22"/>
        </w:rPr>
      </w:pPr>
    </w:p>
    <w:p w14:paraId="2FBEE440" w14:textId="77777777" w:rsidR="001D39EF" w:rsidRDefault="001D39EF" w:rsidP="0056283D">
      <w:pPr>
        <w:widowControl w:val="0"/>
        <w:tabs>
          <w:tab w:val="left" w:pos="1418"/>
          <w:tab w:val="right" w:pos="9752"/>
        </w:tabs>
        <w:jc w:val="both"/>
        <w:rPr>
          <w:rFonts w:ascii="Arial" w:hAnsi="Arial" w:cs="Arial"/>
          <w:snapToGrid w:val="0"/>
          <w:sz w:val="22"/>
          <w:szCs w:val="22"/>
        </w:rPr>
      </w:pPr>
    </w:p>
    <w:p w14:paraId="4EC20E8F" w14:textId="77777777" w:rsidR="001D39EF" w:rsidRDefault="001D39EF" w:rsidP="0056283D">
      <w:pPr>
        <w:widowControl w:val="0"/>
        <w:tabs>
          <w:tab w:val="left" w:pos="1418"/>
          <w:tab w:val="right" w:pos="9752"/>
        </w:tabs>
        <w:jc w:val="both"/>
        <w:rPr>
          <w:rFonts w:ascii="Arial" w:hAnsi="Arial" w:cs="Arial"/>
          <w:snapToGrid w:val="0"/>
          <w:sz w:val="22"/>
          <w:szCs w:val="22"/>
        </w:rPr>
      </w:pPr>
    </w:p>
    <w:p w14:paraId="1D683731" w14:textId="77777777" w:rsidR="001D39EF" w:rsidRDefault="001D39EF" w:rsidP="0056283D">
      <w:pPr>
        <w:widowControl w:val="0"/>
        <w:tabs>
          <w:tab w:val="left" w:pos="1418"/>
          <w:tab w:val="right" w:pos="9752"/>
        </w:tabs>
        <w:jc w:val="both"/>
        <w:rPr>
          <w:rFonts w:ascii="Arial" w:hAnsi="Arial" w:cs="Arial"/>
          <w:snapToGrid w:val="0"/>
          <w:sz w:val="22"/>
          <w:szCs w:val="22"/>
        </w:rPr>
      </w:pPr>
    </w:p>
    <w:p w14:paraId="7BAEE09E" w14:textId="77777777" w:rsidR="001D39EF" w:rsidRPr="00572AAD" w:rsidRDefault="001D39EF" w:rsidP="0056283D">
      <w:pPr>
        <w:widowControl w:val="0"/>
        <w:tabs>
          <w:tab w:val="left" w:pos="1418"/>
          <w:tab w:val="right" w:pos="9752"/>
        </w:tabs>
        <w:jc w:val="both"/>
        <w:rPr>
          <w:rFonts w:ascii="Arial" w:hAnsi="Arial" w:cs="Arial"/>
          <w:snapToGrid w:val="0"/>
          <w:sz w:val="22"/>
          <w:szCs w:val="22"/>
        </w:rPr>
      </w:pPr>
    </w:p>
    <w:p w14:paraId="3EAAB786" w14:textId="77777777" w:rsidR="001D39EF" w:rsidRDefault="001D39EF" w:rsidP="0056283D">
      <w:pPr>
        <w:widowControl w:val="0"/>
        <w:tabs>
          <w:tab w:val="left" w:pos="1418"/>
          <w:tab w:val="right" w:pos="9752"/>
        </w:tabs>
        <w:ind w:left="720"/>
        <w:jc w:val="both"/>
        <w:rPr>
          <w:rFonts w:ascii="Arial" w:hAnsi="Arial" w:cs="Arial"/>
          <w:snapToGrid w:val="0"/>
          <w:sz w:val="22"/>
          <w:szCs w:val="22"/>
        </w:rPr>
      </w:pPr>
    </w:p>
    <w:p w14:paraId="56863DDF" w14:textId="7EEBFF36" w:rsidR="0056283D" w:rsidRPr="00572AAD" w:rsidRDefault="0056283D" w:rsidP="0056283D">
      <w:pPr>
        <w:widowControl w:val="0"/>
        <w:tabs>
          <w:tab w:val="left" w:pos="1418"/>
          <w:tab w:val="right" w:pos="9752"/>
        </w:tabs>
        <w:ind w:left="720"/>
        <w:jc w:val="both"/>
        <w:rPr>
          <w:rFonts w:ascii="Arial" w:hAnsi="Arial" w:cs="Arial"/>
          <w:snapToGrid w:val="0"/>
          <w:sz w:val="22"/>
          <w:szCs w:val="22"/>
        </w:rPr>
      </w:pPr>
      <w:r w:rsidRPr="00572AAD">
        <w:rPr>
          <w:rFonts w:ascii="Arial" w:hAnsi="Arial" w:cs="Arial"/>
          <w:snapToGrid w:val="0"/>
          <w:sz w:val="22"/>
          <w:szCs w:val="22"/>
        </w:rPr>
        <w:t xml:space="preserve">I CERTIFY THAT THE INFORMATION FURNISHED IN PARAGRAPHS 1, 2 and 3 ABOVE IS CORRECT. </w:t>
      </w:r>
    </w:p>
    <w:p w14:paraId="77008AFF" w14:textId="77777777" w:rsidR="0056283D" w:rsidRPr="00572AAD" w:rsidRDefault="0056283D" w:rsidP="0056283D">
      <w:pPr>
        <w:widowControl w:val="0"/>
        <w:tabs>
          <w:tab w:val="left" w:pos="1418"/>
          <w:tab w:val="right" w:pos="9752"/>
        </w:tabs>
        <w:ind w:left="720"/>
        <w:jc w:val="both"/>
        <w:rPr>
          <w:rFonts w:ascii="Arial" w:hAnsi="Arial" w:cs="Arial"/>
          <w:snapToGrid w:val="0"/>
          <w:sz w:val="22"/>
          <w:szCs w:val="22"/>
        </w:rPr>
      </w:pPr>
      <w:r w:rsidRPr="00572AAD">
        <w:rPr>
          <w:rFonts w:ascii="Arial" w:hAnsi="Arial" w:cs="Arial"/>
          <w:snapToGrid w:val="0"/>
          <w:sz w:val="22"/>
          <w:szCs w:val="22"/>
        </w:rPr>
        <w:t xml:space="preserve">I ACCEPT THAT THE STATE MAY REJECT THE BID OR ACT AGAINST ME IN TERMS OF PARAGRAPH 6 OF PFMA SCM INSTRUCTION 03 OF 2021/22 ON </w:t>
      </w:r>
      <w:r w:rsidRPr="00572AAD">
        <w:rPr>
          <w:rFonts w:ascii="Arial" w:hAnsi="Arial" w:cs="Arial"/>
          <w:bCs/>
          <w:snapToGrid w:val="0"/>
          <w:sz w:val="22"/>
          <w:szCs w:val="22"/>
        </w:rPr>
        <w:t>PREVENTING AND COMBATING ABUSE IN THE SUPPLY CHAIN MANAGEMENT SYSTEM</w:t>
      </w:r>
      <w:r w:rsidRPr="00572AAD">
        <w:rPr>
          <w:rFonts w:ascii="Arial" w:hAnsi="Arial" w:cs="Arial"/>
          <w:snapToGrid w:val="0"/>
          <w:sz w:val="22"/>
          <w:szCs w:val="22"/>
        </w:rPr>
        <w:t xml:space="preserve"> SHOULD THIS DECLARATION PROVE TO BE FALSE.  </w:t>
      </w:r>
    </w:p>
    <w:p w14:paraId="6AE1438F" w14:textId="77777777" w:rsidR="0056283D" w:rsidRPr="00572AAD" w:rsidRDefault="0056283D" w:rsidP="0056283D">
      <w:pPr>
        <w:widowControl w:val="0"/>
        <w:tabs>
          <w:tab w:val="left" w:pos="900"/>
          <w:tab w:val="left" w:pos="2250"/>
          <w:tab w:val="right" w:pos="9752"/>
        </w:tabs>
        <w:ind w:firstLine="540"/>
        <w:jc w:val="both"/>
        <w:rPr>
          <w:rFonts w:ascii="Arial" w:hAnsi="Arial" w:cs="Arial"/>
          <w:snapToGrid w:val="0"/>
          <w:sz w:val="22"/>
          <w:szCs w:val="22"/>
        </w:rPr>
      </w:pPr>
    </w:p>
    <w:p w14:paraId="5EE9A694" w14:textId="77777777" w:rsidR="0056283D" w:rsidRPr="00572AAD" w:rsidRDefault="0056283D" w:rsidP="0056283D">
      <w:pPr>
        <w:widowControl w:val="0"/>
        <w:tabs>
          <w:tab w:val="left" w:pos="900"/>
          <w:tab w:val="left" w:pos="2250"/>
          <w:tab w:val="right" w:pos="9752"/>
        </w:tabs>
        <w:ind w:firstLine="540"/>
        <w:jc w:val="both"/>
        <w:rPr>
          <w:rFonts w:ascii="Arial" w:hAnsi="Arial" w:cs="Arial"/>
          <w:snapToGrid w:val="0"/>
          <w:sz w:val="22"/>
          <w:szCs w:val="22"/>
        </w:rPr>
      </w:pPr>
    </w:p>
    <w:p w14:paraId="44A86FAE" w14:textId="77777777" w:rsidR="0056283D" w:rsidRPr="00572AAD" w:rsidRDefault="0056283D" w:rsidP="0056283D">
      <w:pPr>
        <w:widowControl w:val="0"/>
        <w:tabs>
          <w:tab w:val="left" w:pos="3960"/>
          <w:tab w:val="left" w:pos="7020"/>
          <w:tab w:val="right" w:pos="9752"/>
        </w:tabs>
        <w:ind w:left="720"/>
        <w:jc w:val="both"/>
        <w:rPr>
          <w:rFonts w:ascii="Arial" w:hAnsi="Arial" w:cs="Arial"/>
          <w:snapToGrid w:val="0"/>
          <w:sz w:val="22"/>
          <w:szCs w:val="22"/>
        </w:rPr>
      </w:pPr>
      <w:r w:rsidRPr="00572AAD">
        <w:rPr>
          <w:rFonts w:ascii="Arial" w:hAnsi="Arial" w:cs="Arial"/>
          <w:snapToGrid w:val="0"/>
          <w:sz w:val="22"/>
          <w:szCs w:val="22"/>
        </w:rPr>
        <w:t>………………………………</w:t>
      </w:r>
      <w:r w:rsidRPr="00572AAD">
        <w:rPr>
          <w:rFonts w:ascii="Arial" w:hAnsi="Arial" w:cs="Arial"/>
          <w:snapToGrid w:val="0"/>
          <w:sz w:val="22"/>
          <w:szCs w:val="22"/>
        </w:rPr>
        <w:tab/>
        <w:t xml:space="preserve"> ..…………………………………………… </w:t>
      </w:r>
      <w:r w:rsidRPr="00572AAD">
        <w:rPr>
          <w:rFonts w:ascii="Arial" w:hAnsi="Arial" w:cs="Arial"/>
          <w:snapToGrid w:val="0"/>
          <w:sz w:val="22"/>
          <w:szCs w:val="22"/>
        </w:rPr>
        <w:tab/>
      </w:r>
    </w:p>
    <w:p w14:paraId="0CD13FFA" w14:textId="77777777" w:rsidR="0056283D" w:rsidRPr="00572AAD" w:rsidRDefault="0056283D" w:rsidP="0056283D">
      <w:pPr>
        <w:widowControl w:val="0"/>
        <w:tabs>
          <w:tab w:val="left" w:pos="1080"/>
          <w:tab w:val="left" w:pos="4320"/>
          <w:tab w:val="left" w:pos="7920"/>
          <w:tab w:val="right" w:pos="9752"/>
        </w:tabs>
        <w:ind w:left="540"/>
        <w:jc w:val="both"/>
        <w:rPr>
          <w:rFonts w:ascii="Arial" w:hAnsi="Arial" w:cs="Arial"/>
          <w:snapToGrid w:val="0"/>
          <w:sz w:val="22"/>
          <w:szCs w:val="22"/>
        </w:rPr>
      </w:pPr>
      <w:r w:rsidRPr="00572AAD">
        <w:rPr>
          <w:rFonts w:ascii="Arial" w:hAnsi="Arial" w:cs="Arial"/>
          <w:snapToGrid w:val="0"/>
          <w:sz w:val="22"/>
          <w:szCs w:val="22"/>
        </w:rPr>
        <w:tab/>
        <w:t>Signature</w:t>
      </w:r>
      <w:r w:rsidRPr="00572AAD">
        <w:rPr>
          <w:rFonts w:ascii="Arial" w:hAnsi="Arial" w:cs="Arial"/>
          <w:snapToGrid w:val="0"/>
          <w:sz w:val="22"/>
          <w:szCs w:val="22"/>
        </w:rPr>
        <w:tab/>
        <w:t xml:space="preserve">                          Date</w:t>
      </w:r>
    </w:p>
    <w:p w14:paraId="52902486" w14:textId="77777777" w:rsidR="0056283D" w:rsidRPr="00572AAD" w:rsidRDefault="0056283D" w:rsidP="0056283D">
      <w:pPr>
        <w:widowControl w:val="0"/>
        <w:tabs>
          <w:tab w:val="left" w:pos="3960"/>
          <w:tab w:val="left" w:pos="7020"/>
          <w:tab w:val="right" w:pos="9752"/>
        </w:tabs>
        <w:ind w:left="540"/>
        <w:jc w:val="both"/>
        <w:rPr>
          <w:rFonts w:ascii="Arial" w:hAnsi="Arial" w:cs="Arial"/>
          <w:snapToGrid w:val="0"/>
          <w:sz w:val="22"/>
          <w:szCs w:val="22"/>
        </w:rPr>
      </w:pPr>
    </w:p>
    <w:p w14:paraId="7ED60630" w14:textId="77777777" w:rsidR="0056283D" w:rsidRPr="00572AAD" w:rsidRDefault="0056283D" w:rsidP="0056283D">
      <w:pPr>
        <w:widowControl w:val="0"/>
        <w:tabs>
          <w:tab w:val="left" w:pos="3960"/>
          <w:tab w:val="left" w:pos="7020"/>
          <w:tab w:val="right" w:pos="9752"/>
        </w:tabs>
        <w:ind w:left="720"/>
        <w:jc w:val="both"/>
        <w:rPr>
          <w:rFonts w:ascii="Arial" w:hAnsi="Arial" w:cs="Arial"/>
          <w:snapToGrid w:val="0"/>
          <w:sz w:val="22"/>
          <w:szCs w:val="22"/>
        </w:rPr>
      </w:pPr>
      <w:r w:rsidRPr="00572AAD">
        <w:rPr>
          <w:rFonts w:ascii="Arial" w:hAnsi="Arial" w:cs="Arial"/>
          <w:snapToGrid w:val="0"/>
          <w:sz w:val="22"/>
          <w:szCs w:val="22"/>
        </w:rPr>
        <w:t>………………………………</w:t>
      </w:r>
      <w:r w:rsidRPr="00572AAD">
        <w:rPr>
          <w:rFonts w:ascii="Arial" w:hAnsi="Arial" w:cs="Arial"/>
          <w:snapToGrid w:val="0"/>
          <w:sz w:val="22"/>
          <w:szCs w:val="22"/>
        </w:rPr>
        <w:tab/>
        <w:t>………………………………………………</w:t>
      </w:r>
    </w:p>
    <w:p w14:paraId="73B853A6" w14:textId="77777777" w:rsidR="0056283D" w:rsidRPr="00572AAD" w:rsidRDefault="0056283D" w:rsidP="0056283D">
      <w:pPr>
        <w:widowControl w:val="0"/>
        <w:tabs>
          <w:tab w:val="left" w:pos="1080"/>
          <w:tab w:val="left" w:pos="5760"/>
          <w:tab w:val="left" w:pos="7020"/>
          <w:tab w:val="right" w:pos="9752"/>
        </w:tabs>
        <w:ind w:left="540"/>
        <w:jc w:val="both"/>
        <w:rPr>
          <w:rFonts w:ascii="Arial" w:hAnsi="Arial" w:cs="Arial"/>
          <w:snapToGrid w:val="0"/>
          <w:sz w:val="22"/>
          <w:szCs w:val="22"/>
        </w:rPr>
      </w:pPr>
      <w:r w:rsidRPr="00572AAD">
        <w:rPr>
          <w:rFonts w:ascii="Arial" w:hAnsi="Arial" w:cs="Arial"/>
          <w:snapToGrid w:val="0"/>
          <w:sz w:val="22"/>
          <w:szCs w:val="22"/>
        </w:rPr>
        <w:tab/>
        <w:t xml:space="preserve">Position </w:t>
      </w:r>
      <w:r w:rsidRPr="00572AAD">
        <w:rPr>
          <w:rFonts w:ascii="Arial" w:hAnsi="Arial" w:cs="Arial"/>
          <w:snapToGrid w:val="0"/>
          <w:sz w:val="22"/>
          <w:szCs w:val="22"/>
        </w:rPr>
        <w:tab/>
        <w:t>Name of bidder</w:t>
      </w:r>
    </w:p>
    <w:p w14:paraId="016DFD05"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w:hAnsi="Arial" w:cs="Arial"/>
          <w:sz w:val="22"/>
          <w:szCs w:val="22"/>
        </w:rPr>
      </w:pPr>
    </w:p>
    <w:p w14:paraId="73906A13" w14:textId="77777777" w:rsidR="0056283D" w:rsidRPr="00572AAD" w:rsidRDefault="0056283D" w:rsidP="0056283D">
      <w:pPr>
        <w:tabs>
          <w:tab w:val="left" w:pos="1080"/>
          <w:tab w:val="left" w:pos="2880"/>
          <w:tab w:val="left" w:pos="6480"/>
          <w:tab w:val="left" w:pos="7920"/>
          <w:tab w:val="left" w:pos="9270"/>
        </w:tabs>
        <w:spacing w:line="23" w:lineRule="atLeast"/>
        <w:rPr>
          <w:rFonts w:ascii="Arial" w:hAnsi="Arial" w:cs="Arial"/>
          <w:sz w:val="22"/>
          <w:szCs w:val="22"/>
        </w:rPr>
      </w:pPr>
    </w:p>
    <w:p w14:paraId="06426321"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w:hAnsi="Arial" w:cs="Arial"/>
          <w:sz w:val="22"/>
          <w:szCs w:val="22"/>
        </w:rPr>
      </w:pPr>
    </w:p>
    <w:p w14:paraId="3BE18A2F" w14:textId="77777777" w:rsidR="0056283D" w:rsidRPr="006653A4" w:rsidRDefault="0056283D" w:rsidP="0056283D">
      <w:pPr>
        <w:rPr>
          <w:rFonts w:ascii="Arial" w:hAnsi="Arial" w:cs="Arial"/>
          <w:sz w:val="22"/>
          <w:szCs w:val="22"/>
        </w:rPr>
      </w:pPr>
    </w:p>
    <w:p w14:paraId="567EF275" w14:textId="77777777" w:rsidR="0056283D" w:rsidRPr="006653A4" w:rsidRDefault="0056283D" w:rsidP="0056283D"/>
    <w:p w14:paraId="5F2853FC" w14:textId="77777777" w:rsidR="0056283D" w:rsidRDefault="0056283D" w:rsidP="0056283D"/>
    <w:p w14:paraId="07DA3347" w14:textId="77777777" w:rsidR="0027384F" w:rsidRDefault="0027384F" w:rsidP="0056283D"/>
    <w:p w14:paraId="16766E0C" w14:textId="77777777" w:rsidR="0027384F" w:rsidRDefault="0027384F" w:rsidP="0056283D"/>
    <w:p w14:paraId="3D5D4ECF" w14:textId="77777777" w:rsidR="0027384F" w:rsidRDefault="0027384F" w:rsidP="0056283D"/>
    <w:p w14:paraId="3F2FFAF8" w14:textId="77777777" w:rsidR="0027384F" w:rsidRDefault="0027384F" w:rsidP="0056283D"/>
    <w:p w14:paraId="781C1735" w14:textId="77777777" w:rsidR="0027384F" w:rsidRDefault="0027384F" w:rsidP="0056283D"/>
    <w:p w14:paraId="4049E488" w14:textId="77777777" w:rsidR="0027384F" w:rsidRDefault="0027384F" w:rsidP="0056283D"/>
    <w:p w14:paraId="4FAEB752" w14:textId="77777777" w:rsidR="001D39EF" w:rsidRDefault="001D39EF" w:rsidP="0056283D"/>
    <w:p w14:paraId="44655C4C" w14:textId="77777777" w:rsidR="001D39EF" w:rsidRDefault="001D39EF" w:rsidP="0056283D"/>
    <w:p w14:paraId="3AF3D600" w14:textId="77777777" w:rsidR="001D39EF" w:rsidRDefault="001D39EF" w:rsidP="0056283D"/>
    <w:p w14:paraId="4BD00F32" w14:textId="77777777" w:rsidR="001D39EF" w:rsidRDefault="001D39EF" w:rsidP="0056283D"/>
    <w:p w14:paraId="4A37684B" w14:textId="77777777" w:rsidR="001D39EF" w:rsidRDefault="001D39EF" w:rsidP="0056283D"/>
    <w:p w14:paraId="4A07B1BC" w14:textId="77777777" w:rsidR="001D39EF" w:rsidRDefault="001D39EF" w:rsidP="0056283D"/>
    <w:p w14:paraId="6D8B6C43" w14:textId="77777777" w:rsidR="001D39EF" w:rsidRDefault="001D39EF" w:rsidP="0056283D"/>
    <w:p w14:paraId="61C024CB" w14:textId="77777777" w:rsidR="001D39EF" w:rsidRDefault="001D39EF" w:rsidP="0056283D"/>
    <w:p w14:paraId="61D38440" w14:textId="77777777" w:rsidR="001D39EF" w:rsidRDefault="001D39EF" w:rsidP="0056283D"/>
    <w:p w14:paraId="3CC5BB09" w14:textId="77777777" w:rsidR="001D39EF" w:rsidRDefault="001D39EF" w:rsidP="0056283D"/>
    <w:p w14:paraId="3EA225CE" w14:textId="77777777" w:rsidR="001D39EF" w:rsidRDefault="001D39EF" w:rsidP="0056283D"/>
    <w:p w14:paraId="7603F77D" w14:textId="77777777" w:rsidR="001D39EF" w:rsidRDefault="001D39EF" w:rsidP="0056283D"/>
    <w:p w14:paraId="0AE536C9" w14:textId="77777777" w:rsidR="001D39EF" w:rsidRDefault="001D39EF" w:rsidP="0056283D"/>
    <w:p w14:paraId="66A99E8E" w14:textId="77777777" w:rsidR="001D39EF" w:rsidRDefault="001D39EF" w:rsidP="0056283D"/>
    <w:p w14:paraId="41EDE7B9" w14:textId="77777777" w:rsidR="001D39EF" w:rsidRDefault="001D39EF" w:rsidP="0056283D"/>
    <w:p w14:paraId="3CEB1B71" w14:textId="77777777" w:rsidR="001D39EF" w:rsidRDefault="001D39EF" w:rsidP="0056283D"/>
    <w:p w14:paraId="69F35D22" w14:textId="77777777" w:rsidR="001D39EF" w:rsidRDefault="001D39EF" w:rsidP="0056283D"/>
    <w:p w14:paraId="5AAF280C" w14:textId="77777777" w:rsidR="001D39EF" w:rsidRDefault="001D39EF" w:rsidP="0056283D"/>
    <w:p w14:paraId="7A15F54E" w14:textId="77777777" w:rsidR="001D39EF" w:rsidRDefault="001D39EF" w:rsidP="0056283D"/>
    <w:p w14:paraId="79326EA2" w14:textId="77777777" w:rsidR="001D39EF" w:rsidRDefault="001D39EF" w:rsidP="0056283D"/>
    <w:p w14:paraId="747F4496" w14:textId="77777777" w:rsidR="001D39EF" w:rsidRDefault="001D39EF" w:rsidP="0056283D"/>
    <w:p w14:paraId="657AC6A5" w14:textId="77777777" w:rsidR="001D39EF" w:rsidRDefault="001D39EF" w:rsidP="0056283D"/>
    <w:p w14:paraId="1C248E8E" w14:textId="77777777" w:rsidR="001D39EF" w:rsidRDefault="001D39EF" w:rsidP="0056283D"/>
    <w:p w14:paraId="0DF88D86" w14:textId="77777777" w:rsidR="001D39EF" w:rsidRDefault="001D39EF" w:rsidP="0056283D"/>
    <w:p w14:paraId="00D6B718" w14:textId="77777777" w:rsidR="001D39EF" w:rsidRDefault="001D39EF" w:rsidP="0056283D"/>
    <w:p w14:paraId="0FC8140F" w14:textId="77777777" w:rsidR="001D39EF" w:rsidRDefault="001D39EF" w:rsidP="0056283D"/>
    <w:p w14:paraId="07C15B62" w14:textId="77777777" w:rsidR="0027384F" w:rsidRDefault="0027384F" w:rsidP="0056283D"/>
    <w:p w14:paraId="53B0151B" w14:textId="77777777" w:rsidR="0056283D" w:rsidRPr="006653A4" w:rsidRDefault="0056283D" w:rsidP="0056283D">
      <w:pPr>
        <w:pStyle w:val="Heading1"/>
        <w:jc w:val="center"/>
        <w:rPr>
          <w:rFonts w:eastAsia="Times New Roman"/>
          <w:snapToGrid w:val="0"/>
        </w:rPr>
      </w:pPr>
      <w:bookmarkStart w:id="61" w:name="_Toc143178314"/>
      <w:r w:rsidRPr="006653A4">
        <w:rPr>
          <w:rFonts w:eastAsia="Times New Roman"/>
          <w:snapToGrid w:val="0"/>
        </w:rPr>
        <w:t>SBD 6.1: PREFERENCE POINTS CLAIM FORM IN TERMS OF THE PREFERENTIAL PROCUREMENT REGULATIONS 2022</w:t>
      </w:r>
      <w:bookmarkEnd w:id="61"/>
    </w:p>
    <w:p w14:paraId="25268EBE" w14:textId="77777777" w:rsidR="0056283D" w:rsidRPr="006653A4" w:rsidRDefault="0056283D" w:rsidP="0056283D">
      <w:pPr>
        <w:keepNext/>
        <w:widowControl w:val="0"/>
        <w:tabs>
          <w:tab w:val="left" w:pos="900"/>
          <w:tab w:val="left" w:pos="2880"/>
          <w:tab w:val="left" w:pos="5760"/>
          <w:tab w:val="left" w:pos="7920"/>
        </w:tabs>
        <w:jc w:val="center"/>
        <w:outlineLvl w:val="3"/>
        <w:rPr>
          <w:rFonts w:ascii="Arial" w:hAnsi="Arial" w:cs="Arial"/>
          <w:b/>
          <w:snapToGrid w:val="0"/>
          <w:sz w:val="22"/>
          <w:szCs w:val="22"/>
          <w:u w:val="single"/>
        </w:rPr>
      </w:pPr>
    </w:p>
    <w:p w14:paraId="533ED202" w14:textId="77777777" w:rsidR="0056283D" w:rsidRPr="006653A4" w:rsidRDefault="0056283D" w:rsidP="0056283D">
      <w:pPr>
        <w:widowControl w:val="0"/>
        <w:tabs>
          <w:tab w:val="left" w:pos="900"/>
          <w:tab w:val="left" w:pos="2880"/>
          <w:tab w:val="left" w:pos="5760"/>
          <w:tab w:val="left" w:pos="7920"/>
        </w:tabs>
        <w:rPr>
          <w:rFonts w:ascii="Arial" w:hAnsi="Arial" w:cs="Arial"/>
          <w:snapToGrid w:val="0"/>
          <w:sz w:val="22"/>
          <w:szCs w:val="22"/>
        </w:rPr>
      </w:pPr>
      <w:r w:rsidRPr="006653A4">
        <w:rPr>
          <w:rFonts w:ascii="Arial" w:hAnsi="Arial" w:cs="Arial"/>
          <w:snapToGrid w:val="0"/>
          <w:sz w:val="22"/>
          <w:szCs w:val="22"/>
        </w:rPr>
        <w:t xml:space="preserve">This preference form must form part of all tenders invited.  It contains general information and serves as a claim form for preference points for specific goals. </w:t>
      </w:r>
    </w:p>
    <w:p w14:paraId="2C0B7F67" w14:textId="77777777" w:rsidR="0056283D" w:rsidRPr="006653A4" w:rsidRDefault="0056283D" w:rsidP="0056283D">
      <w:pPr>
        <w:widowControl w:val="0"/>
        <w:tabs>
          <w:tab w:val="left" w:pos="900"/>
          <w:tab w:val="left" w:pos="2880"/>
          <w:tab w:val="left" w:pos="576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NB:</w:t>
      </w:r>
      <w:r w:rsidRPr="006653A4">
        <w:rPr>
          <w:rFonts w:ascii="Arial" w:hAnsi="Arial" w:cs="Arial"/>
          <w:b/>
          <w:snapToGrid w:val="0"/>
          <w:sz w:val="22"/>
          <w:szCs w:val="22"/>
        </w:rPr>
        <w:tab/>
        <w:t>BEFORE COMPLETING THIS FORM, TENDERERS MUST STUDY THE GENERAL CONDITIONS, DEFINITIONS AND DIRECTIVES APPLICABLE IN RESPECT OF THE TENDER AND PREFERENTIAL PROCUREMENT REGULATIONS, 2022</w:t>
      </w:r>
    </w:p>
    <w:p w14:paraId="502362BE" w14:textId="77777777" w:rsidR="0056283D" w:rsidRPr="006653A4" w:rsidRDefault="0056283D" w:rsidP="0056283D">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sz w:val="22"/>
          <w:szCs w:val="22"/>
        </w:rPr>
      </w:pPr>
    </w:p>
    <w:p w14:paraId="788FE212" w14:textId="77777777" w:rsidR="0056283D" w:rsidRPr="006653A4" w:rsidRDefault="0056283D" w:rsidP="0056283D">
      <w:pPr>
        <w:widowControl w:val="0"/>
        <w:tabs>
          <w:tab w:val="left" w:pos="900"/>
          <w:tab w:val="left" w:pos="2880"/>
          <w:tab w:val="left" w:pos="5760"/>
          <w:tab w:val="left" w:pos="7920"/>
        </w:tabs>
        <w:ind w:left="900" w:hanging="900"/>
        <w:jc w:val="both"/>
        <w:rPr>
          <w:rFonts w:ascii="Arial" w:hAnsi="Arial" w:cs="Arial"/>
          <w:snapToGrid w:val="0"/>
          <w:sz w:val="22"/>
          <w:szCs w:val="22"/>
        </w:rPr>
      </w:pPr>
    </w:p>
    <w:p w14:paraId="42E0BE95" w14:textId="77777777" w:rsidR="0056283D" w:rsidRPr="006653A4" w:rsidRDefault="0056283D" w:rsidP="00D429C5">
      <w:pPr>
        <w:widowControl w:val="0"/>
        <w:numPr>
          <w:ilvl w:val="0"/>
          <w:numId w:val="7"/>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6653A4">
        <w:rPr>
          <w:rFonts w:ascii="Arial" w:hAnsi="Arial" w:cs="Arial"/>
          <w:b/>
          <w:snapToGrid w:val="0"/>
          <w:sz w:val="22"/>
          <w:szCs w:val="22"/>
        </w:rPr>
        <w:t>GENERAL CONDITIONS</w:t>
      </w:r>
    </w:p>
    <w:p w14:paraId="42FC1F4A" w14:textId="77777777" w:rsidR="0056283D" w:rsidRPr="006653A4" w:rsidRDefault="0056283D" w:rsidP="00D429C5">
      <w:pPr>
        <w:widowControl w:val="0"/>
        <w:numPr>
          <w:ilvl w:val="1"/>
          <w:numId w:val="7"/>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The following preference point systems are applicable to invitations to tender:</w:t>
      </w:r>
    </w:p>
    <w:p w14:paraId="5D492675" w14:textId="77777777" w:rsidR="0056283D" w:rsidRPr="006653A4" w:rsidRDefault="0056283D" w:rsidP="00D429C5">
      <w:pPr>
        <w:widowControl w:val="0"/>
        <w:numPr>
          <w:ilvl w:val="0"/>
          <w:numId w:val="8"/>
        </w:numPr>
        <w:tabs>
          <w:tab w:val="left" w:pos="900"/>
          <w:tab w:val="left" w:pos="5760"/>
          <w:tab w:val="left" w:pos="7920"/>
        </w:tabs>
        <w:spacing w:after="160" w:line="259" w:lineRule="auto"/>
        <w:jc w:val="both"/>
        <w:rPr>
          <w:rFonts w:ascii="Arial" w:hAnsi="Arial" w:cs="Arial"/>
          <w:snapToGrid w:val="0"/>
          <w:sz w:val="22"/>
          <w:szCs w:val="22"/>
        </w:rPr>
      </w:pPr>
      <w:r w:rsidRPr="006653A4">
        <w:rPr>
          <w:rFonts w:ascii="Arial" w:hAnsi="Arial" w:cs="Arial"/>
          <w:snapToGrid w:val="0"/>
          <w:sz w:val="22"/>
          <w:szCs w:val="22"/>
        </w:rPr>
        <w:t xml:space="preserve">the 80/20 system for requirements with a Rand value of up to R50 000 000 (all applicable taxes included); and </w:t>
      </w:r>
    </w:p>
    <w:p w14:paraId="5A5548C5" w14:textId="77777777" w:rsidR="0056283D" w:rsidRPr="006653A4" w:rsidRDefault="0056283D" w:rsidP="00D429C5">
      <w:pPr>
        <w:widowControl w:val="0"/>
        <w:numPr>
          <w:ilvl w:val="0"/>
          <w:numId w:val="8"/>
        </w:numPr>
        <w:tabs>
          <w:tab w:val="left" w:pos="900"/>
          <w:tab w:val="left" w:pos="5760"/>
          <w:tab w:val="left" w:pos="7920"/>
        </w:tabs>
        <w:spacing w:after="160" w:line="259" w:lineRule="auto"/>
        <w:jc w:val="both"/>
        <w:rPr>
          <w:rFonts w:ascii="Arial" w:hAnsi="Arial" w:cs="Arial"/>
          <w:snapToGrid w:val="0"/>
          <w:sz w:val="22"/>
          <w:szCs w:val="22"/>
        </w:rPr>
      </w:pPr>
      <w:r w:rsidRPr="006653A4">
        <w:rPr>
          <w:rFonts w:ascii="Arial" w:hAnsi="Arial" w:cs="Arial"/>
          <w:snapToGrid w:val="0"/>
          <w:sz w:val="22"/>
          <w:szCs w:val="22"/>
        </w:rPr>
        <w:t>the 90/10 system for requirements with a Rand value above R50 000 000 (all applicable taxes included).</w:t>
      </w:r>
    </w:p>
    <w:p w14:paraId="5EBB5252" w14:textId="77777777" w:rsidR="0056283D" w:rsidRPr="006653A4" w:rsidRDefault="0056283D" w:rsidP="00D429C5">
      <w:pPr>
        <w:widowControl w:val="0"/>
        <w:numPr>
          <w:ilvl w:val="1"/>
          <w:numId w:val="7"/>
        </w:numPr>
        <w:tabs>
          <w:tab w:val="num" w:pos="993"/>
          <w:tab w:val="left" w:pos="2880"/>
          <w:tab w:val="left" w:pos="5760"/>
          <w:tab w:val="left" w:pos="7920"/>
        </w:tabs>
        <w:spacing w:after="120" w:line="259" w:lineRule="auto"/>
        <w:ind w:left="993" w:hanging="993"/>
        <w:jc w:val="both"/>
        <w:rPr>
          <w:rFonts w:ascii="Arial" w:hAnsi="Arial" w:cs="Arial"/>
          <w:b/>
          <w:snapToGrid w:val="0"/>
          <w:sz w:val="22"/>
          <w:szCs w:val="22"/>
        </w:rPr>
      </w:pPr>
      <w:r w:rsidRPr="006653A4">
        <w:rPr>
          <w:rFonts w:ascii="Arial" w:hAnsi="Arial" w:cs="Arial"/>
          <w:b/>
          <w:snapToGrid w:val="0"/>
          <w:sz w:val="22"/>
          <w:szCs w:val="22"/>
        </w:rPr>
        <w:t>To be completed by the organ of state</w:t>
      </w:r>
    </w:p>
    <w:p w14:paraId="0E2670D6" w14:textId="77777777" w:rsidR="0056283D" w:rsidRPr="006653A4" w:rsidRDefault="0056283D" w:rsidP="00D429C5">
      <w:pPr>
        <w:widowControl w:val="0"/>
        <w:numPr>
          <w:ilvl w:val="0"/>
          <w:numId w:val="15"/>
        </w:numPr>
        <w:tabs>
          <w:tab w:val="left" w:pos="2880"/>
          <w:tab w:val="left" w:pos="5760"/>
          <w:tab w:val="left" w:pos="7920"/>
        </w:tabs>
        <w:spacing w:after="120" w:line="259" w:lineRule="auto"/>
        <w:contextualSpacing/>
        <w:jc w:val="both"/>
        <w:rPr>
          <w:rFonts w:ascii="Arial" w:hAnsi="Arial" w:cs="Arial"/>
          <w:snapToGrid w:val="0"/>
          <w:sz w:val="22"/>
          <w:szCs w:val="22"/>
        </w:rPr>
      </w:pPr>
      <w:r w:rsidRPr="006653A4">
        <w:rPr>
          <w:rFonts w:ascii="Arial" w:hAnsi="Arial" w:cs="Arial"/>
          <w:snapToGrid w:val="0"/>
          <w:sz w:val="22"/>
          <w:szCs w:val="22"/>
        </w:rPr>
        <w:t xml:space="preserve">The applicable preference point system for this tender is the </w:t>
      </w:r>
      <w:r w:rsidRPr="006653A4">
        <w:rPr>
          <w:rFonts w:ascii="Arial" w:hAnsi="Arial" w:cs="Arial"/>
          <w:snapToGrid w:val="0"/>
          <w:color w:val="FF0000"/>
          <w:sz w:val="22"/>
          <w:szCs w:val="22"/>
        </w:rPr>
        <w:t xml:space="preserve">80/20 </w:t>
      </w:r>
      <w:r w:rsidRPr="006653A4">
        <w:rPr>
          <w:rFonts w:ascii="Arial" w:hAnsi="Arial" w:cs="Arial"/>
          <w:snapToGrid w:val="0"/>
          <w:sz w:val="22"/>
          <w:szCs w:val="22"/>
        </w:rPr>
        <w:t>preference point system.</w:t>
      </w:r>
    </w:p>
    <w:p w14:paraId="2F90F332" w14:textId="77777777" w:rsidR="0056283D" w:rsidRPr="006653A4" w:rsidRDefault="0056283D" w:rsidP="00D429C5">
      <w:pPr>
        <w:widowControl w:val="0"/>
        <w:numPr>
          <w:ilvl w:val="1"/>
          <w:numId w:val="7"/>
        </w:numPr>
        <w:tabs>
          <w:tab w:val="left" w:pos="2880"/>
          <w:tab w:val="left" w:pos="5760"/>
          <w:tab w:val="left" w:pos="7920"/>
        </w:tabs>
        <w:spacing w:after="120" w:line="259" w:lineRule="auto"/>
        <w:contextualSpacing/>
        <w:jc w:val="both"/>
        <w:rPr>
          <w:rFonts w:ascii="Arial" w:hAnsi="Arial" w:cs="Arial"/>
          <w:snapToGrid w:val="0"/>
          <w:sz w:val="22"/>
          <w:szCs w:val="22"/>
        </w:rPr>
      </w:pPr>
      <w:r w:rsidRPr="006653A4">
        <w:rPr>
          <w:rFonts w:ascii="Arial" w:hAnsi="Arial" w:cs="Arial"/>
          <w:snapToGrid w:val="0"/>
          <w:sz w:val="22"/>
          <w:szCs w:val="22"/>
        </w:rPr>
        <w:t xml:space="preserve">Points for this tender (even in the case of a tender for income-generating contracts) shall be awarded for: </w:t>
      </w:r>
    </w:p>
    <w:p w14:paraId="66CE81A1" w14:textId="77777777" w:rsidR="0056283D" w:rsidRPr="006653A4" w:rsidRDefault="0056283D" w:rsidP="00D429C5">
      <w:pPr>
        <w:widowControl w:val="0"/>
        <w:numPr>
          <w:ilvl w:val="0"/>
          <w:numId w:val="9"/>
        </w:numPr>
        <w:tabs>
          <w:tab w:val="num" w:pos="1440"/>
          <w:tab w:val="left" w:pos="7920"/>
        </w:tabs>
        <w:spacing w:after="120" w:line="259" w:lineRule="auto"/>
        <w:ind w:left="1440"/>
        <w:jc w:val="both"/>
        <w:rPr>
          <w:rFonts w:ascii="Arial" w:hAnsi="Arial" w:cs="Arial"/>
          <w:snapToGrid w:val="0"/>
          <w:sz w:val="22"/>
          <w:szCs w:val="22"/>
        </w:rPr>
      </w:pPr>
      <w:r w:rsidRPr="006653A4">
        <w:rPr>
          <w:rFonts w:ascii="Arial" w:hAnsi="Arial" w:cs="Arial"/>
          <w:snapToGrid w:val="0"/>
          <w:sz w:val="22"/>
          <w:szCs w:val="22"/>
        </w:rPr>
        <w:t>Price; and</w:t>
      </w:r>
    </w:p>
    <w:p w14:paraId="1B4FEDBC" w14:textId="77777777" w:rsidR="0056283D" w:rsidRPr="006653A4" w:rsidRDefault="0056283D" w:rsidP="00D429C5">
      <w:pPr>
        <w:widowControl w:val="0"/>
        <w:numPr>
          <w:ilvl w:val="0"/>
          <w:numId w:val="9"/>
        </w:numPr>
        <w:tabs>
          <w:tab w:val="num" w:pos="1440"/>
          <w:tab w:val="left" w:pos="7920"/>
        </w:tabs>
        <w:spacing w:after="120" w:line="259" w:lineRule="auto"/>
        <w:ind w:left="1440"/>
        <w:jc w:val="both"/>
        <w:rPr>
          <w:rFonts w:ascii="Arial" w:hAnsi="Arial" w:cs="Arial"/>
          <w:snapToGrid w:val="0"/>
          <w:sz w:val="22"/>
          <w:szCs w:val="22"/>
        </w:rPr>
      </w:pPr>
      <w:r w:rsidRPr="006653A4">
        <w:rPr>
          <w:rFonts w:ascii="Arial" w:hAnsi="Arial" w:cs="Arial"/>
          <w:snapToGrid w:val="0"/>
          <w:sz w:val="22"/>
          <w:szCs w:val="22"/>
        </w:rPr>
        <w:t>Specific Goals.</w:t>
      </w:r>
    </w:p>
    <w:p w14:paraId="51674F22" w14:textId="77777777" w:rsidR="0056283D" w:rsidRPr="006653A4" w:rsidRDefault="0056283D" w:rsidP="00D429C5">
      <w:pPr>
        <w:widowControl w:val="0"/>
        <w:numPr>
          <w:ilvl w:val="1"/>
          <w:numId w:val="7"/>
        </w:numPr>
        <w:tabs>
          <w:tab w:val="num" w:pos="720"/>
          <w:tab w:val="left" w:pos="2880"/>
          <w:tab w:val="left" w:pos="5760"/>
          <w:tab w:val="left" w:pos="7920"/>
        </w:tabs>
        <w:spacing w:after="120" w:line="259" w:lineRule="auto"/>
        <w:ind w:left="720"/>
        <w:jc w:val="both"/>
        <w:rPr>
          <w:rFonts w:ascii="Arial" w:hAnsi="Arial" w:cs="Arial"/>
          <w:b/>
          <w:snapToGrid w:val="0"/>
          <w:sz w:val="22"/>
          <w:szCs w:val="22"/>
        </w:rPr>
      </w:pPr>
      <w:r w:rsidRPr="006653A4">
        <w:rPr>
          <w:rFonts w:ascii="Arial" w:hAnsi="Arial" w:cs="Arial"/>
          <w:b/>
          <w:snapToGrid w:val="0"/>
          <w:sz w:val="22"/>
          <w:szCs w:val="22"/>
        </w:rPr>
        <w:t>To be completed by the organ of state:</w:t>
      </w:r>
    </w:p>
    <w:p w14:paraId="0353BCDF" w14:textId="77777777" w:rsidR="0056283D" w:rsidRPr="006653A4"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r w:rsidRPr="006653A4">
        <w:rPr>
          <w:rFonts w:ascii="Arial" w:hAnsi="Arial" w:cs="Arial"/>
          <w:snapToGrid w:val="0"/>
          <w:sz w:val="22"/>
          <w:szCs w:val="22"/>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56283D" w:rsidRPr="006653A4" w14:paraId="4573D4A2" w14:textId="77777777" w:rsidTr="00E621B6">
        <w:tc>
          <w:tcPr>
            <w:tcW w:w="5130" w:type="dxa"/>
            <w:shd w:val="clear" w:color="auto" w:fill="C00000"/>
            <w:vAlign w:val="bottom"/>
          </w:tcPr>
          <w:p w14:paraId="3E81719B" w14:textId="77777777" w:rsidR="0056283D" w:rsidRPr="006653A4" w:rsidRDefault="0056283D" w:rsidP="00E621B6">
            <w:pPr>
              <w:widowControl w:val="0"/>
              <w:tabs>
                <w:tab w:val="left" w:pos="2880"/>
                <w:tab w:val="left" w:pos="5760"/>
                <w:tab w:val="left" w:pos="7920"/>
              </w:tabs>
              <w:spacing w:after="120"/>
              <w:jc w:val="center"/>
              <w:rPr>
                <w:rFonts w:ascii="Arial" w:hAnsi="Arial" w:cs="Arial"/>
                <w:b/>
                <w:snapToGrid w:val="0"/>
                <w:sz w:val="22"/>
                <w:szCs w:val="22"/>
              </w:rPr>
            </w:pPr>
          </w:p>
        </w:tc>
        <w:tc>
          <w:tcPr>
            <w:tcW w:w="1800" w:type="dxa"/>
            <w:shd w:val="clear" w:color="auto" w:fill="C00000"/>
            <w:vAlign w:val="bottom"/>
          </w:tcPr>
          <w:p w14:paraId="06F022CD" w14:textId="77777777" w:rsidR="0056283D" w:rsidRPr="006653A4" w:rsidRDefault="0056283D" w:rsidP="00E621B6">
            <w:pPr>
              <w:widowControl w:val="0"/>
              <w:tabs>
                <w:tab w:val="left" w:pos="2880"/>
                <w:tab w:val="left" w:pos="5760"/>
                <w:tab w:val="left" w:pos="7920"/>
              </w:tabs>
              <w:spacing w:after="120"/>
              <w:jc w:val="center"/>
              <w:rPr>
                <w:rFonts w:ascii="Arial" w:hAnsi="Arial" w:cs="Arial"/>
                <w:b/>
                <w:snapToGrid w:val="0"/>
                <w:sz w:val="22"/>
                <w:szCs w:val="22"/>
              </w:rPr>
            </w:pPr>
            <w:r w:rsidRPr="006653A4">
              <w:rPr>
                <w:rFonts w:ascii="Arial" w:hAnsi="Arial" w:cs="Arial"/>
                <w:b/>
                <w:snapToGrid w:val="0"/>
                <w:sz w:val="22"/>
                <w:szCs w:val="22"/>
              </w:rPr>
              <w:t>POINTS</w:t>
            </w:r>
          </w:p>
        </w:tc>
      </w:tr>
      <w:tr w:rsidR="0056283D" w:rsidRPr="006653A4" w14:paraId="35CC5917" w14:textId="77777777" w:rsidTr="00E621B6">
        <w:tc>
          <w:tcPr>
            <w:tcW w:w="5130" w:type="dxa"/>
            <w:shd w:val="clear" w:color="auto" w:fill="auto"/>
            <w:vAlign w:val="bottom"/>
          </w:tcPr>
          <w:p w14:paraId="07B1339B" w14:textId="77777777" w:rsidR="0056283D" w:rsidRPr="006653A4" w:rsidRDefault="0056283D" w:rsidP="00E621B6">
            <w:pPr>
              <w:widowControl w:val="0"/>
              <w:tabs>
                <w:tab w:val="left" w:pos="2880"/>
                <w:tab w:val="left" w:pos="5760"/>
                <w:tab w:val="left" w:pos="7920"/>
              </w:tabs>
              <w:spacing w:after="120"/>
              <w:rPr>
                <w:rFonts w:ascii="Arial" w:hAnsi="Arial" w:cs="Arial"/>
                <w:snapToGrid w:val="0"/>
                <w:sz w:val="22"/>
                <w:szCs w:val="22"/>
              </w:rPr>
            </w:pPr>
            <w:r w:rsidRPr="006653A4">
              <w:rPr>
                <w:rFonts w:ascii="Arial" w:hAnsi="Arial" w:cs="Arial"/>
                <w:b/>
                <w:snapToGrid w:val="0"/>
                <w:sz w:val="22"/>
                <w:szCs w:val="22"/>
              </w:rPr>
              <w:t>PRICE</w:t>
            </w:r>
          </w:p>
        </w:tc>
        <w:tc>
          <w:tcPr>
            <w:tcW w:w="1800" w:type="dxa"/>
            <w:shd w:val="clear" w:color="auto" w:fill="FFFF00"/>
          </w:tcPr>
          <w:p w14:paraId="3415723D" w14:textId="77777777" w:rsidR="0056283D" w:rsidRPr="006653A4" w:rsidRDefault="0056283D" w:rsidP="00E621B6">
            <w:pPr>
              <w:widowControl w:val="0"/>
              <w:tabs>
                <w:tab w:val="left" w:pos="2880"/>
                <w:tab w:val="left" w:pos="5760"/>
                <w:tab w:val="left" w:pos="7920"/>
              </w:tabs>
              <w:spacing w:after="120"/>
              <w:jc w:val="center"/>
              <w:rPr>
                <w:rFonts w:ascii="Arial" w:hAnsi="Arial" w:cs="Arial"/>
                <w:snapToGrid w:val="0"/>
                <w:sz w:val="22"/>
                <w:szCs w:val="22"/>
                <w:highlight w:val="yellow"/>
              </w:rPr>
            </w:pPr>
            <w:r w:rsidRPr="006653A4">
              <w:rPr>
                <w:rFonts w:ascii="Arial" w:hAnsi="Arial" w:cs="Arial"/>
                <w:snapToGrid w:val="0"/>
                <w:sz w:val="22"/>
                <w:szCs w:val="22"/>
                <w:highlight w:val="yellow"/>
              </w:rPr>
              <w:t>80</w:t>
            </w:r>
          </w:p>
        </w:tc>
      </w:tr>
      <w:tr w:rsidR="0056283D" w:rsidRPr="006653A4" w14:paraId="3C18EB66" w14:textId="77777777" w:rsidTr="00E621B6">
        <w:tc>
          <w:tcPr>
            <w:tcW w:w="5130" w:type="dxa"/>
            <w:shd w:val="clear" w:color="auto" w:fill="auto"/>
            <w:vAlign w:val="bottom"/>
          </w:tcPr>
          <w:p w14:paraId="7B829368" w14:textId="77777777" w:rsidR="0056283D" w:rsidRPr="006653A4" w:rsidRDefault="0056283D" w:rsidP="00E621B6">
            <w:pPr>
              <w:widowControl w:val="0"/>
              <w:tabs>
                <w:tab w:val="left" w:pos="2880"/>
                <w:tab w:val="left" w:pos="5760"/>
                <w:tab w:val="left" w:pos="7920"/>
              </w:tabs>
              <w:spacing w:after="120"/>
              <w:rPr>
                <w:rFonts w:ascii="Arial" w:hAnsi="Arial" w:cs="Arial"/>
                <w:snapToGrid w:val="0"/>
                <w:sz w:val="22"/>
                <w:szCs w:val="22"/>
              </w:rPr>
            </w:pPr>
            <w:r w:rsidRPr="006653A4">
              <w:rPr>
                <w:rFonts w:ascii="Arial" w:hAnsi="Arial" w:cs="Arial"/>
                <w:b/>
                <w:snapToGrid w:val="0"/>
                <w:sz w:val="22"/>
                <w:szCs w:val="22"/>
              </w:rPr>
              <w:t>SPECIFIC GOALS</w:t>
            </w:r>
          </w:p>
        </w:tc>
        <w:tc>
          <w:tcPr>
            <w:tcW w:w="1800" w:type="dxa"/>
            <w:shd w:val="clear" w:color="auto" w:fill="FFFF00"/>
          </w:tcPr>
          <w:p w14:paraId="5B5DE4A1" w14:textId="77777777" w:rsidR="0056283D" w:rsidRPr="006653A4" w:rsidRDefault="0056283D" w:rsidP="00E621B6">
            <w:pPr>
              <w:widowControl w:val="0"/>
              <w:tabs>
                <w:tab w:val="left" w:pos="2880"/>
                <w:tab w:val="left" w:pos="5760"/>
                <w:tab w:val="left" w:pos="7920"/>
              </w:tabs>
              <w:spacing w:after="120"/>
              <w:jc w:val="center"/>
              <w:rPr>
                <w:rFonts w:ascii="Arial" w:hAnsi="Arial" w:cs="Arial"/>
                <w:snapToGrid w:val="0"/>
                <w:sz w:val="22"/>
                <w:szCs w:val="22"/>
              </w:rPr>
            </w:pPr>
            <w:r w:rsidRPr="006653A4">
              <w:rPr>
                <w:rFonts w:ascii="Arial" w:hAnsi="Arial" w:cs="Arial"/>
                <w:snapToGrid w:val="0"/>
                <w:sz w:val="22"/>
                <w:szCs w:val="22"/>
              </w:rPr>
              <w:t>20</w:t>
            </w:r>
          </w:p>
        </w:tc>
      </w:tr>
      <w:tr w:rsidR="0056283D" w:rsidRPr="006653A4" w14:paraId="62C071EA" w14:textId="77777777" w:rsidTr="00E621B6">
        <w:tc>
          <w:tcPr>
            <w:tcW w:w="5130" w:type="dxa"/>
            <w:shd w:val="clear" w:color="auto" w:fill="auto"/>
            <w:vAlign w:val="bottom"/>
          </w:tcPr>
          <w:p w14:paraId="230B8C03" w14:textId="77777777" w:rsidR="0056283D" w:rsidRPr="006653A4" w:rsidRDefault="0056283D" w:rsidP="00E621B6">
            <w:pPr>
              <w:widowControl w:val="0"/>
              <w:tabs>
                <w:tab w:val="left" w:pos="2880"/>
                <w:tab w:val="left" w:pos="5760"/>
                <w:tab w:val="left" w:pos="7920"/>
              </w:tabs>
              <w:spacing w:after="120"/>
              <w:rPr>
                <w:rFonts w:ascii="Arial" w:hAnsi="Arial" w:cs="Arial"/>
                <w:snapToGrid w:val="0"/>
                <w:sz w:val="22"/>
                <w:szCs w:val="22"/>
              </w:rPr>
            </w:pPr>
            <w:r w:rsidRPr="006653A4">
              <w:rPr>
                <w:rFonts w:ascii="Arial" w:hAnsi="Arial" w:cs="Arial"/>
                <w:b/>
                <w:snapToGrid w:val="0"/>
                <w:sz w:val="22"/>
                <w:szCs w:val="22"/>
              </w:rPr>
              <w:t xml:space="preserve">Total points for Price and SPECIFIC GOALS </w:t>
            </w:r>
          </w:p>
        </w:tc>
        <w:tc>
          <w:tcPr>
            <w:tcW w:w="1800" w:type="dxa"/>
            <w:shd w:val="clear" w:color="auto" w:fill="C00000"/>
          </w:tcPr>
          <w:p w14:paraId="0D070E68" w14:textId="77777777" w:rsidR="0056283D" w:rsidRPr="006653A4" w:rsidRDefault="0056283D" w:rsidP="00E621B6">
            <w:pPr>
              <w:widowControl w:val="0"/>
              <w:tabs>
                <w:tab w:val="left" w:pos="2880"/>
                <w:tab w:val="left" w:pos="5760"/>
                <w:tab w:val="left" w:pos="7920"/>
              </w:tabs>
              <w:spacing w:after="120"/>
              <w:jc w:val="center"/>
              <w:rPr>
                <w:rFonts w:ascii="Arial" w:hAnsi="Arial" w:cs="Arial"/>
                <w:b/>
                <w:snapToGrid w:val="0"/>
                <w:sz w:val="22"/>
                <w:szCs w:val="22"/>
              </w:rPr>
            </w:pPr>
            <w:r w:rsidRPr="006653A4">
              <w:rPr>
                <w:rFonts w:ascii="Arial" w:hAnsi="Arial" w:cs="Arial"/>
                <w:b/>
                <w:snapToGrid w:val="0"/>
                <w:sz w:val="22"/>
                <w:szCs w:val="22"/>
              </w:rPr>
              <w:t>100</w:t>
            </w:r>
          </w:p>
        </w:tc>
      </w:tr>
    </w:tbl>
    <w:p w14:paraId="03EE1079" w14:textId="77777777" w:rsidR="0056283D" w:rsidRPr="006653A4"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p>
    <w:p w14:paraId="5EFAAA60" w14:textId="77777777" w:rsidR="0056283D" w:rsidRPr="006653A4" w:rsidRDefault="0056283D" w:rsidP="00D429C5">
      <w:pPr>
        <w:widowControl w:val="0"/>
        <w:numPr>
          <w:ilvl w:val="1"/>
          <w:numId w:val="7"/>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51671C76" w14:textId="77777777" w:rsidR="0056283D" w:rsidRPr="006653A4"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p>
    <w:p w14:paraId="7BBBB0CE" w14:textId="77777777" w:rsidR="0056283D" w:rsidRPr="006653A4" w:rsidRDefault="0056283D" w:rsidP="00D429C5">
      <w:pPr>
        <w:widowControl w:val="0"/>
        <w:numPr>
          <w:ilvl w:val="1"/>
          <w:numId w:val="7"/>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The organ of state reserves the right to require of a tenderer, either before a tender is adjudicated or at any time subsequently, to substantiate any claim in regard to preferences, in any manner required by the organ of state.</w:t>
      </w:r>
    </w:p>
    <w:p w14:paraId="065C8DD4" w14:textId="77777777" w:rsidR="0056283D" w:rsidRPr="006653A4" w:rsidRDefault="0056283D" w:rsidP="00D429C5">
      <w:pPr>
        <w:widowControl w:val="0"/>
        <w:numPr>
          <w:ilvl w:val="0"/>
          <w:numId w:val="7"/>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6653A4">
        <w:rPr>
          <w:rFonts w:ascii="Arial" w:hAnsi="Arial" w:cs="Arial"/>
          <w:b/>
          <w:snapToGrid w:val="0"/>
          <w:sz w:val="22"/>
          <w:szCs w:val="22"/>
        </w:rPr>
        <w:lastRenderedPageBreak/>
        <w:t>DEFINITIONS</w:t>
      </w:r>
    </w:p>
    <w:p w14:paraId="27B9A056" w14:textId="77777777" w:rsidR="0056283D" w:rsidRPr="006653A4" w:rsidRDefault="0056283D" w:rsidP="00D429C5">
      <w:pPr>
        <w:widowControl w:val="0"/>
        <w:numPr>
          <w:ilvl w:val="0"/>
          <w:numId w:val="13"/>
        </w:numPr>
        <w:tabs>
          <w:tab w:val="left" w:pos="7920"/>
        </w:tabs>
        <w:spacing w:after="120" w:line="259" w:lineRule="auto"/>
        <w:jc w:val="both"/>
        <w:rPr>
          <w:rFonts w:ascii="Arial" w:hAnsi="Arial" w:cs="Arial"/>
          <w:snapToGrid w:val="0"/>
          <w:sz w:val="22"/>
          <w:szCs w:val="22"/>
        </w:rPr>
      </w:pPr>
      <w:r w:rsidRPr="006653A4" w:rsidDel="00FF3035">
        <w:rPr>
          <w:rFonts w:ascii="Arial" w:hAnsi="Arial" w:cs="Arial"/>
          <w:b/>
          <w:snapToGrid w:val="0"/>
          <w:sz w:val="22"/>
          <w:szCs w:val="22"/>
        </w:rPr>
        <w:t xml:space="preserve"> </w:t>
      </w:r>
      <w:r w:rsidRPr="006653A4">
        <w:rPr>
          <w:rFonts w:ascii="Arial" w:hAnsi="Arial" w:cs="Arial"/>
          <w:b/>
          <w:snapToGrid w:val="0"/>
          <w:sz w:val="22"/>
          <w:szCs w:val="22"/>
        </w:rPr>
        <w:t>“tender</w:t>
      </w:r>
      <w:r w:rsidRPr="006653A4">
        <w:rPr>
          <w:rFonts w:ascii="Arial" w:hAnsi="Arial" w:cs="Arial"/>
          <w:b/>
          <w:bCs/>
          <w:snapToGrid w:val="0"/>
          <w:sz w:val="22"/>
          <w:szCs w:val="22"/>
        </w:rPr>
        <w:t>”</w:t>
      </w:r>
      <w:r w:rsidRPr="006653A4">
        <w:rPr>
          <w:rFonts w:ascii="Arial" w:hAnsi="Arial" w:cs="Arial"/>
          <w:snapToGrid w:val="0"/>
          <w:sz w:val="22"/>
          <w:szCs w:val="22"/>
        </w:rPr>
        <w:t xml:space="preserve"> means a written offer in the form determined by an organ of state in response to an invitation to provide goods or services through price quotations, competitive tendering process or any other method envisaged in legislation; </w:t>
      </w:r>
    </w:p>
    <w:p w14:paraId="1748BE10" w14:textId="77777777" w:rsidR="0056283D" w:rsidRPr="006653A4" w:rsidRDefault="0056283D" w:rsidP="00D429C5">
      <w:pPr>
        <w:widowControl w:val="0"/>
        <w:numPr>
          <w:ilvl w:val="0"/>
          <w:numId w:val="13"/>
        </w:numPr>
        <w:spacing w:after="160" w:line="259" w:lineRule="auto"/>
        <w:ind w:right="682"/>
        <w:contextualSpacing/>
        <w:jc w:val="both"/>
        <w:rPr>
          <w:rFonts w:ascii="Arial" w:eastAsia="Arial" w:hAnsi="Arial" w:cs="Arial"/>
          <w:color w:val="000000"/>
          <w:sz w:val="22"/>
          <w:szCs w:val="22"/>
          <w:lang w:eastAsia="en-ZA"/>
        </w:rPr>
      </w:pPr>
      <w:r w:rsidRPr="006653A4">
        <w:rPr>
          <w:rFonts w:ascii="Arial" w:hAnsi="Arial" w:cs="Arial"/>
          <w:b/>
          <w:snapToGrid w:val="0"/>
          <w:sz w:val="22"/>
          <w:szCs w:val="22"/>
        </w:rPr>
        <w:t xml:space="preserve">“price” </w:t>
      </w:r>
      <w:r w:rsidRPr="006653A4">
        <w:rPr>
          <w:rFonts w:ascii="Arial" w:eastAsia="Arial" w:hAnsi="Arial" w:cs="Arial"/>
          <w:bCs/>
          <w:color w:val="000000"/>
          <w:sz w:val="22"/>
          <w:szCs w:val="22"/>
          <w:lang w:eastAsia="en-ZA"/>
        </w:rPr>
        <w:t>means an amount of money tendered for goods or services, and</w:t>
      </w:r>
      <w:r w:rsidRPr="006653A4">
        <w:rPr>
          <w:rFonts w:ascii="Arial" w:eastAsia="Arial" w:hAnsi="Arial" w:cs="Arial"/>
          <w:b/>
          <w:color w:val="000000"/>
          <w:sz w:val="22"/>
          <w:szCs w:val="22"/>
          <w:lang w:eastAsia="en-ZA"/>
        </w:rPr>
        <w:t xml:space="preserve"> </w:t>
      </w:r>
      <w:r w:rsidRPr="006653A4">
        <w:rPr>
          <w:rFonts w:ascii="Arial" w:eastAsia="Arial" w:hAnsi="Arial" w:cs="Arial"/>
          <w:color w:val="000000"/>
          <w:sz w:val="22"/>
          <w:szCs w:val="22"/>
          <w:lang w:eastAsia="en-ZA"/>
        </w:rPr>
        <w:t>includes all applicable taxes less all unconditional discounts;</w:t>
      </w:r>
      <w:r w:rsidRPr="006653A4">
        <w:rPr>
          <w:rFonts w:ascii="Arial" w:eastAsia="Arial" w:hAnsi="Arial" w:cs="Arial"/>
          <w:b/>
          <w:color w:val="000000"/>
          <w:sz w:val="22"/>
          <w:szCs w:val="22"/>
          <w:lang w:eastAsia="en-ZA"/>
        </w:rPr>
        <w:t xml:space="preserve"> </w:t>
      </w:r>
    </w:p>
    <w:p w14:paraId="5CB035D7" w14:textId="77777777" w:rsidR="0056283D" w:rsidRPr="006653A4" w:rsidRDefault="0056283D" w:rsidP="00D429C5">
      <w:pPr>
        <w:widowControl w:val="0"/>
        <w:numPr>
          <w:ilvl w:val="0"/>
          <w:numId w:val="13"/>
        </w:numPr>
        <w:spacing w:after="120" w:line="259" w:lineRule="auto"/>
        <w:contextualSpacing/>
        <w:jc w:val="both"/>
        <w:rPr>
          <w:rFonts w:ascii="Arial" w:hAnsi="Arial" w:cs="Arial"/>
          <w:i/>
          <w:snapToGrid w:val="0"/>
          <w:sz w:val="22"/>
          <w:szCs w:val="22"/>
        </w:rPr>
      </w:pPr>
      <w:r w:rsidRPr="006653A4">
        <w:rPr>
          <w:rFonts w:ascii="Arial" w:hAnsi="Arial" w:cs="Arial"/>
          <w:b/>
          <w:snapToGrid w:val="0"/>
          <w:sz w:val="22"/>
          <w:szCs w:val="22"/>
        </w:rPr>
        <w:t>“rand value”</w:t>
      </w:r>
      <w:r w:rsidRPr="006653A4">
        <w:rPr>
          <w:rFonts w:ascii="Arial" w:hAnsi="Arial" w:cs="Arial"/>
          <w:snapToGrid w:val="0"/>
          <w:sz w:val="22"/>
          <w:szCs w:val="22"/>
        </w:rPr>
        <w:t xml:space="preserve"> means the total estimated value of a contract in Rand, calculated at the time of bid invitation, and includes all applicable taxes; </w:t>
      </w:r>
    </w:p>
    <w:p w14:paraId="6F0E64A0" w14:textId="77777777" w:rsidR="0056283D" w:rsidRPr="006653A4" w:rsidRDefault="0056283D" w:rsidP="00D429C5">
      <w:pPr>
        <w:widowControl w:val="0"/>
        <w:numPr>
          <w:ilvl w:val="0"/>
          <w:numId w:val="13"/>
        </w:numPr>
        <w:spacing w:after="120" w:line="259" w:lineRule="auto"/>
        <w:contextualSpacing/>
        <w:jc w:val="both"/>
        <w:rPr>
          <w:rFonts w:ascii="Arial" w:hAnsi="Arial" w:cs="Arial"/>
          <w:snapToGrid w:val="0"/>
          <w:sz w:val="22"/>
          <w:szCs w:val="22"/>
        </w:rPr>
      </w:pPr>
      <w:r w:rsidRPr="006653A4">
        <w:rPr>
          <w:rFonts w:ascii="Arial" w:hAnsi="Arial" w:cs="Arial"/>
          <w:b/>
          <w:snapToGrid w:val="0"/>
          <w:sz w:val="22"/>
          <w:szCs w:val="22"/>
        </w:rPr>
        <w:t>“tender for income-generating contracts”</w:t>
      </w:r>
      <w:r w:rsidRPr="006653A4">
        <w:rPr>
          <w:rFonts w:ascii="Arial"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16374111" w14:textId="77777777" w:rsidR="0056283D" w:rsidRPr="006653A4" w:rsidRDefault="0056283D" w:rsidP="00D429C5">
      <w:pPr>
        <w:widowControl w:val="0"/>
        <w:numPr>
          <w:ilvl w:val="0"/>
          <w:numId w:val="13"/>
        </w:numPr>
        <w:spacing w:after="120" w:line="259" w:lineRule="auto"/>
        <w:contextualSpacing/>
        <w:jc w:val="both"/>
        <w:rPr>
          <w:rFonts w:ascii="Arial" w:hAnsi="Arial" w:cs="Arial"/>
          <w:snapToGrid w:val="0"/>
          <w:sz w:val="22"/>
          <w:szCs w:val="22"/>
        </w:rPr>
      </w:pPr>
      <w:r w:rsidRPr="006653A4">
        <w:rPr>
          <w:rFonts w:ascii="Arial" w:hAnsi="Arial" w:cs="Arial"/>
          <w:b/>
          <w:snapToGrid w:val="0"/>
          <w:sz w:val="22"/>
          <w:szCs w:val="22"/>
        </w:rPr>
        <w:t xml:space="preserve">“the Act” </w:t>
      </w:r>
      <w:r w:rsidRPr="006653A4">
        <w:rPr>
          <w:rFonts w:ascii="Arial" w:hAnsi="Arial" w:cs="Arial"/>
          <w:snapToGrid w:val="0"/>
          <w:sz w:val="22"/>
          <w:szCs w:val="22"/>
        </w:rPr>
        <w:t xml:space="preserve">means the Preferential Procurement Policy Framework Act, 2000 (Act No. 5 of 2000).  </w:t>
      </w:r>
    </w:p>
    <w:p w14:paraId="721799EB" w14:textId="77777777" w:rsidR="0056283D" w:rsidRPr="006653A4" w:rsidRDefault="0056283D" w:rsidP="0056283D">
      <w:pPr>
        <w:widowControl w:val="0"/>
        <w:tabs>
          <w:tab w:val="left" w:pos="7920"/>
        </w:tabs>
        <w:spacing w:after="120"/>
        <w:ind w:left="1080"/>
        <w:jc w:val="both"/>
        <w:rPr>
          <w:rFonts w:ascii="Arial" w:hAnsi="Arial" w:cs="Arial"/>
          <w:i/>
          <w:snapToGrid w:val="0"/>
          <w:sz w:val="22"/>
          <w:szCs w:val="22"/>
        </w:rPr>
      </w:pPr>
    </w:p>
    <w:p w14:paraId="0E78C323" w14:textId="77777777" w:rsidR="0056283D" w:rsidRPr="006653A4" w:rsidRDefault="0056283D" w:rsidP="00D429C5">
      <w:pPr>
        <w:widowControl w:val="0"/>
        <w:numPr>
          <w:ilvl w:val="0"/>
          <w:numId w:val="7"/>
        </w:numPr>
        <w:tabs>
          <w:tab w:val="left" w:pos="2880"/>
          <w:tab w:val="left" w:pos="5760"/>
          <w:tab w:val="left" w:pos="7920"/>
        </w:tabs>
        <w:spacing w:after="120" w:line="259" w:lineRule="auto"/>
        <w:jc w:val="both"/>
        <w:rPr>
          <w:rFonts w:ascii="Arial" w:hAnsi="Arial" w:cs="Arial"/>
          <w:b/>
          <w:snapToGrid w:val="0"/>
          <w:sz w:val="22"/>
          <w:szCs w:val="22"/>
        </w:rPr>
      </w:pPr>
      <w:r w:rsidRPr="006653A4">
        <w:rPr>
          <w:rFonts w:ascii="Arial" w:hAnsi="Arial" w:cs="Arial"/>
          <w:b/>
          <w:snapToGrid w:val="0"/>
          <w:sz w:val="22"/>
          <w:szCs w:val="22"/>
        </w:rPr>
        <w:t>FORMULAE FOR PROCUREMENT OF GOODS AND SERVICES</w:t>
      </w:r>
    </w:p>
    <w:p w14:paraId="1BBD74F1" w14:textId="77777777" w:rsidR="0056283D" w:rsidRPr="006653A4" w:rsidRDefault="0056283D" w:rsidP="00D429C5">
      <w:pPr>
        <w:widowControl w:val="0"/>
        <w:numPr>
          <w:ilvl w:val="1"/>
          <w:numId w:val="14"/>
        </w:numPr>
        <w:tabs>
          <w:tab w:val="left" w:pos="2880"/>
          <w:tab w:val="left" w:pos="5760"/>
          <w:tab w:val="left" w:pos="7920"/>
        </w:tabs>
        <w:spacing w:after="120" w:line="259" w:lineRule="auto"/>
        <w:ind w:left="851" w:hanging="851"/>
        <w:contextualSpacing/>
        <w:jc w:val="both"/>
        <w:rPr>
          <w:rFonts w:ascii="Arial" w:hAnsi="Arial" w:cs="Arial"/>
          <w:b/>
          <w:snapToGrid w:val="0"/>
          <w:sz w:val="22"/>
          <w:szCs w:val="22"/>
        </w:rPr>
      </w:pPr>
      <w:r w:rsidRPr="006653A4">
        <w:rPr>
          <w:rFonts w:ascii="Arial" w:hAnsi="Arial" w:cs="Arial"/>
          <w:b/>
          <w:snapToGrid w:val="0"/>
          <w:sz w:val="22"/>
          <w:szCs w:val="22"/>
        </w:rPr>
        <w:t>POINTS AWARDED FOR PRICE</w:t>
      </w:r>
    </w:p>
    <w:p w14:paraId="4E3C02D0" w14:textId="77777777" w:rsidR="0056283D" w:rsidRPr="006653A4" w:rsidRDefault="0056283D" w:rsidP="0056283D">
      <w:pPr>
        <w:widowControl w:val="0"/>
        <w:tabs>
          <w:tab w:val="left" w:pos="2880"/>
          <w:tab w:val="left" w:pos="5760"/>
          <w:tab w:val="left" w:pos="7920"/>
        </w:tabs>
        <w:spacing w:after="120"/>
        <w:ind w:left="851"/>
        <w:contextualSpacing/>
        <w:jc w:val="both"/>
        <w:rPr>
          <w:rFonts w:ascii="Arial" w:hAnsi="Arial" w:cs="Arial"/>
          <w:b/>
          <w:snapToGrid w:val="0"/>
          <w:sz w:val="22"/>
          <w:szCs w:val="22"/>
        </w:rPr>
      </w:pPr>
    </w:p>
    <w:p w14:paraId="6F44C76B" w14:textId="77777777" w:rsidR="0056283D" w:rsidRPr="006653A4" w:rsidRDefault="0056283D" w:rsidP="0056283D">
      <w:pPr>
        <w:widowControl w:val="0"/>
        <w:tabs>
          <w:tab w:val="left" w:pos="2880"/>
          <w:tab w:val="left" w:pos="5760"/>
          <w:tab w:val="left" w:pos="7920"/>
        </w:tabs>
        <w:spacing w:after="120"/>
        <w:ind w:left="720" w:hanging="720"/>
        <w:jc w:val="both"/>
        <w:rPr>
          <w:rFonts w:ascii="Arial" w:hAnsi="Arial" w:cs="Arial"/>
          <w:b/>
          <w:snapToGrid w:val="0"/>
          <w:sz w:val="22"/>
          <w:szCs w:val="22"/>
        </w:rPr>
      </w:pPr>
      <w:r w:rsidRPr="006653A4">
        <w:rPr>
          <w:rFonts w:ascii="Arial" w:hAnsi="Arial" w:cs="Arial"/>
          <w:snapToGrid w:val="0"/>
          <w:sz w:val="22"/>
          <w:szCs w:val="22"/>
        </w:rPr>
        <w:t>3.1.1</w:t>
      </w:r>
      <w:r w:rsidRPr="006653A4">
        <w:rPr>
          <w:rFonts w:ascii="Arial" w:hAnsi="Arial" w:cs="Arial"/>
          <w:b/>
          <w:snapToGrid w:val="0"/>
          <w:sz w:val="22"/>
          <w:szCs w:val="22"/>
        </w:rPr>
        <w:t xml:space="preserve">   THE 80/20 OR 90/10 PREFERENCE POINT SYSTEMS </w:t>
      </w:r>
    </w:p>
    <w:p w14:paraId="3CA33641" w14:textId="77777777" w:rsidR="0056283D" w:rsidRPr="006653A4" w:rsidRDefault="0056283D" w:rsidP="0056283D">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ab/>
      </w:r>
      <w:bookmarkStart w:id="62" w:name="_Hlk78214518"/>
      <w:r w:rsidRPr="006653A4">
        <w:rPr>
          <w:rFonts w:ascii="Arial" w:hAnsi="Arial" w:cs="Arial"/>
          <w:snapToGrid w:val="0"/>
          <w:sz w:val="22"/>
          <w:szCs w:val="22"/>
        </w:rPr>
        <w:t>A maximum of 80 or 90 points is allocated for price on the following basis:</w:t>
      </w:r>
    </w:p>
    <w:p w14:paraId="5C65221F" w14:textId="77777777" w:rsidR="0056283D" w:rsidRPr="006653A4" w:rsidRDefault="0056283D" w:rsidP="0056283D">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p>
    <w:p w14:paraId="2EDAD62E" w14:textId="77777777" w:rsidR="0056283D" w:rsidRPr="006653A4"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6653A4">
        <w:rPr>
          <w:rFonts w:ascii="Arial" w:hAnsi="Arial" w:cs="Arial"/>
          <w:b/>
          <w:snapToGrid w:val="0"/>
          <w:sz w:val="22"/>
          <w:szCs w:val="22"/>
        </w:rPr>
        <w:tab/>
      </w:r>
      <w:r w:rsidRPr="006653A4">
        <w:rPr>
          <w:rFonts w:ascii="Arial" w:hAnsi="Arial" w:cs="Arial"/>
          <w:b/>
          <w:snapToGrid w:val="0"/>
          <w:sz w:val="22"/>
          <w:szCs w:val="22"/>
        </w:rPr>
        <w:tab/>
      </w:r>
      <w:bookmarkStart w:id="63" w:name="_Toc142667167"/>
      <w:bookmarkStart w:id="64" w:name="_Toc143178315"/>
      <w:r w:rsidRPr="006653A4">
        <w:rPr>
          <w:rFonts w:ascii="Arial" w:hAnsi="Arial" w:cs="Arial"/>
          <w:b/>
          <w:snapToGrid w:val="0"/>
          <w:sz w:val="22"/>
          <w:szCs w:val="22"/>
        </w:rPr>
        <w:t>80/20</w:t>
      </w:r>
      <w:r w:rsidRPr="006653A4">
        <w:rPr>
          <w:rFonts w:ascii="Arial" w:hAnsi="Arial" w:cs="Arial"/>
          <w:b/>
          <w:snapToGrid w:val="0"/>
          <w:sz w:val="22"/>
          <w:szCs w:val="22"/>
        </w:rPr>
        <w:tab/>
        <w:t>or</w:t>
      </w:r>
      <w:r w:rsidRPr="006653A4">
        <w:rPr>
          <w:rFonts w:ascii="Arial" w:hAnsi="Arial" w:cs="Arial"/>
          <w:b/>
          <w:snapToGrid w:val="0"/>
          <w:sz w:val="22"/>
          <w:szCs w:val="22"/>
        </w:rPr>
        <w:tab/>
        <w:t>90/10</w:t>
      </w:r>
      <w:bookmarkEnd w:id="63"/>
      <w:bookmarkEnd w:id="64"/>
      <w:r w:rsidRPr="006653A4">
        <w:rPr>
          <w:rFonts w:ascii="Arial" w:hAnsi="Arial" w:cs="Arial"/>
          <w:b/>
          <w:snapToGrid w:val="0"/>
          <w:sz w:val="22"/>
          <w:szCs w:val="22"/>
        </w:rPr>
        <w:tab/>
      </w:r>
    </w:p>
    <w:p w14:paraId="1C57712A" w14:textId="77777777" w:rsidR="0056283D" w:rsidRPr="006653A4" w:rsidRDefault="0056283D" w:rsidP="0056283D">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619D128D" w14:textId="77777777" w:rsidR="0056283D" w:rsidRPr="006653A4" w:rsidRDefault="0056283D" w:rsidP="0056283D">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ab/>
      </w:r>
      <m:oMath>
        <m:r>
          <m:rPr>
            <m:sty m:val="bi"/>
          </m:rPr>
          <w:rPr>
            <w:rFonts w:ascii="Cambria Math" w:hAnsi="Cambria Math" w:cs="Arial"/>
            <w:snapToGrid w:val="0"/>
            <w:sz w:val="22"/>
            <w:szCs w:val="22"/>
          </w:rPr>
          <m:t>Ps=80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den>
            </m:f>
          </m:e>
        </m:d>
      </m:oMath>
      <w:r w:rsidRPr="006653A4">
        <w:rPr>
          <w:rFonts w:ascii="Arial" w:hAnsi="Arial" w:cs="Arial"/>
          <w:b/>
          <w:snapToGrid w:val="0"/>
          <w:sz w:val="22"/>
          <w:szCs w:val="22"/>
        </w:rPr>
        <w:tab/>
      </w:r>
      <w:r w:rsidRPr="006653A4">
        <w:rPr>
          <w:rFonts w:ascii="Arial" w:hAnsi="Arial" w:cs="Arial"/>
          <w:snapToGrid w:val="0"/>
          <w:sz w:val="22"/>
          <w:szCs w:val="22"/>
        </w:rPr>
        <w:t>or</w:t>
      </w:r>
      <w:r w:rsidRPr="006653A4">
        <w:rPr>
          <w:rFonts w:ascii="Arial" w:hAnsi="Arial" w:cs="Arial"/>
          <w:snapToGrid w:val="0"/>
          <w:sz w:val="22"/>
          <w:szCs w:val="22"/>
        </w:rPr>
        <w:tab/>
      </w:r>
      <m:oMath>
        <m:r>
          <m:rPr>
            <m:sty m:val="bi"/>
          </m:rPr>
          <w:rPr>
            <w:rFonts w:ascii="Cambria Math" w:hAnsi="Cambria Math" w:cs="Arial"/>
            <w:snapToGrid w:val="0"/>
            <w:sz w:val="22"/>
            <w:szCs w:val="22"/>
          </w:rPr>
          <m:t>Ps=90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den>
            </m:f>
          </m:e>
        </m:d>
      </m:oMath>
    </w:p>
    <w:p w14:paraId="61DD9133"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Where</w:t>
      </w:r>
    </w:p>
    <w:p w14:paraId="0C183389"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Ps</w:t>
      </w:r>
      <w:r w:rsidRPr="006653A4">
        <w:rPr>
          <w:rFonts w:ascii="Arial" w:hAnsi="Arial" w:cs="Arial"/>
          <w:snapToGrid w:val="0"/>
          <w:sz w:val="22"/>
          <w:szCs w:val="22"/>
        </w:rPr>
        <w:tab/>
        <w:t>=</w:t>
      </w:r>
      <w:r w:rsidRPr="006653A4">
        <w:rPr>
          <w:rFonts w:ascii="Arial" w:hAnsi="Arial" w:cs="Arial"/>
          <w:snapToGrid w:val="0"/>
          <w:sz w:val="22"/>
          <w:szCs w:val="22"/>
        </w:rPr>
        <w:tab/>
        <w:t>Points scored for price of tender under consideration</w:t>
      </w:r>
    </w:p>
    <w:p w14:paraId="177DD8BA"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Pt</w:t>
      </w:r>
      <w:r w:rsidRPr="006653A4">
        <w:rPr>
          <w:rFonts w:ascii="Arial" w:hAnsi="Arial" w:cs="Arial"/>
          <w:snapToGrid w:val="0"/>
          <w:sz w:val="22"/>
          <w:szCs w:val="22"/>
        </w:rPr>
        <w:tab/>
        <w:t>=</w:t>
      </w:r>
      <w:r w:rsidRPr="006653A4">
        <w:rPr>
          <w:rFonts w:ascii="Arial" w:hAnsi="Arial" w:cs="Arial"/>
          <w:snapToGrid w:val="0"/>
          <w:sz w:val="22"/>
          <w:szCs w:val="22"/>
        </w:rPr>
        <w:tab/>
        <w:t>Price of tender under consideration</w:t>
      </w:r>
    </w:p>
    <w:p w14:paraId="51F015C3"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Pmin</w:t>
      </w:r>
      <w:r w:rsidRPr="006653A4">
        <w:rPr>
          <w:rFonts w:ascii="Arial" w:hAnsi="Arial" w:cs="Arial"/>
          <w:snapToGrid w:val="0"/>
          <w:sz w:val="22"/>
          <w:szCs w:val="22"/>
        </w:rPr>
        <w:tab/>
        <w:t>=</w:t>
      </w:r>
      <w:r w:rsidRPr="006653A4">
        <w:rPr>
          <w:rFonts w:ascii="Arial" w:hAnsi="Arial" w:cs="Arial"/>
          <w:snapToGrid w:val="0"/>
          <w:sz w:val="22"/>
          <w:szCs w:val="22"/>
        </w:rPr>
        <w:tab/>
        <w:t>Price of lowest acceptable tender</w:t>
      </w:r>
    </w:p>
    <w:p w14:paraId="76BE3BA8"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p>
    <w:bookmarkEnd w:id="62"/>
    <w:p w14:paraId="7B039FD4" w14:textId="77777777" w:rsidR="0056283D" w:rsidRPr="006653A4" w:rsidRDefault="0056283D" w:rsidP="00D429C5">
      <w:pPr>
        <w:widowControl w:val="0"/>
        <w:numPr>
          <w:ilvl w:val="1"/>
          <w:numId w:val="14"/>
        </w:numPr>
        <w:tabs>
          <w:tab w:val="left" w:pos="900"/>
          <w:tab w:val="left" w:pos="1620"/>
          <w:tab w:val="left" w:pos="2160"/>
          <w:tab w:val="left" w:pos="2700"/>
          <w:tab w:val="left" w:pos="7920"/>
        </w:tabs>
        <w:spacing w:after="120" w:line="259" w:lineRule="auto"/>
        <w:ind w:left="851" w:hanging="851"/>
        <w:contextualSpacing/>
        <w:jc w:val="both"/>
        <w:rPr>
          <w:rFonts w:ascii="Arial" w:hAnsi="Arial" w:cs="Arial"/>
          <w:b/>
          <w:snapToGrid w:val="0"/>
          <w:sz w:val="22"/>
          <w:szCs w:val="22"/>
        </w:rPr>
      </w:pPr>
      <w:r w:rsidRPr="006653A4">
        <w:rPr>
          <w:rFonts w:ascii="Arial" w:hAnsi="Arial" w:cs="Arial"/>
          <w:b/>
          <w:snapToGrid w:val="0"/>
          <w:sz w:val="22"/>
          <w:szCs w:val="22"/>
        </w:rPr>
        <w:t>FORMULAE FOR DISPOSAL OR LEASING OF STATE ASSETS AND INCOME GENERATING PROCUREMENT</w:t>
      </w:r>
    </w:p>
    <w:p w14:paraId="036CD71C" w14:textId="77777777" w:rsidR="0056283D" w:rsidRPr="006653A4" w:rsidRDefault="0056283D" w:rsidP="0056283D">
      <w:pPr>
        <w:widowControl w:val="0"/>
        <w:tabs>
          <w:tab w:val="left" w:pos="900"/>
          <w:tab w:val="left" w:pos="1620"/>
          <w:tab w:val="left" w:pos="2160"/>
          <w:tab w:val="left" w:pos="2700"/>
          <w:tab w:val="left" w:pos="7920"/>
        </w:tabs>
        <w:spacing w:after="120"/>
        <w:ind w:left="851"/>
        <w:contextualSpacing/>
        <w:jc w:val="both"/>
        <w:rPr>
          <w:rFonts w:ascii="Arial" w:hAnsi="Arial" w:cs="Arial"/>
          <w:b/>
          <w:snapToGrid w:val="0"/>
          <w:sz w:val="22"/>
          <w:szCs w:val="22"/>
        </w:rPr>
      </w:pPr>
    </w:p>
    <w:p w14:paraId="01850ED0" w14:textId="77777777" w:rsidR="0056283D" w:rsidRPr="006653A4" w:rsidRDefault="0056283D" w:rsidP="00D429C5">
      <w:pPr>
        <w:widowControl w:val="0"/>
        <w:numPr>
          <w:ilvl w:val="2"/>
          <w:numId w:val="14"/>
        </w:numPr>
        <w:tabs>
          <w:tab w:val="left" w:pos="900"/>
          <w:tab w:val="left" w:pos="1620"/>
          <w:tab w:val="left" w:pos="2160"/>
          <w:tab w:val="left" w:pos="2700"/>
          <w:tab w:val="left" w:pos="7920"/>
        </w:tabs>
        <w:spacing w:after="120" w:line="259" w:lineRule="auto"/>
        <w:ind w:hanging="2520"/>
        <w:contextualSpacing/>
        <w:jc w:val="both"/>
        <w:rPr>
          <w:rFonts w:ascii="Arial" w:hAnsi="Arial" w:cs="Arial"/>
          <w:b/>
          <w:snapToGrid w:val="0"/>
          <w:sz w:val="22"/>
          <w:szCs w:val="22"/>
        </w:rPr>
      </w:pPr>
      <w:r w:rsidRPr="006653A4">
        <w:rPr>
          <w:rFonts w:ascii="Arial" w:hAnsi="Arial" w:cs="Arial"/>
          <w:b/>
          <w:snapToGrid w:val="0"/>
          <w:sz w:val="22"/>
          <w:szCs w:val="22"/>
        </w:rPr>
        <w:t>POINTS AWARDED FOR PRICE</w:t>
      </w:r>
    </w:p>
    <w:p w14:paraId="6895F988" w14:textId="77777777" w:rsidR="0056283D" w:rsidRPr="006653A4" w:rsidRDefault="0056283D" w:rsidP="0056283D">
      <w:pPr>
        <w:widowControl w:val="0"/>
        <w:tabs>
          <w:tab w:val="left" w:pos="900"/>
          <w:tab w:val="left" w:pos="1620"/>
          <w:tab w:val="left" w:pos="2160"/>
          <w:tab w:val="left" w:pos="2700"/>
          <w:tab w:val="left" w:pos="7920"/>
        </w:tabs>
        <w:spacing w:after="120"/>
        <w:ind w:left="2520"/>
        <w:contextualSpacing/>
        <w:jc w:val="both"/>
        <w:rPr>
          <w:rFonts w:ascii="Arial" w:hAnsi="Arial" w:cs="Arial"/>
          <w:b/>
          <w:snapToGrid w:val="0"/>
          <w:sz w:val="22"/>
          <w:szCs w:val="22"/>
        </w:rPr>
      </w:pPr>
    </w:p>
    <w:p w14:paraId="5C92CA8B" w14:textId="77777777" w:rsidR="0056283D" w:rsidRPr="006653A4" w:rsidRDefault="0056283D" w:rsidP="0056283D">
      <w:pPr>
        <w:widowControl w:val="0"/>
        <w:tabs>
          <w:tab w:val="left" w:pos="1620"/>
          <w:tab w:val="left" w:pos="2160"/>
          <w:tab w:val="left" w:pos="2700"/>
          <w:tab w:val="left" w:pos="7920"/>
        </w:tabs>
        <w:spacing w:after="120"/>
        <w:ind w:left="851"/>
        <w:jc w:val="both"/>
        <w:rPr>
          <w:rFonts w:ascii="Arial" w:hAnsi="Arial" w:cs="Arial"/>
          <w:snapToGrid w:val="0"/>
          <w:sz w:val="22"/>
          <w:szCs w:val="22"/>
        </w:rPr>
      </w:pPr>
      <w:r w:rsidRPr="006653A4">
        <w:rPr>
          <w:rFonts w:ascii="Arial" w:hAnsi="Arial" w:cs="Arial"/>
          <w:snapToGrid w:val="0"/>
          <w:sz w:val="22"/>
          <w:szCs w:val="22"/>
        </w:rPr>
        <w:t>A maximum of 80 or 90 points is allocated for price on the following basis:</w:t>
      </w:r>
    </w:p>
    <w:p w14:paraId="067130A2" w14:textId="77777777" w:rsidR="0056283D" w:rsidRPr="006653A4"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6653A4">
        <w:rPr>
          <w:rFonts w:ascii="Arial" w:hAnsi="Arial" w:cs="Arial"/>
          <w:b/>
          <w:snapToGrid w:val="0"/>
          <w:sz w:val="22"/>
          <w:szCs w:val="22"/>
        </w:rPr>
        <w:tab/>
      </w:r>
    </w:p>
    <w:p w14:paraId="3F636D2D" w14:textId="77777777" w:rsidR="0056283D" w:rsidRPr="006653A4"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p>
    <w:p w14:paraId="64602545" w14:textId="77777777" w:rsidR="0056283D" w:rsidRPr="006653A4"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6653A4">
        <w:rPr>
          <w:rFonts w:ascii="Arial" w:hAnsi="Arial" w:cs="Arial"/>
          <w:b/>
          <w:snapToGrid w:val="0"/>
          <w:sz w:val="22"/>
          <w:szCs w:val="22"/>
        </w:rPr>
        <w:tab/>
      </w:r>
      <w:r w:rsidRPr="006653A4">
        <w:rPr>
          <w:rFonts w:ascii="Arial" w:hAnsi="Arial" w:cs="Arial"/>
          <w:b/>
          <w:snapToGrid w:val="0"/>
          <w:sz w:val="22"/>
          <w:szCs w:val="22"/>
        </w:rPr>
        <w:tab/>
        <w:t xml:space="preserve">            </w:t>
      </w:r>
      <w:bookmarkStart w:id="65" w:name="_Toc142667168"/>
      <w:bookmarkStart w:id="66" w:name="_Toc143178316"/>
      <w:r w:rsidRPr="006653A4">
        <w:rPr>
          <w:rFonts w:ascii="Arial" w:hAnsi="Arial" w:cs="Arial"/>
          <w:b/>
          <w:snapToGrid w:val="0"/>
          <w:sz w:val="22"/>
          <w:szCs w:val="22"/>
        </w:rPr>
        <w:t>80/20</w:t>
      </w:r>
      <w:r w:rsidRPr="006653A4">
        <w:rPr>
          <w:rFonts w:ascii="Arial" w:hAnsi="Arial" w:cs="Arial"/>
          <w:b/>
          <w:snapToGrid w:val="0"/>
          <w:sz w:val="22"/>
          <w:szCs w:val="22"/>
        </w:rPr>
        <w:tab/>
        <w:t xml:space="preserve">               or</w:t>
      </w:r>
      <w:r w:rsidRPr="006653A4">
        <w:rPr>
          <w:rFonts w:ascii="Arial" w:hAnsi="Arial" w:cs="Arial"/>
          <w:b/>
          <w:snapToGrid w:val="0"/>
          <w:sz w:val="22"/>
          <w:szCs w:val="22"/>
        </w:rPr>
        <w:tab/>
        <w:t xml:space="preserve">            90/10</w:t>
      </w:r>
      <w:bookmarkEnd w:id="65"/>
      <w:bookmarkEnd w:id="66"/>
      <w:r w:rsidRPr="006653A4">
        <w:rPr>
          <w:rFonts w:ascii="Arial" w:hAnsi="Arial" w:cs="Arial"/>
          <w:b/>
          <w:snapToGrid w:val="0"/>
          <w:sz w:val="22"/>
          <w:szCs w:val="22"/>
        </w:rPr>
        <w:tab/>
      </w:r>
    </w:p>
    <w:p w14:paraId="5782C4AC" w14:textId="77777777" w:rsidR="0056283D" w:rsidRPr="006653A4" w:rsidRDefault="0056283D" w:rsidP="0056283D">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4EBFD6F2" w14:textId="77777777" w:rsidR="0056283D" w:rsidRPr="006653A4" w:rsidRDefault="0056283D" w:rsidP="0056283D">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ab/>
      </w:r>
      <m:oMath>
        <m:r>
          <m:rPr>
            <m:sty m:val="bi"/>
          </m:rPr>
          <w:rPr>
            <w:rFonts w:ascii="Cambria Math" w:hAnsi="Cambria Math" w:cs="Arial"/>
            <w:snapToGrid w:val="0"/>
            <w:sz w:val="22"/>
            <w:szCs w:val="22"/>
          </w:rPr>
          <m:t>Ps=80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den>
            </m:f>
          </m:e>
        </m:d>
      </m:oMath>
      <w:r w:rsidRPr="006653A4">
        <w:rPr>
          <w:rFonts w:ascii="Arial" w:hAnsi="Arial" w:cs="Arial"/>
          <w:b/>
          <w:snapToGrid w:val="0"/>
          <w:sz w:val="22"/>
          <w:szCs w:val="22"/>
        </w:rPr>
        <w:tab/>
      </w:r>
      <w:r w:rsidRPr="006653A4">
        <w:rPr>
          <w:rFonts w:ascii="Arial" w:hAnsi="Arial" w:cs="Arial"/>
          <w:snapToGrid w:val="0"/>
          <w:sz w:val="22"/>
          <w:szCs w:val="22"/>
        </w:rPr>
        <w:t>or</w:t>
      </w:r>
      <w:r w:rsidRPr="006653A4">
        <w:rPr>
          <w:rFonts w:ascii="Arial" w:hAnsi="Arial" w:cs="Arial"/>
          <w:snapToGrid w:val="0"/>
          <w:sz w:val="22"/>
          <w:szCs w:val="22"/>
        </w:rPr>
        <w:tab/>
      </w:r>
      <m:oMath>
        <m:r>
          <m:rPr>
            <m:sty m:val="bi"/>
          </m:rPr>
          <w:rPr>
            <w:rFonts w:ascii="Cambria Math" w:hAnsi="Cambria Math" w:cs="Arial"/>
            <w:snapToGrid w:val="0"/>
            <w:sz w:val="22"/>
            <w:szCs w:val="22"/>
          </w:rPr>
          <m:t>Ps=90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Pmax</m:t>
                </m:r>
              </m:den>
            </m:f>
          </m:e>
        </m:d>
      </m:oMath>
    </w:p>
    <w:p w14:paraId="30A5E14D"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r>
    </w:p>
    <w:p w14:paraId="66C10337"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 xml:space="preserve">             Where</w:t>
      </w:r>
    </w:p>
    <w:p w14:paraId="15A53052"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Ps</w:t>
      </w:r>
      <w:r w:rsidRPr="006653A4">
        <w:rPr>
          <w:rFonts w:ascii="Arial" w:hAnsi="Arial" w:cs="Arial"/>
          <w:snapToGrid w:val="0"/>
          <w:sz w:val="22"/>
          <w:szCs w:val="22"/>
        </w:rPr>
        <w:tab/>
        <w:t>=</w:t>
      </w:r>
      <w:r w:rsidRPr="006653A4">
        <w:rPr>
          <w:rFonts w:ascii="Arial" w:hAnsi="Arial" w:cs="Arial"/>
          <w:snapToGrid w:val="0"/>
          <w:sz w:val="22"/>
          <w:szCs w:val="22"/>
        </w:rPr>
        <w:tab/>
        <w:t>Points scored for price of tender under consideration</w:t>
      </w:r>
    </w:p>
    <w:p w14:paraId="7D3B7D5F"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lastRenderedPageBreak/>
        <w:tab/>
        <w:t>Pt</w:t>
      </w:r>
      <w:r w:rsidRPr="006653A4">
        <w:rPr>
          <w:rFonts w:ascii="Arial" w:hAnsi="Arial" w:cs="Arial"/>
          <w:snapToGrid w:val="0"/>
          <w:sz w:val="22"/>
          <w:szCs w:val="22"/>
        </w:rPr>
        <w:tab/>
        <w:t>=</w:t>
      </w:r>
      <w:r w:rsidRPr="006653A4">
        <w:rPr>
          <w:rFonts w:ascii="Arial" w:hAnsi="Arial" w:cs="Arial"/>
          <w:snapToGrid w:val="0"/>
          <w:sz w:val="22"/>
          <w:szCs w:val="22"/>
        </w:rPr>
        <w:tab/>
        <w:t>Price of tender under consideration</w:t>
      </w:r>
    </w:p>
    <w:p w14:paraId="6E459F91"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Pmax</w:t>
      </w:r>
      <w:r w:rsidRPr="006653A4">
        <w:rPr>
          <w:rFonts w:ascii="Arial" w:hAnsi="Arial" w:cs="Arial"/>
          <w:snapToGrid w:val="0"/>
          <w:sz w:val="22"/>
          <w:szCs w:val="22"/>
        </w:rPr>
        <w:tab/>
        <w:t>=</w:t>
      </w:r>
      <w:r w:rsidRPr="006653A4">
        <w:rPr>
          <w:rFonts w:ascii="Arial" w:hAnsi="Arial" w:cs="Arial"/>
          <w:snapToGrid w:val="0"/>
          <w:sz w:val="22"/>
          <w:szCs w:val="22"/>
        </w:rPr>
        <w:tab/>
        <w:t>Price of highest acceptable tender</w:t>
      </w:r>
    </w:p>
    <w:p w14:paraId="000779D6" w14:textId="77777777" w:rsidR="0056283D" w:rsidRPr="006653A4" w:rsidRDefault="0056283D" w:rsidP="0056283D">
      <w:pPr>
        <w:widowControl w:val="0"/>
        <w:tabs>
          <w:tab w:val="left" w:pos="900"/>
          <w:tab w:val="left" w:pos="1620"/>
          <w:tab w:val="left" w:pos="2160"/>
          <w:tab w:val="left" w:pos="2700"/>
          <w:tab w:val="left" w:pos="7920"/>
        </w:tabs>
        <w:spacing w:after="120"/>
        <w:ind w:left="900"/>
        <w:jc w:val="both"/>
        <w:rPr>
          <w:rFonts w:ascii="Arial" w:hAnsi="Arial" w:cs="Arial"/>
          <w:b/>
          <w:snapToGrid w:val="0"/>
          <w:sz w:val="22"/>
          <w:szCs w:val="22"/>
        </w:rPr>
      </w:pPr>
    </w:p>
    <w:p w14:paraId="39D9B978" w14:textId="77777777" w:rsidR="0056283D" w:rsidRPr="006653A4" w:rsidRDefault="0056283D" w:rsidP="00D429C5">
      <w:pPr>
        <w:widowControl w:val="0"/>
        <w:numPr>
          <w:ilvl w:val="0"/>
          <w:numId w:val="14"/>
        </w:numPr>
        <w:tabs>
          <w:tab w:val="num" w:pos="720"/>
          <w:tab w:val="left" w:pos="2880"/>
          <w:tab w:val="left" w:pos="5760"/>
          <w:tab w:val="left" w:pos="7920"/>
        </w:tabs>
        <w:spacing w:after="120" w:line="259" w:lineRule="auto"/>
        <w:jc w:val="both"/>
        <w:rPr>
          <w:rFonts w:ascii="Arial" w:hAnsi="Arial" w:cs="Arial"/>
          <w:b/>
          <w:snapToGrid w:val="0"/>
          <w:sz w:val="22"/>
          <w:szCs w:val="22"/>
        </w:rPr>
      </w:pPr>
      <w:r w:rsidRPr="006653A4">
        <w:rPr>
          <w:rFonts w:ascii="Arial" w:hAnsi="Arial" w:cs="Arial"/>
          <w:b/>
          <w:snapToGrid w:val="0"/>
          <w:sz w:val="22"/>
          <w:szCs w:val="22"/>
        </w:rPr>
        <w:t xml:space="preserve">POINTS AWARDED FOR SPECIFIC GOALS </w:t>
      </w:r>
    </w:p>
    <w:p w14:paraId="394B0593" w14:textId="77777777" w:rsidR="0056283D" w:rsidRPr="006653A4" w:rsidRDefault="0056283D" w:rsidP="00D429C5">
      <w:pPr>
        <w:widowControl w:val="0"/>
        <w:numPr>
          <w:ilvl w:val="1"/>
          <w:numId w:val="14"/>
        </w:numPr>
        <w:tabs>
          <w:tab w:val="num" w:pos="7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0E21A535" w14:textId="77777777" w:rsidR="0056283D" w:rsidRPr="006653A4" w:rsidRDefault="0056283D" w:rsidP="00D429C5">
      <w:pPr>
        <w:widowControl w:val="0"/>
        <w:numPr>
          <w:ilvl w:val="1"/>
          <w:numId w:val="14"/>
        </w:numPr>
        <w:spacing w:after="120" w:line="259" w:lineRule="auto"/>
        <w:ind w:left="709" w:hanging="709"/>
        <w:jc w:val="both"/>
        <w:rPr>
          <w:rFonts w:ascii="Arial" w:hAnsi="Arial" w:cs="Arial"/>
          <w:snapToGrid w:val="0"/>
          <w:sz w:val="22"/>
          <w:szCs w:val="22"/>
        </w:rPr>
      </w:pPr>
      <w:r w:rsidRPr="006653A4">
        <w:rPr>
          <w:rFonts w:ascii="Arial" w:hAnsi="Arial" w:cs="Arial"/>
          <w:snapToGrid w:val="0"/>
          <w:sz w:val="22"/>
          <w:szCs w:val="22"/>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3BCB9CB3" w14:textId="77777777" w:rsidR="0056283D" w:rsidRPr="006653A4" w:rsidRDefault="0056283D" w:rsidP="00D429C5">
      <w:pPr>
        <w:widowControl w:val="0"/>
        <w:numPr>
          <w:ilvl w:val="0"/>
          <w:numId w:val="12"/>
        </w:numPr>
        <w:spacing w:after="120" w:line="259" w:lineRule="auto"/>
        <w:ind w:left="993" w:hanging="284"/>
        <w:contextualSpacing/>
        <w:jc w:val="both"/>
        <w:rPr>
          <w:rFonts w:ascii="Arial" w:hAnsi="Arial" w:cs="Arial"/>
          <w:snapToGrid w:val="0"/>
          <w:sz w:val="22"/>
          <w:szCs w:val="22"/>
        </w:rPr>
      </w:pPr>
      <w:r w:rsidRPr="006653A4">
        <w:rPr>
          <w:rFonts w:ascii="Arial" w:hAnsi="Arial" w:cs="Arial"/>
          <w:snapToGrid w:val="0"/>
          <w:sz w:val="22"/>
          <w:szCs w:val="22"/>
        </w:rPr>
        <w:t>an invitation for tender for income-generating contracts, that either the 80/20 or 90/10 preference point system will apply and that the highest acceptable tender will be used to determine the applicable preference point system; or</w:t>
      </w:r>
    </w:p>
    <w:p w14:paraId="0D474C95" w14:textId="77777777" w:rsidR="0056283D" w:rsidRPr="006653A4" w:rsidRDefault="0056283D" w:rsidP="0056283D">
      <w:pPr>
        <w:widowControl w:val="0"/>
        <w:spacing w:after="120"/>
        <w:ind w:left="1620"/>
        <w:contextualSpacing/>
        <w:jc w:val="both"/>
        <w:rPr>
          <w:rFonts w:ascii="Arial" w:hAnsi="Arial" w:cs="Arial"/>
          <w:snapToGrid w:val="0"/>
          <w:sz w:val="22"/>
          <w:szCs w:val="22"/>
        </w:rPr>
      </w:pPr>
      <w:r w:rsidRPr="006653A4">
        <w:rPr>
          <w:rFonts w:ascii="Arial" w:hAnsi="Arial" w:cs="Arial"/>
          <w:snapToGrid w:val="0"/>
          <w:sz w:val="22"/>
          <w:szCs w:val="22"/>
        </w:rPr>
        <w:t xml:space="preserve"> </w:t>
      </w:r>
    </w:p>
    <w:p w14:paraId="0351A389" w14:textId="77777777" w:rsidR="0056283D" w:rsidRPr="006653A4" w:rsidRDefault="0056283D" w:rsidP="00D429C5">
      <w:pPr>
        <w:widowControl w:val="0"/>
        <w:numPr>
          <w:ilvl w:val="0"/>
          <w:numId w:val="12"/>
        </w:numPr>
        <w:spacing w:after="120" w:line="259" w:lineRule="auto"/>
        <w:ind w:left="993" w:hanging="284"/>
        <w:contextualSpacing/>
        <w:jc w:val="both"/>
        <w:rPr>
          <w:rFonts w:ascii="Arial" w:hAnsi="Arial" w:cs="Arial"/>
          <w:snapToGrid w:val="0"/>
          <w:sz w:val="22"/>
          <w:szCs w:val="22"/>
        </w:rPr>
      </w:pPr>
      <w:r w:rsidRPr="006653A4">
        <w:rPr>
          <w:rFonts w:ascii="Arial" w:hAnsi="Arial" w:cs="Arial"/>
          <w:snapToGrid w:val="0"/>
          <w:sz w:val="22"/>
          <w:szCs w:val="22"/>
        </w:rPr>
        <w:t xml:space="preserve">any other invitation for tender, that either the 80/20 or 90/10 preference point system will apply and that the lowest acceptable tender will be used to determine the applicable preference point system,  </w:t>
      </w:r>
    </w:p>
    <w:p w14:paraId="6DFB631B" w14:textId="77777777" w:rsidR="0056283D" w:rsidRPr="006653A4" w:rsidRDefault="0056283D" w:rsidP="0056283D">
      <w:pPr>
        <w:widowControl w:val="0"/>
        <w:spacing w:after="120"/>
        <w:ind w:left="993"/>
        <w:jc w:val="both"/>
        <w:rPr>
          <w:rFonts w:ascii="Arial" w:hAnsi="Arial" w:cs="Arial"/>
          <w:snapToGrid w:val="0"/>
          <w:sz w:val="22"/>
          <w:szCs w:val="22"/>
        </w:rPr>
      </w:pPr>
      <w:r w:rsidRPr="006653A4">
        <w:rPr>
          <w:rFonts w:ascii="Arial" w:hAnsi="Arial" w:cs="Arial"/>
          <w:snapToGrid w:val="0"/>
          <w:sz w:val="22"/>
          <w:szCs w:val="22"/>
        </w:rPr>
        <w:t xml:space="preserve">then the organ of state must indicate the points allocated for specific goals for both the 90/10 and 80/20 preference point system. </w:t>
      </w:r>
    </w:p>
    <w:p w14:paraId="7482BE09" w14:textId="77777777" w:rsidR="0056283D" w:rsidRPr="006653A4" w:rsidRDefault="0056283D" w:rsidP="0056283D">
      <w:pPr>
        <w:widowControl w:val="0"/>
        <w:spacing w:after="120"/>
        <w:ind w:left="142"/>
        <w:jc w:val="both"/>
        <w:rPr>
          <w:rFonts w:ascii="Arial" w:hAnsi="Arial" w:cs="Arial"/>
          <w:b/>
          <w:snapToGrid w:val="0"/>
          <w:sz w:val="22"/>
          <w:szCs w:val="22"/>
        </w:rPr>
      </w:pPr>
      <w:r w:rsidRPr="006653A4">
        <w:rPr>
          <w:rFonts w:ascii="Arial" w:hAnsi="Arial" w:cs="Arial"/>
          <w:b/>
          <w:snapToGrid w:val="0"/>
          <w:sz w:val="22"/>
          <w:szCs w:val="22"/>
        </w:rPr>
        <w:t xml:space="preserve">Table 1: Specific goals for the tender and points claimed are indicated per the table below. </w:t>
      </w:r>
    </w:p>
    <w:p w14:paraId="56C162EB" w14:textId="77777777" w:rsidR="0056283D" w:rsidRPr="006653A4" w:rsidRDefault="0056283D" w:rsidP="0056283D">
      <w:pPr>
        <w:widowControl w:val="0"/>
        <w:spacing w:after="120"/>
        <w:ind w:left="142"/>
        <w:jc w:val="both"/>
        <w:rPr>
          <w:rFonts w:ascii="Arial" w:hAnsi="Arial" w:cs="Arial"/>
          <w:b/>
          <w:snapToGrid w:val="0"/>
          <w:color w:val="FF0000"/>
          <w:sz w:val="22"/>
          <w:szCs w:val="22"/>
        </w:rPr>
      </w:pPr>
      <w:bookmarkStart w:id="67" w:name="_Hlk125038050"/>
      <w:r w:rsidRPr="006653A4">
        <w:rPr>
          <w:rFonts w:ascii="Arial" w:hAnsi="Arial" w:cs="Arial"/>
          <w:b/>
          <w:i/>
          <w:snapToGrid w:val="0"/>
          <w:color w:val="FF0000"/>
          <w:sz w:val="22"/>
          <w:szCs w:val="22"/>
        </w:rPr>
        <w:t>Note to tenderers: The tenderer must indicate how they claim points for each preference point system.</w:t>
      </w:r>
      <w:r w:rsidRPr="006653A4">
        <w:rPr>
          <w:rFonts w:ascii="Arial" w:hAnsi="Arial" w:cs="Arial"/>
          <w:b/>
          <w:snapToGrid w:val="0"/>
          <w:color w:val="FF0000"/>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4"/>
        <w:gridCol w:w="2609"/>
        <w:gridCol w:w="2678"/>
      </w:tblGrid>
      <w:tr w:rsidR="0056283D" w:rsidRPr="006653A4" w14:paraId="1EE6E972" w14:textId="77777777" w:rsidTr="0056283D">
        <w:trPr>
          <w:trHeight w:val="863"/>
          <w:tblHeader/>
        </w:trPr>
        <w:tc>
          <w:tcPr>
            <w:tcW w:w="0" w:type="auto"/>
            <w:tcBorders>
              <w:top w:val="nil"/>
            </w:tcBorders>
            <w:shd w:val="clear" w:color="auto" w:fill="AEAAAA"/>
            <w:vAlign w:val="center"/>
          </w:tcPr>
          <w:bookmarkEnd w:id="67"/>
          <w:p w14:paraId="53FCB0C1" w14:textId="77777777" w:rsidR="0056283D" w:rsidRPr="006653A4" w:rsidRDefault="0056283D" w:rsidP="00E621B6">
            <w:pPr>
              <w:kinsoku w:val="0"/>
              <w:overflowPunct w:val="0"/>
              <w:spacing w:before="96"/>
              <w:textAlignment w:val="baseline"/>
              <w:rPr>
                <w:rFonts w:ascii="Arial" w:hAnsi="Arial" w:cs="Arial"/>
                <w:b/>
                <w:sz w:val="22"/>
                <w:szCs w:val="22"/>
              </w:rPr>
            </w:pPr>
            <w:r w:rsidRPr="006653A4">
              <w:rPr>
                <w:rFonts w:ascii="Arial" w:hAnsi="Arial" w:cs="Arial"/>
                <w:b/>
                <w:kern w:val="24"/>
                <w:sz w:val="22"/>
                <w:szCs w:val="22"/>
              </w:rPr>
              <w:t>The specific goals allocated points in terms of this tender</w:t>
            </w:r>
          </w:p>
        </w:tc>
        <w:tc>
          <w:tcPr>
            <w:tcW w:w="0" w:type="auto"/>
            <w:shd w:val="clear" w:color="auto" w:fill="C00000"/>
            <w:vAlign w:val="center"/>
          </w:tcPr>
          <w:p w14:paraId="2015BEB9"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Number of points</w:t>
            </w:r>
          </w:p>
          <w:p w14:paraId="7D42742E"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allocated</w:t>
            </w:r>
          </w:p>
          <w:p w14:paraId="796FF2A8"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(80/20 system)</w:t>
            </w:r>
          </w:p>
          <w:p w14:paraId="56BD113D" w14:textId="77777777" w:rsidR="0056283D" w:rsidRPr="006653A4" w:rsidRDefault="0056283D" w:rsidP="00E621B6">
            <w:pPr>
              <w:kinsoku w:val="0"/>
              <w:overflowPunct w:val="0"/>
              <w:spacing w:before="96"/>
              <w:jc w:val="center"/>
              <w:textAlignment w:val="baseline"/>
              <w:rPr>
                <w:rFonts w:ascii="Arial" w:hAnsi="Arial" w:cs="Arial"/>
                <w:b/>
                <w:sz w:val="22"/>
                <w:szCs w:val="22"/>
              </w:rPr>
            </w:pPr>
            <w:r w:rsidRPr="006653A4">
              <w:rPr>
                <w:rFonts w:ascii="Arial" w:hAnsi="Arial" w:cs="Arial"/>
                <w:b/>
                <w:sz w:val="22"/>
                <w:szCs w:val="22"/>
              </w:rPr>
              <w:t>(To be completed by the organ of state)</w:t>
            </w:r>
          </w:p>
        </w:tc>
        <w:tc>
          <w:tcPr>
            <w:tcW w:w="0" w:type="auto"/>
            <w:shd w:val="clear" w:color="auto" w:fill="F4B083"/>
          </w:tcPr>
          <w:p w14:paraId="2E4B34E4"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Number of points claimed (80/20 system)</w:t>
            </w:r>
          </w:p>
          <w:p w14:paraId="1638DF9B"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(To be completed by the tenderer)</w:t>
            </w:r>
          </w:p>
        </w:tc>
      </w:tr>
      <w:tr w:rsidR="0056283D" w:rsidRPr="006653A4" w14:paraId="11CD4FC9" w14:textId="77777777" w:rsidTr="00E621B6">
        <w:trPr>
          <w:trHeight w:val="317"/>
        </w:trPr>
        <w:tc>
          <w:tcPr>
            <w:tcW w:w="0" w:type="auto"/>
            <w:shd w:val="clear" w:color="auto" w:fill="auto"/>
          </w:tcPr>
          <w:p w14:paraId="1B966D5E" w14:textId="77777777" w:rsidR="0056283D" w:rsidRPr="006653A4" w:rsidRDefault="0056283D" w:rsidP="00E621B6">
            <w:pPr>
              <w:kinsoku w:val="0"/>
              <w:overflowPunct w:val="0"/>
              <w:spacing w:before="115"/>
              <w:textAlignment w:val="baseline"/>
              <w:rPr>
                <w:rFonts w:ascii="Arial" w:hAnsi="Arial" w:cs="Arial"/>
                <w:sz w:val="22"/>
                <w:szCs w:val="22"/>
              </w:rPr>
            </w:pPr>
            <w:r w:rsidRPr="006653A4">
              <w:rPr>
                <w:rFonts w:ascii="Arial" w:hAnsi="Arial" w:cs="Arial"/>
                <w:sz w:val="22"/>
                <w:szCs w:val="22"/>
              </w:rPr>
              <w:t>51% Black Owned Suppliers (Section 2(1)(d)(i) of the PPPFA)</w:t>
            </w:r>
          </w:p>
        </w:tc>
        <w:tc>
          <w:tcPr>
            <w:tcW w:w="0" w:type="auto"/>
            <w:shd w:val="clear" w:color="auto" w:fill="auto"/>
          </w:tcPr>
          <w:p w14:paraId="74EE7667" w14:textId="309B2B5A" w:rsidR="0056283D" w:rsidRPr="001265ED" w:rsidRDefault="00657B22" w:rsidP="00E621B6">
            <w:pPr>
              <w:kinsoku w:val="0"/>
              <w:overflowPunct w:val="0"/>
              <w:spacing w:before="115"/>
              <w:jc w:val="center"/>
              <w:textAlignment w:val="baseline"/>
              <w:rPr>
                <w:rFonts w:ascii="Arial" w:hAnsi="Arial" w:cs="Arial"/>
                <w:b/>
                <w:bCs/>
                <w:sz w:val="22"/>
                <w:szCs w:val="22"/>
              </w:rPr>
            </w:pPr>
            <w:r>
              <w:rPr>
                <w:rFonts w:ascii="Arial" w:hAnsi="Arial" w:cs="Arial"/>
                <w:b/>
                <w:bCs/>
                <w:sz w:val="22"/>
                <w:szCs w:val="22"/>
              </w:rPr>
              <w:t>10</w:t>
            </w:r>
            <w:r w:rsidR="0056283D" w:rsidRPr="001265ED">
              <w:rPr>
                <w:rFonts w:ascii="Arial" w:hAnsi="Arial" w:cs="Arial"/>
                <w:b/>
                <w:bCs/>
                <w:sz w:val="22"/>
                <w:szCs w:val="22"/>
              </w:rPr>
              <w:t>0,00</w:t>
            </w:r>
          </w:p>
        </w:tc>
        <w:tc>
          <w:tcPr>
            <w:tcW w:w="0" w:type="auto"/>
          </w:tcPr>
          <w:p w14:paraId="7B4143A7" w14:textId="77777777" w:rsidR="0056283D" w:rsidRPr="006653A4" w:rsidRDefault="0056283D" w:rsidP="00E621B6">
            <w:pPr>
              <w:kinsoku w:val="0"/>
              <w:overflowPunct w:val="0"/>
              <w:spacing w:before="115"/>
              <w:jc w:val="center"/>
              <w:textAlignment w:val="baseline"/>
              <w:rPr>
                <w:rFonts w:ascii="Arial" w:hAnsi="Arial" w:cs="Arial"/>
                <w:sz w:val="22"/>
                <w:szCs w:val="22"/>
              </w:rPr>
            </w:pPr>
          </w:p>
        </w:tc>
      </w:tr>
      <w:tr w:rsidR="00657B22" w:rsidRPr="006653A4" w14:paraId="00F06859" w14:textId="77777777" w:rsidTr="00E621B6">
        <w:trPr>
          <w:trHeight w:val="317"/>
        </w:trPr>
        <w:tc>
          <w:tcPr>
            <w:tcW w:w="0" w:type="auto"/>
            <w:shd w:val="clear" w:color="auto" w:fill="auto"/>
          </w:tcPr>
          <w:p w14:paraId="60092065" w14:textId="5951114A" w:rsidR="00657B22" w:rsidRPr="006653A4" w:rsidRDefault="00657B22" w:rsidP="00E621B6">
            <w:pPr>
              <w:kinsoku w:val="0"/>
              <w:overflowPunct w:val="0"/>
              <w:spacing w:before="115"/>
              <w:textAlignment w:val="baseline"/>
              <w:rPr>
                <w:rFonts w:ascii="Arial" w:hAnsi="Arial" w:cs="Arial"/>
                <w:sz w:val="22"/>
                <w:szCs w:val="22"/>
              </w:rPr>
            </w:pPr>
            <w:r w:rsidRPr="00657B22">
              <w:rPr>
                <w:rFonts w:ascii="Arial" w:hAnsi="Arial" w:cs="Arial"/>
                <w:sz w:val="22"/>
                <w:szCs w:val="22"/>
              </w:rPr>
              <w:t>30% Black Woman Owned Suppliers. (Section 2(1)(d)(i) of the PPPFA)</w:t>
            </w:r>
          </w:p>
        </w:tc>
        <w:tc>
          <w:tcPr>
            <w:tcW w:w="0" w:type="auto"/>
            <w:shd w:val="clear" w:color="auto" w:fill="auto"/>
          </w:tcPr>
          <w:p w14:paraId="592CBE52" w14:textId="5A6FA83F" w:rsidR="00657B22" w:rsidRPr="001265ED" w:rsidRDefault="00657B22" w:rsidP="00E621B6">
            <w:pPr>
              <w:kinsoku w:val="0"/>
              <w:overflowPunct w:val="0"/>
              <w:spacing w:before="115"/>
              <w:jc w:val="center"/>
              <w:textAlignment w:val="baseline"/>
              <w:rPr>
                <w:rFonts w:ascii="Arial" w:hAnsi="Arial" w:cs="Arial"/>
                <w:b/>
                <w:bCs/>
                <w:sz w:val="22"/>
                <w:szCs w:val="22"/>
              </w:rPr>
            </w:pPr>
            <w:r>
              <w:rPr>
                <w:rFonts w:ascii="Arial" w:hAnsi="Arial" w:cs="Arial"/>
                <w:b/>
                <w:bCs/>
                <w:sz w:val="22"/>
                <w:szCs w:val="22"/>
              </w:rPr>
              <w:t>10,00</w:t>
            </w:r>
          </w:p>
        </w:tc>
        <w:tc>
          <w:tcPr>
            <w:tcW w:w="0" w:type="auto"/>
          </w:tcPr>
          <w:p w14:paraId="248E44C1" w14:textId="77777777" w:rsidR="00657B22" w:rsidRPr="006653A4" w:rsidRDefault="00657B22" w:rsidP="00E621B6">
            <w:pPr>
              <w:kinsoku w:val="0"/>
              <w:overflowPunct w:val="0"/>
              <w:spacing w:before="115"/>
              <w:jc w:val="center"/>
              <w:textAlignment w:val="baseline"/>
              <w:rPr>
                <w:rFonts w:ascii="Arial" w:hAnsi="Arial" w:cs="Arial"/>
                <w:sz w:val="22"/>
                <w:szCs w:val="22"/>
              </w:rPr>
            </w:pPr>
          </w:p>
        </w:tc>
      </w:tr>
    </w:tbl>
    <w:p w14:paraId="0C7A9E13" w14:textId="77777777" w:rsidR="0056283D" w:rsidRPr="006653A4" w:rsidRDefault="0056283D" w:rsidP="0056283D">
      <w:pPr>
        <w:spacing w:after="120"/>
        <w:ind w:left="907"/>
        <w:jc w:val="both"/>
        <w:rPr>
          <w:rFonts w:ascii="Arial" w:hAnsi="Arial" w:cs="Arial"/>
          <w:snapToGrid w:val="0"/>
          <w:sz w:val="22"/>
          <w:szCs w:val="22"/>
        </w:rPr>
      </w:pPr>
    </w:p>
    <w:p w14:paraId="570F0063" w14:textId="77777777" w:rsidR="0056283D" w:rsidRPr="006653A4" w:rsidRDefault="0056283D" w:rsidP="0056283D">
      <w:pPr>
        <w:spacing w:after="120"/>
        <w:ind w:left="907"/>
        <w:jc w:val="both"/>
        <w:rPr>
          <w:rFonts w:ascii="Arial" w:hAnsi="Arial" w:cs="Arial"/>
          <w:snapToGrid w:val="0"/>
          <w:sz w:val="22"/>
          <w:szCs w:val="22"/>
        </w:rPr>
      </w:pPr>
    </w:p>
    <w:p w14:paraId="758ECCB9" w14:textId="77777777" w:rsidR="0056283D" w:rsidRPr="006653A4" w:rsidRDefault="0056283D" w:rsidP="0056283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sz w:val="22"/>
          <w:szCs w:val="22"/>
        </w:rPr>
      </w:pPr>
      <w:r w:rsidRPr="006653A4">
        <w:rPr>
          <w:rFonts w:ascii="Arial" w:hAnsi="Arial" w:cs="Arial"/>
          <w:snapToGrid w:val="0"/>
          <w:sz w:val="22"/>
          <w:szCs w:val="22"/>
        </w:rPr>
        <w:tab/>
      </w:r>
      <w:r w:rsidRPr="006653A4">
        <w:rPr>
          <w:rFonts w:ascii="Arial" w:hAnsi="Arial" w:cs="Arial"/>
          <w:b/>
          <w:snapToGrid w:val="0"/>
          <w:sz w:val="22"/>
          <w:szCs w:val="22"/>
        </w:rPr>
        <w:t>DECLARATION WITH REGARD TO COMPANY/FIRM</w:t>
      </w:r>
    </w:p>
    <w:p w14:paraId="0250D198" w14:textId="77777777" w:rsidR="0056283D" w:rsidRPr="006653A4" w:rsidRDefault="0056283D" w:rsidP="0056283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2"/>
          <w:szCs w:val="22"/>
        </w:rPr>
      </w:pPr>
    </w:p>
    <w:p w14:paraId="71855569" w14:textId="77777777" w:rsidR="0056283D" w:rsidRPr="006653A4" w:rsidRDefault="0056283D" w:rsidP="00D429C5">
      <w:pPr>
        <w:widowControl w:val="0"/>
        <w:numPr>
          <w:ilvl w:val="1"/>
          <w:numId w:val="14"/>
        </w:numPr>
        <w:tabs>
          <w:tab w:val="left" w:pos="900"/>
        </w:tabs>
        <w:spacing w:after="120" w:line="312" w:lineRule="auto"/>
        <w:ind w:left="907" w:hanging="907"/>
        <w:jc w:val="both"/>
        <w:rPr>
          <w:rFonts w:ascii="Arial" w:hAnsi="Arial" w:cs="Arial"/>
          <w:snapToGrid w:val="0"/>
          <w:sz w:val="22"/>
          <w:szCs w:val="22"/>
        </w:rPr>
      </w:pPr>
      <w:r w:rsidRPr="006653A4">
        <w:rPr>
          <w:rFonts w:ascii="Arial" w:hAnsi="Arial" w:cs="Arial"/>
          <w:snapToGrid w:val="0"/>
          <w:sz w:val="22"/>
          <w:szCs w:val="22"/>
        </w:rPr>
        <w:t>Name of company/firm…………………………………………………………………….</w:t>
      </w:r>
    </w:p>
    <w:p w14:paraId="232A88E5" w14:textId="77777777" w:rsidR="0056283D" w:rsidRPr="006653A4" w:rsidRDefault="0056283D" w:rsidP="00D429C5">
      <w:pPr>
        <w:widowControl w:val="0"/>
        <w:numPr>
          <w:ilvl w:val="1"/>
          <w:numId w:val="14"/>
        </w:numPr>
        <w:tabs>
          <w:tab w:val="left" w:pos="900"/>
        </w:tabs>
        <w:spacing w:after="120" w:line="312" w:lineRule="auto"/>
        <w:ind w:left="907" w:right="95" w:hanging="907"/>
        <w:jc w:val="both"/>
        <w:rPr>
          <w:rFonts w:ascii="Arial" w:hAnsi="Arial" w:cs="Arial"/>
          <w:snapToGrid w:val="0"/>
          <w:sz w:val="22"/>
          <w:szCs w:val="22"/>
        </w:rPr>
      </w:pPr>
      <w:r w:rsidRPr="006653A4">
        <w:rPr>
          <w:rFonts w:ascii="Arial" w:hAnsi="Arial" w:cs="Arial"/>
          <w:snapToGrid w:val="0"/>
          <w:sz w:val="22"/>
          <w:szCs w:val="22"/>
        </w:rPr>
        <w:t>Company registration number: …………………………………………………………...</w:t>
      </w:r>
    </w:p>
    <w:p w14:paraId="31D28B64" w14:textId="77777777" w:rsidR="0056283D" w:rsidRPr="006653A4" w:rsidRDefault="0056283D" w:rsidP="00D429C5">
      <w:pPr>
        <w:widowControl w:val="0"/>
        <w:numPr>
          <w:ilvl w:val="1"/>
          <w:numId w:val="14"/>
        </w:numPr>
        <w:tabs>
          <w:tab w:val="left" w:pos="900"/>
        </w:tabs>
        <w:spacing w:after="120" w:line="312" w:lineRule="auto"/>
        <w:ind w:left="907" w:hanging="907"/>
        <w:jc w:val="both"/>
        <w:rPr>
          <w:rFonts w:ascii="Arial" w:hAnsi="Arial" w:cs="Arial"/>
          <w:snapToGrid w:val="0"/>
          <w:sz w:val="22"/>
          <w:szCs w:val="22"/>
        </w:rPr>
      </w:pPr>
      <w:r w:rsidRPr="006653A4">
        <w:rPr>
          <w:rFonts w:ascii="Arial" w:hAnsi="Arial" w:cs="Arial"/>
          <w:snapToGrid w:val="0"/>
          <w:sz w:val="22"/>
          <w:szCs w:val="22"/>
        </w:rPr>
        <w:t>TYPE OF COMPANY/ FIRM</w:t>
      </w:r>
    </w:p>
    <w:p w14:paraId="753A38C4"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Partnership/Joint Venture / Consortium</w:t>
      </w:r>
    </w:p>
    <w:p w14:paraId="55A0B54E"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lastRenderedPageBreak/>
        <w:sym w:font="Symbol" w:char="F07F"/>
      </w:r>
      <w:r w:rsidRPr="006653A4">
        <w:rPr>
          <w:rFonts w:ascii="Arial" w:hAnsi="Arial" w:cs="Arial"/>
          <w:snapToGrid w:val="0"/>
          <w:sz w:val="22"/>
          <w:szCs w:val="22"/>
        </w:rPr>
        <w:tab/>
        <w:t>One-person business/sole propriety</w:t>
      </w:r>
    </w:p>
    <w:p w14:paraId="11586627"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Close corporation</w:t>
      </w:r>
    </w:p>
    <w:p w14:paraId="0753A077"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Public Company</w:t>
      </w:r>
    </w:p>
    <w:p w14:paraId="2E3FB4D9"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Personal Liability Company</w:t>
      </w:r>
    </w:p>
    <w:p w14:paraId="5D09A479"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bookmarkStart w:id="68" w:name="_Hlk117764996"/>
      <w:r w:rsidRPr="006653A4">
        <w:rPr>
          <w:rFonts w:ascii="Arial" w:hAnsi="Arial" w:cs="Arial"/>
          <w:snapToGrid w:val="0"/>
          <w:sz w:val="22"/>
          <w:szCs w:val="22"/>
        </w:rPr>
        <w:sym w:font="Symbol" w:char="F07F"/>
      </w:r>
      <w:bookmarkEnd w:id="68"/>
      <w:r w:rsidRPr="006653A4">
        <w:rPr>
          <w:rFonts w:ascii="Arial" w:hAnsi="Arial" w:cs="Arial"/>
          <w:snapToGrid w:val="0"/>
          <w:sz w:val="22"/>
          <w:szCs w:val="22"/>
        </w:rPr>
        <w:tab/>
        <w:t xml:space="preserve">(Pty) Limited </w:t>
      </w:r>
    </w:p>
    <w:p w14:paraId="55F7A646"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Non-Profit Company</w:t>
      </w:r>
    </w:p>
    <w:p w14:paraId="18B2AFFC"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State Owned Company</w:t>
      </w:r>
    </w:p>
    <w:p w14:paraId="1A16273F" w14:textId="77777777" w:rsidR="0056283D" w:rsidRPr="006653A4"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sz w:val="22"/>
          <w:szCs w:val="22"/>
        </w:rPr>
      </w:pPr>
      <w:r w:rsidRPr="006653A4">
        <w:rPr>
          <w:rFonts w:ascii="Arial" w:hAnsi="Arial" w:cs="Arial"/>
          <w:smallCaps/>
          <w:snapToGrid w:val="0"/>
          <w:sz w:val="22"/>
          <w:szCs w:val="22"/>
        </w:rPr>
        <w:t>[Tick applicable box]</w:t>
      </w:r>
    </w:p>
    <w:p w14:paraId="5EEC676A" w14:textId="77777777" w:rsidR="0056283D" w:rsidRPr="006653A4"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2E482AF2" w14:textId="77777777" w:rsidR="0056283D" w:rsidRPr="006653A4"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21A44CCC" w14:textId="77777777" w:rsidR="0056283D" w:rsidRPr="006653A4" w:rsidRDefault="0056283D" w:rsidP="00D429C5">
      <w:pPr>
        <w:widowControl w:val="0"/>
        <w:numPr>
          <w:ilvl w:val="1"/>
          <w:numId w:val="14"/>
        </w:numPr>
        <w:tabs>
          <w:tab w:val="left" w:pos="900"/>
        </w:tabs>
        <w:spacing w:after="120" w:line="312" w:lineRule="auto"/>
        <w:ind w:left="907" w:hanging="907"/>
        <w:jc w:val="both"/>
        <w:rPr>
          <w:rFonts w:ascii="Arial" w:hAnsi="Arial" w:cs="Arial"/>
          <w:snapToGrid w:val="0"/>
          <w:sz w:val="22"/>
          <w:szCs w:val="22"/>
        </w:rPr>
      </w:pPr>
      <w:r w:rsidRPr="006653A4">
        <w:rPr>
          <w:rFonts w:ascii="Arial" w:hAnsi="Arial" w:cs="Arial"/>
          <w:snapToGrid w:val="0"/>
          <w:sz w:val="22"/>
          <w:szCs w:val="22"/>
        </w:rPr>
        <w:t>I, the undersigned, who is duly authorised to do so on behalf of the company/firm, certify that the points claimed, based on the specific goals as advised in the tender, qualifies the company/ firm for the preference(s) shown and I acknowledge that:</w:t>
      </w:r>
    </w:p>
    <w:p w14:paraId="37230181" w14:textId="77777777" w:rsidR="0056283D" w:rsidRPr="006653A4" w:rsidRDefault="0056283D" w:rsidP="00D429C5">
      <w:pPr>
        <w:widowControl w:val="0"/>
        <w:numPr>
          <w:ilvl w:val="0"/>
          <w:numId w:val="10"/>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The information furnished is true and correct;</w:t>
      </w:r>
    </w:p>
    <w:p w14:paraId="54FD9212" w14:textId="77777777" w:rsidR="0056283D" w:rsidRPr="006653A4" w:rsidRDefault="0056283D" w:rsidP="00D429C5">
      <w:pPr>
        <w:widowControl w:val="0"/>
        <w:numPr>
          <w:ilvl w:val="0"/>
          <w:numId w:val="10"/>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The preference points claimed are in accordance with the General Conditions as indicated in paragraph 1 of this form;</w:t>
      </w:r>
    </w:p>
    <w:p w14:paraId="1ED99F12" w14:textId="77777777" w:rsidR="0056283D" w:rsidRPr="006653A4" w:rsidRDefault="0056283D" w:rsidP="00D429C5">
      <w:pPr>
        <w:widowControl w:val="0"/>
        <w:numPr>
          <w:ilvl w:val="0"/>
          <w:numId w:val="10"/>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1DB849E9" w14:textId="77777777" w:rsidR="0056283D" w:rsidRPr="006653A4" w:rsidRDefault="0056283D" w:rsidP="00D429C5">
      <w:pPr>
        <w:widowControl w:val="0"/>
        <w:numPr>
          <w:ilvl w:val="0"/>
          <w:numId w:val="10"/>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If the specific goals have been claimed or obtained on a fraudulent basis or any of the conditions of contract have not been fulfilled, the organ of state may, in addition to any other remedy it may have –</w:t>
      </w:r>
    </w:p>
    <w:p w14:paraId="41F8375A" w14:textId="77777777" w:rsidR="0056283D" w:rsidRPr="006653A4" w:rsidRDefault="0056283D" w:rsidP="0056283D">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sz w:val="22"/>
          <w:szCs w:val="22"/>
        </w:rPr>
      </w:pPr>
    </w:p>
    <w:p w14:paraId="6A704B03" w14:textId="77777777" w:rsidR="0056283D" w:rsidRPr="006653A4" w:rsidRDefault="0056283D" w:rsidP="00D429C5">
      <w:pPr>
        <w:widowControl w:val="0"/>
        <w:numPr>
          <w:ilvl w:val="1"/>
          <w:numId w:val="11"/>
        </w:numPr>
        <w:tabs>
          <w:tab w:val="left" w:pos="1418"/>
        </w:tabs>
        <w:spacing w:after="120" w:line="259" w:lineRule="auto"/>
        <w:ind w:left="1987" w:right="749" w:hanging="994"/>
        <w:jc w:val="both"/>
        <w:rPr>
          <w:rFonts w:ascii="Arial" w:hAnsi="Arial" w:cs="Arial"/>
          <w:snapToGrid w:val="0"/>
          <w:sz w:val="22"/>
          <w:szCs w:val="22"/>
        </w:rPr>
      </w:pPr>
      <w:r w:rsidRPr="006653A4">
        <w:rPr>
          <w:rFonts w:ascii="Arial" w:hAnsi="Arial" w:cs="Arial"/>
          <w:snapToGrid w:val="0"/>
          <w:sz w:val="22"/>
          <w:szCs w:val="22"/>
        </w:rPr>
        <w:t>disqualify the person from the tendering process;</w:t>
      </w:r>
    </w:p>
    <w:p w14:paraId="70FAB1B1" w14:textId="77777777" w:rsidR="0056283D" w:rsidRPr="006653A4" w:rsidRDefault="0056283D" w:rsidP="00D429C5">
      <w:pPr>
        <w:widowControl w:val="0"/>
        <w:numPr>
          <w:ilvl w:val="1"/>
          <w:numId w:val="11"/>
        </w:numPr>
        <w:tabs>
          <w:tab w:val="left" w:pos="1418"/>
        </w:tabs>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recover costs, losses or damages it has incurred or suffered as a result of that person’s conduct;</w:t>
      </w:r>
    </w:p>
    <w:p w14:paraId="5C7FB9F3" w14:textId="77777777" w:rsidR="0056283D" w:rsidRPr="006653A4" w:rsidRDefault="0056283D" w:rsidP="00D429C5">
      <w:pPr>
        <w:widowControl w:val="0"/>
        <w:numPr>
          <w:ilvl w:val="1"/>
          <w:numId w:val="11"/>
        </w:numPr>
        <w:tabs>
          <w:tab w:val="left" w:pos="1418"/>
        </w:tabs>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cancel the contract and claim any damages which it has suffered as a result of having to make less favourable arrangements due to such cancellation;</w:t>
      </w:r>
    </w:p>
    <w:p w14:paraId="2B0D99C9" w14:textId="77777777" w:rsidR="0056283D" w:rsidRPr="006653A4" w:rsidRDefault="0056283D" w:rsidP="00D429C5">
      <w:pPr>
        <w:widowControl w:val="0"/>
        <w:numPr>
          <w:ilvl w:val="1"/>
          <w:numId w:val="11"/>
        </w:numPr>
        <w:tabs>
          <w:tab w:val="left" w:pos="1701"/>
        </w:tabs>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r w:rsidRPr="006653A4">
        <w:rPr>
          <w:rFonts w:ascii="Arial" w:hAnsi="Arial" w:cs="Arial"/>
          <w:i/>
          <w:snapToGrid w:val="0"/>
          <w:sz w:val="22"/>
          <w:szCs w:val="22"/>
        </w:rPr>
        <w:t>audi alteram partem</w:t>
      </w:r>
      <w:r w:rsidRPr="006653A4">
        <w:rPr>
          <w:rFonts w:ascii="Arial" w:hAnsi="Arial" w:cs="Arial"/>
          <w:snapToGrid w:val="0"/>
          <w:sz w:val="22"/>
          <w:szCs w:val="22"/>
        </w:rPr>
        <w:t xml:space="preserve"> (hear the other side) rule has been applied; and</w:t>
      </w:r>
    </w:p>
    <w:p w14:paraId="43D18D2F" w14:textId="77777777" w:rsidR="0056283D" w:rsidRPr="006653A4" w:rsidRDefault="0056283D" w:rsidP="00D429C5">
      <w:pPr>
        <w:widowControl w:val="0"/>
        <w:numPr>
          <w:ilvl w:val="1"/>
          <w:numId w:val="11"/>
        </w:numPr>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forward the matter for criminal prosecution, if deemed necessary.</w:t>
      </w:r>
    </w:p>
    <w:p w14:paraId="592223C2" w14:textId="77777777" w:rsidR="0056283D" w:rsidRPr="006653A4" w:rsidRDefault="0056283D" w:rsidP="0056283D">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sz w:val="22"/>
          <w:szCs w:val="22"/>
        </w:rPr>
      </w:pPr>
    </w:p>
    <w:p w14:paraId="0DC2A198" w14:textId="77777777" w:rsidR="0056283D" w:rsidRPr="006653A4" w:rsidRDefault="0056283D" w:rsidP="0056283D">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sz w:val="22"/>
          <w:szCs w:val="22"/>
        </w:rPr>
      </w:pPr>
      <w:r w:rsidRPr="006653A4">
        <w:rPr>
          <w:rFonts w:ascii="Arial" w:hAnsi="Arial" w:cs="Arial"/>
          <w:noProof/>
          <w:sz w:val="22"/>
          <w:szCs w:val="22"/>
          <w:lang w:eastAsia="en-ZA"/>
        </w:rPr>
        <mc:AlternateContent>
          <mc:Choice Requires="wps">
            <w:drawing>
              <wp:anchor distT="0" distB="0" distL="114300" distR="114300" simplePos="0" relativeHeight="251659264" behindDoc="0" locked="0" layoutInCell="1" allowOverlap="1" wp14:anchorId="5C5510FC" wp14:editId="46797FAB">
                <wp:simplePos x="0" y="0"/>
                <wp:positionH relativeFrom="column">
                  <wp:posOffset>170815</wp:posOffset>
                </wp:positionH>
                <wp:positionV relativeFrom="paragraph">
                  <wp:posOffset>69215</wp:posOffset>
                </wp:positionV>
                <wp:extent cx="5353050" cy="2368550"/>
                <wp:effectExtent l="0" t="0" r="19050" b="12700"/>
                <wp:wrapNone/>
                <wp:docPr id="178416540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368550"/>
                        </a:xfrm>
                        <a:prstGeom prst="rect">
                          <a:avLst/>
                        </a:prstGeom>
                        <a:solidFill>
                          <a:srgbClr val="FFFFFF"/>
                        </a:solidFill>
                        <a:ln w="9525">
                          <a:solidFill>
                            <a:srgbClr val="000000"/>
                          </a:solidFill>
                          <a:miter lim="800000"/>
                          <a:headEnd/>
                          <a:tailEnd/>
                        </a:ln>
                      </wps:spPr>
                      <wps:txbx>
                        <w:txbxContent>
                          <w:p w14:paraId="1AD39D5F" w14:textId="77777777" w:rsidR="0056283D" w:rsidRPr="00233572" w:rsidRDefault="0056283D" w:rsidP="0056283D">
                            <w:pPr>
                              <w:jc w:val="center"/>
                              <w:rPr>
                                <w:rFonts w:ascii="Arial" w:hAnsi="Arial" w:cs="Arial"/>
                                <w:sz w:val="18"/>
                                <w:szCs w:val="18"/>
                              </w:rPr>
                            </w:pPr>
                          </w:p>
                          <w:p w14:paraId="4348F2EB" w14:textId="77777777" w:rsidR="0056283D" w:rsidRPr="00233572" w:rsidRDefault="0056283D" w:rsidP="0056283D">
                            <w:pPr>
                              <w:jc w:val="center"/>
                              <w:rPr>
                                <w:rFonts w:ascii="Arial" w:hAnsi="Arial" w:cs="Arial"/>
                                <w:sz w:val="18"/>
                                <w:szCs w:val="18"/>
                              </w:rPr>
                            </w:pPr>
                            <w:r w:rsidRPr="00233572">
                              <w:rPr>
                                <w:rFonts w:ascii="Arial" w:hAnsi="Arial" w:cs="Arial"/>
                                <w:sz w:val="18"/>
                                <w:szCs w:val="18"/>
                              </w:rPr>
                              <w:t>……………………………………….</w:t>
                            </w:r>
                          </w:p>
                          <w:p w14:paraId="609BFE0E" w14:textId="77777777" w:rsidR="0056283D" w:rsidRPr="00233572" w:rsidRDefault="0056283D" w:rsidP="0056283D">
                            <w:pPr>
                              <w:jc w:val="center"/>
                              <w:rPr>
                                <w:rFonts w:ascii="Arial" w:hAnsi="Arial" w:cs="Arial"/>
                                <w:b/>
                                <w:sz w:val="18"/>
                                <w:szCs w:val="18"/>
                              </w:rPr>
                            </w:pPr>
                            <w:r w:rsidRPr="00233572">
                              <w:rPr>
                                <w:rFonts w:ascii="Arial" w:hAnsi="Arial" w:cs="Arial"/>
                                <w:b/>
                                <w:sz w:val="18"/>
                                <w:szCs w:val="18"/>
                              </w:rPr>
                              <w:t>SIGNATURE(S) OF TENDERER(S)</w:t>
                            </w:r>
                          </w:p>
                          <w:p w14:paraId="5B6E5360" w14:textId="77777777" w:rsidR="0056283D" w:rsidRPr="00233572" w:rsidRDefault="0056283D" w:rsidP="0056283D">
                            <w:pPr>
                              <w:rPr>
                                <w:rFonts w:ascii="Arial" w:hAnsi="Arial" w:cs="Arial"/>
                                <w:sz w:val="18"/>
                                <w:szCs w:val="18"/>
                              </w:rPr>
                            </w:pPr>
                          </w:p>
                          <w:p w14:paraId="3281601E" w14:textId="77777777" w:rsidR="0056283D" w:rsidRPr="00233572" w:rsidRDefault="0056283D" w:rsidP="0056283D">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28513B5D" w14:textId="77777777" w:rsidR="0056283D" w:rsidRPr="00233572" w:rsidRDefault="0056283D" w:rsidP="0056283D">
                            <w:pPr>
                              <w:spacing w:after="120"/>
                              <w:rPr>
                                <w:rFonts w:ascii="Arial" w:hAnsi="Arial" w:cs="Arial"/>
                                <w:b/>
                                <w:sz w:val="18"/>
                                <w:szCs w:val="18"/>
                              </w:rPr>
                            </w:pPr>
                          </w:p>
                          <w:p w14:paraId="4F5F17CE"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211C72"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74CF664" w14:textId="77777777" w:rsidR="0056283D" w:rsidRPr="00233572" w:rsidRDefault="0056283D" w:rsidP="0056283D">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E951DEA"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9A96DB4"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3E2681D" w14:textId="77777777" w:rsidR="0056283D" w:rsidRPr="00233572" w:rsidRDefault="0056283D" w:rsidP="005628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510FC" id="Rectangle 4" o:spid="_x0000_s1026" style="position:absolute;left:0;text-align:left;margin-left:13.45pt;margin-top:5.45pt;width:421.5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">
                <v:textbox>
                  <w:txbxContent>
                    <w:p w14:paraId="1AD39D5F" w14:textId="77777777" w:rsidR="0056283D" w:rsidRPr="00233572" w:rsidRDefault="0056283D" w:rsidP="0056283D">
                      <w:pPr>
                        <w:jc w:val="center"/>
                        <w:rPr>
                          <w:rFonts w:ascii="Arial" w:hAnsi="Arial" w:cs="Arial"/>
                          <w:sz w:val="18"/>
                          <w:szCs w:val="18"/>
                        </w:rPr>
                      </w:pPr>
                    </w:p>
                    <w:p w14:paraId="4348F2EB" w14:textId="77777777" w:rsidR="0056283D" w:rsidRPr="00233572" w:rsidRDefault="0056283D" w:rsidP="0056283D">
                      <w:pPr>
                        <w:jc w:val="center"/>
                        <w:rPr>
                          <w:rFonts w:ascii="Arial" w:hAnsi="Arial" w:cs="Arial"/>
                          <w:sz w:val="18"/>
                          <w:szCs w:val="18"/>
                        </w:rPr>
                      </w:pPr>
                      <w:r w:rsidRPr="00233572">
                        <w:rPr>
                          <w:rFonts w:ascii="Arial" w:hAnsi="Arial" w:cs="Arial"/>
                          <w:sz w:val="18"/>
                          <w:szCs w:val="18"/>
                        </w:rPr>
                        <w:t>……………………………………….</w:t>
                      </w:r>
                    </w:p>
                    <w:p w14:paraId="609BFE0E" w14:textId="77777777" w:rsidR="0056283D" w:rsidRPr="00233572" w:rsidRDefault="0056283D" w:rsidP="0056283D">
                      <w:pPr>
                        <w:jc w:val="center"/>
                        <w:rPr>
                          <w:rFonts w:ascii="Arial" w:hAnsi="Arial" w:cs="Arial"/>
                          <w:b/>
                          <w:sz w:val="18"/>
                          <w:szCs w:val="18"/>
                        </w:rPr>
                      </w:pPr>
                      <w:r w:rsidRPr="00233572">
                        <w:rPr>
                          <w:rFonts w:ascii="Arial" w:hAnsi="Arial" w:cs="Arial"/>
                          <w:b/>
                          <w:sz w:val="18"/>
                          <w:szCs w:val="18"/>
                        </w:rPr>
                        <w:t>SIGNATURE(S) OF TENDERER(S)</w:t>
                      </w:r>
                    </w:p>
                    <w:p w14:paraId="5B6E5360" w14:textId="77777777" w:rsidR="0056283D" w:rsidRPr="00233572" w:rsidRDefault="0056283D" w:rsidP="0056283D">
                      <w:pPr>
                        <w:rPr>
                          <w:rFonts w:ascii="Arial" w:hAnsi="Arial" w:cs="Arial"/>
                          <w:sz w:val="18"/>
                          <w:szCs w:val="18"/>
                        </w:rPr>
                      </w:pPr>
                    </w:p>
                    <w:p w14:paraId="3281601E" w14:textId="77777777" w:rsidR="0056283D" w:rsidRPr="00233572" w:rsidRDefault="0056283D" w:rsidP="0056283D">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28513B5D" w14:textId="77777777" w:rsidR="0056283D" w:rsidRPr="00233572" w:rsidRDefault="0056283D" w:rsidP="0056283D">
                      <w:pPr>
                        <w:spacing w:after="120"/>
                        <w:rPr>
                          <w:rFonts w:ascii="Arial" w:hAnsi="Arial" w:cs="Arial"/>
                          <w:b/>
                          <w:sz w:val="18"/>
                          <w:szCs w:val="18"/>
                        </w:rPr>
                      </w:pPr>
                    </w:p>
                    <w:p w14:paraId="4F5F17CE"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211C72"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74CF664" w14:textId="77777777" w:rsidR="0056283D" w:rsidRPr="00233572" w:rsidRDefault="0056283D" w:rsidP="0056283D">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E951DEA"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9A96DB4"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3E2681D" w14:textId="77777777" w:rsidR="0056283D" w:rsidRPr="00233572" w:rsidRDefault="0056283D" w:rsidP="0056283D">
                      <w:pPr>
                        <w:jc w:val="center"/>
                      </w:pPr>
                    </w:p>
                  </w:txbxContent>
                </v:textbox>
              </v:rect>
            </w:pict>
          </mc:Fallback>
        </mc:AlternateContent>
      </w:r>
    </w:p>
    <w:p w14:paraId="7EBE0F12" w14:textId="77777777" w:rsidR="0056283D" w:rsidRPr="006653A4" w:rsidRDefault="0056283D" w:rsidP="0056283D">
      <w:pPr>
        <w:spacing w:after="160" w:line="259" w:lineRule="auto"/>
        <w:rPr>
          <w:rFonts w:ascii="Arial" w:eastAsia="Calibri" w:hAnsi="Arial" w:cs="Arial"/>
          <w:sz w:val="22"/>
          <w:szCs w:val="22"/>
        </w:rPr>
      </w:pPr>
    </w:p>
    <w:p w14:paraId="4034496D" w14:textId="77777777" w:rsidR="009F52CC" w:rsidRPr="006653A4" w:rsidRDefault="009F52CC" w:rsidP="0056283D">
      <w:pPr>
        <w:spacing w:line="360" w:lineRule="auto"/>
        <w:jc w:val="both"/>
        <w:rPr>
          <w:rFonts w:ascii="Arial" w:eastAsiaTheme="minorHAnsi" w:hAnsi="Arial" w:cs="Arial"/>
          <w:sz w:val="22"/>
          <w:szCs w:val="22"/>
        </w:rPr>
      </w:pPr>
    </w:p>
    <w:p w14:paraId="44A99297" w14:textId="77777777" w:rsidR="009F52CC" w:rsidRPr="006653A4" w:rsidRDefault="009F52CC" w:rsidP="00CF1334">
      <w:pPr>
        <w:pStyle w:val="ListParagraph"/>
        <w:spacing w:line="360" w:lineRule="auto"/>
        <w:ind w:left="716"/>
        <w:jc w:val="both"/>
        <w:rPr>
          <w:rFonts w:ascii="Arial" w:eastAsiaTheme="minorHAnsi" w:hAnsi="Arial" w:cs="Arial"/>
          <w:sz w:val="22"/>
          <w:szCs w:val="22"/>
        </w:rPr>
      </w:pPr>
    </w:p>
    <w:p w14:paraId="444DC43D" w14:textId="77777777" w:rsidR="009F52CC" w:rsidRPr="006653A4" w:rsidRDefault="009F52CC" w:rsidP="00CF1334">
      <w:pPr>
        <w:pStyle w:val="ListParagraph"/>
        <w:spacing w:line="360" w:lineRule="auto"/>
        <w:ind w:left="716"/>
        <w:jc w:val="both"/>
        <w:rPr>
          <w:rFonts w:ascii="Arial" w:eastAsiaTheme="minorHAnsi" w:hAnsi="Arial" w:cs="Arial"/>
          <w:sz w:val="22"/>
          <w:szCs w:val="22"/>
        </w:rPr>
      </w:pPr>
    </w:p>
    <w:p w14:paraId="1E0BDE0B"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0EA580E8"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362D6307"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693C3C4E"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7649F469"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3C091AB4"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1F8D51CC" w14:textId="77777777" w:rsidR="006203E2" w:rsidRPr="006203E2" w:rsidRDefault="006203E2" w:rsidP="006203E2">
      <w:pPr>
        <w:pStyle w:val="Heading1"/>
        <w:jc w:val="center"/>
        <w:rPr>
          <w:rFonts w:eastAsia="Times New Roman"/>
          <w:snapToGrid w:val="0"/>
        </w:rPr>
      </w:pPr>
      <w:bookmarkStart w:id="69" w:name="_Toc62836056"/>
      <w:bookmarkStart w:id="70" w:name="_Toc127267022"/>
      <w:bookmarkStart w:id="71" w:name="_Toc143178317"/>
      <w:r w:rsidRPr="006203E2">
        <w:rPr>
          <w:rFonts w:eastAsia="Times New Roman"/>
          <w:snapToGrid w:val="0"/>
        </w:rPr>
        <w:t>GENERAL CONDITIONS OF CONTRACT</w:t>
      </w:r>
      <w:bookmarkEnd w:id="69"/>
      <w:bookmarkEnd w:id="70"/>
      <w:bookmarkEnd w:id="71"/>
    </w:p>
    <w:p w14:paraId="0B87BE21" w14:textId="77777777" w:rsidR="006203E2" w:rsidRPr="006203E2" w:rsidRDefault="006203E2" w:rsidP="006203E2">
      <w:pPr>
        <w:spacing w:line="276" w:lineRule="auto"/>
        <w:contextualSpacing/>
        <w:jc w:val="both"/>
        <w:rPr>
          <w:rFonts w:ascii="Arial" w:hAnsi="Arial" w:cs="Arial"/>
          <w:sz w:val="22"/>
          <w:szCs w:val="22"/>
        </w:rPr>
      </w:pPr>
    </w:p>
    <w:p w14:paraId="7195A23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TABLE OF CLAUSES</w:t>
      </w:r>
    </w:p>
    <w:p w14:paraId="147E35D0" w14:textId="77777777" w:rsidR="006203E2" w:rsidRPr="006203E2" w:rsidRDefault="006203E2" w:rsidP="006203E2">
      <w:pPr>
        <w:spacing w:line="276" w:lineRule="auto"/>
        <w:contextualSpacing/>
        <w:jc w:val="both"/>
        <w:rPr>
          <w:rFonts w:ascii="Arial" w:hAnsi="Arial" w:cs="Arial"/>
          <w:sz w:val="22"/>
          <w:szCs w:val="22"/>
        </w:rPr>
      </w:pPr>
    </w:p>
    <w:p w14:paraId="48E327D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w:t>
      </w:r>
      <w:r w:rsidRPr="006203E2">
        <w:rPr>
          <w:rFonts w:ascii="Arial" w:hAnsi="Arial" w:cs="Arial"/>
          <w:sz w:val="22"/>
          <w:szCs w:val="22"/>
        </w:rPr>
        <w:tab/>
        <w:t>Definitions</w:t>
      </w:r>
    </w:p>
    <w:p w14:paraId="4D7BE3D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w:t>
      </w:r>
      <w:r w:rsidRPr="006203E2">
        <w:rPr>
          <w:rFonts w:ascii="Arial" w:hAnsi="Arial" w:cs="Arial"/>
          <w:sz w:val="22"/>
          <w:szCs w:val="22"/>
        </w:rPr>
        <w:tab/>
        <w:t>Application</w:t>
      </w:r>
    </w:p>
    <w:p w14:paraId="24E11B5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w:t>
      </w:r>
      <w:r w:rsidRPr="006203E2">
        <w:rPr>
          <w:rFonts w:ascii="Arial" w:hAnsi="Arial" w:cs="Arial"/>
          <w:sz w:val="22"/>
          <w:szCs w:val="22"/>
        </w:rPr>
        <w:tab/>
        <w:t>General</w:t>
      </w:r>
    </w:p>
    <w:p w14:paraId="6AE340E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4.</w:t>
      </w:r>
      <w:r w:rsidRPr="006203E2">
        <w:rPr>
          <w:rFonts w:ascii="Arial" w:hAnsi="Arial" w:cs="Arial"/>
          <w:sz w:val="22"/>
          <w:szCs w:val="22"/>
        </w:rPr>
        <w:tab/>
        <w:t>Standards</w:t>
      </w:r>
    </w:p>
    <w:p w14:paraId="2B3CFB3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w:t>
      </w:r>
      <w:r w:rsidRPr="006203E2">
        <w:rPr>
          <w:rFonts w:ascii="Arial" w:hAnsi="Arial" w:cs="Arial"/>
          <w:sz w:val="22"/>
          <w:szCs w:val="22"/>
        </w:rPr>
        <w:tab/>
        <w:t>Use of contract documents and information; inspection</w:t>
      </w:r>
    </w:p>
    <w:p w14:paraId="5D7F249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6.</w:t>
      </w:r>
      <w:r w:rsidRPr="006203E2">
        <w:rPr>
          <w:rFonts w:ascii="Arial" w:hAnsi="Arial" w:cs="Arial"/>
          <w:sz w:val="22"/>
          <w:szCs w:val="22"/>
        </w:rPr>
        <w:tab/>
        <w:t>Patent rights</w:t>
      </w:r>
    </w:p>
    <w:p w14:paraId="71AC392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w:t>
      </w:r>
      <w:r w:rsidRPr="006203E2">
        <w:rPr>
          <w:rFonts w:ascii="Arial" w:hAnsi="Arial" w:cs="Arial"/>
          <w:sz w:val="22"/>
          <w:szCs w:val="22"/>
        </w:rPr>
        <w:tab/>
        <w:t>Performance security</w:t>
      </w:r>
    </w:p>
    <w:p w14:paraId="77198E1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w:t>
      </w:r>
      <w:r w:rsidRPr="006203E2">
        <w:rPr>
          <w:rFonts w:ascii="Arial" w:hAnsi="Arial" w:cs="Arial"/>
          <w:sz w:val="22"/>
          <w:szCs w:val="22"/>
        </w:rPr>
        <w:tab/>
        <w:t>Inspections, tests and analysis</w:t>
      </w:r>
    </w:p>
    <w:p w14:paraId="2A6E05F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9.</w:t>
      </w:r>
      <w:r w:rsidRPr="006203E2">
        <w:rPr>
          <w:rFonts w:ascii="Arial" w:hAnsi="Arial" w:cs="Arial"/>
          <w:sz w:val="22"/>
          <w:szCs w:val="22"/>
        </w:rPr>
        <w:tab/>
        <w:t>Packing</w:t>
      </w:r>
    </w:p>
    <w:p w14:paraId="59E7B25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10.</w:t>
      </w:r>
      <w:r w:rsidRPr="006203E2">
        <w:rPr>
          <w:rFonts w:ascii="Arial" w:hAnsi="Arial" w:cs="Arial"/>
          <w:sz w:val="22"/>
          <w:szCs w:val="22"/>
        </w:rPr>
        <w:tab/>
        <w:t>Delivery and documents</w:t>
      </w:r>
    </w:p>
    <w:p w14:paraId="28B0A23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w:t>
      </w:r>
      <w:r w:rsidRPr="006203E2">
        <w:rPr>
          <w:rFonts w:ascii="Arial" w:hAnsi="Arial" w:cs="Arial"/>
          <w:sz w:val="22"/>
          <w:szCs w:val="22"/>
        </w:rPr>
        <w:tab/>
        <w:t>Insurance</w:t>
      </w:r>
    </w:p>
    <w:p w14:paraId="1B4D160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w:t>
      </w:r>
      <w:r w:rsidRPr="006203E2">
        <w:rPr>
          <w:rFonts w:ascii="Arial" w:hAnsi="Arial" w:cs="Arial"/>
          <w:sz w:val="22"/>
          <w:szCs w:val="22"/>
        </w:rPr>
        <w:tab/>
        <w:t>Transportation</w:t>
      </w:r>
    </w:p>
    <w:p w14:paraId="77535E9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13.</w:t>
      </w:r>
      <w:r w:rsidRPr="006203E2">
        <w:rPr>
          <w:rFonts w:ascii="Arial" w:hAnsi="Arial" w:cs="Arial"/>
          <w:sz w:val="22"/>
          <w:szCs w:val="22"/>
        </w:rPr>
        <w:tab/>
        <w:t>Incidental services</w:t>
      </w:r>
    </w:p>
    <w:p w14:paraId="5460A25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14.</w:t>
      </w:r>
      <w:r w:rsidRPr="006203E2">
        <w:rPr>
          <w:rFonts w:ascii="Arial" w:hAnsi="Arial" w:cs="Arial"/>
          <w:sz w:val="22"/>
          <w:szCs w:val="22"/>
        </w:rPr>
        <w:tab/>
        <w:t>Spare parts</w:t>
      </w:r>
    </w:p>
    <w:p w14:paraId="1A40DB9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w:t>
      </w:r>
      <w:r w:rsidRPr="006203E2">
        <w:rPr>
          <w:rFonts w:ascii="Arial" w:hAnsi="Arial" w:cs="Arial"/>
          <w:sz w:val="22"/>
          <w:szCs w:val="22"/>
        </w:rPr>
        <w:tab/>
        <w:t>Warranty</w:t>
      </w:r>
    </w:p>
    <w:p w14:paraId="45341C1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w:t>
      </w:r>
      <w:r w:rsidRPr="006203E2">
        <w:rPr>
          <w:rFonts w:ascii="Arial" w:hAnsi="Arial" w:cs="Arial"/>
          <w:sz w:val="22"/>
          <w:szCs w:val="22"/>
        </w:rPr>
        <w:tab/>
        <w:t>Payment</w:t>
      </w:r>
    </w:p>
    <w:p w14:paraId="7B26BD6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17.</w:t>
      </w:r>
      <w:r w:rsidRPr="006203E2">
        <w:rPr>
          <w:rFonts w:ascii="Arial" w:hAnsi="Arial" w:cs="Arial"/>
          <w:sz w:val="22"/>
          <w:szCs w:val="22"/>
        </w:rPr>
        <w:tab/>
        <w:t>Prices</w:t>
      </w:r>
    </w:p>
    <w:p w14:paraId="183DF05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18.</w:t>
      </w:r>
      <w:r w:rsidRPr="006203E2">
        <w:rPr>
          <w:rFonts w:ascii="Arial" w:hAnsi="Arial" w:cs="Arial"/>
          <w:sz w:val="22"/>
          <w:szCs w:val="22"/>
        </w:rPr>
        <w:tab/>
        <w:t>Contract amendments</w:t>
      </w:r>
    </w:p>
    <w:p w14:paraId="1B3A094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19.</w:t>
      </w:r>
      <w:r w:rsidRPr="006203E2">
        <w:rPr>
          <w:rFonts w:ascii="Arial" w:hAnsi="Arial" w:cs="Arial"/>
          <w:sz w:val="22"/>
          <w:szCs w:val="22"/>
        </w:rPr>
        <w:tab/>
        <w:t>Assignment</w:t>
      </w:r>
    </w:p>
    <w:p w14:paraId="1C81DFA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20.</w:t>
      </w:r>
      <w:r w:rsidRPr="006203E2">
        <w:rPr>
          <w:rFonts w:ascii="Arial" w:hAnsi="Arial" w:cs="Arial"/>
          <w:sz w:val="22"/>
          <w:szCs w:val="22"/>
        </w:rPr>
        <w:tab/>
        <w:t>Subcontracts</w:t>
      </w:r>
    </w:p>
    <w:p w14:paraId="3D6EBA4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w:t>
      </w:r>
      <w:r w:rsidRPr="006203E2">
        <w:rPr>
          <w:rFonts w:ascii="Arial" w:hAnsi="Arial" w:cs="Arial"/>
          <w:sz w:val="22"/>
          <w:szCs w:val="22"/>
        </w:rPr>
        <w:tab/>
        <w:t>Delays in the supplier’s performance</w:t>
      </w:r>
    </w:p>
    <w:p w14:paraId="5BEC114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22.</w:t>
      </w:r>
      <w:r w:rsidRPr="006203E2">
        <w:rPr>
          <w:rFonts w:ascii="Arial" w:hAnsi="Arial" w:cs="Arial"/>
          <w:sz w:val="22"/>
          <w:szCs w:val="22"/>
        </w:rPr>
        <w:tab/>
        <w:t>Penalties</w:t>
      </w:r>
    </w:p>
    <w:p w14:paraId="0A5EA29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w:t>
      </w:r>
      <w:r w:rsidRPr="006203E2">
        <w:rPr>
          <w:rFonts w:ascii="Arial" w:hAnsi="Arial" w:cs="Arial"/>
          <w:sz w:val="22"/>
          <w:szCs w:val="22"/>
        </w:rPr>
        <w:tab/>
        <w:t>Termination for default</w:t>
      </w:r>
    </w:p>
    <w:p w14:paraId="6B90224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24.</w:t>
      </w:r>
      <w:r w:rsidRPr="006203E2">
        <w:rPr>
          <w:rFonts w:ascii="Arial" w:hAnsi="Arial" w:cs="Arial"/>
          <w:sz w:val="22"/>
          <w:szCs w:val="22"/>
        </w:rPr>
        <w:tab/>
        <w:t>Dumping and countervailing duties</w:t>
      </w:r>
    </w:p>
    <w:p w14:paraId="137F796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25.</w:t>
      </w:r>
      <w:r w:rsidRPr="006203E2">
        <w:rPr>
          <w:rFonts w:ascii="Arial" w:hAnsi="Arial" w:cs="Arial"/>
          <w:sz w:val="22"/>
          <w:szCs w:val="22"/>
        </w:rPr>
        <w:tab/>
        <w:t>Force Majeure</w:t>
      </w:r>
    </w:p>
    <w:p w14:paraId="1C60164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26.</w:t>
      </w:r>
      <w:r w:rsidRPr="006203E2">
        <w:rPr>
          <w:rFonts w:ascii="Arial" w:hAnsi="Arial" w:cs="Arial"/>
          <w:sz w:val="22"/>
          <w:szCs w:val="22"/>
        </w:rPr>
        <w:tab/>
        <w:t>Termination for insolvency</w:t>
      </w:r>
    </w:p>
    <w:p w14:paraId="2D43FA7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w:t>
      </w:r>
      <w:r w:rsidRPr="006203E2">
        <w:rPr>
          <w:rFonts w:ascii="Arial" w:hAnsi="Arial" w:cs="Arial"/>
          <w:sz w:val="22"/>
          <w:szCs w:val="22"/>
        </w:rPr>
        <w:tab/>
        <w:t>Settlement of disputes</w:t>
      </w:r>
    </w:p>
    <w:p w14:paraId="23ED4C9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28.</w:t>
      </w:r>
      <w:r w:rsidRPr="006203E2">
        <w:rPr>
          <w:rFonts w:ascii="Arial" w:hAnsi="Arial" w:cs="Arial"/>
          <w:sz w:val="22"/>
          <w:szCs w:val="22"/>
        </w:rPr>
        <w:tab/>
        <w:t>Limitation of liability</w:t>
      </w:r>
    </w:p>
    <w:p w14:paraId="619F81F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29.</w:t>
      </w:r>
      <w:r w:rsidRPr="006203E2">
        <w:rPr>
          <w:rFonts w:ascii="Arial" w:hAnsi="Arial" w:cs="Arial"/>
          <w:sz w:val="22"/>
          <w:szCs w:val="22"/>
        </w:rPr>
        <w:tab/>
        <w:t>Governing language</w:t>
      </w:r>
    </w:p>
    <w:p w14:paraId="3F499D0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30.</w:t>
      </w:r>
      <w:r w:rsidRPr="006203E2">
        <w:rPr>
          <w:rFonts w:ascii="Arial" w:hAnsi="Arial" w:cs="Arial"/>
          <w:sz w:val="22"/>
          <w:szCs w:val="22"/>
        </w:rPr>
        <w:tab/>
        <w:t>Applicable law</w:t>
      </w:r>
    </w:p>
    <w:p w14:paraId="061AB7A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31.</w:t>
      </w:r>
      <w:r w:rsidRPr="006203E2">
        <w:rPr>
          <w:rFonts w:ascii="Arial" w:hAnsi="Arial" w:cs="Arial"/>
          <w:sz w:val="22"/>
          <w:szCs w:val="22"/>
        </w:rPr>
        <w:tab/>
        <w:t>Notices</w:t>
      </w:r>
    </w:p>
    <w:p w14:paraId="4A04DA9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w:t>
      </w:r>
      <w:r w:rsidRPr="006203E2">
        <w:rPr>
          <w:rFonts w:ascii="Arial" w:hAnsi="Arial" w:cs="Arial"/>
          <w:sz w:val="22"/>
          <w:szCs w:val="22"/>
        </w:rPr>
        <w:tab/>
        <w:t>Taxes and duties</w:t>
      </w:r>
    </w:p>
    <w:p w14:paraId="3742809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33.</w:t>
      </w:r>
      <w:r w:rsidRPr="006203E2">
        <w:rPr>
          <w:rFonts w:ascii="Arial" w:hAnsi="Arial" w:cs="Arial"/>
          <w:sz w:val="22"/>
          <w:szCs w:val="22"/>
        </w:rPr>
        <w:tab/>
        <w:t>National Industrial Participation Programme (NIPP)</w:t>
      </w:r>
    </w:p>
    <w:p w14:paraId="0D4AE68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w:t>
      </w:r>
      <w:r w:rsidRPr="006203E2">
        <w:rPr>
          <w:rFonts w:ascii="Arial" w:hAnsi="Arial" w:cs="Arial"/>
          <w:sz w:val="22"/>
          <w:szCs w:val="22"/>
        </w:rPr>
        <w:tab/>
        <w:t>Prohibition of restrictive practices</w:t>
      </w:r>
    </w:p>
    <w:p w14:paraId="0D79ED0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98723A6" w14:textId="77777777" w:rsidR="006203E2" w:rsidRPr="006203E2" w:rsidRDefault="006203E2" w:rsidP="006203E2">
      <w:pPr>
        <w:spacing w:line="276" w:lineRule="auto"/>
        <w:contextualSpacing/>
        <w:jc w:val="both"/>
        <w:rPr>
          <w:rFonts w:ascii="Arial" w:hAnsi="Arial" w:cs="Arial"/>
          <w:sz w:val="22"/>
          <w:szCs w:val="22"/>
        </w:rPr>
      </w:pPr>
    </w:p>
    <w:p w14:paraId="706F65A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w:t>
      </w:r>
      <w:r w:rsidRPr="006203E2">
        <w:rPr>
          <w:rFonts w:ascii="Arial" w:hAnsi="Arial" w:cs="Arial"/>
          <w:sz w:val="22"/>
          <w:szCs w:val="22"/>
        </w:rPr>
        <w:tab/>
        <w:t>Definitions</w:t>
      </w:r>
    </w:p>
    <w:p w14:paraId="7C9C9DE6" w14:textId="77777777" w:rsidR="006203E2" w:rsidRPr="006203E2" w:rsidRDefault="006203E2" w:rsidP="006203E2">
      <w:pPr>
        <w:spacing w:line="276" w:lineRule="auto"/>
        <w:contextualSpacing/>
        <w:jc w:val="both"/>
        <w:rPr>
          <w:rFonts w:ascii="Arial" w:hAnsi="Arial" w:cs="Arial"/>
          <w:sz w:val="22"/>
          <w:szCs w:val="22"/>
        </w:rPr>
      </w:pPr>
    </w:p>
    <w:p w14:paraId="1F626AB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The following terms shall be interpreted as indicated:</w:t>
      </w:r>
    </w:p>
    <w:p w14:paraId="1DA54A3F" w14:textId="77777777" w:rsidR="006203E2" w:rsidRPr="006203E2" w:rsidRDefault="006203E2" w:rsidP="006203E2">
      <w:pPr>
        <w:spacing w:line="276" w:lineRule="auto"/>
        <w:contextualSpacing/>
        <w:jc w:val="both"/>
        <w:rPr>
          <w:rFonts w:ascii="Arial" w:hAnsi="Arial" w:cs="Arial"/>
          <w:sz w:val="22"/>
          <w:szCs w:val="22"/>
        </w:rPr>
      </w:pPr>
    </w:p>
    <w:p w14:paraId="691E2335" w14:textId="77777777" w:rsidR="006203E2" w:rsidRPr="006203E2" w:rsidRDefault="006203E2" w:rsidP="006203E2">
      <w:pPr>
        <w:spacing w:line="276" w:lineRule="auto"/>
        <w:contextualSpacing/>
        <w:jc w:val="both"/>
        <w:rPr>
          <w:rFonts w:ascii="Arial" w:hAnsi="Arial" w:cs="Arial"/>
          <w:sz w:val="22"/>
          <w:szCs w:val="22"/>
        </w:rPr>
      </w:pPr>
    </w:p>
    <w:p w14:paraId="44399DA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w:t>
      </w:r>
      <w:r w:rsidRPr="006203E2">
        <w:rPr>
          <w:rFonts w:ascii="Arial" w:hAnsi="Arial" w:cs="Arial"/>
          <w:sz w:val="22"/>
          <w:szCs w:val="22"/>
        </w:rPr>
        <w:tab/>
        <w:t>“Closing time” means the date and hour specified in the bidding documents for the receipt of bids.</w:t>
      </w:r>
    </w:p>
    <w:p w14:paraId="716274CC" w14:textId="77777777" w:rsidR="006203E2" w:rsidRPr="006203E2" w:rsidRDefault="006203E2" w:rsidP="006203E2">
      <w:pPr>
        <w:spacing w:line="276" w:lineRule="auto"/>
        <w:contextualSpacing/>
        <w:jc w:val="both"/>
        <w:rPr>
          <w:rFonts w:ascii="Arial" w:hAnsi="Arial" w:cs="Arial"/>
          <w:sz w:val="22"/>
          <w:szCs w:val="22"/>
        </w:rPr>
      </w:pPr>
    </w:p>
    <w:p w14:paraId="6927A17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w:t>
      </w:r>
      <w:r w:rsidRPr="006203E2">
        <w:rPr>
          <w:rFonts w:ascii="Arial" w:hAnsi="Arial" w:cs="Arial"/>
          <w:sz w:val="22"/>
          <w:szCs w:val="22"/>
        </w:rPr>
        <w:tab/>
        <w:t>“Contract” means the written agreement entered into between the purchaser and the supplier, as recorded in the contract form signed by the parties, including all attachments and appendices thereto and all documents incorporated by reference therein.</w:t>
      </w:r>
    </w:p>
    <w:p w14:paraId="306AD0C3" w14:textId="77777777" w:rsidR="006203E2" w:rsidRPr="006203E2" w:rsidRDefault="006203E2" w:rsidP="006203E2">
      <w:pPr>
        <w:spacing w:line="276" w:lineRule="auto"/>
        <w:contextualSpacing/>
        <w:jc w:val="both"/>
        <w:rPr>
          <w:rFonts w:ascii="Arial" w:hAnsi="Arial" w:cs="Arial"/>
          <w:sz w:val="22"/>
          <w:szCs w:val="22"/>
        </w:rPr>
      </w:pPr>
    </w:p>
    <w:p w14:paraId="0CD7A3F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1.3</w:t>
      </w:r>
      <w:r w:rsidRPr="006203E2">
        <w:rPr>
          <w:rFonts w:ascii="Arial" w:hAnsi="Arial" w:cs="Arial"/>
          <w:sz w:val="22"/>
          <w:szCs w:val="22"/>
        </w:rPr>
        <w:tab/>
        <w:t>“Contract price” means the price payable to the supplier under the contract for the full and proper performance of his contractual obligations.</w:t>
      </w:r>
    </w:p>
    <w:p w14:paraId="47B99CAF" w14:textId="77777777" w:rsidR="006203E2" w:rsidRPr="006203E2" w:rsidRDefault="006203E2" w:rsidP="006203E2">
      <w:pPr>
        <w:spacing w:line="276" w:lineRule="auto"/>
        <w:contextualSpacing/>
        <w:jc w:val="both"/>
        <w:rPr>
          <w:rFonts w:ascii="Arial" w:hAnsi="Arial" w:cs="Arial"/>
          <w:sz w:val="22"/>
          <w:szCs w:val="22"/>
        </w:rPr>
      </w:pPr>
    </w:p>
    <w:p w14:paraId="36BCC5A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1.4</w:t>
      </w:r>
      <w:r w:rsidRPr="006203E2">
        <w:rPr>
          <w:rFonts w:ascii="Arial" w:hAnsi="Arial" w:cs="Arial"/>
          <w:sz w:val="22"/>
          <w:szCs w:val="22"/>
        </w:rPr>
        <w:tab/>
        <w:t>“Corrupt practice” means the offering, giving, receiving, or soliciting  of any thing of value to influence the action of a public official in the procurement process or in contract execution.</w:t>
      </w:r>
    </w:p>
    <w:p w14:paraId="02F6AC73" w14:textId="77777777" w:rsidR="006203E2" w:rsidRPr="006203E2" w:rsidRDefault="006203E2" w:rsidP="006203E2">
      <w:pPr>
        <w:spacing w:line="276" w:lineRule="auto"/>
        <w:contextualSpacing/>
        <w:jc w:val="both"/>
        <w:rPr>
          <w:rFonts w:ascii="Arial" w:hAnsi="Arial" w:cs="Arial"/>
          <w:sz w:val="22"/>
          <w:szCs w:val="22"/>
        </w:rPr>
      </w:pPr>
    </w:p>
    <w:p w14:paraId="4C426E0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w:t>
      </w:r>
      <w:r w:rsidRPr="006203E2">
        <w:rPr>
          <w:rFonts w:ascii="Arial" w:hAnsi="Arial" w:cs="Arial"/>
          <w:sz w:val="22"/>
          <w:szCs w:val="22"/>
        </w:rPr>
        <w:tab/>
        <w:t>"Countervailing duties" are imposed in cases where an enterprise abroad is subsidized by its government and encouraged to market its products internationally.</w:t>
      </w:r>
    </w:p>
    <w:p w14:paraId="2B83C981" w14:textId="77777777" w:rsidR="006203E2" w:rsidRPr="006203E2" w:rsidRDefault="006203E2" w:rsidP="006203E2">
      <w:pPr>
        <w:spacing w:line="276" w:lineRule="auto"/>
        <w:contextualSpacing/>
        <w:jc w:val="both"/>
        <w:rPr>
          <w:rFonts w:ascii="Arial" w:hAnsi="Arial" w:cs="Arial"/>
          <w:sz w:val="22"/>
          <w:szCs w:val="22"/>
        </w:rPr>
      </w:pPr>
    </w:p>
    <w:p w14:paraId="79D624D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w:t>
      </w:r>
      <w:r w:rsidRPr="006203E2">
        <w:rPr>
          <w:rFonts w:ascii="Arial" w:hAnsi="Arial" w:cs="Arial"/>
          <w:sz w:val="22"/>
          <w:szCs w:val="22"/>
        </w:rPr>
        <w:tab/>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14:paraId="27512BAC" w14:textId="77777777" w:rsidR="006203E2" w:rsidRPr="006203E2" w:rsidRDefault="006203E2" w:rsidP="006203E2">
      <w:pPr>
        <w:spacing w:line="276" w:lineRule="auto"/>
        <w:contextualSpacing/>
        <w:jc w:val="both"/>
        <w:rPr>
          <w:rFonts w:ascii="Arial" w:hAnsi="Arial" w:cs="Arial"/>
          <w:sz w:val="22"/>
          <w:szCs w:val="22"/>
        </w:rPr>
      </w:pPr>
    </w:p>
    <w:p w14:paraId="700522D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1.7</w:t>
      </w:r>
      <w:r w:rsidRPr="006203E2">
        <w:rPr>
          <w:rFonts w:ascii="Arial" w:hAnsi="Arial" w:cs="Arial"/>
          <w:sz w:val="22"/>
          <w:szCs w:val="22"/>
        </w:rPr>
        <w:tab/>
        <w:t>“Day” means calendar day.</w:t>
      </w:r>
    </w:p>
    <w:p w14:paraId="1016D5F9" w14:textId="77777777" w:rsidR="006203E2" w:rsidRPr="006203E2" w:rsidRDefault="006203E2" w:rsidP="006203E2">
      <w:pPr>
        <w:spacing w:line="276" w:lineRule="auto"/>
        <w:contextualSpacing/>
        <w:jc w:val="both"/>
        <w:rPr>
          <w:rFonts w:ascii="Arial" w:hAnsi="Arial" w:cs="Arial"/>
          <w:sz w:val="22"/>
          <w:szCs w:val="22"/>
        </w:rPr>
      </w:pPr>
    </w:p>
    <w:p w14:paraId="571B5DB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1.8</w:t>
      </w:r>
      <w:r w:rsidRPr="006203E2">
        <w:rPr>
          <w:rFonts w:ascii="Arial" w:hAnsi="Arial" w:cs="Arial"/>
          <w:sz w:val="22"/>
          <w:szCs w:val="22"/>
        </w:rPr>
        <w:tab/>
        <w:t>“Delivery” means delivery in compliance of the conditions of the contract or order.</w:t>
      </w:r>
    </w:p>
    <w:p w14:paraId="4FE802E9" w14:textId="77777777" w:rsidR="006203E2" w:rsidRPr="006203E2" w:rsidRDefault="006203E2" w:rsidP="006203E2">
      <w:pPr>
        <w:spacing w:line="276" w:lineRule="auto"/>
        <w:contextualSpacing/>
        <w:jc w:val="both"/>
        <w:rPr>
          <w:rFonts w:ascii="Arial" w:hAnsi="Arial" w:cs="Arial"/>
          <w:sz w:val="22"/>
          <w:szCs w:val="22"/>
        </w:rPr>
      </w:pPr>
    </w:p>
    <w:p w14:paraId="12C48A0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1.9</w:t>
      </w:r>
      <w:r w:rsidRPr="006203E2">
        <w:rPr>
          <w:rFonts w:ascii="Arial" w:hAnsi="Arial" w:cs="Arial"/>
          <w:sz w:val="22"/>
          <w:szCs w:val="22"/>
        </w:rPr>
        <w:tab/>
        <w:t>“Delivery ex stock” means immediate delivery directly from stock actually on hand.</w:t>
      </w:r>
    </w:p>
    <w:p w14:paraId="18EFD8CE" w14:textId="77777777" w:rsidR="006203E2" w:rsidRPr="006203E2" w:rsidRDefault="006203E2" w:rsidP="006203E2">
      <w:pPr>
        <w:spacing w:line="276" w:lineRule="auto"/>
        <w:contextualSpacing/>
        <w:jc w:val="both"/>
        <w:rPr>
          <w:rFonts w:ascii="Arial" w:hAnsi="Arial" w:cs="Arial"/>
          <w:sz w:val="22"/>
          <w:szCs w:val="22"/>
        </w:rPr>
      </w:pPr>
    </w:p>
    <w:p w14:paraId="445D1B6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1.10</w:t>
      </w:r>
      <w:r w:rsidRPr="006203E2">
        <w:rPr>
          <w:rFonts w:ascii="Arial" w:hAnsi="Arial" w:cs="Arial"/>
          <w:sz w:val="22"/>
          <w:szCs w:val="22"/>
        </w:rPr>
        <w:tab/>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14:paraId="42F0D340" w14:textId="77777777" w:rsidR="006203E2" w:rsidRPr="006203E2" w:rsidRDefault="006203E2" w:rsidP="006203E2">
      <w:pPr>
        <w:spacing w:line="276" w:lineRule="auto"/>
        <w:contextualSpacing/>
        <w:jc w:val="both"/>
        <w:rPr>
          <w:rFonts w:ascii="Arial" w:hAnsi="Arial" w:cs="Arial"/>
          <w:sz w:val="22"/>
          <w:szCs w:val="22"/>
        </w:rPr>
      </w:pPr>
    </w:p>
    <w:p w14:paraId="2BE504C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1.11</w:t>
      </w:r>
      <w:r w:rsidRPr="006203E2">
        <w:rPr>
          <w:rFonts w:ascii="Arial" w:hAnsi="Arial" w:cs="Arial"/>
          <w:sz w:val="22"/>
          <w:szCs w:val="22"/>
        </w:rPr>
        <w:tab/>
        <w:t>"Dumping" occurs when a private enterprise abroad market its goods on own initiative in the RSA at lower prices than that of the country of origin and which have the potential to harm the local industries in    the</w:t>
      </w:r>
    </w:p>
    <w:p w14:paraId="0BF45D6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38AFBA2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RSA.</w:t>
      </w:r>
    </w:p>
    <w:p w14:paraId="4884D7BC" w14:textId="77777777" w:rsidR="006203E2" w:rsidRPr="006203E2" w:rsidRDefault="006203E2" w:rsidP="006203E2">
      <w:pPr>
        <w:spacing w:line="276" w:lineRule="auto"/>
        <w:contextualSpacing/>
        <w:jc w:val="both"/>
        <w:rPr>
          <w:rFonts w:ascii="Arial" w:hAnsi="Arial" w:cs="Arial"/>
          <w:sz w:val="22"/>
          <w:szCs w:val="22"/>
        </w:rPr>
      </w:pPr>
    </w:p>
    <w:p w14:paraId="2B552D4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1.12</w:t>
      </w:r>
      <w:r w:rsidRPr="006203E2">
        <w:rPr>
          <w:rFonts w:ascii="Arial" w:hAnsi="Arial" w:cs="Arial"/>
          <w:sz w:val="22"/>
          <w:szCs w:val="22"/>
        </w:rPr>
        <w:tab/>
        <w:t>”Force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14:paraId="7DB6B86F" w14:textId="77777777" w:rsidR="006203E2" w:rsidRPr="006203E2" w:rsidRDefault="006203E2" w:rsidP="006203E2">
      <w:pPr>
        <w:spacing w:line="276" w:lineRule="auto"/>
        <w:contextualSpacing/>
        <w:jc w:val="both"/>
        <w:rPr>
          <w:rFonts w:ascii="Arial" w:hAnsi="Arial" w:cs="Arial"/>
          <w:sz w:val="22"/>
          <w:szCs w:val="22"/>
        </w:rPr>
      </w:pPr>
    </w:p>
    <w:p w14:paraId="65CE6AA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1.13</w:t>
      </w:r>
      <w:r w:rsidRPr="006203E2">
        <w:rPr>
          <w:rFonts w:ascii="Arial" w:hAnsi="Arial" w:cs="Arial"/>
          <w:sz w:val="22"/>
          <w:szCs w:val="22"/>
        </w:rPr>
        <w:tab/>
        <w:t>“Fraudulent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14:paraId="3ADDFA35" w14:textId="77777777" w:rsidR="006203E2" w:rsidRPr="006203E2" w:rsidRDefault="006203E2" w:rsidP="006203E2">
      <w:pPr>
        <w:spacing w:line="276" w:lineRule="auto"/>
        <w:contextualSpacing/>
        <w:jc w:val="both"/>
        <w:rPr>
          <w:rFonts w:ascii="Arial" w:hAnsi="Arial" w:cs="Arial"/>
          <w:sz w:val="22"/>
          <w:szCs w:val="22"/>
        </w:rPr>
      </w:pPr>
    </w:p>
    <w:p w14:paraId="70D49AE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1.14</w:t>
      </w:r>
      <w:r w:rsidRPr="006203E2">
        <w:rPr>
          <w:rFonts w:ascii="Arial" w:hAnsi="Arial" w:cs="Arial"/>
          <w:sz w:val="22"/>
          <w:szCs w:val="22"/>
        </w:rPr>
        <w:tab/>
        <w:t>“GCC” means the General Conditions of Contract.</w:t>
      </w:r>
    </w:p>
    <w:p w14:paraId="27481725" w14:textId="77777777" w:rsidR="006203E2" w:rsidRPr="006203E2" w:rsidRDefault="006203E2" w:rsidP="006203E2">
      <w:pPr>
        <w:spacing w:line="276" w:lineRule="auto"/>
        <w:contextualSpacing/>
        <w:jc w:val="both"/>
        <w:rPr>
          <w:rFonts w:ascii="Arial" w:hAnsi="Arial" w:cs="Arial"/>
          <w:sz w:val="22"/>
          <w:szCs w:val="22"/>
        </w:rPr>
      </w:pPr>
    </w:p>
    <w:p w14:paraId="13AC9DF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1.15</w:t>
      </w:r>
      <w:r w:rsidRPr="006203E2">
        <w:rPr>
          <w:rFonts w:ascii="Arial" w:hAnsi="Arial" w:cs="Arial"/>
          <w:sz w:val="22"/>
          <w:szCs w:val="22"/>
        </w:rPr>
        <w:tab/>
        <w:t>“Goods” means all of the equipment, machinery, and/or other materials that  the  supplier  is  required  to  supply  to  the purchaser  under the</w:t>
      </w:r>
    </w:p>
    <w:p w14:paraId="6034D70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contract.</w:t>
      </w:r>
    </w:p>
    <w:p w14:paraId="662B3B7B" w14:textId="77777777" w:rsidR="006203E2" w:rsidRPr="006203E2" w:rsidRDefault="006203E2" w:rsidP="006203E2">
      <w:pPr>
        <w:spacing w:line="276" w:lineRule="auto"/>
        <w:contextualSpacing/>
        <w:jc w:val="both"/>
        <w:rPr>
          <w:rFonts w:ascii="Arial" w:hAnsi="Arial" w:cs="Arial"/>
          <w:sz w:val="22"/>
          <w:szCs w:val="22"/>
        </w:rPr>
      </w:pPr>
    </w:p>
    <w:p w14:paraId="2395C02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1.16</w:t>
      </w:r>
      <w:r w:rsidRPr="006203E2">
        <w:rPr>
          <w:rFonts w:ascii="Arial" w:hAnsi="Arial" w:cs="Arial"/>
          <w:sz w:val="22"/>
          <w:szCs w:val="22"/>
        </w:rPr>
        <w:tab/>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14:paraId="42F8F27B" w14:textId="77777777" w:rsidR="006203E2" w:rsidRPr="006203E2" w:rsidRDefault="006203E2" w:rsidP="006203E2">
      <w:pPr>
        <w:spacing w:line="276" w:lineRule="auto"/>
        <w:contextualSpacing/>
        <w:jc w:val="both"/>
        <w:rPr>
          <w:rFonts w:ascii="Arial" w:hAnsi="Arial" w:cs="Arial"/>
          <w:sz w:val="22"/>
          <w:szCs w:val="22"/>
        </w:rPr>
      </w:pPr>
    </w:p>
    <w:p w14:paraId="637B248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1.17</w:t>
      </w:r>
      <w:r w:rsidRPr="006203E2">
        <w:rPr>
          <w:rFonts w:ascii="Arial" w:hAnsi="Arial" w:cs="Arial"/>
          <w:sz w:val="22"/>
          <w:szCs w:val="22"/>
        </w:rPr>
        <w:tab/>
        <w:t>“Local content” means that portion of the bidding price which is not included in the imported content provided that local manufacture does take place.</w:t>
      </w:r>
    </w:p>
    <w:p w14:paraId="0634888A" w14:textId="77777777" w:rsidR="006203E2" w:rsidRPr="006203E2" w:rsidRDefault="006203E2" w:rsidP="006203E2">
      <w:pPr>
        <w:spacing w:line="276" w:lineRule="auto"/>
        <w:contextualSpacing/>
        <w:jc w:val="both"/>
        <w:rPr>
          <w:rFonts w:ascii="Arial" w:hAnsi="Arial" w:cs="Arial"/>
          <w:sz w:val="22"/>
          <w:szCs w:val="22"/>
        </w:rPr>
      </w:pPr>
    </w:p>
    <w:p w14:paraId="2866CC8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1.18</w:t>
      </w:r>
      <w:r w:rsidRPr="006203E2">
        <w:rPr>
          <w:rFonts w:ascii="Arial" w:hAnsi="Arial" w:cs="Arial"/>
          <w:sz w:val="22"/>
          <w:szCs w:val="22"/>
        </w:rPr>
        <w:tab/>
        <w:t>“Manufacture” means the production of products in a factory using labour, materials, components and machinery and includes other  related value-adding activities.</w:t>
      </w:r>
    </w:p>
    <w:p w14:paraId="0AC1524E" w14:textId="77777777" w:rsidR="006203E2" w:rsidRPr="006203E2" w:rsidRDefault="006203E2" w:rsidP="006203E2">
      <w:pPr>
        <w:spacing w:line="276" w:lineRule="auto"/>
        <w:contextualSpacing/>
        <w:jc w:val="both"/>
        <w:rPr>
          <w:rFonts w:ascii="Arial" w:hAnsi="Arial" w:cs="Arial"/>
          <w:sz w:val="22"/>
          <w:szCs w:val="22"/>
        </w:rPr>
      </w:pPr>
    </w:p>
    <w:p w14:paraId="357F261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1.19</w:t>
      </w:r>
      <w:r w:rsidRPr="006203E2">
        <w:rPr>
          <w:rFonts w:ascii="Arial" w:hAnsi="Arial" w:cs="Arial"/>
          <w:sz w:val="22"/>
          <w:szCs w:val="22"/>
        </w:rPr>
        <w:tab/>
        <w:t>“Order” means an official written order issued for the supply of goods or works or the rendering of a service.</w:t>
      </w:r>
    </w:p>
    <w:p w14:paraId="69E5438D" w14:textId="77777777" w:rsidR="006203E2" w:rsidRPr="006203E2" w:rsidRDefault="006203E2" w:rsidP="006203E2">
      <w:pPr>
        <w:spacing w:line="276" w:lineRule="auto"/>
        <w:contextualSpacing/>
        <w:jc w:val="both"/>
        <w:rPr>
          <w:rFonts w:ascii="Arial" w:hAnsi="Arial" w:cs="Arial"/>
          <w:sz w:val="22"/>
          <w:szCs w:val="22"/>
        </w:rPr>
      </w:pPr>
    </w:p>
    <w:p w14:paraId="1B5D7A7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1.20</w:t>
      </w:r>
      <w:r w:rsidRPr="006203E2">
        <w:rPr>
          <w:rFonts w:ascii="Arial" w:hAnsi="Arial" w:cs="Arial"/>
          <w:sz w:val="22"/>
          <w:szCs w:val="22"/>
        </w:rPr>
        <w:tab/>
        <w:t>“Project site,” where applicable, means the place indicated in bidding documents.</w:t>
      </w:r>
    </w:p>
    <w:p w14:paraId="6C2F5BC6" w14:textId="77777777" w:rsidR="006203E2" w:rsidRPr="006203E2" w:rsidRDefault="006203E2" w:rsidP="006203E2">
      <w:pPr>
        <w:spacing w:line="276" w:lineRule="auto"/>
        <w:contextualSpacing/>
        <w:jc w:val="both"/>
        <w:rPr>
          <w:rFonts w:ascii="Arial" w:hAnsi="Arial" w:cs="Arial"/>
          <w:sz w:val="22"/>
          <w:szCs w:val="22"/>
        </w:rPr>
      </w:pPr>
    </w:p>
    <w:p w14:paraId="6FE0BE8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1.21</w:t>
      </w:r>
      <w:r w:rsidRPr="006203E2">
        <w:rPr>
          <w:rFonts w:ascii="Arial" w:hAnsi="Arial" w:cs="Arial"/>
          <w:sz w:val="22"/>
          <w:szCs w:val="22"/>
        </w:rPr>
        <w:tab/>
        <w:t>“Purchaser” means the organization purchasing the goods.</w:t>
      </w:r>
    </w:p>
    <w:p w14:paraId="1BF93335" w14:textId="77777777" w:rsidR="006203E2" w:rsidRPr="006203E2" w:rsidRDefault="006203E2" w:rsidP="006203E2">
      <w:pPr>
        <w:spacing w:line="276" w:lineRule="auto"/>
        <w:contextualSpacing/>
        <w:jc w:val="both"/>
        <w:rPr>
          <w:rFonts w:ascii="Arial" w:hAnsi="Arial" w:cs="Arial"/>
          <w:sz w:val="22"/>
          <w:szCs w:val="22"/>
        </w:rPr>
      </w:pPr>
    </w:p>
    <w:p w14:paraId="422E31B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1.22</w:t>
      </w:r>
      <w:r w:rsidRPr="006203E2">
        <w:rPr>
          <w:rFonts w:ascii="Arial" w:hAnsi="Arial" w:cs="Arial"/>
          <w:sz w:val="22"/>
          <w:szCs w:val="22"/>
        </w:rPr>
        <w:tab/>
        <w:t>“Republic” means the Republic of South Africa.</w:t>
      </w:r>
    </w:p>
    <w:p w14:paraId="01366C43" w14:textId="77777777" w:rsidR="006203E2" w:rsidRPr="006203E2" w:rsidRDefault="006203E2" w:rsidP="006203E2">
      <w:pPr>
        <w:spacing w:line="276" w:lineRule="auto"/>
        <w:contextualSpacing/>
        <w:jc w:val="both"/>
        <w:rPr>
          <w:rFonts w:ascii="Arial" w:hAnsi="Arial" w:cs="Arial"/>
          <w:sz w:val="22"/>
          <w:szCs w:val="22"/>
        </w:rPr>
      </w:pPr>
    </w:p>
    <w:p w14:paraId="1FE408F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1.23</w:t>
      </w:r>
      <w:r w:rsidRPr="006203E2">
        <w:rPr>
          <w:rFonts w:ascii="Arial" w:hAnsi="Arial" w:cs="Arial"/>
          <w:sz w:val="22"/>
          <w:szCs w:val="22"/>
        </w:rPr>
        <w:tab/>
        <w:t>“SCC” means the Special Conditions of Contract.</w:t>
      </w:r>
    </w:p>
    <w:p w14:paraId="0A383E7B" w14:textId="77777777" w:rsidR="006203E2" w:rsidRPr="006203E2" w:rsidRDefault="006203E2" w:rsidP="006203E2">
      <w:pPr>
        <w:spacing w:line="276" w:lineRule="auto"/>
        <w:contextualSpacing/>
        <w:jc w:val="both"/>
        <w:rPr>
          <w:rFonts w:ascii="Arial" w:hAnsi="Arial" w:cs="Arial"/>
          <w:sz w:val="22"/>
          <w:szCs w:val="22"/>
        </w:rPr>
      </w:pPr>
    </w:p>
    <w:p w14:paraId="2AC1986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1.24</w:t>
      </w:r>
      <w:r w:rsidRPr="006203E2">
        <w:rPr>
          <w:rFonts w:ascii="Arial" w:hAnsi="Arial" w:cs="Arial"/>
          <w:sz w:val="22"/>
          <w:szCs w:val="22"/>
        </w:rPr>
        <w:tab/>
        <w:t>“Services” means those functional services ancillary to the supply of the goods, such as transportation and any other incidental services,  such as installation, commissioning, provision of technical assistance, training,  catering,  gardening,  security,  maintenance  and  other  such</w:t>
      </w:r>
    </w:p>
    <w:p w14:paraId="5FFFE9C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77B8C81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obligations of the supplier covered under the contract.</w:t>
      </w:r>
    </w:p>
    <w:p w14:paraId="06E099C3" w14:textId="77777777" w:rsidR="006203E2" w:rsidRPr="006203E2" w:rsidRDefault="006203E2" w:rsidP="006203E2">
      <w:pPr>
        <w:spacing w:line="276" w:lineRule="auto"/>
        <w:contextualSpacing/>
        <w:jc w:val="both"/>
        <w:rPr>
          <w:rFonts w:ascii="Arial" w:hAnsi="Arial" w:cs="Arial"/>
          <w:sz w:val="22"/>
          <w:szCs w:val="22"/>
        </w:rPr>
      </w:pPr>
    </w:p>
    <w:p w14:paraId="71776FE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1.25</w:t>
      </w:r>
      <w:r w:rsidRPr="006203E2">
        <w:rPr>
          <w:rFonts w:ascii="Arial" w:hAnsi="Arial" w:cs="Arial"/>
          <w:sz w:val="22"/>
          <w:szCs w:val="22"/>
        </w:rPr>
        <w:tab/>
        <w:t>“Written” or “in writing” means handwritten in ink or any form of electronic or mechanical writing.</w:t>
      </w:r>
    </w:p>
    <w:p w14:paraId="0E0DF01B" w14:textId="77777777" w:rsidR="006203E2" w:rsidRPr="006203E2" w:rsidRDefault="006203E2" w:rsidP="006203E2">
      <w:pPr>
        <w:spacing w:line="276" w:lineRule="auto"/>
        <w:contextualSpacing/>
        <w:jc w:val="both"/>
        <w:rPr>
          <w:rFonts w:ascii="Arial" w:hAnsi="Arial" w:cs="Arial"/>
          <w:sz w:val="22"/>
          <w:szCs w:val="22"/>
        </w:rPr>
      </w:pPr>
    </w:p>
    <w:p w14:paraId="47C0EBF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w:t>
      </w:r>
      <w:r w:rsidRPr="006203E2">
        <w:rPr>
          <w:rFonts w:ascii="Arial" w:hAnsi="Arial" w:cs="Arial"/>
          <w:sz w:val="22"/>
          <w:szCs w:val="22"/>
        </w:rPr>
        <w:tab/>
        <w:t>Application</w:t>
      </w:r>
      <w:r w:rsidRPr="006203E2">
        <w:rPr>
          <w:rFonts w:ascii="Arial" w:hAnsi="Arial" w:cs="Arial"/>
          <w:sz w:val="22"/>
          <w:szCs w:val="22"/>
        </w:rPr>
        <w:tab/>
      </w:r>
    </w:p>
    <w:p w14:paraId="4F2A1AE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2.1     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14:paraId="1D561F01" w14:textId="77777777" w:rsidR="006203E2" w:rsidRPr="006203E2" w:rsidRDefault="006203E2" w:rsidP="006203E2">
      <w:pPr>
        <w:spacing w:line="276" w:lineRule="auto"/>
        <w:contextualSpacing/>
        <w:jc w:val="both"/>
        <w:rPr>
          <w:rFonts w:ascii="Arial" w:hAnsi="Arial" w:cs="Arial"/>
          <w:sz w:val="22"/>
          <w:szCs w:val="22"/>
        </w:rPr>
      </w:pPr>
    </w:p>
    <w:p w14:paraId="0BF0271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2.2</w:t>
      </w:r>
      <w:r w:rsidRPr="006203E2">
        <w:rPr>
          <w:rFonts w:ascii="Arial" w:hAnsi="Arial" w:cs="Arial"/>
          <w:sz w:val="22"/>
          <w:szCs w:val="22"/>
        </w:rPr>
        <w:tab/>
        <w:t>Where applicable, special conditions of contract are also laid down to cover specific supplies, services or works.</w:t>
      </w:r>
    </w:p>
    <w:p w14:paraId="17190410" w14:textId="77777777" w:rsidR="006203E2" w:rsidRPr="006203E2" w:rsidRDefault="006203E2" w:rsidP="006203E2">
      <w:pPr>
        <w:spacing w:line="276" w:lineRule="auto"/>
        <w:contextualSpacing/>
        <w:jc w:val="both"/>
        <w:rPr>
          <w:rFonts w:ascii="Arial" w:hAnsi="Arial" w:cs="Arial"/>
          <w:sz w:val="22"/>
          <w:szCs w:val="22"/>
        </w:rPr>
      </w:pPr>
    </w:p>
    <w:p w14:paraId="35BD97B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w:t>
      </w:r>
      <w:r w:rsidRPr="006203E2">
        <w:rPr>
          <w:rFonts w:ascii="Arial" w:hAnsi="Arial" w:cs="Arial"/>
          <w:sz w:val="22"/>
          <w:szCs w:val="22"/>
        </w:rPr>
        <w:tab/>
        <w:t>Where such special conditions of contract are in conflict with these general conditions, the special conditions shall apply.</w:t>
      </w:r>
    </w:p>
    <w:p w14:paraId="4571AF94" w14:textId="77777777" w:rsidR="006203E2" w:rsidRPr="006203E2" w:rsidRDefault="006203E2" w:rsidP="006203E2">
      <w:pPr>
        <w:spacing w:line="276" w:lineRule="auto"/>
        <w:contextualSpacing/>
        <w:jc w:val="both"/>
        <w:rPr>
          <w:rFonts w:ascii="Arial" w:hAnsi="Arial" w:cs="Arial"/>
          <w:sz w:val="22"/>
          <w:szCs w:val="22"/>
        </w:rPr>
      </w:pPr>
    </w:p>
    <w:p w14:paraId="35699CC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w:t>
      </w:r>
      <w:r w:rsidRPr="006203E2">
        <w:rPr>
          <w:rFonts w:ascii="Arial" w:hAnsi="Arial" w:cs="Arial"/>
          <w:sz w:val="22"/>
          <w:szCs w:val="22"/>
        </w:rPr>
        <w:tab/>
        <w:t>General</w:t>
      </w:r>
      <w:r w:rsidRPr="006203E2">
        <w:rPr>
          <w:rFonts w:ascii="Arial" w:hAnsi="Arial" w:cs="Arial"/>
          <w:sz w:val="22"/>
          <w:szCs w:val="22"/>
        </w:rPr>
        <w:tab/>
        <w:t>3.1   Unless  otherwise  indicated  in  the  bidding  documents,  the purchaser shall not be liable for any expense incurred in the preparation and submission of a bid. Where applicable a non-refundable fee for documents may be charged.</w:t>
      </w:r>
    </w:p>
    <w:p w14:paraId="2FB05A3B" w14:textId="77777777" w:rsidR="006203E2" w:rsidRPr="006203E2" w:rsidRDefault="006203E2" w:rsidP="006203E2">
      <w:pPr>
        <w:spacing w:line="276" w:lineRule="auto"/>
        <w:contextualSpacing/>
        <w:jc w:val="both"/>
        <w:rPr>
          <w:rFonts w:ascii="Arial" w:hAnsi="Arial" w:cs="Arial"/>
          <w:sz w:val="22"/>
          <w:szCs w:val="22"/>
        </w:rPr>
      </w:pPr>
    </w:p>
    <w:p w14:paraId="1B825E6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 With certain exceptions, invitations to bid are only published in the Government Tender Bulletin. The Government Tender Bulletin may be obtained directly from the Government Printer, Private Bag X85, Pretoria 0001, or accessed electronically from www.treasury.gov.za</w:t>
      </w:r>
    </w:p>
    <w:p w14:paraId="736C6E81" w14:textId="77777777" w:rsidR="006203E2" w:rsidRPr="006203E2" w:rsidRDefault="006203E2" w:rsidP="006203E2">
      <w:pPr>
        <w:spacing w:line="276" w:lineRule="auto"/>
        <w:contextualSpacing/>
        <w:jc w:val="both"/>
        <w:rPr>
          <w:rFonts w:ascii="Arial" w:hAnsi="Arial" w:cs="Arial"/>
          <w:sz w:val="22"/>
          <w:szCs w:val="22"/>
        </w:rPr>
      </w:pPr>
    </w:p>
    <w:p w14:paraId="21D849F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4.</w:t>
      </w:r>
      <w:r w:rsidRPr="006203E2">
        <w:rPr>
          <w:rFonts w:ascii="Arial" w:hAnsi="Arial" w:cs="Arial"/>
          <w:sz w:val="22"/>
          <w:szCs w:val="22"/>
        </w:rPr>
        <w:tab/>
        <w:t>Standards</w:t>
      </w:r>
      <w:r w:rsidRPr="006203E2">
        <w:rPr>
          <w:rFonts w:ascii="Arial" w:hAnsi="Arial" w:cs="Arial"/>
          <w:sz w:val="22"/>
          <w:szCs w:val="22"/>
        </w:rPr>
        <w:tab/>
        <w:t>4.1</w:t>
      </w:r>
      <w:r w:rsidRPr="006203E2">
        <w:rPr>
          <w:rFonts w:ascii="Arial" w:hAnsi="Arial" w:cs="Arial"/>
          <w:sz w:val="22"/>
          <w:szCs w:val="22"/>
        </w:rPr>
        <w:tab/>
        <w:t>The goods supplied shall conform to the standards mentioned in the bidding documents and specifications.</w:t>
      </w:r>
    </w:p>
    <w:p w14:paraId="01997ECB" w14:textId="77777777" w:rsidR="006203E2" w:rsidRPr="006203E2" w:rsidRDefault="006203E2" w:rsidP="006203E2">
      <w:pPr>
        <w:spacing w:line="276" w:lineRule="auto"/>
        <w:contextualSpacing/>
        <w:jc w:val="both"/>
        <w:rPr>
          <w:rFonts w:ascii="Arial" w:hAnsi="Arial" w:cs="Arial"/>
          <w:sz w:val="22"/>
          <w:szCs w:val="22"/>
        </w:rPr>
      </w:pPr>
    </w:p>
    <w:p w14:paraId="78A1D5D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5.</w:t>
      </w:r>
      <w:r w:rsidRPr="006203E2">
        <w:rPr>
          <w:rFonts w:ascii="Arial" w:hAnsi="Arial" w:cs="Arial"/>
          <w:sz w:val="22"/>
          <w:szCs w:val="22"/>
        </w:rPr>
        <w:tab/>
        <w:t>Use of contract documents and information; inspection.</w:t>
      </w:r>
    </w:p>
    <w:p w14:paraId="739647E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750DBA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5.1</w:t>
      </w:r>
      <w:r w:rsidRPr="006203E2">
        <w:rPr>
          <w:rFonts w:ascii="Arial" w:hAnsi="Arial" w:cs="Arial"/>
          <w:sz w:val="22"/>
          <w:szCs w:val="22"/>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14:paraId="2407902E" w14:textId="77777777" w:rsidR="006203E2" w:rsidRPr="006203E2" w:rsidRDefault="006203E2" w:rsidP="006203E2">
      <w:pPr>
        <w:spacing w:line="276" w:lineRule="auto"/>
        <w:contextualSpacing/>
        <w:jc w:val="both"/>
        <w:rPr>
          <w:rFonts w:ascii="Arial" w:hAnsi="Arial" w:cs="Arial"/>
          <w:sz w:val="22"/>
          <w:szCs w:val="22"/>
        </w:rPr>
      </w:pPr>
    </w:p>
    <w:p w14:paraId="5132E78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5.2</w:t>
      </w:r>
      <w:r w:rsidRPr="006203E2">
        <w:rPr>
          <w:rFonts w:ascii="Arial" w:hAnsi="Arial" w:cs="Arial"/>
          <w:sz w:val="22"/>
          <w:szCs w:val="22"/>
        </w:rPr>
        <w:tab/>
        <w:t>The supplier shall not, without the purchaser’s prior written consent, make use of  any  document or information mentioned in GCC   clause</w:t>
      </w:r>
    </w:p>
    <w:p w14:paraId="28E86C4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5.1 except for purposes of performing the contract.</w:t>
      </w:r>
    </w:p>
    <w:p w14:paraId="778E918B" w14:textId="77777777" w:rsidR="006203E2" w:rsidRPr="006203E2" w:rsidRDefault="006203E2" w:rsidP="006203E2">
      <w:pPr>
        <w:spacing w:line="276" w:lineRule="auto"/>
        <w:contextualSpacing/>
        <w:jc w:val="both"/>
        <w:rPr>
          <w:rFonts w:ascii="Arial" w:hAnsi="Arial" w:cs="Arial"/>
          <w:sz w:val="22"/>
          <w:szCs w:val="22"/>
        </w:rPr>
      </w:pPr>
    </w:p>
    <w:p w14:paraId="337272B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5.3</w:t>
      </w:r>
      <w:r w:rsidRPr="006203E2">
        <w:rPr>
          <w:rFonts w:ascii="Arial" w:hAnsi="Arial" w:cs="Arial"/>
          <w:sz w:val="22"/>
          <w:szCs w:val="22"/>
        </w:rPr>
        <w:tab/>
        <w:t>Any document, other than the contract itself mentioned in GCC  clause</w:t>
      </w:r>
    </w:p>
    <w:p w14:paraId="48A79BA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5.1 shall remain the property of the purchaser and shall be returned (all copies) to the purchaser on completion of the supplier’s performance under the contract if so required by the purchaser.</w:t>
      </w:r>
    </w:p>
    <w:p w14:paraId="610AAF27" w14:textId="77777777" w:rsidR="006203E2" w:rsidRPr="006203E2" w:rsidRDefault="006203E2" w:rsidP="006203E2">
      <w:pPr>
        <w:spacing w:line="276" w:lineRule="auto"/>
        <w:contextualSpacing/>
        <w:jc w:val="both"/>
        <w:rPr>
          <w:rFonts w:ascii="Arial" w:hAnsi="Arial" w:cs="Arial"/>
          <w:sz w:val="22"/>
          <w:szCs w:val="22"/>
        </w:rPr>
      </w:pPr>
    </w:p>
    <w:p w14:paraId="71EE5D6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5.4</w:t>
      </w:r>
      <w:r w:rsidRPr="006203E2">
        <w:rPr>
          <w:rFonts w:ascii="Arial" w:hAnsi="Arial" w:cs="Arial"/>
          <w:sz w:val="22"/>
          <w:szCs w:val="22"/>
        </w:rPr>
        <w:tab/>
        <w:t>The supplier shall permit the purchaser to inspect the supplier’s records relating to the performance of the supplier and to have them audited by auditors appointed by the purchaser, if so required by the purchaser.</w:t>
      </w:r>
    </w:p>
    <w:p w14:paraId="6083453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27040DC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6.</w:t>
      </w:r>
      <w:r w:rsidRPr="006203E2">
        <w:rPr>
          <w:rFonts w:ascii="Arial" w:hAnsi="Arial" w:cs="Arial"/>
          <w:sz w:val="22"/>
          <w:szCs w:val="22"/>
        </w:rPr>
        <w:tab/>
        <w:t>Patent rights</w:t>
      </w:r>
      <w:r w:rsidRPr="006203E2">
        <w:rPr>
          <w:rFonts w:ascii="Arial" w:hAnsi="Arial" w:cs="Arial"/>
          <w:sz w:val="22"/>
          <w:szCs w:val="22"/>
        </w:rPr>
        <w:tab/>
        <w:t>6.1     The  supplier  shall  indemnify  the  purchaser  against   all  third-party claims of infringement of patent, trademark, or industrial design rights arising from use of the goods or any part thereof by the purchaser.</w:t>
      </w:r>
    </w:p>
    <w:p w14:paraId="619246BD" w14:textId="5FD1E25F" w:rsidR="00F9078F"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1E63D17" w14:textId="77777777" w:rsidR="00F9078F" w:rsidRDefault="00F9078F">
      <w:pPr>
        <w:spacing w:after="160" w:line="259" w:lineRule="auto"/>
        <w:rPr>
          <w:rFonts w:ascii="Arial" w:hAnsi="Arial" w:cs="Arial"/>
          <w:sz w:val="22"/>
          <w:szCs w:val="22"/>
        </w:rPr>
      </w:pPr>
      <w:r>
        <w:rPr>
          <w:rFonts w:ascii="Arial" w:hAnsi="Arial" w:cs="Arial"/>
          <w:sz w:val="22"/>
          <w:szCs w:val="22"/>
        </w:rPr>
        <w:lastRenderedPageBreak/>
        <w:br w:type="page"/>
      </w:r>
    </w:p>
    <w:p w14:paraId="532C269B" w14:textId="77777777" w:rsidR="006203E2" w:rsidRPr="006203E2" w:rsidRDefault="006203E2" w:rsidP="006203E2">
      <w:pPr>
        <w:spacing w:line="276" w:lineRule="auto"/>
        <w:contextualSpacing/>
        <w:jc w:val="both"/>
        <w:rPr>
          <w:rFonts w:ascii="Arial" w:hAnsi="Arial" w:cs="Arial"/>
          <w:sz w:val="22"/>
          <w:szCs w:val="22"/>
        </w:rPr>
      </w:pPr>
    </w:p>
    <w:p w14:paraId="43B0B5A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w:t>
      </w:r>
      <w:r w:rsidRPr="006203E2">
        <w:rPr>
          <w:rFonts w:ascii="Arial" w:hAnsi="Arial" w:cs="Arial"/>
          <w:sz w:val="22"/>
          <w:szCs w:val="22"/>
        </w:rPr>
        <w:tab/>
        <w:t>Performance security</w:t>
      </w:r>
    </w:p>
    <w:p w14:paraId="6D34835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2A017C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7.1</w:t>
      </w:r>
      <w:r w:rsidRPr="006203E2">
        <w:rPr>
          <w:rFonts w:ascii="Arial" w:hAnsi="Arial" w:cs="Arial"/>
          <w:sz w:val="22"/>
          <w:szCs w:val="22"/>
        </w:rPr>
        <w:tab/>
        <w:t>Within thirty (30) days of receipt of the notification of contract award, the successful bidder shall furnish to the purchaser the performance security of the amount specified in SCC.</w:t>
      </w:r>
    </w:p>
    <w:p w14:paraId="22BDA994" w14:textId="77777777" w:rsidR="006203E2" w:rsidRPr="006203E2" w:rsidRDefault="006203E2" w:rsidP="006203E2">
      <w:pPr>
        <w:spacing w:line="276" w:lineRule="auto"/>
        <w:contextualSpacing/>
        <w:jc w:val="both"/>
        <w:rPr>
          <w:rFonts w:ascii="Arial" w:hAnsi="Arial" w:cs="Arial"/>
          <w:sz w:val="22"/>
          <w:szCs w:val="22"/>
        </w:rPr>
      </w:pPr>
    </w:p>
    <w:p w14:paraId="611F5CA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7.2</w:t>
      </w:r>
      <w:r w:rsidRPr="006203E2">
        <w:rPr>
          <w:rFonts w:ascii="Arial" w:hAnsi="Arial" w:cs="Arial"/>
          <w:sz w:val="22"/>
          <w:szCs w:val="22"/>
        </w:rPr>
        <w:tab/>
        <w:t>The proceeds of the performance security shall be payable to the purchaser as compensation for any loss resulting from the supplier’s failure to complete his obligations under the contract.</w:t>
      </w:r>
    </w:p>
    <w:p w14:paraId="0B320388" w14:textId="77777777" w:rsidR="006203E2" w:rsidRPr="006203E2" w:rsidRDefault="006203E2" w:rsidP="006203E2">
      <w:pPr>
        <w:spacing w:line="276" w:lineRule="auto"/>
        <w:contextualSpacing/>
        <w:jc w:val="both"/>
        <w:rPr>
          <w:rFonts w:ascii="Arial" w:hAnsi="Arial" w:cs="Arial"/>
          <w:sz w:val="22"/>
          <w:szCs w:val="22"/>
        </w:rPr>
      </w:pPr>
    </w:p>
    <w:p w14:paraId="18BE26D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7.3</w:t>
      </w:r>
      <w:r w:rsidRPr="006203E2">
        <w:rPr>
          <w:rFonts w:ascii="Arial" w:hAnsi="Arial" w:cs="Arial"/>
          <w:sz w:val="22"/>
          <w:szCs w:val="22"/>
        </w:rPr>
        <w:tab/>
        <w:t>The performance security shall be denominated in the currency of the contract, or in a freely convertible currency acceptable to the purchaser and shall be in one of the following forms:</w:t>
      </w:r>
    </w:p>
    <w:p w14:paraId="51E5B770" w14:textId="77777777" w:rsidR="006203E2" w:rsidRPr="006203E2" w:rsidRDefault="006203E2" w:rsidP="006203E2">
      <w:pPr>
        <w:spacing w:line="276" w:lineRule="auto"/>
        <w:contextualSpacing/>
        <w:jc w:val="both"/>
        <w:rPr>
          <w:rFonts w:ascii="Arial" w:hAnsi="Arial" w:cs="Arial"/>
          <w:sz w:val="22"/>
          <w:szCs w:val="22"/>
        </w:rPr>
      </w:pPr>
    </w:p>
    <w:p w14:paraId="74BB24A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a bank guarantee or an irrevocable letter of credit issued by a reputable bank located in the purchaser’s country or abroad, acceptable to the purchaser, in the form provided in  the  bidding documents or another form acceptable to the purchaser; or</w:t>
      </w:r>
    </w:p>
    <w:p w14:paraId="4A79A96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a cashier’s or certified cheque</w:t>
      </w:r>
    </w:p>
    <w:p w14:paraId="3865B28F" w14:textId="77777777" w:rsidR="006203E2" w:rsidRPr="006203E2" w:rsidRDefault="006203E2" w:rsidP="006203E2">
      <w:pPr>
        <w:spacing w:line="276" w:lineRule="auto"/>
        <w:contextualSpacing/>
        <w:jc w:val="both"/>
        <w:rPr>
          <w:rFonts w:ascii="Arial" w:hAnsi="Arial" w:cs="Arial"/>
          <w:sz w:val="22"/>
          <w:szCs w:val="22"/>
        </w:rPr>
      </w:pPr>
    </w:p>
    <w:p w14:paraId="307FEA5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7.4</w:t>
      </w:r>
      <w:r w:rsidRPr="006203E2">
        <w:rPr>
          <w:rFonts w:ascii="Arial" w:hAnsi="Arial" w:cs="Arial"/>
          <w:sz w:val="22"/>
          <w:szCs w:val="22"/>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14:paraId="364F10D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246934E" w14:textId="77777777" w:rsidR="006203E2" w:rsidRPr="006203E2" w:rsidRDefault="006203E2" w:rsidP="006203E2">
      <w:pPr>
        <w:spacing w:line="276" w:lineRule="auto"/>
        <w:contextualSpacing/>
        <w:jc w:val="both"/>
        <w:rPr>
          <w:rFonts w:ascii="Arial" w:hAnsi="Arial" w:cs="Arial"/>
          <w:sz w:val="22"/>
          <w:szCs w:val="22"/>
        </w:rPr>
      </w:pPr>
    </w:p>
    <w:p w14:paraId="388DC07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w:t>
      </w:r>
      <w:r w:rsidRPr="006203E2">
        <w:rPr>
          <w:rFonts w:ascii="Arial" w:hAnsi="Arial" w:cs="Arial"/>
          <w:sz w:val="22"/>
          <w:szCs w:val="22"/>
        </w:rPr>
        <w:tab/>
        <w:t>Inspections, tests and analyses</w:t>
      </w:r>
    </w:p>
    <w:p w14:paraId="311DB11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5B1F454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8.1</w:t>
      </w:r>
      <w:r w:rsidRPr="006203E2">
        <w:rPr>
          <w:rFonts w:ascii="Arial" w:hAnsi="Arial" w:cs="Arial"/>
          <w:sz w:val="22"/>
          <w:szCs w:val="22"/>
        </w:rPr>
        <w:tab/>
        <w:t>All pre-bidding testing will be for the account of the bidder.</w:t>
      </w:r>
    </w:p>
    <w:p w14:paraId="59B175AE" w14:textId="77777777" w:rsidR="006203E2" w:rsidRPr="006203E2" w:rsidRDefault="006203E2" w:rsidP="006203E2">
      <w:pPr>
        <w:spacing w:line="276" w:lineRule="auto"/>
        <w:contextualSpacing/>
        <w:jc w:val="both"/>
        <w:rPr>
          <w:rFonts w:ascii="Arial" w:hAnsi="Arial" w:cs="Arial"/>
          <w:sz w:val="22"/>
          <w:szCs w:val="22"/>
        </w:rPr>
      </w:pPr>
    </w:p>
    <w:p w14:paraId="07FC799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8.2</w:t>
      </w:r>
      <w:r w:rsidRPr="006203E2">
        <w:rPr>
          <w:rFonts w:ascii="Arial" w:hAnsi="Arial" w:cs="Arial"/>
          <w:sz w:val="22"/>
          <w:szCs w:val="22"/>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14:paraId="7BD1667A" w14:textId="77777777" w:rsidR="006203E2" w:rsidRPr="006203E2" w:rsidRDefault="006203E2" w:rsidP="006203E2">
      <w:pPr>
        <w:spacing w:line="276" w:lineRule="auto"/>
        <w:contextualSpacing/>
        <w:jc w:val="both"/>
        <w:rPr>
          <w:rFonts w:ascii="Arial" w:hAnsi="Arial" w:cs="Arial"/>
          <w:sz w:val="22"/>
          <w:szCs w:val="22"/>
        </w:rPr>
      </w:pPr>
    </w:p>
    <w:p w14:paraId="2B55413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8.3</w:t>
      </w:r>
      <w:r w:rsidRPr="006203E2">
        <w:rPr>
          <w:rFonts w:ascii="Arial" w:hAnsi="Arial" w:cs="Arial"/>
          <w:sz w:val="22"/>
          <w:szCs w:val="22"/>
        </w:rPr>
        <w:tab/>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14:paraId="00B4C929" w14:textId="77777777" w:rsidR="006203E2" w:rsidRPr="006203E2" w:rsidRDefault="006203E2" w:rsidP="006203E2">
      <w:pPr>
        <w:spacing w:line="276" w:lineRule="auto"/>
        <w:contextualSpacing/>
        <w:jc w:val="both"/>
        <w:rPr>
          <w:rFonts w:ascii="Arial" w:hAnsi="Arial" w:cs="Arial"/>
          <w:sz w:val="22"/>
          <w:szCs w:val="22"/>
        </w:rPr>
      </w:pPr>
    </w:p>
    <w:p w14:paraId="3295D10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8.4</w:t>
      </w:r>
      <w:r w:rsidRPr="006203E2">
        <w:rPr>
          <w:rFonts w:ascii="Arial" w:hAnsi="Arial" w:cs="Arial"/>
          <w:sz w:val="22"/>
          <w:szCs w:val="22"/>
        </w:rPr>
        <w:tab/>
        <w:t>If the inspections, tests and analyses referred to in clauses 8.2 and 8.3 show the supplies to be in accordance with the contract requirements, the cost of the inspections, tests and analyses shall be defrayed by the purchaser.</w:t>
      </w:r>
    </w:p>
    <w:p w14:paraId="38800C86" w14:textId="77777777" w:rsidR="006203E2" w:rsidRPr="006203E2" w:rsidRDefault="006203E2" w:rsidP="006203E2">
      <w:pPr>
        <w:spacing w:line="276" w:lineRule="auto"/>
        <w:contextualSpacing/>
        <w:jc w:val="both"/>
        <w:rPr>
          <w:rFonts w:ascii="Arial" w:hAnsi="Arial" w:cs="Arial"/>
          <w:sz w:val="22"/>
          <w:szCs w:val="22"/>
        </w:rPr>
      </w:pPr>
    </w:p>
    <w:p w14:paraId="236D4B0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8.5</w:t>
      </w:r>
      <w:r w:rsidRPr="006203E2">
        <w:rPr>
          <w:rFonts w:ascii="Arial" w:hAnsi="Arial" w:cs="Arial"/>
          <w:sz w:val="22"/>
          <w:szCs w:val="22"/>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14:paraId="32E3511C" w14:textId="77777777" w:rsidR="006203E2" w:rsidRPr="006203E2" w:rsidRDefault="006203E2" w:rsidP="006203E2">
      <w:pPr>
        <w:spacing w:line="276" w:lineRule="auto"/>
        <w:contextualSpacing/>
        <w:jc w:val="both"/>
        <w:rPr>
          <w:rFonts w:ascii="Arial" w:hAnsi="Arial" w:cs="Arial"/>
          <w:sz w:val="22"/>
          <w:szCs w:val="22"/>
        </w:rPr>
      </w:pPr>
    </w:p>
    <w:p w14:paraId="55AB80A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8.6</w:t>
      </w:r>
      <w:r w:rsidRPr="006203E2">
        <w:rPr>
          <w:rFonts w:ascii="Arial" w:hAnsi="Arial" w:cs="Arial"/>
          <w:sz w:val="22"/>
          <w:szCs w:val="22"/>
        </w:rPr>
        <w:tab/>
        <w:t>Supplies and services which are referred to in clauses 8.2 and 8.3 and which do not comply with the contract requirements may be rejected.</w:t>
      </w:r>
    </w:p>
    <w:p w14:paraId="2F736C92" w14:textId="77777777" w:rsidR="006203E2" w:rsidRPr="006203E2" w:rsidRDefault="006203E2" w:rsidP="006203E2">
      <w:pPr>
        <w:spacing w:line="276" w:lineRule="auto"/>
        <w:contextualSpacing/>
        <w:jc w:val="both"/>
        <w:rPr>
          <w:rFonts w:ascii="Arial" w:hAnsi="Arial" w:cs="Arial"/>
          <w:sz w:val="22"/>
          <w:szCs w:val="22"/>
        </w:rPr>
      </w:pPr>
    </w:p>
    <w:p w14:paraId="7A18F81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8.7</w:t>
      </w:r>
      <w:r w:rsidRPr="006203E2">
        <w:rPr>
          <w:rFonts w:ascii="Arial" w:hAnsi="Arial" w:cs="Arial"/>
          <w:sz w:val="22"/>
          <w:szCs w:val="22"/>
        </w:rPr>
        <w:tab/>
        <w:t>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14:paraId="2AF1E558" w14:textId="77777777" w:rsidR="006203E2" w:rsidRPr="006203E2" w:rsidRDefault="006203E2" w:rsidP="006203E2">
      <w:pPr>
        <w:spacing w:line="276" w:lineRule="auto"/>
        <w:contextualSpacing/>
        <w:jc w:val="both"/>
        <w:rPr>
          <w:rFonts w:ascii="Arial" w:hAnsi="Arial" w:cs="Arial"/>
          <w:sz w:val="22"/>
          <w:szCs w:val="22"/>
        </w:rPr>
      </w:pPr>
    </w:p>
    <w:p w14:paraId="1CF81EF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8.8</w:t>
      </w:r>
      <w:r w:rsidRPr="006203E2">
        <w:rPr>
          <w:rFonts w:ascii="Arial" w:hAnsi="Arial" w:cs="Arial"/>
          <w:sz w:val="22"/>
          <w:szCs w:val="22"/>
        </w:rPr>
        <w:tab/>
        <w:t>The provisions of clauses 8.4 to 8.7 shall not prejudice the right of the purchaser to cancel the contract on account of a breach of the conditions thereof, or to act in terms of Clause 23 of GCC.</w:t>
      </w:r>
    </w:p>
    <w:p w14:paraId="75C798FA" w14:textId="77777777" w:rsidR="006203E2" w:rsidRPr="006203E2" w:rsidRDefault="006203E2" w:rsidP="006203E2">
      <w:pPr>
        <w:spacing w:line="276" w:lineRule="auto"/>
        <w:contextualSpacing/>
        <w:jc w:val="both"/>
        <w:rPr>
          <w:rFonts w:ascii="Arial" w:hAnsi="Arial" w:cs="Arial"/>
          <w:sz w:val="22"/>
          <w:szCs w:val="22"/>
        </w:rPr>
      </w:pPr>
    </w:p>
    <w:p w14:paraId="0544AD1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9.</w:t>
      </w:r>
      <w:r w:rsidRPr="006203E2">
        <w:rPr>
          <w:rFonts w:ascii="Arial" w:hAnsi="Arial" w:cs="Arial"/>
          <w:sz w:val="22"/>
          <w:szCs w:val="22"/>
        </w:rPr>
        <w:tab/>
        <w:t>Packing</w:t>
      </w:r>
      <w:r w:rsidRPr="006203E2">
        <w:rPr>
          <w:rFonts w:ascii="Arial" w:hAnsi="Arial" w:cs="Arial"/>
          <w:sz w:val="22"/>
          <w:szCs w:val="22"/>
        </w:rPr>
        <w:tab/>
      </w:r>
    </w:p>
    <w:p w14:paraId="36B08E4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9.1     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2E4F854D" w14:textId="77777777" w:rsidR="006203E2" w:rsidRPr="006203E2" w:rsidRDefault="006203E2" w:rsidP="006203E2">
      <w:pPr>
        <w:spacing w:line="276" w:lineRule="auto"/>
        <w:contextualSpacing/>
        <w:jc w:val="both"/>
        <w:rPr>
          <w:rFonts w:ascii="Arial" w:hAnsi="Arial" w:cs="Arial"/>
          <w:sz w:val="22"/>
          <w:szCs w:val="22"/>
        </w:rPr>
      </w:pPr>
    </w:p>
    <w:p w14:paraId="3BB99B5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9.2 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14:paraId="5A890D34" w14:textId="77777777" w:rsidR="006203E2" w:rsidRPr="006203E2" w:rsidRDefault="006203E2" w:rsidP="006203E2">
      <w:pPr>
        <w:spacing w:line="276" w:lineRule="auto"/>
        <w:contextualSpacing/>
        <w:jc w:val="both"/>
        <w:rPr>
          <w:rFonts w:ascii="Arial" w:hAnsi="Arial" w:cs="Arial"/>
          <w:sz w:val="22"/>
          <w:szCs w:val="22"/>
        </w:rPr>
      </w:pPr>
    </w:p>
    <w:p w14:paraId="56CC715C"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6203E2">
        <w:rPr>
          <w:rFonts w:ascii="Arial" w:hAnsi="Arial" w:cs="Arial"/>
          <w:sz w:val="22"/>
          <w:szCs w:val="22"/>
        </w:rPr>
        <w:t xml:space="preserve"> </w:t>
      </w:r>
      <w:r w:rsidRPr="008A1609">
        <w:rPr>
          <w:rFonts w:ascii="Arial" w:hAnsi="Arial" w:cs="Arial"/>
          <w:color w:val="0D0D0D" w:themeColor="text1" w:themeTint="F2"/>
          <w:sz w:val="22"/>
          <w:szCs w:val="22"/>
        </w:rPr>
        <w:t>10.</w:t>
      </w:r>
      <w:r w:rsidRPr="008A1609">
        <w:rPr>
          <w:rFonts w:ascii="Arial" w:hAnsi="Arial" w:cs="Arial"/>
          <w:color w:val="0D0D0D" w:themeColor="text1" w:themeTint="F2"/>
          <w:sz w:val="22"/>
          <w:szCs w:val="22"/>
        </w:rPr>
        <w:tab/>
        <w:t>Delivery and documents</w:t>
      </w:r>
    </w:p>
    <w:p w14:paraId="7C25BEB8"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 xml:space="preserve"> </w:t>
      </w:r>
    </w:p>
    <w:p w14:paraId="4F12930D"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10.1</w:t>
      </w:r>
      <w:r w:rsidRPr="008A1609">
        <w:rPr>
          <w:rFonts w:ascii="Arial" w:hAnsi="Arial" w:cs="Arial"/>
          <w:color w:val="0D0D0D" w:themeColor="text1" w:themeTint="F2"/>
          <w:sz w:val="22"/>
          <w:szCs w:val="22"/>
        </w:rPr>
        <w:tab/>
        <w:t>Delivery of the goods shall be made by the supplier in accordance with the terms specified in the contract. The details of shipping and/or other documents to be furnished by the supplier are specified in SCC.</w:t>
      </w:r>
    </w:p>
    <w:p w14:paraId="16A03D74"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1C625BEA"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10.2</w:t>
      </w:r>
      <w:r w:rsidRPr="008A1609">
        <w:rPr>
          <w:rFonts w:ascii="Arial" w:hAnsi="Arial" w:cs="Arial"/>
          <w:color w:val="0D0D0D" w:themeColor="text1" w:themeTint="F2"/>
          <w:sz w:val="22"/>
          <w:szCs w:val="22"/>
        </w:rPr>
        <w:tab/>
        <w:t>Documents to be submitted by the supplier are specified in SCC.</w:t>
      </w:r>
    </w:p>
    <w:p w14:paraId="046CF282"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 xml:space="preserve"> </w:t>
      </w:r>
    </w:p>
    <w:p w14:paraId="62A0182D"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32CC63F8"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11.</w:t>
      </w:r>
      <w:r w:rsidRPr="008A1609">
        <w:rPr>
          <w:rFonts w:ascii="Arial" w:hAnsi="Arial" w:cs="Arial"/>
          <w:color w:val="0D0D0D" w:themeColor="text1" w:themeTint="F2"/>
          <w:sz w:val="22"/>
          <w:szCs w:val="22"/>
        </w:rPr>
        <w:tab/>
        <w:t>Insurance</w:t>
      </w:r>
      <w:r w:rsidRPr="008A1609">
        <w:rPr>
          <w:rFonts w:ascii="Arial" w:hAnsi="Arial" w:cs="Arial"/>
          <w:color w:val="0D0D0D" w:themeColor="text1" w:themeTint="F2"/>
          <w:sz w:val="22"/>
          <w:szCs w:val="22"/>
        </w:rPr>
        <w:tab/>
      </w:r>
    </w:p>
    <w:p w14:paraId="6623F0F7"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11.1   The goods supplied under the contract shall be fully insured in a freely convertible currency against loss or damage incidental to manufacture or acquisition, transportation, storage and delivery in the manner specified in the SCC.</w:t>
      </w:r>
    </w:p>
    <w:p w14:paraId="0BE025B3"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31130212"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12.</w:t>
      </w:r>
      <w:r w:rsidRPr="008A1609">
        <w:rPr>
          <w:rFonts w:ascii="Arial" w:hAnsi="Arial" w:cs="Arial"/>
          <w:color w:val="0D0D0D" w:themeColor="text1" w:themeTint="F2"/>
          <w:sz w:val="22"/>
          <w:szCs w:val="22"/>
        </w:rPr>
        <w:tab/>
        <w:t xml:space="preserve">Transportation    </w:t>
      </w:r>
    </w:p>
    <w:p w14:paraId="41432F4D"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12.1   Should a price other than an all-inclusive delivered price be required,    this shall be specified in the SCC.</w:t>
      </w:r>
    </w:p>
    <w:p w14:paraId="497A70BE"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794405B5"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 xml:space="preserve"> 13.</w:t>
      </w:r>
      <w:r w:rsidRPr="008A1609">
        <w:rPr>
          <w:rFonts w:ascii="Arial" w:hAnsi="Arial" w:cs="Arial"/>
          <w:color w:val="0D0D0D" w:themeColor="text1" w:themeTint="F2"/>
          <w:sz w:val="22"/>
          <w:szCs w:val="22"/>
        </w:rPr>
        <w:tab/>
        <w:t>Incidental services</w:t>
      </w:r>
    </w:p>
    <w:p w14:paraId="419BE50B"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 xml:space="preserve"> </w:t>
      </w:r>
    </w:p>
    <w:p w14:paraId="14AEAD3E"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13.1</w:t>
      </w:r>
      <w:r w:rsidRPr="008A1609">
        <w:rPr>
          <w:rFonts w:ascii="Arial" w:hAnsi="Arial" w:cs="Arial"/>
          <w:color w:val="0D0D0D" w:themeColor="text1" w:themeTint="F2"/>
          <w:sz w:val="22"/>
          <w:szCs w:val="22"/>
        </w:rPr>
        <w:tab/>
        <w:t>The supplier may be required to provide any or all of the following services, including additional services, if any, specified in SCC:</w:t>
      </w:r>
    </w:p>
    <w:p w14:paraId="0C38D9A0"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7C018824"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(a)</w:t>
      </w:r>
      <w:r w:rsidRPr="008A1609">
        <w:rPr>
          <w:rFonts w:ascii="Arial" w:hAnsi="Arial" w:cs="Arial"/>
          <w:color w:val="0D0D0D" w:themeColor="text1" w:themeTint="F2"/>
          <w:sz w:val="22"/>
          <w:szCs w:val="22"/>
        </w:rPr>
        <w:tab/>
        <w:t>performance or supervision of on-site assembly and/or commissioning of the supplied goods;</w:t>
      </w:r>
    </w:p>
    <w:p w14:paraId="61D0D60C"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(b)</w:t>
      </w:r>
      <w:r w:rsidRPr="008A1609">
        <w:rPr>
          <w:rFonts w:ascii="Arial" w:hAnsi="Arial" w:cs="Arial"/>
          <w:color w:val="0D0D0D" w:themeColor="text1" w:themeTint="F2"/>
          <w:sz w:val="22"/>
          <w:szCs w:val="22"/>
        </w:rPr>
        <w:tab/>
        <w:t>furnishing of tools required for assembly and/or maintenance of the supplied goods;</w:t>
      </w:r>
    </w:p>
    <w:p w14:paraId="23B065B3"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(c)</w:t>
      </w:r>
      <w:r w:rsidRPr="008A1609">
        <w:rPr>
          <w:rFonts w:ascii="Arial" w:hAnsi="Arial" w:cs="Arial"/>
          <w:color w:val="0D0D0D" w:themeColor="text1" w:themeTint="F2"/>
          <w:sz w:val="22"/>
          <w:szCs w:val="22"/>
        </w:rPr>
        <w:tab/>
        <w:t>furnishing of a detailed operations and maintenance manual for each appropriate unit of the supplied goods;</w:t>
      </w:r>
    </w:p>
    <w:p w14:paraId="413A479D"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 xml:space="preserve"> </w:t>
      </w:r>
    </w:p>
    <w:p w14:paraId="73DA25BA"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(d)</w:t>
      </w:r>
      <w:r w:rsidRPr="008A1609">
        <w:rPr>
          <w:rFonts w:ascii="Arial" w:hAnsi="Arial" w:cs="Arial"/>
          <w:color w:val="0D0D0D" w:themeColor="text1" w:themeTint="F2"/>
          <w:sz w:val="22"/>
          <w:szCs w:val="22"/>
        </w:rPr>
        <w:tab/>
        <w:t>performance or supervision or maintenance and/or repair of the supplied goods, for a period of time agreed by the parties, provided that this service shall not relieve the supplier of any warranty obligations under this contract; and</w:t>
      </w:r>
    </w:p>
    <w:p w14:paraId="12E64CA8"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(e)</w:t>
      </w:r>
      <w:r w:rsidRPr="008A1609">
        <w:rPr>
          <w:rFonts w:ascii="Arial" w:hAnsi="Arial" w:cs="Arial"/>
          <w:color w:val="0D0D0D" w:themeColor="text1" w:themeTint="F2"/>
          <w:sz w:val="22"/>
          <w:szCs w:val="22"/>
        </w:rPr>
        <w:tab/>
        <w:t>training of the purchaser’s personnel, at the supplier’s plant and/or on-site, in assembly, start-up,  operation,  maintenance, and/or repair of the supplied goods.</w:t>
      </w:r>
    </w:p>
    <w:p w14:paraId="281774B7"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26E5665A"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13.2</w:t>
      </w:r>
      <w:r w:rsidRPr="008A1609">
        <w:rPr>
          <w:rFonts w:ascii="Arial" w:hAnsi="Arial" w:cs="Arial"/>
          <w:color w:val="0D0D0D" w:themeColor="text1" w:themeTint="F2"/>
          <w:sz w:val="22"/>
          <w:szCs w:val="22"/>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14:paraId="49944451"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580DA50D"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14.</w:t>
      </w:r>
      <w:r w:rsidRPr="008A1609">
        <w:rPr>
          <w:rFonts w:ascii="Arial" w:hAnsi="Arial" w:cs="Arial"/>
          <w:color w:val="0D0D0D" w:themeColor="text1" w:themeTint="F2"/>
          <w:sz w:val="22"/>
          <w:szCs w:val="22"/>
        </w:rPr>
        <w:tab/>
        <w:t>Spare parts</w:t>
      </w:r>
      <w:r w:rsidRPr="008A1609">
        <w:rPr>
          <w:rFonts w:ascii="Arial" w:hAnsi="Arial" w:cs="Arial"/>
          <w:color w:val="0D0D0D" w:themeColor="text1" w:themeTint="F2"/>
          <w:sz w:val="22"/>
          <w:szCs w:val="22"/>
        </w:rPr>
        <w:tab/>
      </w:r>
    </w:p>
    <w:p w14:paraId="1E81C475"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14.1   As specified in SCC, the supplier may be required to provide any or all of the following materials, notifications, and information pertaining to spare parts manufactured or distributed by the supplier:</w:t>
      </w:r>
    </w:p>
    <w:p w14:paraId="735A8315"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7263C0E0"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(a)</w:t>
      </w:r>
      <w:r w:rsidRPr="008A1609">
        <w:rPr>
          <w:rFonts w:ascii="Arial" w:hAnsi="Arial" w:cs="Arial"/>
          <w:color w:val="0D0D0D" w:themeColor="text1" w:themeTint="F2"/>
          <w:sz w:val="22"/>
          <w:szCs w:val="22"/>
        </w:rPr>
        <w:tab/>
        <w:t>such spare parts as the purchaser may elect to purchase from the supplier, provided that this election shall not relieve the supplier  of any warranty obligations under the contract; and</w:t>
      </w:r>
    </w:p>
    <w:p w14:paraId="77EB4224"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(b)</w:t>
      </w:r>
      <w:r w:rsidRPr="008A1609">
        <w:rPr>
          <w:rFonts w:ascii="Arial" w:hAnsi="Arial" w:cs="Arial"/>
          <w:color w:val="0D0D0D" w:themeColor="text1" w:themeTint="F2"/>
          <w:sz w:val="22"/>
          <w:szCs w:val="22"/>
        </w:rPr>
        <w:tab/>
        <w:t>in the event of termination of production of the spare parts:</w:t>
      </w:r>
    </w:p>
    <w:p w14:paraId="17554728"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(i)</w:t>
      </w:r>
      <w:r w:rsidRPr="008A1609">
        <w:rPr>
          <w:rFonts w:ascii="Arial" w:hAnsi="Arial" w:cs="Arial"/>
          <w:color w:val="0D0D0D" w:themeColor="text1" w:themeTint="F2"/>
          <w:sz w:val="22"/>
          <w:szCs w:val="22"/>
        </w:rPr>
        <w:tab/>
        <w:t>Advance notification to the purchaser of the pending termination, in sufficient time to permit the purchaser to procure needed requirements; and</w:t>
      </w:r>
    </w:p>
    <w:p w14:paraId="3D97888C"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(ii)</w:t>
      </w:r>
      <w:r w:rsidRPr="008A1609">
        <w:rPr>
          <w:rFonts w:ascii="Arial" w:hAnsi="Arial" w:cs="Arial"/>
          <w:color w:val="0D0D0D" w:themeColor="text1" w:themeTint="F2"/>
          <w:sz w:val="22"/>
          <w:szCs w:val="22"/>
        </w:rPr>
        <w:tab/>
        <w:t>following such termination, furnishing at no cost to the purchaser, the blueprints, drawings, and specifications of the spare parts, if requested.</w:t>
      </w:r>
    </w:p>
    <w:p w14:paraId="795E337B"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2DE9E09C"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15.</w:t>
      </w:r>
      <w:r w:rsidRPr="008A1609">
        <w:rPr>
          <w:rFonts w:ascii="Arial" w:hAnsi="Arial" w:cs="Arial"/>
          <w:color w:val="0D0D0D" w:themeColor="text1" w:themeTint="F2"/>
          <w:sz w:val="22"/>
          <w:szCs w:val="22"/>
        </w:rPr>
        <w:tab/>
        <w:t>Warranty</w:t>
      </w:r>
      <w:r w:rsidRPr="008A1609">
        <w:rPr>
          <w:rFonts w:ascii="Arial" w:hAnsi="Arial" w:cs="Arial"/>
          <w:color w:val="0D0D0D" w:themeColor="text1" w:themeTint="F2"/>
          <w:sz w:val="22"/>
          <w:szCs w:val="22"/>
        </w:rPr>
        <w:tab/>
      </w:r>
    </w:p>
    <w:p w14:paraId="005A7BF2"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15.1       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14:paraId="2A519A07"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178ED158"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15.2</w:t>
      </w:r>
      <w:r w:rsidRPr="008A1609">
        <w:rPr>
          <w:rFonts w:ascii="Arial" w:hAnsi="Arial" w:cs="Arial"/>
          <w:color w:val="0D0D0D" w:themeColor="text1" w:themeTint="F2"/>
          <w:sz w:val="22"/>
          <w:szCs w:val="22"/>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w:t>
      </w:r>
      <w:r w:rsidRPr="008A1609">
        <w:rPr>
          <w:rFonts w:ascii="Arial" w:hAnsi="Arial" w:cs="Arial"/>
          <w:color w:val="0D0D0D" w:themeColor="text1" w:themeTint="F2"/>
          <w:sz w:val="22"/>
          <w:szCs w:val="22"/>
        </w:rPr>
        <w:lastRenderedPageBreak/>
        <w:t>or place of loading in the source country, whichever period concludes earlier, unless specified otherwise in SCC.</w:t>
      </w:r>
    </w:p>
    <w:p w14:paraId="5D01D3D1"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2A27D145"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15.3</w:t>
      </w:r>
      <w:r w:rsidRPr="008A1609">
        <w:rPr>
          <w:rFonts w:ascii="Arial" w:hAnsi="Arial" w:cs="Arial"/>
          <w:color w:val="0D0D0D" w:themeColor="text1" w:themeTint="F2"/>
          <w:sz w:val="22"/>
          <w:szCs w:val="22"/>
        </w:rPr>
        <w:tab/>
        <w:t>The purchaser shall promptly notify the supplier in writing of any claims arising under this warranty.</w:t>
      </w:r>
    </w:p>
    <w:p w14:paraId="5493FD76"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4C6F76F3"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15.4</w:t>
      </w:r>
      <w:r w:rsidRPr="008A1609">
        <w:rPr>
          <w:rFonts w:ascii="Arial" w:hAnsi="Arial" w:cs="Arial"/>
          <w:color w:val="0D0D0D" w:themeColor="text1" w:themeTint="F2"/>
          <w:sz w:val="22"/>
          <w:szCs w:val="22"/>
        </w:rPr>
        <w:tab/>
        <w:t>Upon receipt of such notice, the supplier shall, within the period specified in SCC and with all reasonable speed, repair or replace the defective goods or parts thereof, without costs to the purchaser.</w:t>
      </w:r>
    </w:p>
    <w:p w14:paraId="6B33355F"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26936956"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15.5</w:t>
      </w:r>
      <w:r w:rsidRPr="008A1609">
        <w:rPr>
          <w:rFonts w:ascii="Arial" w:hAnsi="Arial" w:cs="Arial"/>
          <w:color w:val="0D0D0D" w:themeColor="text1" w:themeTint="F2"/>
          <w:sz w:val="22"/>
          <w:szCs w:val="22"/>
        </w:rPr>
        <w:tab/>
        <w:t>If the supplier, having been notified, fails to remedy the  defect(s) within the period specified in SCC, the purchaser may proceed to   take</w:t>
      </w:r>
    </w:p>
    <w:p w14:paraId="003CCA68"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 xml:space="preserve"> </w:t>
      </w:r>
    </w:p>
    <w:p w14:paraId="372DBA2B"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such remedial action as may be necessary, at the supplier’s risk and expense and without prejudice to any other rights which the purchaser may have against the supplier under the contract.</w:t>
      </w:r>
    </w:p>
    <w:p w14:paraId="704BDAE9"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291A1C53"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16.</w:t>
      </w:r>
      <w:r w:rsidRPr="008A1609">
        <w:rPr>
          <w:rFonts w:ascii="Arial" w:hAnsi="Arial" w:cs="Arial"/>
          <w:color w:val="0D0D0D" w:themeColor="text1" w:themeTint="F2"/>
          <w:sz w:val="22"/>
          <w:szCs w:val="22"/>
        </w:rPr>
        <w:tab/>
        <w:t>Payment</w:t>
      </w:r>
      <w:r w:rsidRPr="008A1609">
        <w:rPr>
          <w:rFonts w:ascii="Arial" w:hAnsi="Arial" w:cs="Arial"/>
          <w:color w:val="0D0D0D" w:themeColor="text1" w:themeTint="F2"/>
          <w:sz w:val="22"/>
          <w:szCs w:val="22"/>
        </w:rPr>
        <w:tab/>
      </w:r>
    </w:p>
    <w:p w14:paraId="69BD6368"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16.1  The  method  and  conditions of  payment  to  be  made  to the supplier under this contract shall be specified in SCC.</w:t>
      </w:r>
    </w:p>
    <w:p w14:paraId="219B8305"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65FE226B"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16.2</w:t>
      </w:r>
      <w:r w:rsidRPr="008A1609">
        <w:rPr>
          <w:rFonts w:ascii="Arial" w:hAnsi="Arial" w:cs="Arial"/>
          <w:color w:val="0D0D0D" w:themeColor="text1" w:themeTint="F2"/>
          <w:sz w:val="22"/>
          <w:szCs w:val="22"/>
        </w:rPr>
        <w:tab/>
        <w:t>The supplier shall furnish the purchaser with an invoice accompanied by a copy of the delivery note and upon fulfillment of other obligations stipulated in the contract.</w:t>
      </w:r>
    </w:p>
    <w:p w14:paraId="617B4746"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516A318E"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16.3</w:t>
      </w:r>
      <w:r w:rsidRPr="008A1609">
        <w:rPr>
          <w:rFonts w:ascii="Arial" w:hAnsi="Arial" w:cs="Arial"/>
          <w:color w:val="0D0D0D" w:themeColor="text1" w:themeTint="F2"/>
          <w:sz w:val="22"/>
          <w:szCs w:val="22"/>
        </w:rPr>
        <w:tab/>
        <w:t>Payments shall be made promptly by the purchaser, but in no case later than thirty (30) days after submission of an invoice or claim by the supplier.</w:t>
      </w:r>
    </w:p>
    <w:p w14:paraId="71FBE85A"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680DC7B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16.4</w:t>
      </w:r>
      <w:r w:rsidRPr="006203E2">
        <w:rPr>
          <w:rFonts w:ascii="Arial" w:hAnsi="Arial" w:cs="Arial"/>
          <w:sz w:val="22"/>
          <w:szCs w:val="22"/>
        </w:rPr>
        <w:tab/>
        <w:t>Payment will be made in Rand unless otherwise stipulated in SCC.</w:t>
      </w:r>
    </w:p>
    <w:p w14:paraId="73B4B862" w14:textId="77777777" w:rsidR="006203E2" w:rsidRPr="006203E2" w:rsidRDefault="006203E2" w:rsidP="006203E2">
      <w:pPr>
        <w:spacing w:line="276" w:lineRule="auto"/>
        <w:contextualSpacing/>
        <w:jc w:val="both"/>
        <w:rPr>
          <w:rFonts w:ascii="Arial" w:hAnsi="Arial" w:cs="Arial"/>
          <w:sz w:val="22"/>
          <w:szCs w:val="22"/>
        </w:rPr>
      </w:pPr>
    </w:p>
    <w:p w14:paraId="77128B2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17.</w:t>
      </w:r>
      <w:r w:rsidRPr="006203E2">
        <w:rPr>
          <w:rFonts w:ascii="Arial" w:hAnsi="Arial" w:cs="Arial"/>
          <w:sz w:val="22"/>
          <w:szCs w:val="22"/>
        </w:rPr>
        <w:tab/>
        <w:t>Prices</w:t>
      </w:r>
      <w:r w:rsidRPr="006203E2">
        <w:rPr>
          <w:rFonts w:ascii="Arial" w:hAnsi="Arial" w:cs="Arial"/>
          <w:sz w:val="22"/>
          <w:szCs w:val="22"/>
        </w:rPr>
        <w:tab/>
      </w:r>
    </w:p>
    <w:p w14:paraId="1D7215B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17.1   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14:paraId="3CB6E0C5" w14:textId="77777777" w:rsidR="006203E2" w:rsidRPr="006203E2" w:rsidRDefault="006203E2" w:rsidP="006203E2">
      <w:pPr>
        <w:spacing w:line="276" w:lineRule="auto"/>
        <w:contextualSpacing/>
        <w:jc w:val="both"/>
        <w:rPr>
          <w:rFonts w:ascii="Arial" w:hAnsi="Arial" w:cs="Arial"/>
          <w:sz w:val="22"/>
          <w:szCs w:val="22"/>
        </w:rPr>
      </w:pPr>
    </w:p>
    <w:p w14:paraId="4ED9CB9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18.</w:t>
      </w:r>
      <w:r w:rsidRPr="006203E2">
        <w:rPr>
          <w:rFonts w:ascii="Arial" w:hAnsi="Arial" w:cs="Arial"/>
          <w:sz w:val="22"/>
          <w:szCs w:val="22"/>
        </w:rPr>
        <w:tab/>
        <w:t>Contract amendments</w:t>
      </w:r>
    </w:p>
    <w:p w14:paraId="1465556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0E8909B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18.1</w:t>
      </w:r>
      <w:r w:rsidRPr="006203E2">
        <w:rPr>
          <w:rFonts w:ascii="Arial" w:hAnsi="Arial" w:cs="Arial"/>
          <w:sz w:val="22"/>
          <w:szCs w:val="22"/>
        </w:rPr>
        <w:tab/>
        <w:t>No variation in or modification of the terms of the contract shall be made except by written amendment signed by the parties concerned.</w:t>
      </w:r>
    </w:p>
    <w:p w14:paraId="3A4649A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35858BC0" w14:textId="77777777" w:rsidR="006203E2" w:rsidRPr="006203E2" w:rsidRDefault="006203E2" w:rsidP="006203E2">
      <w:pPr>
        <w:spacing w:line="276" w:lineRule="auto"/>
        <w:contextualSpacing/>
        <w:jc w:val="both"/>
        <w:rPr>
          <w:rFonts w:ascii="Arial" w:hAnsi="Arial" w:cs="Arial"/>
          <w:sz w:val="22"/>
          <w:szCs w:val="22"/>
        </w:rPr>
      </w:pPr>
    </w:p>
    <w:p w14:paraId="5F4F220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19.</w:t>
      </w:r>
      <w:r w:rsidRPr="006203E2">
        <w:rPr>
          <w:rFonts w:ascii="Arial" w:hAnsi="Arial" w:cs="Arial"/>
          <w:sz w:val="22"/>
          <w:szCs w:val="22"/>
        </w:rPr>
        <w:tab/>
        <w:t>Assignment</w:t>
      </w:r>
      <w:r w:rsidRPr="006203E2">
        <w:rPr>
          <w:rFonts w:ascii="Arial" w:hAnsi="Arial" w:cs="Arial"/>
          <w:sz w:val="22"/>
          <w:szCs w:val="22"/>
        </w:rPr>
        <w:tab/>
      </w:r>
    </w:p>
    <w:p w14:paraId="79D9929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19.1  The supplier shall not assign, in whole or in part, its obligations to perform under the contract, except with the purchaser’s prior written consent.</w:t>
      </w:r>
    </w:p>
    <w:p w14:paraId="2AD91368" w14:textId="7D975F46" w:rsidR="002B5ECF" w:rsidRDefault="002B5ECF">
      <w:pPr>
        <w:spacing w:after="160" w:line="259" w:lineRule="auto"/>
        <w:rPr>
          <w:rFonts w:ascii="Arial" w:hAnsi="Arial" w:cs="Arial"/>
          <w:sz w:val="22"/>
          <w:szCs w:val="22"/>
        </w:rPr>
      </w:pPr>
      <w:r>
        <w:rPr>
          <w:rFonts w:ascii="Arial" w:hAnsi="Arial" w:cs="Arial"/>
          <w:sz w:val="22"/>
          <w:szCs w:val="22"/>
        </w:rPr>
        <w:br w:type="page"/>
      </w:r>
    </w:p>
    <w:p w14:paraId="332F0B7F" w14:textId="77777777" w:rsidR="006203E2" w:rsidRPr="006203E2" w:rsidRDefault="006203E2" w:rsidP="006203E2">
      <w:pPr>
        <w:spacing w:line="276" w:lineRule="auto"/>
        <w:contextualSpacing/>
        <w:jc w:val="both"/>
        <w:rPr>
          <w:rFonts w:ascii="Arial" w:hAnsi="Arial" w:cs="Arial"/>
          <w:sz w:val="22"/>
          <w:szCs w:val="22"/>
        </w:rPr>
      </w:pPr>
    </w:p>
    <w:p w14:paraId="64CA35F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20.</w:t>
      </w:r>
      <w:r w:rsidRPr="006203E2">
        <w:rPr>
          <w:rFonts w:ascii="Arial" w:hAnsi="Arial" w:cs="Arial"/>
          <w:sz w:val="22"/>
          <w:szCs w:val="22"/>
        </w:rPr>
        <w:tab/>
        <w:t>Subcontracts</w:t>
      </w:r>
      <w:r w:rsidRPr="006203E2">
        <w:rPr>
          <w:rFonts w:ascii="Arial" w:hAnsi="Arial" w:cs="Arial"/>
          <w:sz w:val="22"/>
          <w:szCs w:val="22"/>
        </w:rPr>
        <w:tab/>
        <w:t xml:space="preserve">20.1       </w:t>
      </w:r>
    </w:p>
    <w:p w14:paraId="3C849BD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14:paraId="465A9A62" w14:textId="77777777" w:rsidR="006203E2" w:rsidRPr="006203E2" w:rsidRDefault="006203E2" w:rsidP="006203E2">
      <w:pPr>
        <w:spacing w:line="276" w:lineRule="auto"/>
        <w:contextualSpacing/>
        <w:jc w:val="both"/>
        <w:rPr>
          <w:rFonts w:ascii="Arial" w:hAnsi="Arial" w:cs="Arial"/>
          <w:sz w:val="22"/>
          <w:szCs w:val="22"/>
        </w:rPr>
      </w:pPr>
    </w:p>
    <w:p w14:paraId="1CE18C4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3D032A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w:t>
      </w:r>
      <w:r w:rsidRPr="006203E2">
        <w:rPr>
          <w:rFonts w:ascii="Arial" w:hAnsi="Arial" w:cs="Arial"/>
          <w:sz w:val="22"/>
          <w:szCs w:val="22"/>
        </w:rPr>
        <w:tab/>
        <w:t>Delays in the supplier’s performance</w:t>
      </w:r>
    </w:p>
    <w:p w14:paraId="3532F6F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7F3A6A6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21.1</w:t>
      </w:r>
      <w:r w:rsidRPr="006203E2">
        <w:rPr>
          <w:rFonts w:ascii="Arial" w:hAnsi="Arial" w:cs="Arial"/>
          <w:sz w:val="22"/>
          <w:szCs w:val="22"/>
        </w:rPr>
        <w:tab/>
        <w:t>Delivery of the goods and performance of services shall be made by  the supplier in accordance with the time schedule prescribed by the purchaser in the contract.</w:t>
      </w:r>
    </w:p>
    <w:p w14:paraId="7F11D6F9" w14:textId="77777777" w:rsidR="006203E2" w:rsidRPr="006203E2" w:rsidRDefault="006203E2" w:rsidP="006203E2">
      <w:pPr>
        <w:spacing w:line="276" w:lineRule="auto"/>
        <w:contextualSpacing/>
        <w:jc w:val="both"/>
        <w:rPr>
          <w:rFonts w:ascii="Arial" w:hAnsi="Arial" w:cs="Arial"/>
          <w:sz w:val="22"/>
          <w:szCs w:val="22"/>
        </w:rPr>
      </w:pPr>
    </w:p>
    <w:p w14:paraId="6A71069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21.2</w:t>
      </w:r>
      <w:r w:rsidRPr="006203E2">
        <w:rPr>
          <w:rFonts w:ascii="Arial" w:hAnsi="Arial" w:cs="Arial"/>
          <w:sz w:val="22"/>
          <w:szCs w:val="22"/>
        </w:rPr>
        <w:tab/>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14:paraId="0D15C91D" w14:textId="77777777" w:rsidR="006203E2" w:rsidRPr="006203E2" w:rsidRDefault="006203E2" w:rsidP="006203E2">
      <w:pPr>
        <w:spacing w:line="276" w:lineRule="auto"/>
        <w:contextualSpacing/>
        <w:jc w:val="both"/>
        <w:rPr>
          <w:rFonts w:ascii="Arial" w:hAnsi="Arial" w:cs="Arial"/>
          <w:sz w:val="22"/>
          <w:szCs w:val="22"/>
        </w:rPr>
      </w:pPr>
    </w:p>
    <w:p w14:paraId="17D1083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21.3</w:t>
      </w:r>
      <w:r w:rsidRPr="006203E2">
        <w:rPr>
          <w:rFonts w:ascii="Arial" w:hAnsi="Arial" w:cs="Arial"/>
          <w:sz w:val="22"/>
          <w:szCs w:val="22"/>
        </w:rPr>
        <w:tab/>
        <w:t>No provision in a contract shall be deemed to prohibit the obtaining of supplies or services from a national department, provincial department, or a local authority.</w:t>
      </w:r>
    </w:p>
    <w:p w14:paraId="493620E4" w14:textId="77777777" w:rsidR="006203E2" w:rsidRPr="006203E2" w:rsidRDefault="006203E2" w:rsidP="006203E2">
      <w:pPr>
        <w:spacing w:line="276" w:lineRule="auto"/>
        <w:contextualSpacing/>
        <w:jc w:val="both"/>
        <w:rPr>
          <w:rFonts w:ascii="Arial" w:hAnsi="Arial" w:cs="Arial"/>
          <w:sz w:val="22"/>
          <w:szCs w:val="22"/>
        </w:rPr>
      </w:pPr>
    </w:p>
    <w:p w14:paraId="3C98BA0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21.4</w:t>
      </w:r>
      <w:r w:rsidRPr="006203E2">
        <w:rPr>
          <w:rFonts w:ascii="Arial" w:hAnsi="Arial" w:cs="Arial"/>
          <w:sz w:val="22"/>
          <w:szCs w:val="22"/>
        </w:rPr>
        <w:tab/>
        <w:t>The right is reserved to procure outside of the contract small quantities or to have minor essential services executed if an emergency arises, the</w:t>
      </w:r>
    </w:p>
    <w:p w14:paraId="4A2540E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238F8F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supplier’s point of supply is not situated at or near the place where the supplies are required, or the supplier’s services are not readily available.</w:t>
      </w:r>
    </w:p>
    <w:p w14:paraId="2EB454BB" w14:textId="77777777" w:rsidR="006203E2" w:rsidRPr="006203E2" w:rsidRDefault="006203E2" w:rsidP="006203E2">
      <w:pPr>
        <w:spacing w:line="276" w:lineRule="auto"/>
        <w:contextualSpacing/>
        <w:jc w:val="both"/>
        <w:rPr>
          <w:rFonts w:ascii="Arial" w:hAnsi="Arial" w:cs="Arial"/>
          <w:sz w:val="22"/>
          <w:szCs w:val="22"/>
        </w:rPr>
      </w:pPr>
    </w:p>
    <w:p w14:paraId="57234F7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21.5</w:t>
      </w:r>
      <w:r w:rsidRPr="006203E2">
        <w:rPr>
          <w:rFonts w:ascii="Arial" w:hAnsi="Arial" w:cs="Arial"/>
          <w:sz w:val="22"/>
          <w:szCs w:val="22"/>
        </w:rPr>
        <w:tab/>
        <w:t>Except as provided under GCC Clause 25, a delay by the supplier in  the performance of its delivery obligations shall render the supplier liable to the imposition of penalties, pursuant to GCC Clause  22, unless an extension of time is agreed upon pursuant to GCC Clause</w:t>
      </w:r>
    </w:p>
    <w:p w14:paraId="00AC77A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21.2 without the application of penalties.</w:t>
      </w:r>
    </w:p>
    <w:p w14:paraId="7376F8F6" w14:textId="77777777" w:rsidR="006203E2" w:rsidRPr="006203E2" w:rsidRDefault="006203E2" w:rsidP="006203E2">
      <w:pPr>
        <w:spacing w:line="276" w:lineRule="auto"/>
        <w:contextualSpacing/>
        <w:jc w:val="both"/>
        <w:rPr>
          <w:rFonts w:ascii="Arial" w:hAnsi="Arial" w:cs="Arial"/>
          <w:sz w:val="22"/>
          <w:szCs w:val="22"/>
        </w:rPr>
      </w:pPr>
    </w:p>
    <w:p w14:paraId="3639F78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21.6</w:t>
      </w:r>
      <w:r w:rsidRPr="006203E2">
        <w:rPr>
          <w:rFonts w:ascii="Arial" w:hAnsi="Arial" w:cs="Arial"/>
          <w:sz w:val="22"/>
          <w:szCs w:val="22"/>
        </w:rPr>
        <w:tab/>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14:paraId="68D97BF6" w14:textId="77777777" w:rsidR="006203E2" w:rsidRPr="006203E2" w:rsidRDefault="006203E2" w:rsidP="006203E2">
      <w:pPr>
        <w:spacing w:line="276" w:lineRule="auto"/>
        <w:contextualSpacing/>
        <w:jc w:val="both"/>
        <w:rPr>
          <w:rFonts w:ascii="Arial" w:hAnsi="Arial" w:cs="Arial"/>
          <w:sz w:val="22"/>
          <w:szCs w:val="22"/>
        </w:rPr>
      </w:pPr>
    </w:p>
    <w:p w14:paraId="7A75739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22.</w:t>
      </w:r>
      <w:r w:rsidRPr="006203E2">
        <w:rPr>
          <w:rFonts w:ascii="Arial" w:hAnsi="Arial" w:cs="Arial"/>
          <w:sz w:val="22"/>
          <w:szCs w:val="22"/>
        </w:rPr>
        <w:tab/>
        <w:t>Penalties</w:t>
      </w:r>
      <w:r w:rsidRPr="006203E2">
        <w:rPr>
          <w:rFonts w:ascii="Arial" w:hAnsi="Arial" w:cs="Arial"/>
          <w:sz w:val="22"/>
          <w:szCs w:val="22"/>
        </w:rPr>
        <w:tab/>
        <w:t>22.1   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14:paraId="06E159C8" w14:textId="77777777" w:rsidR="006203E2" w:rsidRPr="006203E2" w:rsidRDefault="006203E2" w:rsidP="006203E2">
      <w:pPr>
        <w:spacing w:line="276" w:lineRule="auto"/>
        <w:contextualSpacing/>
        <w:jc w:val="both"/>
        <w:rPr>
          <w:rFonts w:ascii="Arial" w:hAnsi="Arial" w:cs="Arial"/>
          <w:sz w:val="22"/>
          <w:szCs w:val="22"/>
        </w:rPr>
      </w:pPr>
    </w:p>
    <w:p w14:paraId="0E3DF7F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23.</w:t>
      </w:r>
      <w:r w:rsidRPr="006203E2">
        <w:rPr>
          <w:rFonts w:ascii="Arial" w:hAnsi="Arial" w:cs="Arial"/>
          <w:sz w:val="22"/>
          <w:szCs w:val="22"/>
        </w:rPr>
        <w:tab/>
        <w:t>Termination for default</w:t>
      </w:r>
    </w:p>
    <w:p w14:paraId="7A5F96C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02913E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23.1</w:t>
      </w:r>
      <w:r w:rsidRPr="006203E2">
        <w:rPr>
          <w:rFonts w:ascii="Arial" w:hAnsi="Arial" w:cs="Arial"/>
          <w:sz w:val="22"/>
          <w:szCs w:val="22"/>
        </w:rPr>
        <w:tab/>
        <w:t>The purchaser, without prejudice to any other remedy for breach of contract, by written notice of default sent to the supplier, may  terminate this contract in whole or in part:</w:t>
      </w:r>
    </w:p>
    <w:p w14:paraId="02ED989B" w14:textId="77777777" w:rsidR="006203E2" w:rsidRPr="006203E2" w:rsidRDefault="006203E2" w:rsidP="006203E2">
      <w:pPr>
        <w:spacing w:line="276" w:lineRule="auto"/>
        <w:contextualSpacing/>
        <w:jc w:val="both"/>
        <w:rPr>
          <w:rFonts w:ascii="Arial" w:hAnsi="Arial" w:cs="Arial"/>
          <w:sz w:val="22"/>
          <w:szCs w:val="22"/>
        </w:rPr>
      </w:pPr>
    </w:p>
    <w:p w14:paraId="7004264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if the supplier fails to deliver any or all of the goods within the period(s) specified in the contract, or within any  extension thereof granted by the purchaser pursuant to GCC Clause 21.2;</w:t>
      </w:r>
    </w:p>
    <w:p w14:paraId="6A3E80C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if the Supplier fails to perform any other obligation(s) under the contract; or</w:t>
      </w:r>
    </w:p>
    <w:p w14:paraId="7ADF98E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(c)</w:t>
      </w:r>
      <w:r w:rsidRPr="006203E2">
        <w:rPr>
          <w:rFonts w:ascii="Arial" w:hAnsi="Arial" w:cs="Arial"/>
          <w:sz w:val="22"/>
          <w:szCs w:val="22"/>
        </w:rPr>
        <w:tab/>
        <w:t>if the supplier, in the judgment of the purchaser,  has  engaged in corrupt or fraudulent practices in competing for  or in executing the contract.</w:t>
      </w:r>
    </w:p>
    <w:p w14:paraId="6EFAAA3D" w14:textId="77777777" w:rsidR="006203E2" w:rsidRPr="006203E2" w:rsidRDefault="006203E2" w:rsidP="006203E2">
      <w:pPr>
        <w:spacing w:line="276" w:lineRule="auto"/>
        <w:contextualSpacing/>
        <w:jc w:val="both"/>
        <w:rPr>
          <w:rFonts w:ascii="Arial" w:hAnsi="Arial" w:cs="Arial"/>
          <w:sz w:val="22"/>
          <w:szCs w:val="22"/>
        </w:rPr>
      </w:pPr>
    </w:p>
    <w:p w14:paraId="2161E6F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23.2</w:t>
      </w:r>
      <w:r w:rsidRPr="006203E2">
        <w:rPr>
          <w:rFonts w:ascii="Arial" w:hAnsi="Arial" w:cs="Arial"/>
          <w:sz w:val="22"/>
          <w:szCs w:val="22"/>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14:paraId="43E64E7F" w14:textId="77777777" w:rsidR="006203E2" w:rsidRPr="006203E2" w:rsidRDefault="006203E2" w:rsidP="006203E2">
      <w:pPr>
        <w:spacing w:line="276" w:lineRule="auto"/>
        <w:contextualSpacing/>
        <w:jc w:val="both"/>
        <w:rPr>
          <w:rFonts w:ascii="Arial" w:hAnsi="Arial" w:cs="Arial"/>
          <w:sz w:val="22"/>
          <w:szCs w:val="22"/>
        </w:rPr>
      </w:pPr>
    </w:p>
    <w:p w14:paraId="755E43E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23.3</w:t>
      </w:r>
      <w:r w:rsidRPr="006203E2">
        <w:rPr>
          <w:rFonts w:ascii="Arial" w:hAnsi="Arial" w:cs="Arial"/>
          <w:sz w:val="22"/>
          <w:szCs w:val="22"/>
        </w:rPr>
        <w:tab/>
        <w:t>Where the purchaser terminates the contract in whole or in part, the purchaser may decide to impose a restriction penalty on the supplier by prohibiting such supplier from doing business with the public sector for a period not exceeding 10 years.</w:t>
      </w:r>
    </w:p>
    <w:p w14:paraId="3C5F4EEE" w14:textId="77777777" w:rsidR="006203E2" w:rsidRPr="006203E2" w:rsidRDefault="006203E2" w:rsidP="006203E2">
      <w:pPr>
        <w:spacing w:line="276" w:lineRule="auto"/>
        <w:contextualSpacing/>
        <w:jc w:val="both"/>
        <w:rPr>
          <w:rFonts w:ascii="Arial" w:hAnsi="Arial" w:cs="Arial"/>
          <w:sz w:val="22"/>
          <w:szCs w:val="22"/>
        </w:rPr>
      </w:pPr>
    </w:p>
    <w:p w14:paraId="2F63D6D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23.4</w:t>
      </w:r>
      <w:r w:rsidRPr="006203E2">
        <w:rPr>
          <w:rFonts w:ascii="Arial" w:hAnsi="Arial" w:cs="Arial"/>
          <w:sz w:val="22"/>
          <w:szCs w:val="22"/>
        </w:rPr>
        <w:tab/>
        <w:t>If  a  purchaser  intends  imposing  a  restriction  on  a  supplier  or any</w:t>
      </w:r>
    </w:p>
    <w:p w14:paraId="2436539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5331C55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14:paraId="376D3DC7" w14:textId="77777777" w:rsidR="006203E2" w:rsidRPr="006203E2" w:rsidRDefault="006203E2" w:rsidP="006203E2">
      <w:pPr>
        <w:spacing w:line="276" w:lineRule="auto"/>
        <w:contextualSpacing/>
        <w:jc w:val="both"/>
        <w:rPr>
          <w:rFonts w:ascii="Arial" w:hAnsi="Arial" w:cs="Arial"/>
          <w:sz w:val="22"/>
          <w:szCs w:val="22"/>
        </w:rPr>
      </w:pPr>
    </w:p>
    <w:p w14:paraId="74E7CF9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23.5</w:t>
      </w:r>
      <w:r w:rsidRPr="006203E2">
        <w:rPr>
          <w:rFonts w:ascii="Arial" w:hAnsi="Arial" w:cs="Arial"/>
          <w:sz w:val="22"/>
          <w:szCs w:val="22"/>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14:paraId="7C139497" w14:textId="77777777" w:rsidR="006203E2" w:rsidRPr="006203E2" w:rsidRDefault="006203E2" w:rsidP="006203E2">
      <w:pPr>
        <w:spacing w:line="276" w:lineRule="auto"/>
        <w:contextualSpacing/>
        <w:jc w:val="both"/>
        <w:rPr>
          <w:rFonts w:ascii="Arial" w:hAnsi="Arial" w:cs="Arial"/>
          <w:sz w:val="22"/>
          <w:szCs w:val="22"/>
        </w:rPr>
      </w:pPr>
    </w:p>
    <w:p w14:paraId="163862A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23.6</w:t>
      </w:r>
      <w:r w:rsidRPr="006203E2">
        <w:rPr>
          <w:rFonts w:ascii="Arial" w:hAnsi="Arial" w:cs="Arial"/>
          <w:sz w:val="22"/>
          <w:szCs w:val="22"/>
        </w:rPr>
        <w:tab/>
        <w:t>If a restriction is imposed, the purchaser must, within five (5) working days of such imposition, furnish the National Treasury, with the following information:</w:t>
      </w:r>
    </w:p>
    <w:p w14:paraId="0C2DC65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(i)</w:t>
      </w:r>
      <w:r w:rsidRPr="006203E2">
        <w:rPr>
          <w:rFonts w:ascii="Arial" w:hAnsi="Arial" w:cs="Arial"/>
          <w:sz w:val="22"/>
          <w:szCs w:val="22"/>
        </w:rPr>
        <w:tab/>
        <w:t>the name and address of the supplier and / or person restricted by the purchaser;</w:t>
      </w:r>
    </w:p>
    <w:p w14:paraId="531E9C0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(ii)</w:t>
      </w:r>
      <w:r w:rsidRPr="006203E2">
        <w:rPr>
          <w:rFonts w:ascii="Arial" w:hAnsi="Arial" w:cs="Arial"/>
          <w:sz w:val="22"/>
          <w:szCs w:val="22"/>
        </w:rPr>
        <w:tab/>
        <w:t>the date of commencement of the restriction</w:t>
      </w:r>
    </w:p>
    <w:p w14:paraId="5854504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(iii)</w:t>
      </w:r>
      <w:r w:rsidRPr="006203E2">
        <w:rPr>
          <w:rFonts w:ascii="Arial" w:hAnsi="Arial" w:cs="Arial"/>
          <w:sz w:val="22"/>
          <w:szCs w:val="22"/>
        </w:rPr>
        <w:tab/>
        <w:t>the period of restriction; and</w:t>
      </w:r>
    </w:p>
    <w:p w14:paraId="35993D5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(iv)</w:t>
      </w:r>
      <w:r w:rsidRPr="006203E2">
        <w:rPr>
          <w:rFonts w:ascii="Arial" w:hAnsi="Arial" w:cs="Arial"/>
          <w:sz w:val="22"/>
          <w:szCs w:val="22"/>
        </w:rPr>
        <w:tab/>
        <w:t>the reasons for the restriction.</w:t>
      </w:r>
    </w:p>
    <w:p w14:paraId="52D30241" w14:textId="77777777" w:rsidR="006203E2" w:rsidRPr="006203E2" w:rsidRDefault="006203E2" w:rsidP="006203E2">
      <w:pPr>
        <w:spacing w:line="276" w:lineRule="auto"/>
        <w:contextualSpacing/>
        <w:jc w:val="both"/>
        <w:rPr>
          <w:rFonts w:ascii="Arial" w:hAnsi="Arial" w:cs="Arial"/>
          <w:sz w:val="22"/>
          <w:szCs w:val="22"/>
        </w:rPr>
      </w:pPr>
    </w:p>
    <w:p w14:paraId="040A54A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These details will be loaded in the National Treasury’s central database   of suppliers or persons prohibited from doing business with the public sector.</w:t>
      </w:r>
    </w:p>
    <w:p w14:paraId="1B5F3B41" w14:textId="77777777" w:rsidR="006203E2" w:rsidRPr="006203E2" w:rsidRDefault="006203E2" w:rsidP="006203E2">
      <w:pPr>
        <w:spacing w:line="276" w:lineRule="auto"/>
        <w:contextualSpacing/>
        <w:jc w:val="both"/>
        <w:rPr>
          <w:rFonts w:ascii="Arial" w:hAnsi="Arial" w:cs="Arial"/>
          <w:sz w:val="22"/>
          <w:szCs w:val="22"/>
        </w:rPr>
      </w:pPr>
    </w:p>
    <w:p w14:paraId="2F70EE4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23.7</w:t>
      </w:r>
      <w:r w:rsidRPr="006203E2">
        <w:rPr>
          <w:rFonts w:ascii="Arial" w:hAnsi="Arial" w:cs="Arial"/>
          <w:sz w:val="22"/>
          <w:szCs w:val="22"/>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14:paraId="1A70EB96" w14:textId="77777777" w:rsidR="006203E2" w:rsidRPr="006203E2" w:rsidRDefault="006203E2" w:rsidP="006203E2">
      <w:pPr>
        <w:spacing w:line="276" w:lineRule="auto"/>
        <w:contextualSpacing/>
        <w:jc w:val="both"/>
        <w:rPr>
          <w:rFonts w:ascii="Arial" w:hAnsi="Arial" w:cs="Arial"/>
          <w:sz w:val="22"/>
          <w:szCs w:val="22"/>
        </w:rPr>
      </w:pPr>
    </w:p>
    <w:p w14:paraId="790AA74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24.</w:t>
      </w:r>
      <w:r w:rsidRPr="006203E2">
        <w:rPr>
          <w:rFonts w:ascii="Arial" w:hAnsi="Arial" w:cs="Arial"/>
          <w:sz w:val="22"/>
          <w:szCs w:val="22"/>
        </w:rPr>
        <w:tab/>
        <w:t>Anti-dumping and countervailing duties and rights</w:t>
      </w:r>
    </w:p>
    <w:p w14:paraId="28BFCA6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0C3834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24.1</w:t>
      </w:r>
      <w:r w:rsidRPr="006203E2">
        <w:rPr>
          <w:rFonts w:ascii="Arial" w:hAnsi="Arial" w:cs="Arial"/>
          <w:sz w:val="22"/>
          <w:szCs w:val="22"/>
        </w:rPr>
        <w:tab/>
        <w:t>When, after the date of bid, provisional payments are required, or anti- 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w:t>
      </w:r>
    </w:p>
    <w:p w14:paraId="4790937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076E19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may be due to him</w:t>
      </w:r>
    </w:p>
    <w:p w14:paraId="3BB8A2F6" w14:textId="77777777" w:rsidR="006203E2" w:rsidRPr="006203E2" w:rsidRDefault="006203E2" w:rsidP="006203E2">
      <w:pPr>
        <w:spacing w:line="276" w:lineRule="auto"/>
        <w:contextualSpacing/>
        <w:jc w:val="both"/>
        <w:rPr>
          <w:rFonts w:ascii="Arial" w:hAnsi="Arial" w:cs="Arial"/>
          <w:sz w:val="22"/>
          <w:szCs w:val="22"/>
        </w:rPr>
      </w:pPr>
    </w:p>
    <w:p w14:paraId="35509A0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25.</w:t>
      </w:r>
      <w:r w:rsidRPr="006203E2">
        <w:rPr>
          <w:rFonts w:ascii="Arial" w:hAnsi="Arial" w:cs="Arial"/>
          <w:sz w:val="22"/>
          <w:szCs w:val="22"/>
        </w:rPr>
        <w:tab/>
        <w:t>Force Majeure</w:t>
      </w:r>
    </w:p>
    <w:p w14:paraId="7032A0A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14A7F9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25.1</w:t>
      </w:r>
      <w:r w:rsidRPr="006203E2">
        <w:rPr>
          <w:rFonts w:ascii="Arial" w:hAnsi="Arial" w:cs="Arial"/>
          <w:sz w:val="22"/>
          <w:szCs w:val="22"/>
        </w:rPr>
        <w:tab/>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14:paraId="020D71A4" w14:textId="77777777" w:rsidR="006203E2" w:rsidRPr="006203E2" w:rsidRDefault="006203E2" w:rsidP="006203E2">
      <w:pPr>
        <w:spacing w:line="276" w:lineRule="auto"/>
        <w:contextualSpacing/>
        <w:jc w:val="both"/>
        <w:rPr>
          <w:rFonts w:ascii="Arial" w:hAnsi="Arial" w:cs="Arial"/>
          <w:sz w:val="22"/>
          <w:szCs w:val="22"/>
        </w:rPr>
      </w:pPr>
    </w:p>
    <w:p w14:paraId="58CD536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25.2</w:t>
      </w:r>
      <w:r w:rsidRPr="006203E2">
        <w:rPr>
          <w:rFonts w:ascii="Arial" w:hAnsi="Arial" w:cs="Arial"/>
          <w:sz w:val="22"/>
          <w:szCs w:val="22"/>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58048FE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2123FD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26.</w:t>
      </w:r>
      <w:r w:rsidRPr="006203E2">
        <w:rPr>
          <w:rFonts w:ascii="Arial" w:hAnsi="Arial" w:cs="Arial"/>
          <w:sz w:val="22"/>
          <w:szCs w:val="22"/>
        </w:rPr>
        <w:tab/>
        <w:t>Termination for insolvency</w:t>
      </w:r>
    </w:p>
    <w:p w14:paraId="5128765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850FA3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26.1</w:t>
      </w:r>
      <w:r w:rsidRPr="006203E2">
        <w:rPr>
          <w:rFonts w:ascii="Arial" w:hAnsi="Arial" w:cs="Arial"/>
          <w:sz w:val="22"/>
          <w:szCs w:val="22"/>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14:paraId="759CE20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E99228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w:t>
      </w:r>
      <w:r w:rsidRPr="006203E2">
        <w:rPr>
          <w:rFonts w:ascii="Arial" w:hAnsi="Arial" w:cs="Arial"/>
          <w:sz w:val="22"/>
          <w:szCs w:val="22"/>
        </w:rPr>
        <w:tab/>
        <w:t>Settlement of Disputes</w:t>
      </w:r>
    </w:p>
    <w:p w14:paraId="73CD8C99" w14:textId="77777777" w:rsidR="006203E2" w:rsidRPr="006203E2" w:rsidRDefault="006203E2" w:rsidP="006203E2">
      <w:pPr>
        <w:spacing w:line="276" w:lineRule="auto"/>
        <w:contextualSpacing/>
        <w:jc w:val="both"/>
        <w:rPr>
          <w:rFonts w:ascii="Arial" w:hAnsi="Arial" w:cs="Arial"/>
          <w:sz w:val="22"/>
          <w:szCs w:val="22"/>
        </w:rPr>
      </w:pPr>
    </w:p>
    <w:p w14:paraId="2F97AC5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28.</w:t>
      </w:r>
      <w:r w:rsidRPr="006203E2">
        <w:rPr>
          <w:rFonts w:ascii="Arial" w:hAnsi="Arial" w:cs="Arial"/>
          <w:sz w:val="22"/>
          <w:szCs w:val="22"/>
        </w:rPr>
        <w:tab/>
        <w:t>Limitation of liability</w:t>
      </w:r>
    </w:p>
    <w:p w14:paraId="68BB48A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73DF916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27.1</w:t>
      </w:r>
      <w:r w:rsidRPr="006203E2">
        <w:rPr>
          <w:rFonts w:ascii="Arial" w:hAnsi="Arial" w:cs="Arial"/>
          <w:sz w:val="22"/>
          <w:szCs w:val="22"/>
        </w:rPr>
        <w:tab/>
        <w:t>If any dispute or difference of any kind whatsoever arises between the purchaser and the supplier in connection with or arising out of the contract, the parties shall make every effort to resolve amicably such dispute or difference by mutual consultation.</w:t>
      </w:r>
    </w:p>
    <w:p w14:paraId="62D9E89E" w14:textId="77777777" w:rsidR="006203E2" w:rsidRPr="006203E2" w:rsidRDefault="006203E2" w:rsidP="006203E2">
      <w:pPr>
        <w:spacing w:line="276" w:lineRule="auto"/>
        <w:contextualSpacing/>
        <w:jc w:val="both"/>
        <w:rPr>
          <w:rFonts w:ascii="Arial" w:hAnsi="Arial" w:cs="Arial"/>
          <w:sz w:val="22"/>
          <w:szCs w:val="22"/>
        </w:rPr>
      </w:pPr>
    </w:p>
    <w:p w14:paraId="5CBDEB4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27.2</w:t>
      </w:r>
      <w:r w:rsidRPr="006203E2">
        <w:rPr>
          <w:rFonts w:ascii="Arial" w:hAnsi="Arial" w:cs="Arial"/>
          <w:sz w:val="22"/>
          <w:szCs w:val="22"/>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14:paraId="7CF73876" w14:textId="77777777" w:rsidR="006203E2" w:rsidRPr="006203E2" w:rsidRDefault="006203E2" w:rsidP="006203E2">
      <w:pPr>
        <w:spacing w:line="276" w:lineRule="auto"/>
        <w:contextualSpacing/>
        <w:jc w:val="both"/>
        <w:rPr>
          <w:rFonts w:ascii="Arial" w:hAnsi="Arial" w:cs="Arial"/>
          <w:sz w:val="22"/>
          <w:szCs w:val="22"/>
        </w:rPr>
      </w:pPr>
    </w:p>
    <w:p w14:paraId="333DFFE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27.3</w:t>
      </w:r>
      <w:r w:rsidRPr="006203E2">
        <w:rPr>
          <w:rFonts w:ascii="Arial" w:hAnsi="Arial" w:cs="Arial"/>
          <w:sz w:val="22"/>
          <w:szCs w:val="22"/>
        </w:rPr>
        <w:tab/>
        <w:t>Should it not be possible to settle a dispute by means of mediation, it may be settled in a South African court of law.</w:t>
      </w:r>
    </w:p>
    <w:p w14:paraId="6C8E1BB3" w14:textId="77777777" w:rsidR="006203E2" w:rsidRPr="006203E2" w:rsidRDefault="006203E2" w:rsidP="006203E2">
      <w:pPr>
        <w:spacing w:line="276" w:lineRule="auto"/>
        <w:contextualSpacing/>
        <w:jc w:val="both"/>
        <w:rPr>
          <w:rFonts w:ascii="Arial" w:hAnsi="Arial" w:cs="Arial"/>
          <w:sz w:val="22"/>
          <w:szCs w:val="22"/>
        </w:rPr>
      </w:pPr>
    </w:p>
    <w:p w14:paraId="22C98E6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27.4</w:t>
      </w:r>
      <w:r w:rsidRPr="006203E2">
        <w:rPr>
          <w:rFonts w:ascii="Arial" w:hAnsi="Arial" w:cs="Arial"/>
          <w:sz w:val="22"/>
          <w:szCs w:val="22"/>
        </w:rPr>
        <w:tab/>
        <w:t>Mediation proceedings shall be conducted in accordance with the rules of procedure specified in the SCC.</w:t>
      </w:r>
    </w:p>
    <w:p w14:paraId="2967C587" w14:textId="77777777" w:rsidR="006203E2" w:rsidRPr="006203E2" w:rsidRDefault="006203E2" w:rsidP="006203E2">
      <w:pPr>
        <w:spacing w:line="276" w:lineRule="auto"/>
        <w:contextualSpacing/>
        <w:jc w:val="both"/>
        <w:rPr>
          <w:rFonts w:ascii="Arial" w:hAnsi="Arial" w:cs="Arial"/>
          <w:sz w:val="22"/>
          <w:szCs w:val="22"/>
        </w:rPr>
      </w:pPr>
    </w:p>
    <w:p w14:paraId="0D119EE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27.5</w:t>
      </w:r>
      <w:r w:rsidRPr="006203E2">
        <w:rPr>
          <w:rFonts w:ascii="Arial" w:hAnsi="Arial" w:cs="Arial"/>
          <w:sz w:val="22"/>
          <w:szCs w:val="22"/>
        </w:rPr>
        <w:tab/>
        <w:t>Notwithstanding any reference to mediation and/or court proceedings herein,</w:t>
      </w:r>
    </w:p>
    <w:p w14:paraId="780A4CCC" w14:textId="77777777" w:rsidR="006203E2" w:rsidRPr="006203E2" w:rsidRDefault="006203E2" w:rsidP="006203E2">
      <w:pPr>
        <w:spacing w:line="276" w:lineRule="auto"/>
        <w:contextualSpacing/>
        <w:jc w:val="both"/>
        <w:rPr>
          <w:rFonts w:ascii="Arial" w:hAnsi="Arial" w:cs="Arial"/>
          <w:sz w:val="22"/>
          <w:szCs w:val="22"/>
        </w:rPr>
      </w:pPr>
    </w:p>
    <w:p w14:paraId="3E312D7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the parties shall continue to perform their respective obligations under the contract unless they otherwise agree; and</w:t>
      </w:r>
    </w:p>
    <w:p w14:paraId="7FAAE62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the purchaser shall pay the supplier any monies due the supplier.</w:t>
      </w:r>
    </w:p>
    <w:p w14:paraId="5A4C6CE3" w14:textId="77777777" w:rsidR="006203E2" w:rsidRPr="006203E2" w:rsidRDefault="006203E2" w:rsidP="006203E2">
      <w:pPr>
        <w:spacing w:line="276" w:lineRule="auto"/>
        <w:contextualSpacing/>
        <w:jc w:val="both"/>
        <w:rPr>
          <w:rFonts w:ascii="Arial" w:hAnsi="Arial" w:cs="Arial"/>
          <w:sz w:val="22"/>
          <w:szCs w:val="22"/>
        </w:rPr>
      </w:pPr>
    </w:p>
    <w:p w14:paraId="40FA311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28.1</w:t>
      </w:r>
      <w:r w:rsidRPr="006203E2">
        <w:rPr>
          <w:rFonts w:ascii="Arial" w:hAnsi="Arial" w:cs="Arial"/>
          <w:sz w:val="22"/>
          <w:szCs w:val="22"/>
        </w:rPr>
        <w:tab/>
        <w:t>Except in cases of criminal negligence or willful misconduct, and in  the case of infringement pursuant to Clause 6;</w:t>
      </w:r>
    </w:p>
    <w:p w14:paraId="5939CCB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14:paraId="196E88E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085ECC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29.</w:t>
      </w:r>
      <w:r w:rsidRPr="006203E2">
        <w:rPr>
          <w:rFonts w:ascii="Arial" w:hAnsi="Arial" w:cs="Arial"/>
          <w:sz w:val="22"/>
          <w:szCs w:val="22"/>
        </w:rPr>
        <w:tab/>
        <w:t>Governing language</w:t>
      </w:r>
    </w:p>
    <w:p w14:paraId="6CD8EA8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58AB0AC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the aggregate liability of the supplier to the purchaser, whether under the contract, in tort or otherwise, shall not exceed the total contract price, provided that this limitation shall not apply to the cost of repairing or replacing defective equipment.</w:t>
      </w:r>
    </w:p>
    <w:p w14:paraId="34C928F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29.1 The contract shall be written in English. All correspondence and other documents pertaining to the contract that is exchanged by the parties shall also be written in English.</w:t>
      </w:r>
    </w:p>
    <w:p w14:paraId="2435802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3382D5CD" w14:textId="77777777" w:rsidR="006203E2" w:rsidRPr="006203E2" w:rsidRDefault="006203E2" w:rsidP="006203E2">
      <w:pPr>
        <w:spacing w:line="276" w:lineRule="auto"/>
        <w:contextualSpacing/>
        <w:jc w:val="both"/>
        <w:rPr>
          <w:rFonts w:ascii="Arial" w:hAnsi="Arial" w:cs="Arial"/>
          <w:sz w:val="22"/>
          <w:szCs w:val="22"/>
        </w:rPr>
      </w:pPr>
    </w:p>
    <w:p w14:paraId="3D50EDB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4BB7F6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30.</w:t>
      </w:r>
      <w:r w:rsidRPr="006203E2">
        <w:rPr>
          <w:rFonts w:ascii="Arial" w:hAnsi="Arial" w:cs="Arial"/>
          <w:sz w:val="22"/>
          <w:szCs w:val="22"/>
        </w:rPr>
        <w:tab/>
        <w:t>Applicable law</w:t>
      </w:r>
    </w:p>
    <w:p w14:paraId="0814A0E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A6CFCF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30.1</w:t>
      </w:r>
      <w:r w:rsidRPr="006203E2">
        <w:rPr>
          <w:rFonts w:ascii="Arial" w:hAnsi="Arial" w:cs="Arial"/>
          <w:sz w:val="22"/>
          <w:szCs w:val="22"/>
        </w:rPr>
        <w:tab/>
        <w:t>The contract shall be interpreted in accordance with South African laws, unless otherwise specified in SCC.</w:t>
      </w:r>
    </w:p>
    <w:p w14:paraId="62310A5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0E665C16" w14:textId="77777777" w:rsidR="006203E2" w:rsidRPr="006203E2" w:rsidRDefault="006203E2" w:rsidP="006203E2">
      <w:pPr>
        <w:spacing w:line="276" w:lineRule="auto"/>
        <w:contextualSpacing/>
        <w:jc w:val="both"/>
        <w:rPr>
          <w:rFonts w:ascii="Arial" w:hAnsi="Arial" w:cs="Arial"/>
          <w:sz w:val="22"/>
          <w:szCs w:val="22"/>
        </w:rPr>
      </w:pPr>
    </w:p>
    <w:p w14:paraId="07E77F7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31.</w:t>
      </w:r>
      <w:r w:rsidRPr="006203E2">
        <w:rPr>
          <w:rFonts w:ascii="Arial" w:hAnsi="Arial" w:cs="Arial"/>
          <w:sz w:val="22"/>
          <w:szCs w:val="22"/>
        </w:rPr>
        <w:tab/>
        <w:t>Notices</w:t>
      </w:r>
      <w:r w:rsidRPr="006203E2">
        <w:rPr>
          <w:rFonts w:ascii="Arial" w:hAnsi="Arial" w:cs="Arial"/>
          <w:sz w:val="22"/>
          <w:szCs w:val="22"/>
        </w:rPr>
        <w:tab/>
        <w:t xml:space="preserve">31.1   Every  written  acceptance  of  a  bid  shall  be  posted  to  the  supplier concerned by registered or certified mail and any other notice to him shall be posted </w:t>
      </w:r>
      <w:r w:rsidRPr="006203E2">
        <w:rPr>
          <w:rFonts w:ascii="Arial" w:hAnsi="Arial" w:cs="Arial"/>
          <w:sz w:val="22"/>
          <w:szCs w:val="22"/>
        </w:rPr>
        <w:lastRenderedPageBreak/>
        <w:t>by ordinary mail to the address furnished in his bid or  to the address notified later by him in writing and such posting shall be deemed to be proper service of such notice</w:t>
      </w:r>
    </w:p>
    <w:p w14:paraId="571229BC" w14:textId="77777777" w:rsidR="006203E2" w:rsidRPr="006203E2" w:rsidRDefault="006203E2" w:rsidP="006203E2">
      <w:pPr>
        <w:spacing w:line="276" w:lineRule="auto"/>
        <w:contextualSpacing/>
        <w:jc w:val="both"/>
        <w:rPr>
          <w:rFonts w:ascii="Arial" w:hAnsi="Arial" w:cs="Arial"/>
          <w:sz w:val="22"/>
          <w:szCs w:val="22"/>
        </w:rPr>
      </w:pPr>
    </w:p>
    <w:p w14:paraId="6ED7F6E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31.2 The time mentioned in the contract documents for performing any act after such aforesaid notice has been given, shall be reckoned from the date of posting of such notice.</w:t>
      </w:r>
    </w:p>
    <w:p w14:paraId="6E27BB14" w14:textId="77777777" w:rsidR="006203E2" w:rsidRPr="006203E2" w:rsidRDefault="006203E2" w:rsidP="006203E2">
      <w:pPr>
        <w:spacing w:line="276" w:lineRule="auto"/>
        <w:contextualSpacing/>
        <w:jc w:val="both"/>
        <w:rPr>
          <w:rFonts w:ascii="Arial" w:hAnsi="Arial" w:cs="Arial"/>
          <w:sz w:val="22"/>
          <w:szCs w:val="22"/>
        </w:rPr>
      </w:pPr>
    </w:p>
    <w:p w14:paraId="0540F34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27C13B1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w:t>
      </w:r>
      <w:r w:rsidRPr="006203E2">
        <w:rPr>
          <w:rFonts w:ascii="Arial" w:hAnsi="Arial" w:cs="Arial"/>
          <w:sz w:val="22"/>
          <w:szCs w:val="22"/>
        </w:rPr>
        <w:tab/>
        <w:t>Taxes and duties</w:t>
      </w:r>
    </w:p>
    <w:p w14:paraId="3B03B9F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9021AD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32.1</w:t>
      </w:r>
      <w:r w:rsidRPr="006203E2">
        <w:rPr>
          <w:rFonts w:ascii="Arial" w:hAnsi="Arial" w:cs="Arial"/>
          <w:sz w:val="22"/>
          <w:szCs w:val="22"/>
        </w:rPr>
        <w:tab/>
        <w:t>A foreign supplier shall be entirely responsible for all taxes, stamp duties, license fees, and other such levies imposed outside the purchaser’s country.</w:t>
      </w:r>
    </w:p>
    <w:p w14:paraId="00CB6E7D" w14:textId="77777777" w:rsidR="006203E2" w:rsidRPr="006203E2" w:rsidRDefault="006203E2" w:rsidP="006203E2">
      <w:pPr>
        <w:spacing w:line="276" w:lineRule="auto"/>
        <w:contextualSpacing/>
        <w:jc w:val="both"/>
        <w:rPr>
          <w:rFonts w:ascii="Arial" w:hAnsi="Arial" w:cs="Arial"/>
          <w:sz w:val="22"/>
          <w:szCs w:val="22"/>
        </w:rPr>
      </w:pPr>
    </w:p>
    <w:p w14:paraId="175A6B7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32.2</w:t>
      </w:r>
      <w:r w:rsidRPr="006203E2">
        <w:rPr>
          <w:rFonts w:ascii="Arial" w:hAnsi="Arial" w:cs="Arial"/>
          <w:sz w:val="22"/>
          <w:szCs w:val="22"/>
        </w:rPr>
        <w:tab/>
        <w:t>A local supplier shall be entirely responsible for all taxes, duties, license fees, etc., incurred until delivery of the contracted goods to  the purchaser.</w:t>
      </w:r>
    </w:p>
    <w:p w14:paraId="02DA1EC3" w14:textId="77777777" w:rsidR="006203E2" w:rsidRPr="006203E2" w:rsidRDefault="006203E2" w:rsidP="006203E2">
      <w:pPr>
        <w:spacing w:line="276" w:lineRule="auto"/>
        <w:contextualSpacing/>
        <w:jc w:val="both"/>
        <w:rPr>
          <w:rFonts w:ascii="Arial" w:hAnsi="Arial" w:cs="Arial"/>
          <w:sz w:val="22"/>
          <w:szCs w:val="22"/>
        </w:rPr>
      </w:pPr>
    </w:p>
    <w:p w14:paraId="04DACBF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32.3</w:t>
      </w:r>
      <w:r w:rsidRPr="006203E2">
        <w:rPr>
          <w:rFonts w:ascii="Arial" w:hAnsi="Arial" w:cs="Arial"/>
          <w:sz w:val="22"/>
          <w:szCs w:val="22"/>
        </w:rPr>
        <w:tab/>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14:paraId="58D05A0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C1A9EB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3447425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33.</w:t>
      </w:r>
      <w:r w:rsidRPr="006203E2">
        <w:rPr>
          <w:rFonts w:ascii="Arial" w:hAnsi="Arial" w:cs="Arial"/>
          <w:sz w:val="22"/>
          <w:szCs w:val="22"/>
        </w:rPr>
        <w:tab/>
        <w:t>National Industrial Participation (NIP) Programme</w:t>
      </w:r>
    </w:p>
    <w:p w14:paraId="2CCA0E54" w14:textId="77777777" w:rsidR="006203E2" w:rsidRPr="006203E2" w:rsidRDefault="006203E2" w:rsidP="006203E2">
      <w:pPr>
        <w:spacing w:line="276" w:lineRule="auto"/>
        <w:contextualSpacing/>
        <w:jc w:val="both"/>
        <w:rPr>
          <w:rFonts w:ascii="Arial" w:hAnsi="Arial" w:cs="Arial"/>
          <w:sz w:val="22"/>
          <w:szCs w:val="22"/>
        </w:rPr>
      </w:pPr>
    </w:p>
    <w:p w14:paraId="5E9481D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w:t>
      </w:r>
      <w:r w:rsidRPr="006203E2">
        <w:rPr>
          <w:rFonts w:ascii="Arial" w:hAnsi="Arial" w:cs="Arial"/>
          <w:sz w:val="22"/>
          <w:szCs w:val="22"/>
        </w:rPr>
        <w:tab/>
        <w:t>Prohibition of Restrictive practices</w:t>
      </w:r>
    </w:p>
    <w:p w14:paraId="0246AA7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C0767E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33.1 The NIP Programme administered by the Department of Trade and Industry shall be applicable to all contracts that are subject to the NIP obligation.</w:t>
      </w:r>
    </w:p>
    <w:p w14:paraId="73292736" w14:textId="77777777" w:rsidR="006203E2" w:rsidRPr="006203E2" w:rsidRDefault="006203E2" w:rsidP="006203E2">
      <w:pPr>
        <w:spacing w:line="276" w:lineRule="auto"/>
        <w:contextualSpacing/>
        <w:jc w:val="both"/>
        <w:rPr>
          <w:rFonts w:ascii="Arial" w:hAnsi="Arial" w:cs="Arial"/>
          <w:sz w:val="22"/>
          <w:szCs w:val="22"/>
        </w:rPr>
      </w:pPr>
    </w:p>
    <w:p w14:paraId="0CD238EF" w14:textId="77777777" w:rsidR="006203E2" w:rsidRPr="006203E2" w:rsidRDefault="006203E2" w:rsidP="006203E2">
      <w:pPr>
        <w:spacing w:line="276" w:lineRule="auto"/>
        <w:contextualSpacing/>
        <w:jc w:val="both"/>
        <w:rPr>
          <w:rFonts w:ascii="Arial" w:hAnsi="Arial" w:cs="Arial"/>
          <w:sz w:val="22"/>
          <w:szCs w:val="22"/>
        </w:rPr>
      </w:pPr>
    </w:p>
    <w:p w14:paraId="77DED51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34.1</w:t>
      </w:r>
      <w:r w:rsidRPr="006203E2">
        <w:rPr>
          <w:rFonts w:ascii="Arial" w:hAnsi="Arial" w:cs="Arial"/>
          <w:sz w:val="22"/>
          <w:szCs w:val="22"/>
        </w:rPr>
        <w:tab/>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14:paraId="3AA2540F" w14:textId="77777777" w:rsidR="006203E2" w:rsidRPr="006203E2" w:rsidRDefault="006203E2" w:rsidP="006203E2">
      <w:pPr>
        <w:spacing w:line="276" w:lineRule="auto"/>
        <w:contextualSpacing/>
        <w:jc w:val="both"/>
        <w:rPr>
          <w:rFonts w:ascii="Arial" w:hAnsi="Arial" w:cs="Arial"/>
          <w:sz w:val="22"/>
          <w:szCs w:val="22"/>
        </w:rPr>
      </w:pPr>
    </w:p>
    <w:p w14:paraId="007FA8F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34.2</w:t>
      </w:r>
      <w:r w:rsidRPr="006203E2">
        <w:rPr>
          <w:rFonts w:ascii="Arial" w:hAnsi="Arial" w:cs="Arial"/>
          <w:sz w:val="22"/>
          <w:szCs w:val="22"/>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14:paraId="3C825D6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704534E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34.3</w:t>
      </w:r>
      <w:r w:rsidRPr="006203E2">
        <w:rPr>
          <w:rFonts w:ascii="Arial" w:hAnsi="Arial" w:cs="Arial"/>
          <w:sz w:val="22"/>
          <w:szCs w:val="22"/>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14:paraId="2A0C0925" w14:textId="77777777" w:rsidR="006203E2" w:rsidRPr="006203E2" w:rsidRDefault="006203E2" w:rsidP="006203E2">
      <w:pPr>
        <w:spacing w:line="276" w:lineRule="auto"/>
        <w:contextualSpacing/>
        <w:jc w:val="both"/>
        <w:rPr>
          <w:rFonts w:ascii="Arial" w:hAnsi="Arial" w:cs="Arial"/>
          <w:sz w:val="22"/>
          <w:szCs w:val="22"/>
        </w:rPr>
      </w:pPr>
    </w:p>
    <w:p w14:paraId="363CA38D"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sectPr w:rsidR="006203E2" w:rsidRPr="006653A4" w:rsidSect="00780C12">
      <w:headerReference w:type="even" r:id="rId15"/>
      <w:headerReference w:type="default" r:id="rId16"/>
      <w:footerReference w:type="default" r:id="rId17"/>
      <w:headerReference w:type="first" r:id="rId18"/>
      <w:footerReference w:type="first" r:id="rId19"/>
      <w:pgSz w:w="11906" w:h="16838"/>
      <w:pgMar w:top="1440" w:right="1440" w:bottom="1440" w:left="1440" w:header="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58758A" w14:textId="77777777" w:rsidR="00780C12" w:rsidRDefault="00780C12" w:rsidP="005C54CA">
      <w:r>
        <w:separator/>
      </w:r>
    </w:p>
  </w:endnote>
  <w:endnote w:type="continuationSeparator" w:id="0">
    <w:p w14:paraId="201722F6" w14:textId="77777777" w:rsidR="00780C12" w:rsidRDefault="00780C12" w:rsidP="005C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MT Lt">
    <w:altName w:val="Arial"/>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9846649"/>
      <w:docPartObj>
        <w:docPartGallery w:val="Page Numbers (Bottom of Page)"/>
        <w:docPartUnique/>
      </w:docPartObj>
    </w:sdtPr>
    <w:sdtEndPr/>
    <w:sdtContent>
      <w:sdt>
        <w:sdtPr>
          <w:id w:val="1728636285"/>
          <w:docPartObj>
            <w:docPartGallery w:val="Page Numbers (Top of Page)"/>
            <w:docPartUnique/>
          </w:docPartObj>
        </w:sdtPr>
        <w:sdtEndPr/>
        <w:sdtContent>
          <w:p w14:paraId="2DB804D5" w14:textId="5BDDACD3" w:rsidR="00B001DD" w:rsidRDefault="00B001DD">
            <w:pPr>
              <w:pStyle w:val="Footer"/>
              <w:jc w:val="center"/>
            </w:pPr>
            <w:r w:rsidRPr="00B001DD">
              <w:rPr>
                <w:rFonts w:ascii="Arial" w:hAnsi="Arial" w:cs="Arial"/>
                <w:sz w:val="22"/>
                <w:szCs w:val="22"/>
              </w:rPr>
              <w:t xml:space="preserve">Page </w:t>
            </w:r>
            <w:r w:rsidRPr="00B001DD">
              <w:rPr>
                <w:rFonts w:ascii="Arial" w:hAnsi="Arial" w:cs="Arial"/>
                <w:b/>
                <w:bCs/>
                <w:sz w:val="22"/>
                <w:szCs w:val="22"/>
              </w:rPr>
              <w:fldChar w:fldCharType="begin"/>
            </w:r>
            <w:r w:rsidRPr="00B001DD">
              <w:rPr>
                <w:rFonts w:ascii="Arial" w:hAnsi="Arial" w:cs="Arial"/>
                <w:b/>
                <w:bCs/>
                <w:sz w:val="22"/>
                <w:szCs w:val="22"/>
              </w:rPr>
              <w:instrText xml:space="preserve"> PAGE </w:instrText>
            </w:r>
            <w:r w:rsidRPr="00B001DD">
              <w:rPr>
                <w:rFonts w:ascii="Arial" w:hAnsi="Arial" w:cs="Arial"/>
                <w:b/>
                <w:bCs/>
                <w:sz w:val="22"/>
                <w:szCs w:val="22"/>
              </w:rPr>
              <w:fldChar w:fldCharType="separate"/>
            </w:r>
            <w:r w:rsidRPr="00B001DD">
              <w:rPr>
                <w:rFonts w:ascii="Arial" w:hAnsi="Arial" w:cs="Arial"/>
                <w:b/>
                <w:bCs/>
                <w:noProof/>
                <w:sz w:val="22"/>
                <w:szCs w:val="22"/>
              </w:rPr>
              <w:t>2</w:t>
            </w:r>
            <w:r w:rsidRPr="00B001DD">
              <w:rPr>
                <w:rFonts w:ascii="Arial" w:hAnsi="Arial" w:cs="Arial"/>
                <w:b/>
                <w:bCs/>
                <w:sz w:val="22"/>
                <w:szCs w:val="22"/>
              </w:rPr>
              <w:fldChar w:fldCharType="end"/>
            </w:r>
            <w:r w:rsidRPr="00B001DD">
              <w:rPr>
                <w:rFonts w:ascii="Arial" w:hAnsi="Arial" w:cs="Arial"/>
                <w:sz w:val="22"/>
                <w:szCs w:val="22"/>
              </w:rPr>
              <w:t xml:space="preserve"> of </w:t>
            </w:r>
            <w:r w:rsidRPr="00B001DD">
              <w:rPr>
                <w:rFonts w:ascii="Arial" w:hAnsi="Arial" w:cs="Arial"/>
                <w:b/>
                <w:bCs/>
                <w:sz w:val="22"/>
                <w:szCs w:val="22"/>
              </w:rPr>
              <w:fldChar w:fldCharType="begin"/>
            </w:r>
            <w:r w:rsidRPr="00B001DD">
              <w:rPr>
                <w:rFonts w:ascii="Arial" w:hAnsi="Arial" w:cs="Arial"/>
                <w:b/>
                <w:bCs/>
                <w:sz w:val="22"/>
                <w:szCs w:val="22"/>
              </w:rPr>
              <w:instrText xml:space="preserve"> NUMPAGES  </w:instrText>
            </w:r>
            <w:r w:rsidRPr="00B001DD">
              <w:rPr>
                <w:rFonts w:ascii="Arial" w:hAnsi="Arial" w:cs="Arial"/>
                <w:b/>
                <w:bCs/>
                <w:sz w:val="22"/>
                <w:szCs w:val="22"/>
              </w:rPr>
              <w:fldChar w:fldCharType="separate"/>
            </w:r>
            <w:r w:rsidRPr="00B001DD">
              <w:rPr>
                <w:rFonts w:ascii="Arial" w:hAnsi="Arial" w:cs="Arial"/>
                <w:b/>
                <w:bCs/>
                <w:noProof/>
                <w:sz w:val="22"/>
                <w:szCs w:val="22"/>
              </w:rPr>
              <w:t>2</w:t>
            </w:r>
            <w:r w:rsidRPr="00B001DD">
              <w:rPr>
                <w:rFonts w:ascii="Arial" w:hAnsi="Arial" w:cs="Arial"/>
                <w:b/>
                <w:bCs/>
                <w:sz w:val="22"/>
                <w:szCs w:val="22"/>
              </w:rPr>
              <w:fldChar w:fldCharType="end"/>
            </w:r>
          </w:p>
        </w:sdtContent>
      </w:sdt>
    </w:sdtContent>
  </w:sdt>
  <w:p w14:paraId="4F3190F7" w14:textId="77777777" w:rsidR="00B001DD" w:rsidRDefault="00B00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64542" w14:textId="4EFDFBC0" w:rsidR="003409E9" w:rsidRPr="000139A0" w:rsidRDefault="000139A0" w:rsidP="000139A0">
    <w:pPr>
      <w:pStyle w:val="Footer"/>
      <w:jc w:val="center"/>
    </w:pPr>
    <w:r w:rsidRPr="000139A0">
      <w:rPr>
        <w:rFonts w:ascii="Arial" w:hAnsi="Arial" w:cs="Arial"/>
        <w:sz w:val="16"/>
        <w:szCs w:val="16"/>
      </w:rPr>
      <w:t>ATNS/CSI/RFQ42/2023/24_CONVERSION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B35D15" w14:textId="77777777" w:rsidR="00780C12" w:rsidRDefault="00780C12" w:rsidP="005C54CA">
      <w:r>
        <w:separator/>
      </w:r>
    </w:p>
  </w:footnote>
  <w:footnote w:type="continuationSeparator" w:id="0">
    <w:p w14:paraId="56B63E43" w14:textId="77777777" w:rsidR="00780C12" w:rsidRDefault="00780C12" w:rsidP="005C54CA">
      <w:r>
        <w:continuationSeparator/>
      </w:r>
    </w:p>
  </w:footnote>
  <w:footnote w:id="1">
    <w:p w14:paraId="3E23A115" w14:textId="77777777" w:rsidR="0056283D" w:rsidRPr="00363B98" w:rsidRDefault="0056283D" w:rsidP="0056283D">
      <w:pPr>
        <w:pStyle w:val="FootnoteText"/>
        <w:rPr>
          <w:rFonts w:ascii="Arial Narrow" w:hAnsi="Arial Narrow"/>
        </w:rPr>
      </w:pPr>
      <w:r>
        <w:rPr>
          <w:rStyle w:val="FootnoteReference"/>
        </w:rPr>
        <w:footnoteRef/>
      </w:r>
      <w:r>
        <w:t xml:space="preserve"> </w:t>
      </w:r>
      <w:r w:rsidRPr="00363B98">
        <w:rPr>
          <w:rStyle w:val="FootnoteReference"/>
          <w:rFonts w:ascii="Arial Narrow" w:hAnsi="Arial Narrow"/>
        </w:rPr>
        <w:footnoteRef/>
      </w:r>
      <w:r w:rsidRPr="00363B98">
        <w:rPr>
          <w:rFonts w:ascii="Arial Narrow" w:hAnsi="Arial Narrow"/>
        </w:rPr>
        <w:t xml:space="preserve"> the power, by one person or a group of persons holding the majority of the equity of an enterprise, alternatively, the person/s having the deciding vote or power to influence or to direct the course and decisions of the enterprise.</w:t>
      </w:r>
    </w:p>
    <w:p w14:paraId="77E773EC" w14:textId="77777777" w:rsidR="0056283D" w:rsidRDefault="0056283D" w:rsidP="0056283D">
      <w:pPr>
        <w:pStyle w:val="FootnoteText"/>
      </w:pPr>
    </w:p>
  </w:footnote>
  <w:footnote w:id="2">
    <w:p w14:paraId="05572803" w14:textId="77777777" w:rsidR="0056283D" w:rsidRDefault="0056283D" w:rsidP="0056283D">
      <w:pPr>
        <w:pStyle w:val="FootnoteText"/>
      </w:pPr>
      <w:r>
        <w:rPr>
          <w:rStyle w:val="FootnoteReference"/>
        </w:rPr>
        <w:footnoteRef/>
      </w:r>
      <w:r>
        <w:t xml:space="preserve"> </w:t>
      </w:r>
      <w:r w:rsidRPr="00363B98">
        <w:rPr>
          <w:rFonts w:ascii="Arial Narrow" w:hAnsi="Arial Narrow"/>
        </w:rPr>
        <w:t>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33156" w14:textId="51F70981" w:rsidR="003409E9" w:rsidRDefault="00FE306A">
    <w:pPr>
      <w:pStyle w:val="Header"/>
    </w:pPr>
    <w:r>
      <w:rPr>
        <w:noProof/>
      </w:rPr>
      <w:pict w14:anchorId="0D348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2" o:spid="_x0000_s1026" type="#_x0000_t75" style="position:absolute;margin-left:0;margin-top:0;width:210pt;height:74.5pt;z-index:-251653120;mso-position-horizontal:center;mso-position-horizontal-relative:margin;mso-position-vertical:center;mso-position-vertical-relative:margin" o:allowincell="f">
          <v:imagedata r:id="rId1" o:title="ATN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5C086" w14:textId="323E9B6E" w:rsidR="005C54CA" w:rsidRDefault="00FE306A">
    <w:pPr>
      <w:pStyle w:val="Header"/>
    </w:pPr>
    <w:r>
      <w:rPr>
        <w:noProof/>
      </w:rPr>
      <w:pict w14:anchorId="26DDA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3" o:spid="_x0000_s1027" type="#_x0000_t75" style="position:absolute;margin-left:0;margin-top:0;width:210pt;height:74.5pt;z-index:-251652096;mso-position-horizontal:center;mso-position-horizontal-relative:margin;mso-position-vertical:center;mso-position-vertical-relative:margin" o:allowincell="f">
          <v:imagedata r:id="rId1" o:title="ATNS" gain="19661f" blacklevel="22938f"/>
          <w10:wrap anchorx="margin" anchory="margin"/>
        </v:shape>
      </w:pict>
    </w:r>
    <w:r w:rsidR="005C54CA">
      <w:rPr>
        <w:noProof/>
      </w:rPr>
      <w:drawing>
        <wp:anchor distT="0" distB="0" distL="114300" distR="114300" simplePos="0" relativeHeight="251659264" behindDoc="1" locked="0" layoutInCell="1" allowOverlap="1" wp14:anchorId="3F8C5CAB" wp14:editId="5846627F">
          <wp:simplePos x="0" y="0"/>
          <wp:positionH relativeFrom="column">
            <wp:posOffset>0</wp:posOffset>
          </wp:positionH>
          <wp:positionV relativeFrom="paragraph">
            <wp:posOffset>-635</wp:posOffset>
          </wp:positionV>
          <wp:extent cx="2667020" cy="948906"/>
          <wp:effectExtent l="0" t="0" r="0" b="3810"/>
          <wp:wrapNone/>
          <wp:docPr id="437538182" name="Picture 1" descr="A number with blue and grey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38182" name="Picture 1" descr="A number with blue and grey lines&#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702383" cy="96148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0A2C1" w14:textId="708BCCA4" w:rsidR="00B04BCF" w:rsidRDefault="00FE306A">
    <w:pPr>
      <w:pStyle w:val="Header"/>
    </w:pPr>
    <w:r>
      <w:rPr>
        <w:noProof/>
      </w:rPr>
      <w:pict w14:anchorId="3E36A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1" o:spid="_x0000_s1025" type="#_x0000_t75" style="position:absolute;margin-left:0;margin-top:0;width:210pt;height:74.5pt;z-index:-251654144;mso-position-horizontal:center;mso-position-horizontal-relative:margin;mso-position-vertical:center;mso-position-vertical-relative:margin" o:allowincell="f">
          <v:imagedata r:id="rId1" o:title="ATNS" gain="19661f" blacklevel="22938f"/>
          <w10:wrap anchorx="margin" anchory="margin"/>
        </v:shape>
      </w:pict>
    </w:r>
    <w:r w:rsidR="00B04BCF">
      <w:rPr>
        <w:noProof/>
      </w:rPr>
      <w:drawing>
        <wp:anchor distT="0" distB="0" distL="114300" distR="114300" simplePos="0" relativeHeight="251661312" behindDoc="1" locked="0" layoutInCell="1" allowOverlap="1" wp14:anchorId="75F80443" wp14:editId="46C8880F">
          <wp:simplePos x="0" y="0"/>
          <wp:positionH relativeFrom="column">
            <wp:posOffset>0</wp:posOffset>
          </wp:positionH>
          <wp:positionV relativeFrom="paragraph">
            <wp:posOffset>-635</wp:posOffset>
          </wp:positionV>
          <wp:extent cx="2667020" cy="948906"/>
          <wp:effectExtent l="0" t="0" r="0" b="3810"/>
          <wp:wrapNone/>
          <wp:docPr id="1246906247" name="Picture 1246906247" descr="A number with blue and grey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38182" name="Picture 1" descr="A number with blue and grey lines&#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702383" cy="9614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23C6477"/>
    <w:multiLevelType w:val="hybridMultilevel"/>
    <w:tmpl w:val="B83422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2C01BE7"/>
    <w:multiLevelType w:val="hybridMultilevel"/>
    <w:tmpl w:val="3C0CF5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90F398C"/>
    <w:multiLevelType w:val="hybridMultilevel"/>
    <w:tmpl w:val="E92863D2"/>
    <w:lvl w:ilvl="0" w:tplc="1C090001">
      <w:start w:val="1"/>
      <w:numFmt w:val="bullet"/>
      <w:lvlText w:val=""/>
      <w:lvlJc w:val="left"/>
      <w:pPr>
        <w:ind w:left="372" w:hanging="360"/>
      </w:pPr>
      <w:rPr>
        <w:rFonts w:ascii="Symbol" w:hAnsi="Symbol" w:hint="default"/>
      </w:rPr>
    </w:lvl>
    <w:lvl w:ilvl="1" w:tplc="1C090003" w:tentative="1">
      <w:start w:val="1"/>
      <w:numFmt w:val="bullet"/>
      <w:lvlText w:val="o"/>
      <w:lvlJc w:val="left"/>
      <w:pPr>
        <w:ind w:left="1092" w:hanging="360"/>
      </w:pPr>
      <w:rPr>
        <w:rFonts w:ascii="Courier New" w:hAnsi="Courier New" w:cs="Courier New" w:hint="default"/>
      </w:rPr>
    </w:lvl>
    <w:lvl w:ilvl="2" w:tplc="1C090005" w:tentative="1">
      <w:start w:val="1"/>
      <w:numFmt w:val="bullet"/>
      <w:lvlText w:val=""/>
      <w:lvlJc w:val="left"/>
      <w:pPr>
        <w:ind w:left="1812" w:hanging="360"/>
      </w:pPr>
      <w:rPr>
        <w:rFonts w:ascii="Wingdings" w:hAnsi="Wingdings" w:hint="default"/>
      </w:rPr>
    </w:lvl>
    <w:lvl w:ilvl="3" w:tplc="1C090001" w:tentative="1">
      <w:start w:val="1"/>
      <w:numFmt w:val="bullet"/>
      <w:lvlText w:val=""/>
      <w:lvlJc w:val="left"/>
      <w:pPr>
        <w:ind w:left="2532" w:hanging="360"/>
      </w:pPr>
      <w:rPr>
        <w:rFonts w:ascii="Symbol" w:hAnsi="Symbol" w:hint="default"/>
      </w:rPr>
    </w:lvl>
    <w:lvl w:ilvl="4" w:tplc="1C090003" w:tentative="1">
      <w:start w:val="1"/>
      <w:numFmt w:val="bullet"/>
      <w:lvlText w:val="o"/>
      <w:lvlJc w:val="left"/>
      <w:pPr>
        <w:ind w:left="3252" w:hanging="360"/>
      </w:pPr>
      <w:rPr>
        <w:rFonts w:ascii="Courier New" w:hAnsi="Courier New" w:cs="Courier New" w:hint="default"/>
      </w:rPr>
    </w:lvl>
    <w:lvl w:ilvl="5" w:tplc="1C090005" w:tentative="1">
      <w:start w:val="1"/>
      <w:numFmt w:val="bullet"/>
      <w:lvlText w:val=""/>
      <w:lvlJc w:val="left"/>
      <w:pPr>
        <w:ind w:left="3972" w:hanging="360"/>
      </w:pPr>
      <w:rPr>
        <w:rFonts w:ascii="Wingdings" w:hAnsi="Wingdings" w:hint="default"/>
      </w:rPr>
    </w:lvl>
    <w:lvl w:ilvl="6" w:tplc="1C090001" w:tentative="1">
      <w:start w:val="1"/>
      <w:numFmt w:val="bullet"/>
      <w:lvlText w:val=""/>
      <w:lvlJc w:val="left"/>
      <w:pPr>
        <w:ind w:left="4692" w:hanging="360"/>
      </w:pPr>
      <w:rPr>
        <w:rFonts w:ascii="Symbol" w:hAnsi="Symbol" w:hint="default"/>
      </w:rPr>
    </w:lvl>
    <w:lvl w:ilvl="7" w:tplc="1C090003" w:tentative="1">
      <w:start w:val="1"/>
      <w:numFmt w:val="bullet"/>
      <w:lvlText w:val="o"/>
      <w:lvlJc w:val="left"/>
      <w:pPr>
        <w:ind w:left="5412" w:hanging="360"/>
      </w:pPr>
      <w:rPr>
        <w:rFonts w:ascii="Courier New" w:hAnsi="Courier New" w:cs="Courier New" w:hint="default"/>
      </w:rPr>
    </w:lvl>
    <w:lvl w:ilvl="8" w:tplc="1C090005" w:tentative="1">
      <w:start w:val="1"/>
      <w:numFmt w:val="bullet"/>
      <w:lvlText w:val=""/>
      <w:lvlJc w:val="left"/>
      <w:pPr>
        <w:ind w:left="6132" w:hanging="360"/>
      </w:pPr>
      <w:rPr>
        <w:rFonts w:ascii="Wingdings" w:hAnsi="Wingdings" w:hint="default"/>
      </w:rPr>
    </w:lvl>
  </w:abstractNum>
  <w:abstractNum w:abstractNumId="5" w15:restartNumberingAfterBreak="0">
    <w:nsid w:val="0A3842AE"/>
    <w:multiLevelType w:val="hybridMultilevel"/>
    <w:tmpl w:val="8D0462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DC91BDC"/>
    <w:multiLevelType w:val="hybridMultilevel"/>
    <w:tmpl w:val="4E628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E335AC0"/>
    <w:multiLevelType w:val="hybridMultilevel"/>
    <w:tmpl w:val="369ED68A"/>
    <w:lvl w:ilvl="0" w:tplc="A63236B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15:restartNumberingAfterBreak="0">
    <w:nsid w:val="1AD80E73"/>
    <w:multiLevelType w:val="hybridMultilevel"/>
    <w:tmpl w:val="E7AA21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0" w15:restartNumberingAfterBreak="0">
    <w:nsid w:val="20E0642A"/>
    <w:multiLevelType w:val="hybridMultilevel"/>
    <w:tmpl w:val="E8B28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2" w15:restartNumberingAfterBreak="0">
    <w:nsid w:val="220605FC"/>
    <w:multiLevelType w:val="multilevel"/>
    <w:tmpl w:val="9CB2E784"/>
    <w:lvl w:ilvl="0">
      <w:start w:val="1"/>
      <w:numFmt w:val="decimal"/>
      <w:lvlText w:val="%1."/>
      <w:lvlJc w:val="left"/>
      <w:pPr>
        <w:ind w:left="720" w:hanging="360"/>
      </w:pPr>
      <w:rPr>
        <w:rFonts w:hint="default"/>
      </w:rPr>
    </w:lvl>
    <w:lvl w:ilvl="1">
      <w:start w:val="1"/>
      <w:numFmt w:val="decimal"/>
      <w:isLgl/>
      <w:lvlText w:val="%1.%2."/>
      <w:lvlJc w:val="left"/>
      <w:pPr>
        <w:ind w:left="4122" w:hanging="720"/>
      </w:pPr>
      <w:rPr>
        <w:rFonts w:hint="default"/>
      </w:rPr>
    </w:lvl>
    <w:lvl w:ilvl="2">
      <w:start w:val="1"/>
      <w:numFmt w:val="decimal"/>
      <w:isLgl/>
      <w:lvlText w:val="%1.%2.%3."/>
      <w:lvlJc w:val="left"/>
      <w:pPr>
        <w:ind w:left="1146" w:hanging="720"/>
      </w:pPr>
      <w:rPr>
        <w:rFonts w:hint="default"/>
        <w:b/>
        <w:bCs/>
      </w:rPr>
    </w:lvl>
    <w:lvl w:ilvl="3">
      <w:start w:val="1"/>
      <w:numFmt w:val="decimal"/>
      <w:isLgl/>
      <w:lvlText w:val="%1.%2.%3.%4."/>
      <w:lvlJc w:val="left"/>
      <w:pPr>
        <w:ind w:left="1440" w:hanging="1080"/>
      </w:pPr>
      <w:rPr>
        <w:rFonts w:ascii="Arial" w:hAnsi="Arial" w:cs="Arial" w:hint="default"/>
        <w:b/>
        <w:bCs/>
        <w:sz w:val="22"/>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4"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5" w15:restartNumberingAfterBreak="0">
    <w:nsid w:val="2DAD0C4D"/>
    <w:multiLevelType w:val="multilevel"/>
    <w:tmpl w:val="2F74E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7" w15:restartNumberingAfterBreak="0">
    <w:nsid w:val="2F627410"/>
    <w:multiLevelType w:val="multilevel"/>
    <w:tmpl w:val="20C6987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AB52E3"/>
    <w:multiLevelType w:val="multilevel"/>
    <w:tmpl w:val="7F02E34E"/>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b/>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749" w:hanging="72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469" w:hanging="1440"/>
      </w:pPr>
      <w:rPr>
        <w:rFonts w:hint="default"/>
      </w:rPr>
    </w:lvl>
  </w:abstractNum>
  <w:abstractNum w:abstractNumId="20" w15:restartNumberingAfterBreak="0">
    <w:nsid w:val="37D81F10"/>
    <w:multiLevelType w:val="hybridMultilevel"/>
    <w:tmpl w:val="9C6EB112"/>
    <w:lvl w:ilvl="0" w:tplc="1C090001">
      <w:start w:val="1"/>
      <w:numFmt w:val="bullet"/>
      <w:lvlText w:val=""/>
      <w:lvlJc w:val="left"/>
      <w:pPr>
        <w:ind w:left="749" w:hanging="360"/>
      </w:pPr>
      <w:rPr>
        <w:rFonts w:ascii="Symbol" w:hAnsi="Symbol" w:hint="default"/>
      </w:rPr>
    </w:lvl>
    <w:lvl w:ilvl="1" w:tplc="1C090019" w:tentative="1">
      <w:start w:val="1"/>
      <w:numFmt w:val="lowerLetter"/>
      <w:lvlText w:val="%2."/>
      <w:lvlJc w:val="left"/>
      <w:pPr>
        <w:ind w:left="1469" w:hanging="360"/>
      </w:pPr>
    </w:lvl>
    <w:lvl w:ilvl="2" w:tplc="1C09001B" w:tentative="1">
      <w:start w:val="1"/>
      <w:numFmt w:val="lowerRoman"/>
      <w:lvlText w:val="%3."/>
      <w:lvlJc w:val="right"/>
      <w:pPr>
        <w:ind w:left="2189" w:hanging="180"/>
      </w:pPr>
    </w:lvl>
    <w:lvl w:ilvl="3" w:tplc="1C09000F" w:tentative="1">
      <w:start w:val="1"/>
      <w:numFmt w:val="decimal"/>
      <w:lvlText w:val="%4."/>
      <w:lvlJc w:val="left"/>
      <w:pPr>
        <w:ind w:left="2909" w:hanging="360"/>
      </w:pPr>
    </w:lvl>
    <w:lvl w:ilvl="4" w:tplc="1C090019" w:tentative="1">
      <w:start w:val="1"/>
      <w:numFmt w:val="lowerLetter"/>
      <w:lvlText w:val="%5."/>
      <w:lvlJc w:val="left"/>
      <w:pPr>
        <w:ind w:left="3629" w:hanging="360"/>
      </w:pPr>
    </w:lvl>
    <w:lvl w:ilvl="5" w:tplc="1C09001B" w:tentative="1">
      <w:start w:val="1"/>
      <w:numFmt w:val="lowerRoman"/>
      <w:lvlText w:val="%6."/>
      <w:lvlJc w:val="right"/>
      <w:pPr>
        <w:ind w:left="4349" w:hanging="180"/>
      </w:pPr>
    </w:lvl>
    <w:lvl w:ilvl="6" w:tplc="1C09000F" w:tentative="1">
      <w:start w:val="1"/>
      <w:numFmt w:val="decimal"/>
      <w:lvlText w:val="%7."/>
      <w:lvlJc w:val="left"/>
      <w:pPr>
        <w:ind w:left="5069" w:hanging="360"/>
      </w:pPr>
    </w:lvl>
    <w:lvl w:ilvl="7" w:tplc="1C090019" w:tentative="1">
      <w:start w:val="1"/>
      <w:numFmt w:val="lowerLetter"/>
      <w:lvlText w:val="%8."/>
      <w:lvlJc w:val="left"/>
      <w:pPr>
        <w:ind w:left="5789" w:hanging="360"/>
      </w:pPr>
    </w:lvl>
    <w:lvl w:ilvl="8" w:tplc="1C09001B" w:tentative="1">
      <w:start w:val="1"/>
      <w:numFmt w:val="lowerRoman"/>
      <w:lvlText w:val="%9."/>
      <w:lvlJc w:val="right"/>
      <w:pPr>
        <w:ind w:left="6509" w:hanging="180"/>
      </w:pPr>
    </w:lvl>
  </w:abstractNum>
  <w:abstractNum w:abstractNumId="21" w15:restartNumberingAfterBreak="0">
    <w:nsid w:val="3A4D5E29"/>
    <w:multiLevelType w:val="multilevel"/>
    <w:tmpl w:val="AD1C7AB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ascii="Arial" w:eastAsia="Times New Roman" w:hAnsi="Arial" w:cs="Arial"/>
      </w:rPr>
    </w:lvl>
    <w:lvl w:ilvl="2">
      <w:start w:val="1"/>
      <w:numFmt w:val="decimal"/>
      <w:lvlText w:val="(%3)"/>
      <w:lvlJc w:val="left"/>
      <w:pPr>
        <w:ind w:left="1080" w:hanging="360"/>
      </w:pPr>
      <w:rPr>
        <w:rFonts w:hint="default"/>
      </w:rPr>
    </w:lvl>
    <w:lvl w:ilvl="3">
      <w:start w:val="1"/>
      <w:numFmt w:val="lowerLetter"/>
      <w:lvlText w:val="(%4)"/>
      <w:lvlJc w:val="left"/>
      <w:pPr>
        <w:ind w:left="1778" w:hanging="360"/>
      </w:pPr>
      <w:rPr>
        <w:rFonts w:hint="default"/>
        <w:b/>
        <w:bCs/>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8109E1"/>
    <w:multiLevelType w:val="hybridMultilevel"/>
    <w:tmpl w:val="1ADE18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C9A4DB0"/>
    <w:multiLevelType w:val="multilevel"/>
    <w:tmpl w:val="3BA45242"/>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04615D4"/>
    <w:multiLevelType w:val="hybridMultilevel"/>
    <w:tmpl w:val="25C67BF0"/>
    <w:lvl w:ilvl="0" w:tplc="1C090001">
      <w:start w:val="1"/>
      <w:numFmt w:val="bullet"/>
      <w:lvlText w:val=""/>
      <w:lvlJc w:val="left"/>
      <w:pPr>
        <w:ind w:left="1937" w:hanging="360"/>
      </w:pPr>
      <w:rPr>
        <w:rFonts w:ascii="Symbol" w:hAnsi="Symbol" w:hint="default"/>
      </w:rPr>
    </w:lvl>
    <w:lvl w:ilvl="1" w:tplc="1C090003">
      <w:start w:val="1"/>
      <w:numFmt w:val="bullet"/>
      <w:lvlText w:val="o"/>
      <w:lvlJc w:val="left"/>
      <w:pPr>
        <w:ind w:left="2657" w:hanging="360"/>
      </w:pPr>
      <w:rPr>
        <w:rFonts w:ascii="Courier New" w:hAnsi="Courier New" w:cs="Courier New" w:hint="default"/>
      </w:rPr>
    </w:lvl>
    <w:lvl w:ilvl="2" w:tplc="1C090005">
      <w:start w:val="1"/>
      <w:numFmt w:val="bullet"/>
      <w:lvlText w:val=""/>
      <w:lvlJc w:val="left"/>
      <w:pPr>
        <w:ind w:left="3377" w:hanging="360"/>
      </w:pPr>
      <w:rPr>
        <w:rFonts w:ascii="Wingdings" w:hAnsi="Wingdings" w:hint="default"/>
      </w:rPr>
    </w:lvl>
    <w:lvl w:ilvl="3" w:tplc="1C090001" w:tentative="1">
      <w:start w:val="1"/>
      <w:numFmt w:val="bullet"/>
      <w:lvlText w:val=""/>
      <w:lvlJc w:val="left"/>
      <w:pPr>
        <w:ind w:left="4097" w:hanging="360"/>
      </w:pPr>
      <w:rPr>
        <w:rFonts w:ascii="Symbol" w:hAnsi="Symbol" w:hint="default"/>
      </w:rPr>
    </w:lvl>
    <w:lvl w:ilvl="4" w:tplc="1C090003" w:tentative="1">
      <w:start w:val="1"/>
      <w:numFmt w:val="bullet"/>
      <w:lvlText w:val="o"/>
      <w:lvlJc w:val="left"/>
      <w:pPr>
        <w:ind w:left="4817" w:hanging="360"/>
      </w:pPr>
      <w:rPr>
        <w:rFonts w:ascii="Courier New" w:hAnsi="Courier New" w:cs="Courier New" w:hint="default"/>
      </w:rPr>
    </w:lvl>
    <w:lvl w:ilvl="5" w:tplc="1C090005" w:tentative="1">
      <w:start w:val="1"/>
      <w:numFmt w:val="bullet"/>
      <w:lvlText w:val=""/>
      <w:lvlJc w:val="left"/>
      <w:pPr>
        <w:ind w:left="5537" w:hanging="360"/>
      </w:pPr>
      <w:rPr>
        <w:rFonts w:ascii="Wingdings" w:hAnsi="Wingdings" w:hint="default"/>
      </w:rPr>
    </w:lvl>
    <w:lvl w:ilvl="6" w:tplc="1C090001" w:tentative="1">
      <w:start w:val="1"/>
      <w:numFmt w:val="bullet"/>
      <w:lvlText w:val=""/>
      <w:lvlJc w:val="left"/>
      <w:pPr>
        <w:ind w:left="6257" w:hanging="360"/>
      </w:pPr>
      <w:rPr>
        <w:rFonts w:ascii="Symbol" w:hAnsi="Symbol" w:hint="default"/>
      </w:rPr>
    </w:lvl>
    <w:lvl w:ilvl="7" w:tplc="1C090003" w:tentative="1">
      <w:start w:val="1"/>
      <w:numFmt w:val="bullet"/>
      <w:lvlText w:val="o"/>
      <w:lvlJc w:val="left"/>
      <w:pPr>
        <w:ind w:left="6977" w:hanging="360"/>
      </w:pPr>
      <w:rPr>
        <w:rFonts w:ascii="Courier New" w:hAnsi="Courier New" w:cs="Courier New" w:hint="default"/>
      </w:rPr>
    </w:lvl>
    <w:lvl w:ilvl="8" w:tplc="1C090005" w:tentative="1">
      <w:start w:val="1"/>
      <w:numFmt w:val="bullet"/>
      <w:lvlText w:val=""/>
      <w:lvlJc w:val="left"/>
      <w:pPr>
        <w:ind w:left="7697" w:hanging="360"/>
      </w:pPr>
      <w:rPr>
        <w:rFonts w:ascii="Wingdings" w:hAnsi="Wingdings" w:hint="default"/>
      </w:rPr>
    </w:lvl>
  </w:abstractNum>
  <w:abstractNum w:abstractNumId="27" w15:restartNumberingAfterBreak="0">
    <w:nsid w:val="60E91002"/>
    <w:multiLevelType w:val="hybridMultilevel"/>
    <w:tmpl w:val="62249D22"/>
    <w:lvl w:ilvl="0" w:tplc="D28856A4">
      <w:start w:val="26"/>
      <w:numFmt w:val="bullet"/>
      <w:lvlText w:val="-"/>
      <w:lvlJc w:val="left"/>
      <w:pPr>
        <w:ind w:left="720" w:hanging="360"/>
      </w:pPr>
      <w:rPr>
        <w:rFonts w:ascii="Calibri" w:eastAsia="Times New Roman"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8" w15:restartNumberingAfterBreak="0">
    <w:nsid w:val="641B3159"/>
    <w:multiLevelType w:val="hybridMultilevel"/>
    <w:tmpl w:val="A66641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4920AA8"/>
    <w:multiLevelType w:val="hybridMultilevel"/>
    <w:tmpl w:val="0D980148"/>
    <w:lvl w:ilvl="0" w:tplc="1C090001">
      <w:start w:val="1"/>
      <w:numFmt w:val="bullet"/>
      <w:lvlText w:val=""/>
      <w:lvlJc w:val="left"/>
      <w:pPr>
        <w:ind w:left="749" w:hanging="360"/>
      </w:pPr>
      <w:rPr>
        <w:rFonts w:ascii="Symbol" w:hAnsi="Symbol" w:hint="default"/>
      </w:rPr>
    </w:lvl>
    <w:lvl w:ilvl="1" w:tplc="1C090003" w:tentative="1">
      <w:start w:val="1"/>
      <w:numFmt w:val="bullet"/>
      <w:lvlText w:val="o"/>
      <w:lvlJc w:val="left"/>
      <w:pPr>
        <w:ind w:left="1469" w:hanging="360"/>
      </w:pPr>
      <w:rPr>
        <w:rFonts w:ascii="Courier New" w:hAnsi="Courier New" w:cs="Courier New" w:hint="default"/>
      </w:rPr>
    </w:lvl>
    <w:lvl w:ilvl="2" w:tplc="1C090005" w:tentative="1">
      <w:start w:val="1"/>
      <w:numFmt w:val="bullet"/>
      <w:lvlText w:val=""/>
      <w:lvlJc w:val="left"/>
      <w:pPr>
        <w:ind w:left="2189" w:hanging="360"/>
      </w:pPr>
      <w:rPr>
        <w:rFonts w:ascii="Wingdings" w:hAnsi="Wingdings" w:hint="default"/>
      </w:rPr>
    </w:lvl>
    <w:lvl w:ilvl="3" w:tplc="1C090001" w:tentative="1">
      <w:start w:val="1"/>
      <w:numFmt w:val="bullet"/>
      <w:lvlText w:val=""/>
      <w:lvlJc w:val="left"/>
      <w:pPr>
        <w:ind w:left="2909" w:hanging="360"/>
      </w:pPr>
      <w:rPr>
        <w:rFonts w:ascii="Symbol" w:hAnsi="Symbol" w:hint="default"/>
      </w:rPr>
    </w:lvl>
    <w:lvl w:ilvl="4" w:tplc="1C090003" w:tentative="1">
      <w:start w:val="1"/>
      <w:numFmt w:val="bullet"/>
      <w:lvlText w:val="o"/>
      <w:lvlJc w:val="left"/>
      <w:pPr>
        <w:ind w:left="3629" w:hanging="360"/>
      </w:pPr>
      <w:rPr>
        <w:rFonts w:ascii="Courier New" w:hAnsi="Courier New" w:cs="Courier New" w:hint="default"/>
      </w:rPr>
    </w:lvl>
    <w:lvl w:ilvl="5" w:tplc="1C090005" w:tentative="1">
      <w:start w:val="1"/>
      <w:numFmt w:val="bullet"/>
      <w:lvlText w:val=""/>
      <w:lvlJc w:val="left"/>
      <w:pPr>
        <w:ind w:left="4349" w:hanging="360"/>
      </w:pPr>
      <w:rPr>
        <w:rFonts w:ascii="Wingdings" w:hAnsi="Wingdings" w:hint="default"/>
      </w:rPr>
    </w:lvl>
    <w:lvl w:ilvl="6" w:tplc="1C090001" w:tentative="1">
      <w:start w:val="1"/>
      <w:numFmt w:val="bullet"/>
      <w:lvlText w:val=""/>
      <w:lvlJc w:val="left"/>
      <w:pPr>
        <w:ind w:left="5069" w:hanging="360"/>
      </w:pPr>
      <w:rPr>
        <w:rFonts w:ascii="Symbol" w:hAnsi="Symbol" w:hint="default"/>
      </w:rPr>
    </w:lvl>
    <w:lvl w:ilvl="7" w:tplc="1C090003" w:tentative="1">
      <w:start w:val="1"/>
      <w:numFmt w:val="bullet"/>
      <w:lvlText w:val="o"/>
      <w:lvlJc w:val="left"/>
      <w:pPr>
        <w:ind w:left="5789" w:hanging="360"/>
      </w:pPr>
      <w:rPr>
        <w:rFonts w:ascii="Courier New" w:hAnsi="Courier New" w:cs="Courier New" w:hint="default"/>
      </w:rPr>
    </w:lvl>
    <w:lvl w:ilvl="8" w:tplc="1C090005" w:tentative="1">
      <w:start w:val="1"/>
      <w:numFmt w:val="bullet"/>
      <w:lvlText w:val=""/>
      <w:lvlJc w:val="left"/>
      <w:pPr>
        <w:ind w:left="6509" w:hanging="360"/>
      </w:pPr>
      <w:rPr>
        <w:rFonts w:ascii="Wingdings" w:hAnsi="Wingdings" w:hint="default"/>
      </w:rPr>
    </w:lvl>
  </w:abstractNum>
  <w:abstractNum w:abstractNumId="30" w15:restartNumberingAfterBreak="0">
    <w:nsid w:val="68123DD8"/>
    <w:multiLevelType w:val="hybridMultilevel"/>
    <w:tmpl w:val="955C843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C4027AC"/>
    <w:multiLevelType w:val="hybridMultilevel"/>
    <w:tmpl w:val="4E464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D174B91"/>
    <w:multiLevelType w:val="multilevel"/>
    <w:tmpl w:val="F71CA11C"/>
    <w:lvl w:ilvl="0">
      <w:start w:val="1"/>
      <w:numFmt w:val="decimal"/>
      <w:lvlText w:val="%1."/>
      <w:lvlJc w:val="left"/>
      <w:pPr>
        <w:ind w:left="-20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421" w:hanging="72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915" w:hanging="108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409" w:hanging="1440"/>
      </w:pPr>
      <w:rPr>
        <w:rFonts w:hint="default"/>
      </w:rPr>
    </w:lvl>
  </w:abstractNum>
  <w:abstractNum w:abstractNumId="33" w15:restartNumberingAfterBreak="0">
    <w:nsid w:val="6D385E1D"/>
    <w:multiLevelType w:val="singleLevel"/>
    <w:tmpl w:val="9D7E5CE2"/>
    <w:lvl w:ilvl="0">
      <w:start w:val="1"/>
      <w:numFmt w:val="lowerLetter"/>
      <w:lvlText w:val="(%1)"/>
      <w:lvlJc w:val="left"/>
      <w:pPr>
        <w:tabs>
          <w:tab w:val="num" w:pos="1533"/>
        </w:tabs>
        <w:ind w:left="1533" w:hanging="540"/>
      </w:pPr>
      <w:rPr>
        <w:rFonts w:hint="default"/>
      </w:rPr>
    </w:lvl>
  </w:abstractNum>
  <w:abstractNum w:abstractNumId="34" w15:restartNumberingAfterBreak="0">
    <w:nsid w:val="6DAF20DA"/>
    <w:multiLevelType w:val="hybridMultilevel"/>
    <w:tmpl w:val="A706212E"/>
    <w:lvl w:ilvl="0" w:tplc="1C090001">
      <w:start w:val="1"/>
      <w:numFmt w:val="bullet"/>
      <w:lvlText w:val=""/>
      <w:lvlJc w:val="left"/>
      <w:pPr>
        <w:ind w:left="2624" w:hanging="360"/>
      </w:pPr>
      <w:rPr>
        <w:rFonts w:ascii="Symbol" w:hAnsi="Symbol" w:hint="default"/>
      </w:rPr>
    </w:lvl>
    <w:lvl w:ilvl="1" w:tplc="1C090019">
      <w:start w:val="1"/>
      <w:numFmt w:val="lowerLetter"/>
      <w:lvlText w:val="%2."/>
      <w:lvlJc w:val="left"/>
      <w:pPr>
        <w:ind w:left="3344" w:hanging="360"/>
      </w:pPr>
    </w:lvl>
    <w:lvl w:ilvl="2" w:tplc="1C09001B" w:tentative="1">
      <w:start w:val="1"/>
      <w:numFmt w:val="lowerRoman"/>
      <w:lvlText w:val="%3."/>
      <w:lvlJc w:val="right"/>
      <w:pPr>
        <w:ind w:left="4064" w:hanging="180"/>
      </w:pPr>
    </w:lvl>
    <w:lvl w:ilvl="3" w:tplc="1C09000F" w:tentative="1">
      <w:start w:val="1"/>
      <w:numFmt w:val="decimal"/>
      <w:lvlText w:val="%4."/>
      <w:lvlJc w:val="left"/>
      <w:pPr>
        <w:ind w:left="4784" w:hanging="360"/>
      </w:pPr>
    </w:lvl>
    <w:lvl w:ilvl="4" w:tplc="1C090019" w:tentative="1">
      <w:start w:val="1"/>
      <w:numFmt w:val="lowerLetter"/>
      <w:lvlText w:val="%5."/>
      <w:lvlJc w:val="left"/>
      <w:pPr>
        <w:ind w:left="5504" w:hanging="360"/>
      </w:pPr>
    </w:lvl>
    <w:lvl w:ilvl="5" w:tplc="1C09001B" w:tentative="1">
      <w:start w:val="1"/>
      <w:numFmt w:val="lowerRoman"/>
      <w:lvlText w:val="%6."/>
      <w:lvlJc w:val="right"/>
      <w:pPr>
        <w:ind w:left="6224" w:hanging="180"/>
      </w:pPr>
    </w:lvl>
    <w:lvl w:ilvl="6" w:tplc="1C09000F" w:tentative="1">
      <w:start w:val="1"/>
      <w:numFmt w:val="decimal"/>
      <w:lvlText w:val="%7."/>
      <w:lvlJc w:val="left"/>
      <w:pPr>
        <w:ind w:left="6944" w:hanging="360"/>
      </w:pPr>
    </w:lvl>
    <w:lvl w:ilvl="7" w:tplc="1C090019" w:tentative="1">
      <w:start w:val="1"/>
      <w:numFmt w:val="lowerLetter"/>
      <w:lvlText w:val="%8."/>
      <w:lvlJc w:val="left"/>
      <w:pPr>
        <w:ind w:left="7664" w:hanging="360"/>
      </w:pPr>
    </w:lvl>
    <w:lvl w:ilvl="8" w:tplc="1C09001B" w:tentative="1">
      <w:start w:val="1"/>
      <w:numFmt w:val="lowerRoman"/>
      <w:lvlText w:val="%9."/>
      <w:lvlJc w:val="right"/>
      <w:pPr>
        <w:ind w:left="8384" w:hanging="180"/>
      </w:pPr>
    </w:lvl>
  </w:abstractNum>
  <w:abstractNum w:abstractNumId="35" w15:restartNumberingAfterBreak="0">
    <w:nsid w:val="6DC56D8F"/>
    <w:multiLevelType w:val="hybridMultilevel"/>
    <w:tmpl w:val="906E68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3F725AA"/>
    <w:multiLevelType w:val="hybridMultilevel"/>
    <w:tmpl w:val="02500DA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6A6C40"/>
    <w:multiLevelType w:val="hybridMultilevel"/>
    <w:tmpl w:val="8DEE586C"/>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16cid:durableId="1281498809">
    <w:abstractNumId w:val="3"/>
  </w:num>
  <w:num w:numId="2" w16cid:durableId="1558709393">
    <w:abstractNumId w:val="37"/>
  </w:num>
  <w:num w:numId="3" w16cid:durableId="1854227552">
    <w:abstractNumId w:val="18"/>
  </w:num>
  <w:num w:numId="4" w16cid:durableId="1228997687">
    <w:abstractNumId w:val="25"/>
  </w:num>
  <w:num w:numId="5" w16cid:durableId="1443184300">
    <w:abstractNumId w:val="32"/>
  </w:num>
  <w:num w:numId="6" w16cid:durableId="327487503">
    <w:abstractNumId w:val="15"/>
  </w:num>
  <w:num w:numId="7" w16cid:durableId="1343509115">
    <w:abstractNumId w:val="0"/>
  </w:num>
  <w:num w:numId="8" w16cid:durableId="2036030908">
    <w:abstractNumId w:val="9"/>
  </w:num>
  <w:num w:numId="9" w16cid:durableId="1325862570">
    <w:abstractNumId w:val="33"/>
  </w:num>
  <w:num w:numId="10" w16cid:durableId="1007296028">
    <w:abstractNumId w:val="13"/>
  </w:num>
  <w:num w:numId="11" w16cid:durableId="1505322736">
    <w:abstractNumId w:val="14"/>
  </w:num>
  <w:num w:numId="12" w16cid:durableId="1459762415">
    <w:abstractNumId w:val="11"/>
  </w:num>
  <w:num w:numId="13" w16cid:durableId="1935898055">
    <w:abstractNumId w:val="23"/>
  </w:num>
  <w:num w:numId="14" w16cid:durableId="547227079">
    <w:abstractNumId w:val="16"/>
  </w:num>
  <w:num w:numId="15" w16cid:durableId="1518229504">
    <w:abstractNumId w:val="7"/>
  </w:num>
  <w:num w:numId="16" w16cid:durableId="220681248">
    <w:abstractNumId w:val="12"/>
  </w:num>
  <w:num w:numId="17" w16cid:durableId="2032871035">
    <w:abstractNumId w:val="21"/>
  </w:num>
  <w:num w:numId="18" w16cid:durableId="1021709365">
    <w:abstractNumId w:val="2"/>
  </w:num>
  <w:num w:numId="19" w16cid:durableId="193812581">
    <w:abstractNumId w:val="17"/>
  </w:num>
  <w:num w:numId="20" w16cid:durableId="140971991">
    <w:abstractNumId w:val="34"/>
  </w:num>
  <w:num w:numId="21" w16cid:durableId="1425762756">
    <w:abstractNumId w:val="20"/>
  </w:num>
  <w:num w:numId="22" w16cid:durableId="1191726483">
    <w:abstractNumId w:val="19"/>
  </w:num>
  <w:num w:numId="23" w16cid:durableId="1528715959">
    <w:abstractNumId w:val="26"/>
  </w:num>
  <w:num w:numId="24" w16cid:durableId="1569533441">
    <w:abstractNumId w:val="1"/>
  </w:num>
  <w:num w:numId="25" w16cid:durableId="591354556">
    <w:abstractNumId w:val="24"/>
  </w:num>
  <w:num w:numId="26" w16cid:durableId="1960141884">
    <w:abstractNumId w:val="10"/>
  </w:num>
  <w:num w:numId="27" w16cid:durableId="1452671036">
    <w:abstractNumId w:val="8"/>
  </w:num>
  <w:num w:numId="28" w16cid:durableId="1266617612">
    <w:abstractNumId w:val="22"/>
  </w:num>
  <w:num w:numId="29" w16cid:durableId="1542401952">
    <w:abstractNumId w:val="6"/>
  </w:num>
  <w:num w:numId="30" w16cid:durableId="730428372">
    <w:abstractNumId w:val="29"/>
  </w:num>
  <w:num w:numId="31" w16cid:durableId="346375022">
    <w:abstractNumId w:val="4"/>
  </w:num>
  <w:num w:numId="32" w16cid:durableId="2011520244">
    <w:abstractNumId w:val="38"/>
  </w:num>
  <w:num w:numId="33" w16cid:durableId="778179597">
    <w:abstractNumId w:val="31"/>
  </w:num>
  <w:num w:numId="34" w16cid:durableId="319313088">
    <w:abstractNumId w:val="27"/>
  </w:num>
  <w:num w:numId="35" w16cid:durableId="547030642">
    <w:abstractNumId w:val="36"/>
  </w:num>
  <w:num w:numId="36" w16cid:durableId="1164855496">
    <w:abstractNumId w:val="28"/>
  </w:num>
  <w:num w:numId="37" w16cid:durableId="1959527994">
    <w:abstractNumId w:val="5"/>
  </w:num>
  <w:num w:numId="38" w16cid:durableId="422190331">
    <w:abstractNumId w:val="35"/>
  </w:num>
  <w:num w:numId="39" w16cid:durableId="1852255910">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0F"/>
    <w:rsid w:val="00000CCA"/>
    <w:rsid w:val="000139A0"/>
    <w:rsid w:val="00051F67"/>
    <w:rsid w:val="00081249"/>
    <w:rsid w:val="000A18ED"/>
    <w:rsid w:val="000B232E"/>
    <w:rsid w:val="000C3957"/>
    <w:rsid w:val="000D1EA8"/>
    <w:rsid w:val="001063C7"/>
    <w:rsid w:val="001265ED"/>
    <w:rsid w:val="0013443C"/>
    <w:rsid w:val="001463AF"/>
    <w:rsid w:val="00147ED0"/>
    <w:rsid w:val="001510AA"/>
    <w:rsid w:val="00153025"/>
    <w:rsid w:val="00153B60"/>
    <w:rsid w:val="0018386A"/>
    <w:rsid w:val="001900B1"/>
    <w:rsid w:val="001A2C8D"/>
    <w:rsid w:val="001B0FE5"/>
    <w:rsid w:val="001C6029"/>
    <w:rsid w:val="001D2484"/>
    <w:rsid w:val="001D39EF"/>
    <w:rsid w:val="001E016A"/>
    <w:rsid w:val="001F0941"/>
    <w:rsid w:val="001F20E2"/>
    <w:rsid w:val="0022711C"/>
    <w:rsid w:val="00254BD4"/>
    <w:rsid w:val="0027384F"/>
    <w:rsid w:val="0029197D"/>
    <w:rsid w:val="002B5ECF"/>
    <w:rsid w:val="002C4E98"/>
    <w:rsid w:val="002E4F72"/>
    <w:rsid w:val="002E5388"/>
    <w:rsid w:val="002F50C9"/>
    <w:rsid w:val="0031093C"/>
    <w:rsid w:val="00333E45"/>
    <w:rsid w:val="003409E9"/>
    <w:rsid w:val="00342C08"/>
    <w:rsid w:val="003519D0"/>
    <w:rsid w:val="00383CEC"/>
    <w:rsid w:val="00387D94"/>
    <w:rsid w:val="003C5F1E"/>
    <w:rsid w:val="003D5CBC"/>
    <w:rsid w:val="003F10C2"/>
    <w:rsid w:val="00424736"/>
    <w:rsid w:val="004334EC"/>
    <w:rsid w:val="00455FCE"/>
    <w:rsid w:val="004567D4"/>
    <w:rsid w:val="00473B0A"/>
    <w:rsid w:val="0049534E"/>
    <w:rsid w:val="004A6482"/>
    <w:rsid w:val="004A6E2A"/>
    <w:rsid w:val="004E6441"/>
    <w:rsid w:val="005044B6"/>
    <w:rsid w:val="00505A71"/>
    <w:rsid w:val="00513096"/>
    <w:rsid w:val="00523860"/>
    <w:rsid w:val="00525C10"/>
    <w:rsid w:val="00531C00"/>
    <w:rsid w:val="0053634D"/>
    <w:rsid w:val="0056283D"/>
    <w:rsid w:val="00571A00"/>
    <w:rsid w:val="00577534"/>
    <w:rsid w:val="00586290"/>
    <w:rsid w:val="005C54CA"/>
    <w:rsid w:val="005E7408"/>
    <w:rsid w:val="005F2B4F"/>
    <w:rsid w:val="005F6BC5"/>
    <w:rsid w:val="005F73C6"/>
    <w:rsid w:val="00613FED"/>
    <w:rsid w:val="006203E2"/>
    <w:rsid w:val="00631F57"/>
    <w:rsid w:val="00632966"/>
    <w:rsid w:val="00633F2E"/>
    <w:rsid w:val="00643A64"/>
    <w:rsid w:val="00654E0E"/>
    <w:rsid w:val="00657B22"/>
    <w:rsid w:val="006653A4"/>
    <w:rsid w:val="00680928"/>
    <w:rsid w:val="006864CA"/>
    <w:rsid w:val="006A010D"/>
    <w:rsid w:val="006B035B"/>
    <w:rsid w:val="006B2141"/>
    <w:rsid w:val="006B762B"/>
    <w:rsid w:val="00734CA7"/>
    <w:rsid w:val="00743C8C"/>
    <w:rsid w:val="00746640"/>
    <w:rsid w:val="00764883"/>
    <w:rsid w:val="00765E45"/>
    <w:rsid w:val="00767AD2"/>
    <w:rsid w:val="00775DBC"/>
    <w:rsid w:val="00780C12"/>
    <w:rsid w:val="007D6478"/>
    <w:rsid w:val="007E06B6"/>
    <w:rsid w:val="007F49EF"/>
    <w:rsid w:val="007F65E5"/>
    <w:rsid w:val="0080718B"/>
    <w:rsid w:val="00835093"/>
    <w:rsid w:val="008353D6"/>
    <w:rsid w:val="008507DD"/>
    <w:rsid w:val="008566BC"/>
    <w:rsid w:val="008746AF"/>
    <w:rsid w:val="00895521"/>
    <w:rsid w:val="008A1609"/>
    <w:rsid w:val="008C72B8"/>
    <w:rsid w:val="008D214E"/>
    <w:rsid w:val="008E4D1E"/>
    <w:rsid w:val="009132A7"/>
    <w:rsid w:val="009134FA"/>
    <w:rsid w:val="009217A5"/>
    <w:rsid w:val="00926B9D"/>
    <w:rsid w:val="00934AD0"/>
    <w:rsid w:val="00947D8C"/>
    <w:rsid w:val="009646F7"/>
    <w:rsid w:val="009722D8"/>
    <w:rsid w:val="00993BF4"/>
    <w:rsid w:val="009A3AF5"/>
    <w:rsid w:val="009C729E"/>
    <w:rsid w:val="009E3191"/>
    <w:rsid w:val="009E487D"/>
    <w:rsid w:val="009F52CC"/>
    <w:rsid w:val="00A053BC"/>
    <w:rsid w:val="00A13B5F"/>
    <w:rsid w:val="00A24405"/>
    <w:rsid w:val="00A45217"/>
    <w:rsid w:val="00A51B43"/>
    <w:rsid w:val="00A553A6"/>
    <w:rsid w:val="00A637A6"/>
    <w:rsid w:val="00A65FE9"/>
    <w:rsid w:val="00A66F87"/>
    <w:rsid w:val="00A93766"/>
    <w:rsid w:val="00A97612"/>
    <w:rsid w:val="00AA2CF0"/>
    <w:rsid w:val="00AB2CB6"/>
    <w:rsid w:val="00AB70D8"/>
    <w:rsid w:val="00AC2873"/>
    <w:rsid w:val="00AC540F"/>
    <w:rsid w:val="00AD2152"/>
    <w:rsid w:val="00AE1A57"/>
    <w:rsid w:val="00B001DD"/>
    <w:rsid w:val="00B04BCF"/>
    <w:rsid w:val="00B16838"/>
    <w:rsid w:val="00B2080C"/>
    <w:rsid w:val="00B32C0B"/>
    <w:rsid w:val="00B54AD0"/>
    <w:rsid w:val="00B71C7F"/>
    <w:rsid w:val="00B73025"/>
    <w:rsid w:val="00B81C7E"/>
    <w:rsid w:val="00BD14E2"/>
    <w:rsid w:val="00BE3C12"/>
    <w:rsid w:val="00C050B6"/>
    <w:rsid w:val="00C160C4"/>
    <w:rsid w:val="00C20890"/>
    <w:rsid w:val="00C338FA"/>
    <w:rsid w:val="00C47622"/>
    <w:rsid w:val="00C641A0"/>
    <w:rsid w:val="00C6579F"/>
    <w:rsid w:val="00C76B57"/>
    <w:rsid w:val="00C77993"/>
    <w:rsid w:val="00CA5AF7"/>
    <w:rsid w:val="00CB0AAF"/>
    <w:rsid w:val="00CF1334"/>
    <w:rsid w:val="00D05E91"/>
    <w:rsid w:val="00D313DF"/>
    <w:rsid w:val="00D429C5"/>
    <w:rsid w:val="00D63FFF"/>
    <w:rsid w:val="00D642F0"/>
    <w:rsid w:val="00DC44F3"/>
    <w:rsid w:val="00DC6D41"/>
    <w:rsid w:val="00DE3D42"/>
    <w:rsid w:val="00DF3C30"/>
    <w:rsid w:val="00DF3C6E"/>
    <w:rsid w:val="00DF64B9"/>
    <w:rsid w:val="00E0297B"/>
    <w:rsid w:val="00E04EEA"/>
    <w:rsid w:val="00E050E5"/>
    <w:rsid w:val="00E06CB5"/>
    <w:rsid w:val="00E12139"/>
    <w:rsid w:val="00E423F0"/>
    <w:rsid w:val="00E45B17"/>
    <w:rsid w:val="00E64650"/>
    <w:rsid w:val="00E84488"/>
    <w:rsid w:val="00E919B8"/>
    <w:rsid w:val="00ED0BD4"/>
    <w:rsid w:val="00ED4D9C"/>
    <w:rsid w:val="00EF2908"/>
    <w:rsid w:val="00EF4428"/>
    <w:rsid w:val="00EF7891"/>
    <w:rsid w:val="00F108FF"/>
    <w:rsid w:val="00F457ED"/>
    <w:rsid w:val="00F710B6"/>
    <w:rsid w:val="00F9078F"/>
    <w:rsid w:val="00FA6F00"/>
    <w:rsid w:val="00FB5FE3"/>
    <w:rsid w:val="00FE306A"/>
    <w:rsid w:val="00FE3E08"/>
    <w:rsid w:val="00FE4047"/>
    <w:rsid w:val="00FE5B4F"/>
    <w:rsid w:val="00FF14DB"/>
    <w:rsid w:val="00FF23EA"/>
    <w:rsid w:val="00FF32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5C5DCEE"/>
  <w15:chartTrackingRefBased/>
  <w15:docId w15:val="{0F4D4284-0658-428B-AD7C-009474F4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4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65FE9"/>
    <w:pPr>
      <w:keepNext/>
      <w:keepLines/>
      <w:spacing w:before="240"/>
      <w:outlineLvl w:val="0"/>
    </w:pPr>
    <w:rPr>
      <w:rFonts w:ascii="Arial" w:eastAsiaTheme="majorEastAsia" w:hAnsi="Arial" w:cstheme="majorBidi"/>
      <w:b/>
      <w:sz w:val="22"/>
      <w:szCs w:val="32"/>
    </w:rPr>
  </w:style>
  <w:style w:type="paragraph" w:styleId="Heading2">
    <w:name w:val="heading 2"/>
    <w:basedOn w:val="Normal"/>
    <w:next w:val="Normal"/>
    <w:link w:val="Heading2Char"/>
    <w:uiPriority w:val="9"/>
    <w:semiHidden/>
    <w:unhideWhenUsed/>
    <w:qFormat/>
    <w:rsid w:val="00FF322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OH bullet,Use Case List Paragraph,heading 2,IS-Heading II,List Paragraph 1,Table of contents numbered,Bullets,Grey Bullet List,Grey Bullet Style,Table bullet,Bullet_table,Citation List,BBD_List_Paragraph,Bullet List,Indent Paragraph,lp1"/>
    <w:basedOn w:val="Normal"/>
    <w:link w:val="ListParagraphChar"/>
    <w:uiPriority w:val="34"/>
    <w:qFormat/>
    <w:rsid w:val="00AC540F"/>
    <w:pPr>
      <w:ind w:left="720"/>
      <w:contextualSpacing/>
    </w:pPr>
  </w:style>
  <w:style w:type="character" w:customStyle="1" w:styleId="ListParagraphChar">
    <w:name w:val="List Paragraph Char"/>
    <w:aliases w:val="EOH bullet Char,Use Case List Paragraph Char,heading 2 Char,IS-Heading II Char,List Paragraph 1 Char,Table of contents numbered Char,Bullets Char,Grey Bullet List Char,Grey Bullet Style Char,Table bullet Char,Bullet_table Char"/>
    <w:link w:val="ListParagraph"/>
    <w:uiPriority w:val="34"/>
    <w:qFormat/>
    <w:locked/>
    <w:rsid w:val="00AC540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54CA"/>
    <w:pPr>
      <w:tabs>
        <w:tab w:val="center" w:pos="4513"/>
        <w:tab w:val="right" w:pos="9026"/>
      </w:tabs>
    </w:pPr>
  </w:style>
  <w:style w:type="character" w:customStyle="1" w:styleId="HeaderChar">
    <w:name w:val="Header Char"/>
    <w:basedOn w:val="DefaultParagraphFont"/>
    <w:link w:val="Header"/>
    <w:uiPriority w:val="99"/>
    <w:rsid w:val="005C54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54CA"/>
    <w:pPr>
      <w:tabs>
        <w:tab w:val="center" w:pos="4513"/>
        <w:tab w:val="right" w:pos="9026"/>
      </w:tabs>
    </w:pPr>
  </w:style>
  <w:style w:type="character" w:customStyle="1" w:styleId="FooterChar">
    <w:name w:val="Footer Char"/>
    <w:basedOn w:val="DefaultParagraphFont"/>
    <w:link w:val="Footer"/>
    <w:uiPriority w:val="99"/>
    <w:rsid w:val="005C54CA"/>
    <w:rPr>
      <w:rFonts w:ascii="Times New Roman" w:eastAsia="Times New Roman" w:hAnsi="Times New Roman" w:cs="Times New Roman"/>
      <w:sz w:val="24"/>
      <w:szCs w:val="24"/>
    </w:rPr>
  </w:style>
  <w:style w:type="paragraph" w:styleId="NoSpacing">
    <w:name w:val="No Spacing"/>
    <w:link w:val="NoSpacingChar"/>
    <w:uiPriority w:val="1"/>
    <w:qFormat/>
    <w:rsid w:val="00B04BC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04BCF"/>
    <w:rPr>
      <w:rFonts w:eastAsiaTheme="minorEastAsia"/>
      <w:lang w:val="en-US"/>
    </w:rPr>
  </w:style>
  <w:style w:type="table" w:customStyle="1" w:styleId="TableGrid2">
    <w:name w:val="Table Grid2"/>
    <w:basedOn w:val="TableNormal"/>
    <w:next w:val="TableGrid"/>
    <w:rsid w:val="009F52CC"/>
    <w:pPr>
      <w:spacing w:after="0" w:line="240" w:lineRule="auto"/>
    </w:pPr>
    <w:rPr>
      <w:rFonts w:eastAsia="MS Mincho"/>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9F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65FE9"/>
    <w:rPr>
      <w:rFonts w:ascii="Arial" w:eastAsiaTheme="majorEastAsia" w:hAnsi="Arial" w:cstheme="majorBidi"/>
      <w:b/>
      <w:szCs w:val="32"/>
    </w:rPr>
  </w:style>
  <w:style w:type="paragraph" w:styleId="FootnoteText">
    <w:name w:val="footnote text"/>
    <w:basedOn w:val="Normal"/>
    <w:link w:val="FootnoteTextChar"/>
    <w:unhideWhenUsed/>
    <w:rsid w:val="0056283D"/>
    <w:rPr>
      <w:rFonts w:ascii="Arial" w:eastAsia="Calibri" w:hAnsi="Arial" w:cs="Arial"/>
      <w:sz w:val="20"/>
      <w:szCs w:val="20"/>
    </w:rPr>
  </w:style>
  <w:style w:type="character" w:customStyle="1" w:styleId="FootnoteTextChar">
    <w:name w:val="Footnote Text Char"/>
    <w:basedOn w:val="DefaultParagraphFont"/>
    <w:link w:val="FootnoteText"/>
    <w:rsid w:val="0056283D"/>
    <w:rPr>
      <w:rFonts w:ascii="Arial" w:eastAsia="Calibri" w:hAnsi="Arial" w:cs="Arial"/>
      <w:sz w:val="20"/>
      <w:szCs w:val="20"/>
    </w:rPr>
  </w:style>
  <w:style w:type="character" w:styleId="FootnoteReference">
    <w:name w:val="footnote reference"/>
    <w:basedOn w:val="DefaultParagraphFont"/>
    <w:unhideWhenUsed/>
    <w:rsid w:val="0056283D"/>
    <w:rPr>
      <w:vertAlign w:val="superscript"/>
    </w:rPr>
  </w:style>
  <w:style w:type="paragraph" w:customStyle="1" w:styleId="Specification">
    <w:name w:val="Specification"/>
    <w:basedOn w:val="ListParagraph"/>
    <w:qFormat/>
    <w:rsid w:val="00C641A0"/>
    <w:pPr>
      <w:spacing w:after="120"/>
      <w:ind w:left="0"/>
      <w:contextualSpacing w:val="0"/>
    </w:pPr>
    <w:rPr>
      <w:rFonts w:ascii="Calibri" w:hAnsi="Calibri"/>
    </w:rPr>
  </w:style>
  <w:style w:type="character" w:styleId="Hyperlink">
    <w:name w:val="Hyperlink"/>
    <w:basedOn w:val="DefaultParagraphFont"/>
    <w:uiPriority w:val="99"/>
    <w:unhideWhenUsed/>
    <w:rsid w:val="006653A4"/>
    <w:rPr>
      <w:color w:val="0563C1" w:themeColor="hyperlink"/>
      <w:u w:val="single"/>
    </w:rPr>
  </w:style>
  <w:style w:type="character" w:styleId="UnresolvedMention">
    <w:name w:val="Unresolved Mention"/>
    <w:basedOn w:val="DefaultParagraphFont"/>
    <w:uiPriority w:val="99"/>
    <w:semiHidden/>
    <w:unhideWhenUsed/>
    <w:rsid w:val="006653A4"/>
    <w:rPr>
      <w:color w:val="605E5C"/>
      <w:shd w:val="clear" w:color="auto" w:fill="E1DFDD"/>
    </w:rPr>
  </w:style>
  <w:style w:type="paragraph" w:styleId="TOCHeading">
    <w:name w:val="TOC Heading"/>
    <w:basedOn w:val="Heading1"/>
    <w:next w:val="Normal"/>
    <w:uiPriority w:val="39"/>
    <w:unhideWhenUsed/>
    <w:qFormat/>
    <w:rsid w:val="006653A4"/>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6653A4"/>
    <w:pPr>
      <w:spacing w:after="100"/>
    </w:pPr>
  </w:style>
  <w:style w:type="paragraph" w:styleId="TOC2">
    <w:name w:val="toc 2"/>
    <w:basedOn w:val="Normal"/>
    <w:next w:val="Normal"/>
    <w:autoRedefine/>
    <w:uiPriority w:val="39"/>
    <w:unhideWhenUsed/>
    <w:rsid w:val="006653A4"/>
    <w:pPr>
      <w:spacing w:after="100"/>
      <w:ind w:left="240"/>
    </w:pPr>
  </w:style>
  <w:style w:type="table" w:customStyle="1" w:styleId="TableGrid21">
    <w:name w:val="Table Grid21"/>
    <w:basedOn w:val="TableNormal"/>
    <w:next w:val="TableGrid"/>
    <w:rsid w:val="00081249"/>
    <w:pPr>
      <w:spacing w:after="0" w:line="240" w:lineRule="auto"/>
    </w:pPr>
    <w:rPr>
      <w:rFonts w:eastAsia="MS Mincho"/>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39"/>
    <w:rsid w:val="001B0F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519D0"/>
    <w:pPr>
      <w:spacing w:after="0" w:line="240" w:lineRule="auto"/>
    </w:pPr>
    <w:rPr>
      <w:rFonts w:ascii="Calibri" w:eastAsia="MS Mincho"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E04EEA"/>
    <w:rPr>
      <w:sz w:val="16"/>
      <w:szCs w:val="16"/>
    </w:rPr>
  </w:style>
  <w:style w:type="paragraph" w:styleId="CommentText">
    <w:name w:val="annotation text"/>
    <w:basedOn w:val="Normal"/>
    <w:link w:val="CommentTextChar"/>
    <w:uiPriority w:val="99"/>
    <w:unhideWhenUsed/>
    <w:rsid w:val="00E04EEA"/>
    <w:rPr>
      <w:sz w:val="20"/>
      <w:szCs w:val="20"/>
    </w:rPr>
  </w:style>
  <w:style w:type="character" w:customStyle="1" w:styleId="CommentTextChar">
    <w:name w:val="Comment Text Char"/>
    <w:basedOn w:val="DefaultParagraphFont"/>
    <w:link w:val="CommentText"/>
    <w:uiPriority w:val="99"/>
    <w:rsid w:val="00E04E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4EEA"/>
    <w:rPr>
      <w:b/>
      <w:bCs/>
    </w:rPr>
  </w:style>
  <w:style w:type="character" w:customStyle="1" w:styleId="CommentSubjectChar">
    <w:name w:val="Comment Subject Char"/>
    <w:basedOn w:val="CommentTextChar"/>
    <w:link w:val="CommentSubject"/>
    <w:uiPriority w:val="99"/>
    <w:semiHidden/>
    <w:rsid w:val="00E04EEA"/>
    <w:rPr>
      <w:rFonts w:ascii="Times New Roman" w:eastAsia="Times New Roman" w:hAnsi="Times New Roman" w:cs="Times New Roman"/>
      <w:b/>
      <w:bCs/>
      <w:sz w:val="20"/>
      <w:szCs w:val="20"/>
    </w:rPr>
  </w:style>
  <w:style w:type="paragraph" w:styleId="Revision">
    <w:name w:val="Revision"/>
    <w:hidden/>
    <w:uiPriority w:val="99"/>
    <w:semiHidden/>
    <w:rsid w:val="00E04EEA"/>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F3227"/>
    <w:rPr>
      <w:rFonts w:asciiTheme="majorHAnsi" w:eastAsiaTheme="majorEastAsia" w:hAnsiTheme="majorHAnsi" w:cstheme="majorBidi"/>
      <w:color w:val="2F5496" w:themeColor="accent1" w:themeShade="BF"/>
      <w:sz w:val="26"/>
      <w:szCs w:val="26"/>
    </w:rPr>
  </w:style>
  <w:style w:type="table" w:customStyle="1" w:styleId="TableGrid3">
    <w:name w:val="Table Grid3"/>
    <w:basedOn w:val="TableNormal"/>
    <w:next w:val="TableGrid"/>
    <w:uiPriority w:val="59"/>
    <w:rsid w:val="00FF3227"/>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576504">
      <w:bodyDiv w:val="1"/>
      <w:marLeft w:val="0"/>
      <w:marRight w:val="0"/>
      <w:marTop w:val="0"/>
      <w:marBottom w:val="0"/>
      <w:divBdr>
        <w:top w:val="none" w:sz="0" w:space="0" w:color="auto"/>
        <w:left w:val="none" w:sz="0" w:space="0" w:color="auto"/>
        <w:bottom w:val="none" w:sz="0" w:space="0" w:color="auto"/>
        <w:right w:val="none" w:sz="0" w:space="0" w:color="auto"/>
      </w:divBdr>
    </w:div>
    <w:div w:id="543062233">
      <w:bodyDiv w:val="1"/>
      <w:marLeft w:val="0"/>
      <w:marRight w:val="0"/>
      <w:marTop w:val="0"/>
      <w:marBottom w:val="0"/>
      <w:divBdr>
        <w:top w:val="none" w:sz="0" w:space="0" w:color="auto"/>
        <w:left w:val="none" w:sz="0" w:space="0" w:color="auto"/>
        <w:bottom w:val="none" w:sz="0" w:space="0" w:color="auto"/>
        <w:right w:val="none" w:sz="0" w:space="0" w:color="auto"/>
      </w:divBdr>
    </w:div>
    <w:div w:id="61532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letem@atns.co.z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FQs@atns.co.z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cpo.treasury.gov.za/Pages/default.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FQs@atns.co.za" TargetMode="External"/><Relationship Id="rId14" Type="http://schemas.openxmlformats.org/officeDocument/2006/relationships/hyperlink" Target="http://www.sars.gov.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EFA33-1E40-4585-8DDD-BAFFD47E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39</Pages>
  <Words>10663</Words>
  <Characters>60782</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Katleho Mashego</dc:creator>
  <cp:keywords/>
  <dc:description/>
  <cp:lastModifiedBy>Molete Makhutle</cp:lastModifiedBy>
  <cp:revision>28</cp:revision>
  <cp:lastPrinted>2024-02-19T11:23:00Z</cp:lastPrinted>
  <dcterms:created xsi:type="dcterms:W3CDTF">2024-04-09T08:32:00Z</dcterms:created>
  <dcterms:modified xsi:type="dcterms:W3CDTF">2024-04-21T22:44:00Z</dcterms:modified>
</cp:coreProperties>
</file>