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MS Mincho"/>
          <w:noProof/>
        </w:rPr>
        <w:id w:val="1895074503"/>
        <w:docPartObj>
          <w:docPartGallery w:val="Cover Pages"/>
          <w:docPartUnique/>
        </w:docPartObj>
      </w:sdtPr>
      <w:sdtContent>
        <w:p w14:paraId="31988B7B" w14:textId="32F35322" w:rsidR="009F52CC" w:rsidRPr="00736CD3" w:rsidRDefault="009F52CC" w:rsidP="0073077A">
          <w:pPr>
            <w:spacing w:after="160" w:line="360" w:lineRule="auto"/>
            <w:rPr>
              <w:rFonts w:eastAsia="MS Mincho"/>
              <w:noProof/>
            </w:rPr>
          </w:pPr>
        </w:p>
        <w:p w14:paraId="47EFDF12" w14:textId="18725115" w:rsidR="00A65FE9" w:rsidRDefault="00A65FE9" w:rsidP="0073077A">
          <w:pPr>
            <w:suppressAutoHyphens/>
            <w:spacing w:line="360" w:lineRule="auto"/>
            <w:jc w:val="center"/>
            <w:rPr>
              <w:rFonts w:ascii="Arial" w:hAnsi="Arial" w:cs="Arial"/>
              <w:b/>
              <w:color w:val="002060"/>
              <w:sz w:val="32"/>
              <w:szCs w:val="32"/>
            </w:rPr>
          </w:pPr>
          <w:r w:rsidRPr="00736CD3">
            <w:rPr>
              <w:rFonts w:ascii="Arial" w:hAnsi="Arial" w:cs="Arial"/>
              <w:b/>
              <w:color w:val="002060"/>
              <w:sz w:val="32"/>
              <w:szCs w:val="32"/>
            </w:rPr>
            <w:t>INVITATION TO BID</w:t>
          </w:r>
        </w:p>
        <w:p w14:paraId="631DCE46" w14:textId="77777777" w:rsidR="00986996" w:rsidRPr="00736CD3" w:rsidRDefault="00986996" w:rsidP="0073077A">
          <w:pPr>
            <w:suppressAutoHyphens/>
            <w:spacing w:line="360" w:lineRule="auto"/>
            <w:jc w:val="center"/>
            <w:rPr>
              <w:rFonts w:ascii="Arial" w:hAnsi="Arial" w:cs="Arial"/>
              <w:b/>
              <w:color w:val="002060"/>
              <w:sz w:val="32"/>
              <w:szCs w:val="32"/>
            </w:rPr>
          </w:pPr>
        </w:p>
        <w:p w14:paraId="7BE2332B" w14:textId="347D59EE" w:rsidR="00ED0BD4" w:rsidRDefault="00ED0BD4" w:rsidP="0073077A">
          <w:pPr>
            <w:suppressAutoHyphens/>
            <w:spacing w:line="360" w:lineRule="auto"/>
            <w:jc w:val="center"/>
            <w:rPr>
              <w:rFonts w:ascii="Arial" w:hAnsi="Arial" w:cs="Arial"/>
              <w:b/>
              <w:sz w:val="28"/>
              <w:szCs w:val="28"/>
            </w:rPr>
          </w:pPr>
          <w:r w:rsidRPr="00736CD3">
            <w:rPr>
              <w:rFonts w:ascii="Arial" w:hAnsi="Arial" w:cs="Arial"/>
              <w:b/>
              <w:sz w:val="28"/>
              <w:szCs w:val="28"/>
            </w:rPr>
            <w:t>AIR TRAFFIC AND NAVIGATION SERVICES SOC LTD</w:t>
          </w:r>
        </w:p>
        <w:p w14:paraId="7B8713CD" w14:textId="77777777" w:rsidR="00986996" w:rsidRPr="00736CD3" w:rsidRDefault="00986996" w:rsidP="0073077A">
          <w:pPr>
            <w:suppressAutoHyphens/>
            <w:spacing w:line="360" w:lineRule="auto"/>
            <w:jc w:val="center"/>
            <w:rPr>
              <w:rFonts w:ascii="Arial" w:hAnsi="Arial" w:cs="Arial"/>
              <w:b/>
              <w:sz w:val="28"/>
              <w:szCs w:val="28"/>
            </w:rPr>
          </w:pPr>
        </w:p>
        <w:p w14:paraId="2FD1F1B5" w14:textId="77777777" w:rsidR="00ED0BD4" w:rsidRPr="00736CD3" w:rsidRDefault="00ED0BD4" w:rsidP="0073077A">
          <w:pPr>
            <w:suppressAutoHyphens/>
            <w:spacing w:line="360" w:lineRule="auto"/>
            <w:jc w:val="center"/>
            <w:rPr>
              <w:rFonts w:ascii="Arial" w:hAnsi="Arial" w:cs="Arial"/>
              <w:b/>
              <w:sz w:val="28"/>
              <w:szCs w:val="28"/>
            </w:rPr>
          </w:pPr>
          <w:r w:rsidRPr="00736CD3">
            <w:rPr>
              <w:rFonts w:ascii="Arial" w:hAnsi="Arial" w:cs="Arial"/>
              <w:b/>
              <w:sz w:val="28"/>
              <w:szCs w:val="28"/>
            </w:rPr>
            <w:t>REPUBLIC OF SOUTH AFRICA</w:t>
          </w:r>
        </w:p>
        <w:p w14:paraId="000C24CF" w14:textId="77777777" w:rsidR="00ED0BD4" w:rsidRPr="00736CD3" w:rsidRDefault="00ED0BD4" w:rsidP="0073077A">
          <w:pPr>
            <w:suppressAutoHyphens/>
            <w:spacing w:line="360" w:lineRule="auto"/>
            <w:jc w:val="center"/>
            <w:rPr>
              <w:rFonts w:ascii="Arial" w:hAnsi="Arial" w:cs="Arial"/>
              <w:b/>
              <w:sz w:val="28"/>
              <w:szCs w:val="28"/>
            </w:rPr>
          </w:pPr>
        </w:p>
        <w:p w14:paraId="696610C5" w14:textId="166954A5" w:rsidR="00ED0BD4" w:rsidRPr="00736CD3" w:rsidRDefault="00ED0BD4" w:rsidP="0073077A">
          <w:pPr>
            <w:spacing w:after="160" w:line="360" w:lineRule="auto"/>
            <w:jc w:val="center"/>
            <w:rPr>
              <w:rFonts w:ascii="Arial" w:hAnsi="Arial" w:cs="Arial"/>
              <w:b/>
              <w:bCs/>
              <w:color w:val="002060"/>
              <w:sz w:val="28"/>
              <w:szCs w:val="28"/>
              <w:shd w:val="clear" w:color="auto" w:fill="FFFFFF"/>
            </w:rPr>
          </w:pPr>
          <w:r w:rsidRPr="00736CD3">
            <w:rPr>
              <w:rFonts w:ascii="Arial" w:eastAsia="Calibri" w:hAnsi="Arial" w:cs="Arial"/>
              <w:noProof/>
              <w:sz w:val="20"/>
              <w:szCs w:val="20"/>
            </w:rPr>
            <w:drawing>
              <wp:inline distT="0" distB="0" distL="0" distR="0" wp14:anchorId="61E0EE0B" wp14:editId="093CADCF">
                <wp:extent cx="1409700" cy="133418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334180"/>
                        </a:xfrm>
                        <a:prstGeom prst="rect">
                          <a:avLst/>
                        </a:prstGeom>
                        <a:noFill/>
                        <a:ln>
                          <a:noFill/>
                        </a:ln>
                      </pic:spPr>
                    </pic:pic>
                  </a:graphicData>
                </a:graphic>
              </wp:inline>
            </w:drawing>
          </w:r>
        </w:p>
        <w:p w14:paraId="59E5BC95" w14:textId="7DA85E25" w:rsidR="00ED0BD4" w:rsidRPr="00736CD3" w:rsidRDefault="00ED0BD4" w:rsidP="0073077A">
          <w:pPr>
            <w:spacing w:after="160" w:line="360" w:lineRule="auto"/>
            <w:jc w:val="center"/>
            <w:rPr>
              <w:rFonts w:ascii="Arial" w:hAnsi="Arial" w:cs="Arial"/>
              <w:b/>
              <w:bCs/>
              <w:sz w:val="28"/>
              <w:szCs w:val="28"/>
              <w:shd w:val="clear" w:color="auto" w:fill="FFFFFF"/>
            </w:rPr>
          </w:pPr>
          <w:r w:rsidRPr="00736CD3">
            <w:rPr>
              <w:rFonts w:ascii="Arial" w:hAnsi="Arial" w:cs="Arial"/>
              <w:b/>
              <w:bCs/>
              <w:sz w:val="28"/>
              <w:szCs w:val="28"/>
              <w:shd w:val="clear" w:color="auto" w:fill="FFFFFF"/>
            </w:rPr>
            <w:t xml:space="preserve">REQUEST FOR QOUTATIONS </w:t>
          </w:r>
        </w:p>
        <w:tbl>
          <w:tblPr>
            <w:tblStyle w:val="TableGrid2"/>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7230"/>
          </w:tblGrid>
          <w:tr w:rsidR="009F52CC" w:rsidRPr="00736CD3" w14:paraId="7B578C7C" w14:textId="77777777" w:rsidTr="00ED0BD4">
            <w:tc>
              <w:tcPr>
                <w:tcW w:w="3544" w:type="dxa"/>
                <w:shd w:val="clear" w:color="auto" w:fill="8EAADB" w:themeFill="accent1" w:themeFillTint="99"/>
              </w:tcPr>
              <w:p w14:paraId="75902F3A" w14:textId="77777777"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snapToGrid w:val="0"/>
                    <w:lang w:val="en-ZA"/>
                  </w:rPr>
                </w:pPr>
                <w:bookmarkStart w:id="0" w:name="_Hlk142654132"/>
                <w:r w:rsidRPr="00736CD3">
                  <w:rPr>
                    <w:rFonts w:ascii="Arial" w:hAnsi="Arial" w:cs="Arial"/>
                    <w:b/>
                    <w:snapToGrid w:val="0"/>
                    <w:lang w:val="en-ZA"/>
                  </w:rPr>
                  <w:t>RFQ REFERENCE NUMBER:</w:t>
                </w:r>
              </w:p>
            </w:tc>
            <w:tc>
              <w:tcPr>
                <w:tcW w:w="7230" w:type="dxa"/>
                <w:vAlign w:val="center"/>
              </w:tcPr>
              <w:p w14:paraId="3770BEE1" w14:textId="3B929CAD" w:rsidR="009F52CC" w:rsidRPr="009C5232" w:rsidRDefault="004B78C4" w:rsidP="008F6CB1">
                <w:pPr>
                  <w:widowControl w:val="0"/>
                  <w:tabs>
                    <w:tab w:val="left" w:pos="720"/>
                    <w:tab w:val="left" w:pos="1944"/>
                    <w:tab w:val="left" w:pos="3384"/>
                    <w:tab w:val="left" w:pos="3744"/>
                    <w:tab w:val="left" w:pos="4644"/>
                    <w:tab w:val="left" w:pos="5760"/>
                    <w:tab w:val="left" w:pos="7920"/>
                  </w:tabs>
                  <w:spacing w:after="40" w:line="276" w:lineRule="auto"/>
                  <w:jc w:val="both"/>
                  <w:rPr>
                    <w:rFonts w:eastAsia="Arial" w:cs="Arial"/>
                    <w:b/>
                    <w:color w:val="000000"/>
                    <w:kern w:val="2"/>
                    <w:lang w:val="en-ZA" w:eastAsia="en-ZA"/>
                  </w:rPr>
                </w:pPr>
                <w:r w:rsidRPr="004B78C4">
                  <w:rPr>
                    <w:rFonts w:ascii="Arial" w:eastAsia="Calibri" w:hAnsi="Arial" w:cs="Arial"/>
                    <w:b/>
                    <w:bCs/>
                    <w:caps/>
                    <w:sz w:val="22"/>
                    <w:szCs w:val="22"/>
                  </w:rPr>
                  <w:t>ATNS/</w:t>
                </w:r>
                <w:r w:rsidR="00F63290">
                  <w:rPr>
                    <w:rFonts w:ascii="Arial" w:eastAsia="Calibri" w:hAnsi="Arial" w:cs="Arial"/>
                    <w:b/>
                    <w:bCs/>
                    <w:caps/>
                    <w:sz w:val="22"/>
                    <w:szCs w:val="22"/>
                  </w:rPr>
                  <w:t>FAMM</w:t>
                </w:r>
                <w:r w:rsidRPr="004B78C4">
                  <w:rPr>
                    <w:rFonts w:ascii="Arial" w:eastAsia="Calibri" w:hAnsi="Arial" w:cs="Arial"/>
                    <w:b/>
                    <w:bCs/>
                    <w:caps/>
                    <w:sz w:val="22"/>
                    <w:szCs w:val="22"/>
                  </w:rPr>
                  <w:t>/RFQ</w:t>
                </w:r>
                <w:r w:rsidR="00A66B4C">
                  <w:rPr>
                    <w:rFonts w:ascii="Arial" w:eastAsia="Calibri" w:hAnsi="Arial" w:cs="Arial"/>
                    <w:b/>
                    <w:bCs/>
                    <w:caps/>
                    <w:sz w:val="22"/>
                    <w:szCs w:val="22"/>
                  </w:rPr>
                  <w:t>10/01/25</w:t>
                </w:r>
                <w:r w:rsidRPr="004B78C4">
                  <w:rPr>
                    <w:rFonts w:ascii="Arial" w:eastAsia="Calibri" w:hAnsi="Arial" w:cs="Arial"/>
                    <w:b/>
                    <w:bCs/>
                    <w:caps/>
                    <w:sz w:val="22"/>
                    <w:szCs w:val="22"/>
                  </w:rPr>
                  <w:t>/STationery/2024/2025</w:t>
                </w:r>
              </w:p>
            </w:tc>
          </w:tr>
          <w:tr w:rsidR="009F52CC" w:rsidRPr="00736CD3" w14:paraId="2432333A" w14:textId="77777777" w:rsidTr="00ED0BD4">
            <w:tc>
              <w:tcPr>
                <w:tcW w:w="3544" w:type="dxa"/>
                <w:shd w:val="clear" w:color="auto" w:fill="8EAADB" w:themeFill="accent1" w:themeFillTint="99"/>
              </w:tcPr>
              <w:p w14:paraId="68B56D93" w14:textId="77777777"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b/>
                    <w:snapToGrid w:val="0"/>
                    <w:lang w:val="en-ZA"/>
                  </w:rPr>
                </w:pPr>
                <w:r w:rsidRPr="00736CD3">
                  <w:rPr>
                    <w:rFonts w:ascii="Arial" w:hAnsi="Arial" w:cs="Arial"/>
                    <w:b/>
                    <w:snapToGrid w:val="0"/>
                    <w:lang w:val="en-ZA"/>
                  </w:rPr>
                  <w:t>DESCRIPTION:</w:t>
                </w:r>
              </w:p>
            </w:tc>
            <w:tc>
              <w:tcPr>
                <w:tcW w:w="7230" w:type="dxa"/>
                <w:vAlign w:val="center"/>
              </w:tcPr>
              <w:p w14:paraId="13399C69" w14:textId="047A5EA8" w:rsidR="009F52CC" w:rsidRPr="00D65DC0" w:rsidRDefault="00250521" w:rsidP="008F6CB1">
                <w:pPr>
                  <w:widowControl w:val="0"/>
                  <w:tabs>
                    <w:tab w:val="left" w:pos="720"/>
                    <w:tab w:val="left" w:pos="1944"/>
                    <w:tab w:val="left" w:pos="3384"/>
                    <w:tab w:val="left" w:pos="3744"/>
                    <w:tab w:val="left" w:pos="4644"/>
                    <w:tab w:val="left" w:pos="5760"/>
                    <w:tab w:val="left" w:pos="7920"/>
                  </w:tabs>
                  <w:spacing w:after="40" w:line="276" w:lineRule="auto"/>
                  <w:jc w:val="both"/>
                  <w:rPr>
                    <w:rFonts w:eastAsia="Arial"/>
                    <w:lang w:eastAsia="en-ZA"/>
                  </w:rPr>
                </w:pPr>
                <w:r w:rsidRPr="00250521">
                  <w:rPr>
                    <w:rFonts w:ascii="Arial" w:eastAsia="Calibri" w:hAnsi="Arial" w:cs="Arial"/>
                    <w:b/>
                    <w:bCs/>
                    <w:caps/>
                    <w:sz w:val="22"/>
                    <w:szCs w:val="22"/>
                  </w:rPr>
                  <w:t xml:space="preserve">THE APPOINTMENT OF A SUITABLE SERVICE PROVIDER FOR SUPPLY AND DELIVER OF </w:t>
                </w:r>
                <w:r w:rsidR="00A66B4C" w:rsidRPr="00A66B4C">
                  <w:rPr>
                    <w:rFonts w:ascii="Arial" w:eastAsia="Calibri" w:hAnsi="Arial" w:cs="Arial"/>
                    <w:b/>
                    <w:bCs/>
                    <w:caps/>
                    <w:sz w:val="22"/>
                    <w:szCs w:val="22"/>
                  </w:rPr>
                  <w:t xml:space="preserve">Stationery </w:t>
                </w:r>
                <w:r w:rsidR="008F6CB1">
                  <w:rPr>
                    <w:rFonts w:ascii="Arial" w:eastAsia="Calibri" w:hAnsi="Arial" w:cs="Arial"/>
                    <w:b/>
                    <w:bCs/>
                    <w:caps/>
                    <w:sz w:val="22"/>
                    <w:szCs w:val="22"/>
                  </w:rPr>
                  <w:t>for periond of one year as and when required at mafikeng airport</w:t>
                </w:r>
              </w:p>
            </w:tc>
          </w:tr>
          <w:tr w:rsidR="0098145C" w:rsidRPr="00736CD3" w14:paraId="77AFAD93" w14:textId="77777777" w:rsidTr="00ED0BD4">
            <w:tc>
              <w:tcPr>
                <w:tcW w:w="3544" w:type="dxa"/>
                <w:shd w:val="clear" w:color="auto" w:fill="8EAADB" w:themeFill="accent1" w:themeFillTint="99"/>
              </w:tcPr>
              <w:p w14:paraId="34E3EBB2" w14:textId="77777777" w:rsidR="0098145C" w:rsidRPr="00736CD3" w:rsidRDefault="0098145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b/>
                    <w:snapToGrid w:val="0"/>
                    <w:lang w:val="en-ZA"/>
                  </w:rPr>
                </w:pPr>
                <w:r w:rsidRPr="00736CD3">
                  <w:rPr>
                    <w:rFonts w:ascii="Arial" w:hAnsi="Arial" w:cs="Arial"/>
                    <w:b/>
                    <w:snapToGrid w:val="0"/>
                    <w:lang w:val="en-ZA"/>
                  </w:rPr>
                  <w:t>ISSUE DATE:</w:t>
                </w:r>
              </w:p>
            </w:tc>
            <w:tc>
              <w:tcPr>
                <w:tcW w:w="7230" w:type="dxa"/>
                <w:vAlign w:val="center"/>
              </w:tcPr>
              <w:p w14:paraId="26D5EB46" w14:textId="0DA57DC3" w:rsidR="0098145C" w:rsidRPr="00736CD3" w:rsidRDefault="008F6CB1" w:rsidP="0073077A">
                <w:pPr>
                  <w:widowControl w:val="0"/>
                  <w:tabs>
                    <w:tab w:val="left" w:pos="720"/>
                    <w:tab w:val="left" w:pos="1944"/>
                    <w:tab w:val="left" w:pos="3384"/>
                    <w:tab w:val="left" w:pos="3744"/>
                    <w:tab w:val="left" w:pos="4644"/>
                    <w:tab w:val="left" w:pos="5760"/>
                    <w:tab w:val="left" w:pos="7920"/>
                  </w:tabs>
                  <w:spacing w:after="40" w:line="360" w:lineRule="auto"/>
                  <w:jc w:val="both"/>
                  <w:rPr>
                    <w:rFonts w:ascii="Arial" w:eastAsia="MS Mincho" w:hAnsi="Arial" w:cs="Arial"/>
                    <w:b/>
                    <w:lang w:val="en-ZA"/>
                  </w:rPr>
                </w:pPr>
                <w:r>
                  <w:rPr>
                    <w:rFonts w:ascii="Arial" w:hAnsi="Arial" w:cs="Arial"/>
                    <w:b/>
                    <w:lang w:val="en-ZA"/>
                  </w:rPr>
                  <w:t>10</w:t>
                </w:r>
                <w:r w:rsidR="00190E6A">
                  <w:rPr>
                    <w:rFonts w:ascii="Arial" w:hAnsi="Arial" w:cs="Arial"/>
                    <w:b/>
                    <w:lang w:val="en-ZA"/>
                  </w:rPr>
                  <w:t xml:space="preserve"> </w:t>
                </w:r>
                <w:r w:rsidR="00D23FB9">
                  <w:rPr>
                    <w:rFonts w:ascii="Arial" w:hAnsi="Arial" w:cs="Arial"/>
                    <w:b/>
                    <w:lang w:val="en-ZA"/>
                  </w:rPr>
                  <w:t>April</w:t>
                </w:r>
                <w:r w:rsidR="0098145C" w:rsidRPr="00736CD3">
                  <w:rPr>
                    <w:rFonts w:ascii="Arial" w:hAnsi="Arial" w:cs="Arial"/>
                    <w:b/>
                    <w:lang w:val="en-ZA"/>
                  </w:rPr>
                  <w:t xml:space="preserve"> 202</w:t>
                </w:r>
                <w:r w:rsidR="00A66B4C">
                  <w:rPr>
                    <w:rFonts w:ascii="Arial" w:hAnsi="Arial" w:cs="Arial"/>
                    <w:b/>
                    <w:lang w:val="en-ZA"/>
                  </w:rPr>
                  <w:t>5</w:t>
                </w:r>
              </w:p>
            </w:tc>
          </w:tr>
          <w:tr w:rsidR="0098145C" w:rsidRPr="00736CD3" w14:paraId="6B521B2A" w14:textId="77777777" w:rsidTr="00ED0BD4">
            <w:tc>
              <w:tcPr>
                <w:tcW w:w="3544" w:type="dxa"/>
                <w:shd w:val="clear" w:color="auto" w:fill="8EAADB" w:themeFill="accent1" w:themeFillTint="99"/>
              </w:tcPr>
              <w:p w14:paraId="29A2D5BE" w14:textId="77777777" w:rsidR="0098145C" w:rsidRPr="00736CD3" w:rsidRDefault="0098145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snapToGrid w:val="0"/>
                    <w:lang w:val="en-ZA"/>
                  </w:rPr>
                </w:pPr>
                <w:r w:rsidRPr="00736CD3">
                  <w:rPr>
                    <w:rFonts w:ascii="Arial" w:hAnsi="Arial" w:cs="Arial"/>
                    <w:b/>
                    <w:snapToGrid w:val="0"/>
                    <w:lang w:val="en-ZA"/>
                  </w:rPr>
                  <w:t>CLOSING DATE:</w:t>
                </w:r>
              </w:p>
            </w:tc>
            <w:tc>
              <w:tcPr>
                <w:tcW w:w="7230" w:type="dxa"/>
                <w:shd w:val="clear" w:color="auto" w:fill="auto"/>
                <w:vAlign w:val="center"/>
              </w:tcPr>
              <w:p w14:paraId="66EE9EE1" w14:textId="4DFDE20E" w:rsidR="0098145C" w:rsidRPr="00736CD3" w:rsidRDefault="00A66B4C" w:rsidP="0073077A">
                <w:pPr>
                  <w:widowControl w:val="0"/>
                  <w:tabs>
                    <w:tab w:val="left" w:pos="720"/>
                    <w:tab w:val="left" w:pos="1944"/>
                    <w:tab w:val="left" w:pos="3384"/>
                    <w:tab w:val="left" w:pos="3744"/>
                    <w:tab w:val="left" w:pos="4644"/>
                    <w:tab w:val="left" w:pos="5760"/>
                    <w:tab w:val="left" w:pos="7920"/>
                  </w:tabs>
                  <w:spacing w:after="40" w:line="360" w:lineRule="auto"/>
                  <w:jc w:val="both"/>
                  <w:rPr>
                    <w:rFonts w:ascii="Arial" w:hAnsi="Arial" w:cs="Arial"/>
                    <w:b/>
                    <w:snapToGrid w:val="0"/>
                    <w:lang w:val="en-ZA"/>
                  </w:rPr>
                </w:pPr>
                <w:r>
                  <w:rPr>
                    <w:rFonts w:ascii="Arial" w:hAnsi="Arial" w:cs="Arial"/>
                    <w:b/>
                    <w:snapToGrid w:val="0"/>
                    <w:lang w:val="en-ZA"/>
                  </w:rPr>
                  <w:t>1</w:t>
                </w:r>
                <w:r w:rsidR="008F6CB1">
                  <w:rPr>
                    <w:rFonts w:ascii="Arial" w:hAnsi="Arial" w:cs="Arial"/>
                    <w:b/>
                    <w:snapToGrid w:val="0"/>
                    <w:lang w:val="en-ZA"/>
                  </w:rPr>
                  <w:t>7</w:t>
                </w:r>
                <w:r>
                  <w:rPr>
                    <w:rFonts w:ascii="Arial" w:hAnsi="Arial" w:cs="Arial"/>
                    <w:b/>
                    <w:snapToGrid w:val="0"/>
                    <w:lang w:val="en-ZA"/>
                  </w:rPr>
                  <w:t xml:space="preserve"> </w:t>
                </w:r>
                <w:r w:rsidR="00D95DD8">
                  <w:rPr>
                    <w:rFonts w:ascii="Arial" w:hAnsi="Arial" w:cs="Arial"/>
                    <w:b/>
                    <w:snapToGrid w:val="0"/>
                    <w:lang w:val="en-ZA"/>
                  </w:rPr>
                  <w:t>April</w:t>
                </w:r>
                <w:r w:rsidR="00974AA9">
                  <w:rPr>
                    <w:rFonts w:ascii="Arial" w:hAnsi="Arial" w:cs="Arial"/>
                    <w:b/>
                    <w:snapToGrid w:val="0"/>
                    <w:lang w:val="en-ZA"/>
                  </w:rPr>
                  <w:t xml:space="preserve"> </w:t>
                </w:r>
                <w:r w:rsidR="0098145C" w:rsidRPr="00736CD3">
                  <w:rPr>
                    <w:rFonts w:ascii="Arial" w:hAnsi="Arial" w:cs="Arial"/>
                    <w:b/>
                    <w:snapToGrid w:val="0"/>
                    <w:lang w:val="en-ZA"/>
                  </w:rPr>
                  <w:t>202</w:t>
                </w:r>
                <w:r w:rsidR="00D23FB9">
                  <w:rPr>
                    <w:rFonts w:ascii="Arial" w:hAnsi="Arial" w:cs="Arial"/>
                    <w:b/>
                    <w:snapToGrid w:val="0"/>
                    <w:lang w:val="en-ZA"/>
                  </w:rPr>
                  <w:t>5</w:t>
                </w:r>
              </w:p>
            </w:tc>
          </w:tr>
          <w:tr w:rsidR="009F52CC" w:rsidRPr="00736CD3" w14:paraId="15CA61AE" w14:textId="77777777" w:rsidTr="00ED0BD4">
            <w:tc>
              <w:tcPr>
                <w:tcW w:w="3544" w:type="dxa"/>
                <w:shd w:val="clear" w:color="auto" w:fill="8EAADB" w:themeFill="accent1" w:themeFillTint="99"/>
              </w:tcPr>
              <w:p w14:paraId="47E91D02" w14:textId="77777777"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b/>
                    <w:snapToGrid w:val="0"/>
                    <w:lang w:val="en-ZA"/>
                  </w:rPr>
                </w:pPr>
                <w:r w:rsidRPr="00736CD3">
                  <w:rPr>
                    <w:rFonts w:ascii="Arial" w:hAnsi="Arial" w:cs="Arial"/>
                    <w:b/>
                    <w:snapToGrid w:val="0"/>
                    <w:lang w:val="en-ZA"/>
                  </w:rPr>
                  <w:t>CLOSING TIME:</w:t>
                </w:r>
              </w:p>
            </w:tc>
            <w:tc>
              <w:tcPr>
                <w:tcW w:w="7230" w:type="dxa"/>
                <w:shd w:val="clear" w:color="auto" w:fill="auto"/>
                <w:vAlign w:val="center"/>
              </w:tcPr>
              <w:p w14:paraId="550AAE37" w14:textId="1E736A4E"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jc w:val="both"/>
                  <w:rPr>
                    <w:rFonts w:ascii="Arial" w:hAnsi="Arial" w:cs="Arial"/>
                    <w:b/>
                    <w:snapToGrid w:val="0"/>
                    <w:lang w:val="en-ZA"/>
                  </w:rPr>
                </w:pPr>
                <w:r w:rsidRPr="00736CD3">
                  <w:rPr>
                    <w:rFonts w:ascii="Arial" w:hAnsi="Arial" w:cs="Arial"/>
                    <w:b/>
                    <w:snapToGrid w:val="0"/>
                    <w:lang w:val="en-ZA"/>
                  </w:rPr>
                  <w:t>1</w:t>
                </w:r>
                <w:r w:rsidR="00AC260D">
                  <w:rPr>
                    <w:rFonts w:ascii="Arial" w:hAnsi="Arial" w:cs="Arial"/>
                    <w:b/>
                    <w:snapToGrid w:val="0"/>
                    <w:lang w:val="en-ZA"/>
                  </w:rPr>
                  <w:t>5</w:t>
                </w:r>
                <w:r w:rsidRPr="00736CD3">
                  <w:rPr>
                    <w:rFonts w:ascii="Arial" w:hAnsi="Arial" w:cs="Arial"/>
                    <w:b/>
                    <w:snapToGrid w:val="0"/>
                    <w:lang w:val="en-ZA"/>
                  </w:rPr>
                  <w:t>H</w:t>
                </w:r>
                <w:r w:rsidR="0024016B">
                  <w:rPr>
                    <w:rFonts w:ascii="Arial" w:hAnsi="Arial" w:cs="Arial"/>
                    <w:b/>
                    <w:snapToGrid w:val="0"/>
                    <w:lang w:val="en-ZA"/>
                  </w:rPr>
                  <w:t>0</w:t>
                </w:r>
                <w:r w:rsidRPr="00736CD3">
                  <w:rPr>
                    <w:rFonts w:ascii="Arial" w:hAnsi="Arial" w:cs="Arial"/>
                    <w:b/>
                    <w:snapToGrid w:val="0"/>
                    <w:lang w:val="en-ZA"/>
                  </w:rPr>
                  <w:t>0, CAT</w:t>
                </w:r>
              </w:p>
            </w:tc>
          </w:tr>
          <w:tr w:rsidR="007E7762" w:rsidRPr="00736CD3" w14:paraId="7A52FC60" w14:textId="77777777" w:rsidTr="00ED0BD4">
            <w:tc>
              <w:tcPr>
                <w:tcW w:w="3544" w:type="dxa"/>
                <w:shd w:val="clear" w:color="auto" w:fill="8EAADB" w:themeFill="accent1" w:themeFillTint="99"/>
              </w:tcPr>
              <w:p w14:paraId="687D0545" w14:textId="77777777" w:rsidR="007E7762" w:rsidRPr="00736CD3" w:rsidRDefault="007E7762"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b/>
                    <w:snapToGrid w:val="0"/>
                  </w:rPr>
                </w:pPr>
              </w:p>
            </w:tc>
            <w:tc>
              <w:tcPr>
                <w:tcW w:w="7230" w:type="dxa"/>
                <w:shd w:val="clear" w:color="auto" w:fill="auto"/>
                <w:vAlign w:val="center"/>
              </w:tcPr>
              <w:p w14:paraId="1F402187" w14:textId="77777777" w:rsidR="007E7762" w:rsidRPr="00736CD3" w:rsidRDefault="007E7762" w:rsidP="0073077A">
                <w:pPr>
                  <w:spacing w:line="360" w:lineRule="auto"/>
                  <w:rPr>
                    <w:rFonts w:ascii="Arial" w:eastAsia="MS Mincho" w:hAnsi="Arial" w:cs="Arial"/>
                    <w:b/>
                    <w:bCs/>
                  </w:rPr>
                </w:pPr>
              </w:p>
            </w:tc>
          </w:tr>
          <w:tr w:rsidR="009F52CC" w:rsidRPr="00736CD3" w14:paraId="5A642AC2" w14:textId="77777777" w:rsidTr="00ED0BD4">
            <w:tc>
              <w:tcPr>
                <w:tcW w:w="3544" w:type="dxa"/>
                <w:shd w:val="clear" w:color="auto" w:fill="8EAADB" w:themeFill="accent1" w:themeFillTint="99"/>
              </w:tcPr>
              <w:p w14:paraId="101200B1" w14:textId="77777777"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snapToGrid w:val="0"/>
                    <w:lang w:val="en-ZA"/>
                  </w:rPr>
                </w:pPr>
                <w:r w:rsidRPr="00736CD3">
                  <w:rPr>
                    <w:rFonts w:ascii="Arial" w:hAnsi="Arial" w:cs="Arial"/>
                    <w:b/>
                    <w:snapToGrid w:val="0"/>
                    <w:lang w:val="en-ZA"/>
                  </w:rPr>
                  <w:t>COMPULSORY VIRTUAL BRIEFING SESSION VIA MS TEAMS PLATFORM:</w:t>
                </w:r>
              </w:p>
            </w:tc>
            <w:tc>
              <w:tcPr>
                <w:tcW w:w="7230" w:type="dxa"/>
                <w:shd w:val="clear" w:color="auto" w:fill="auto"/>
                <w:vAlign w:val="center"/>
              </w:tcPr>
              <w:p w14:paraId="43637AA0" w14:textId="0FECC383" w:rsidR="009F52CC" w:rsidRPr="00736CD3" w:rsidRDefault="0098145C" w:rsidP="0073077A">
                <w:pPr>
                  <w:spacing w:line="360" w:lineRule="auto"/>
                  <w:rPr>
                    <w:rFonts w:ascii="Arial" w:eastAsia="MS Mincho" w:hAnsi="Arial" w:cs="Arial"/>
                    <w:b/>
                    <w:bCs/>
                    <w:lang w:val="en-ZA"/>
                  </w:rPr>
                </w:pPr>
                <w:r w:rsidRPr="00736CD3">
                  <w:rPr>
                    <w:rFonts w:ascii="Arial" w:eastAsia="MS Mincho" w:hAnsi="Arial" w:cs="Arial"/>
                    <w:b/>
                    <w:bCs/>
                    <w:lang w:val="en-ZA"/>
                  </w:rPr>
                  <w:t>N/A</w:t>
                </w:r>
              </w:p>
            </w:tc>
          </w:tr>
          <w:tr w:rsidR="00AD2748" w:rsidRPr="00736CD3" w14:paraId="506AB80C" w14:textId="77777777" w:rsidTr="00ED0BD4">
            <w:tc>
              <w:tcPr>
                <w:tcW w:w="3544" w:type="dxa"/>
                <w:shd w:val="clear" w:color="auto" w:fill="8EAADB" w:themeFill="accent1" w:themeFillTint="99"/>
              </w:tcPr>
              <w:p w14:paraId="1EEBC82A" w14:textId="77777777" w:rsidR="00AD2748" w:rsidRPr="00AD2748" w:rsidRDefault="00AD2748" w:rsidP="00AD2748">
                <w:pPr>
                  <w:widowControl w:val="0"/>
                  <w:tabs>
                    <w:tab w:val="left" w:pos="720"/>
                    <w:tab w:val="left" w:pos="1944"/>
                    <w:tab w:val="left" w:pos="3384"/>
                    <w:tab w:val="left" w:pos="3744"/>
                    <w:tab w:val="left" w:pos="4644"/>
                    <w:tab w:val="left" w:pos="5760"/>
                    <w:tab w:val="left" w:pos="7920"/>
                  </w:tabs>
                  <w:spacing w:before="40" w:after="40" w:line="360" w:lineRule="auto"/>
                  <w:rPr>
                    <w:rFonts w:ascii="Arial" w:hAnsi="Arial" w:cs="Arial"/>
                    <w:b/>
                    <w:snapToGrid w:val="0"/>
                    <w:lang w:val="en-GB"/>
                  </w:rPr>
                </w:pPr>
                <w:r w:rsidRPr="00AD2748">
                  <w:rPr>
                    <w:rFonts w:ascii="Arial" w:hAnsi="Arial" w:cs="Arial"/>
                    <w:b/>
                    <w:snapToGrid w:val="0"/>
                    <w:lang w:val="en-GB"/>
                  </w:rPr>
                  <w:t xml:space="preserve">MANDATORY DOCUMENTS: </w:t>
                </w:r>
              </w:p>
              <w:p w14:paraId="16DAFCD8" w14:textId="566AC2E8" w:rsidR="00AD2748" w:rsidRPr="00736CD3" w:rsidRDefault="00AD2748" w:rsidP="00AD2748">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b/>
                    <w:snapToGrid w:val="0"/>
                  </w:rPr>
                </w:pPr>
                <w:r w:rsidRPr="00AD2748">
                  <w:rPr>
                    <w:rFonts w:ascii="Arial" w:hAnsi="Arial" w:cs="Arial"/>
                    <w:b/>
                    <w:i/>
                    <w:iCs/>
                    <w:snapToGrid w:val="0"/>
                    <w:color w:val="FF0000"/>
                    <w:lang w:val="en-GB"/>
                  </w:rPr>
                  <w:t>NB: FAILURE TO SUBMIT ALL OF THESE DOCUMENTS WILL RESULT ON YOUR QUOTATION BEING DISQUALIFIED.</w:t>
                </w:r>
              </w:p>
            </w:tc>
            <w:tc>
              <w:tcPr>
                <w:tcW w:w="7230" w:type="dxa"/>
                <w:shd w:val="clear" w:color="auto" w:fill="auto"/>
                <w:vAlign w:val="center"/>
              </w:tcPr>
              <w:p w14:paraId="6A22B445" w14:textId="2343AB2B" w:rsidR="0084433A" w:rsidRPr="00D508A6" w:rsidRDefault="008C2D7B" w:rsidP="00AD2748">
                <w:pPr>
                  <w:spacing w:line="360" w:lineRule="auto"/>
                  <w:rPr>
                    <w:rFonts w:ascii="Arial" w:eastAsia="MS Mincho" w:hAnsi="Arial" w:cs="Arial"/>
                    <w:b/>
                    <w:bCs/>
                  </w:rPr>
                </w:pPr>
                <w:r>
                  <w:rPr>
                    <w:rFonts w:ascii="Arial" w:eastAsia="MS Mincho" w:hAnsi="Arial" w:cs="Arial"/>
                    <w:b/>
                    <w:bCs/>
                  </w:rPr>
                  <w:t>N/A</w:t>
                </w:r>
              </w:p>
            </w:tc>
          </w:tr>
          <w:tr w:rsidR="009F52CC" w:rsidRPr="00736CD3" w14:paraId="41F385F7" w14:textId="77777777" w:rsidTr="00ED0BD4">
            <w:tc>
              <w:tcPr>
                <w:tcW w:w="3544" w:type="dxa"/>
                <w:shd w:val="clear" w:color="auto" w:fill="8EAADB" w:themeFill="accent1" w:themeFillTint="99"/>
              </w:tcPr>
              <w:p w14:paraId="4FC93E20" w14:textId="77777777" w:rsidR="009F52CC" w:rsidRPr="00736CD3" w:rsidRDefault="009F52CC" w:rsidP="0073077A">
                <w:pPr>
                  <w:widowControl w:val="0"/>
                  <w:tabs>
                    <w:tab w:val="left" w:pos="720"/>
                    <w:tab w:val="left" w:pos="1944"/>
                    <w:tab w:val="left" w:pos="3384"/>
                    <w:tab w:val="left" w:pos="3744"/>
                    <w:tab w:val="left" w:pos="4644"/>
                    <w:tab w:val="left" w:pos="5760"/>
                    <w:tab w:val="left" w:pos="7920"/>
                  </w:tabs>
                  <w:spacing w:after="40" w:line="360" w:lineRule="auto"/>
                  <w:rPr>
                    <w:rFonts w:ascii="Arial" w:hAnsi="Arial" w:cs="Arial"/>
                    <w:snapToGrid w:val="0"/>
                    <w:lang w:val="en-ZA"/>
                  </w:rPr>
                </w:pPr>
                <w:r w:rsidRPr="00736CD3">
                  <w:rPr>
                    <w:rFonts w:ascii="Arial" w:hAnsi="Arial" w:cs="Arial"/>
                    <w:b/>
                    <w:snapToGrid w:val="0"/>
                    <w:lang w:val="en-ZA"/>
                  </w:rPr>
                  <w:lastRenderedPageBreak/>
                  <w:t>RFQ DOCUMENTS MAY BE ADDRESED TO:</w:t>
                </w:r>
              </w:p>
            </w:tc>
            <w:tc>
              <w:tcPr>
                <w:tcW w:w="7230" w:type="dxa"/>
                <w:vAlign w:val="center"/>
              </w:tcPr>
              <w:p w14:paraId="0C768001" w14:textId="77777777" w:rsidR="0098145C" w:rsidRPr="00736CD3" w:rsidRDefault="0098145C" w:rsidP="0073077A">
                <w:pPr>
                  <w:widowControl w:val="0"/>
                  <w:tabs>
                    <w:tab w:val="left" w:pos="720"/>
                    <w:tab w:val="left" w:pos="1944"/>
                    <w:tab w:val="left" w:pos="3384"/>
                    <w:tab w:val="left" w:pos="3744"/>
                    <w:tab w:val="left" w:pos="4644"/>
                    <w:tab w:val="left" w:pos="5760"/>
                    <w:tab w:val="left" w:pos="7920"/>
                  </w:tabs>
                  <w:spacing w:after="40" w:line="360" w:lineRule="auto"/>
                  <w:jc w:val="both"/>
                  <w:rPr>
                    <w:rFonts w:ascii="Arial" w:hAnsi="Arial" w:cs="Arial"/>
                    <w:b/>
                    <w:snapToGrid w:val="0"/>
                  </w:rPr>
                </w:pPr>
                <w:r w:rsidRPr="00736CD3">
                  <w:rPr>
                    <w:rFonts w:ascii="Arial" w:hAnsi="Arial" w:cs="Arial"/>
                    <w:b/>
                    <w:snapToGrid w:val="0"/>
                  </w:rPr>
                  <w:t>Procurement Officer: Charles Sekgobela</w:t>
                </w:r>
              </w:p>
              <w:p w14:paraId="0973FE68" w14:textId="6BFA3FA1" w:rsidR="009F52CC" w:rsidRPr="00736CD3" w:rsidRDefault="0098145C" w:rsidP="0073077A">
                <w:pPr>
                  <w:spacing w:line="360" w:lineRule="auto"/>
                  <w:jc w:val="both"/>
                  <w:rPr>
                    <w:rFonts w:ascii="Arial" w:hAnsi="Arial" w:cs="Arial"/>
                    <w:b/>
                    <w:snapToGrid w:val="0"/>
                    <w:lang w:val="en-ZA"/>
                  </w:rPr>
                </w:pPr>
                <w:r w:rsidRPr="00736CD3">
                  <w:rPr>
                    <w:rFonts w:ascii="Arial" w:hAnsi="Arial" w:cs="Arial"/>
                    <w:b/>
                    <w:snapToGrid w:val="0"/>
                    <w:lang w:val="en-ZA"/>
                  </w:rPr>
                  <w:t xml:space="preserve">Email address:  </w:t>
                </w:r>
                <w:r w:rsidRPr="00736CD3">
                  <w:rPr>
                    <w:rFonts w:ascii="Arial" w:eastAsia="MS Mincho" w:hAnsi="Arial" w:cs="Arial"/>
                    <w:color w:val="0000FF"/>
                    <w:u w:val="single"/>
                    <w:lang w:val="en-ZA"/>
                  </w:rPr>
                  <w:t>RFQs@atns.co.za</w:t>
                </w:r>
                <w:r w:rsidR="009F52CC" w:rsidRPr="00736CD3">
                  <w:rPr>
                    <w:rFonts w:ascii="Arial" w:eastAsia="MS Mincho" w:hAnsi="Arial" w:cs="Arial"/>
                    <w:b/>
                    <w:lang w:val="en-ZA"/>
                  </w:rPr>
                  <w:t xml:space="preserve">  </w:t>
                </w:r>
              </w:p>
            </w:tc>
          </w:tr>
          <w:tr w:rsidR="009F52CC" w:rsidRPr="00736CD3" w14:paraId="7A49BEBE" w14:textId="77777777" w:rsidTr="00ED0BD4">
            <w:tc>
              <w:tcPr>
                <w:tcW w:w="10774" w:type="dxa"/>
                <w:gridSpan w:val="2"/>
                <w:vAlign w:val="center"/>
              </w:tcPr>
              <w:p w14:paraId="596342DF" w14:textId="77777777" w:rsidR="00383CEC" w:rsidRPr="00736CD3" w:rsidRDefault="00383CEC" w:rsidP="0073077A">
                <w:pPr>
                  <w:spacing w:line="360" w:lineRule="auto"/>
                  <w:jc w:val="both"/>
                  <w:rPr>
                    <w:rFonts w:ascii="Arial" w:eastAsia="Calibri" w:hAnsi="Arial" w:cs="Arial"/>
                    <w:lang w:val="en-ZA"/>
                  </w:rPr>
                </w:pPr>
              </w:p>
              <w:p w14:paraId="0E669B3E" w14:textId="523AE1CC" w:rsidR="009F52CC" w:rsidRPr="00736CD3" w:rsidRDefault="00383CEC" w:rsidP="0073077A">
                <w:pPr>
                  <w:spacing w:line="360" w:lineRule="auto"/>
                  <w:jc w:val="both"/>
                  <w:rPr>
                    <w:rFonts w:ascii="Arial" w:eastAsia="Calibri" w:hAnsi="Arial" w:cs="Arial"/>
                    <w:lang w:val="en-ZA"/>
                  </w:rPr>
                </w:pPr>
                <w:r w:rsidRPr="00736CD3">
                  <w:rPr>
                    <w:rFonts w:ascii="Arial" w:eastAsia="Calibri" w:hAnsi="Arial" w:cs="Arial"/>
                    <w:b/>
                    <w:bCs/>
                    <w:sz w:val="20"/>
                    <w:szCs w:val="20"/>
                    <w:lang w:val="en-ZA"/>
                  </w:rPr>
                  <w:t xml:space="preserve">The information contained within this document is confidential to ATNS in all respects and it is hereby acknowledged that the </w:t>
                </w:r>
                <w:r w:rsidR="00ED0BD4" w:rsidRPr="00736CD3">
                  <w:rPr>
                    <w:rFonts w:ascii="Arial" w:eastAsia="Calibri" w:hAnsi="Arial" w:cs="Arial"/>
                    <w:b/>
                    <w:bCs/>
                    <w:sz w:val="20"/>
                    <w:szCs w:val="20"/>
                    <w:lang w:val="en-ZA"/>
                  </w:rPr>
                  <w:t>information</w:t>
                </w:r>
                <w:r w:rsidRPr="00736CD3">
                  <w:rPr>
                    <w:rFonts w:ascii="Arial" w:eastAsia="Calibri" w:hAnsi="Arial" w:cs="Arial"/>
                    <w:b/>
                    <w:bCs/>
                    <w:sz w:val="20"/>
                    <w:szCs w:val="20"/>
                    <w:lang w:val="en-ZA"/>
                  </w:rPr>
                  <w:t xml:space="preserve"> provided shall only be used for the preparation of a response to this document.  The information furnished will not be used for any other purpose than stated and that the information will not directly or indirectly, by agent, employee or representative, be disclosed either in whole or in part, to any other third party without the express written consent by the Company or its </w:t>
                </w:r>
                <w:r w:rsidR="00ED0BD4" w:rsidRPr="00736CD3">
                  <w:rPr>
                    <w:rFonts w:ascii="Arial" w:eastAsia="Calibri" w:hAnsi="Arial" w:cs="Arial"/>
                    <w:b/>
                    <w:bCs/>
                    <w:sz w:val="20"/>
                    <w:szCs w:val="20"/>
                    <w:lang w:val="en-ZA"/>
                  </w:rPr>
                  <w:t>representative.</w:t>
                </w:r>
              </w:p>
              <w:p w14:paraId="30F67741" w14:textId="3CEC897D" w:rsidR="00383CEC" w:rsidRPr="00736CD3" w:rsidRDefault="00383CEC" w:rsidP="0073077A">
                <w:pPr>
                  <w:spacing w:line="360" w:lineRule="auto"/>
                  <w:jc w:val="both"/>
                  <w:rPr>
                    <w:rFonts w:ascii="Cambria" w:eastAsia="MS Mincho" w:hAnsi="Cambria"/>
                    <w:lang w:val="en-ZA"/>
                  </w:rPr>
                </w:pPr>
              </w:p>
            </w:tc>
          </w:tr>
          <w:bookmarkEnd w:id="0"/>
        </w:tbl>
        <w:p w14:paraId="56DF3D5E" w14:textId="77777777" w:rsidR="009F52CC" w:rsidRPr="00736CD3" w:rsidRDefault="00B04BCF" w:rsidP="006407FF">
          <w:pPr>
            <w:spacing w:after="160" w:line="360" w:lineRule="auto"/>
            <w:rPr>
              <w:rFonts w:eastAsia="MS Mincho"/>
              <w:noProof/>
            </w:rPr>
          </w:pPr>
          <w:r w:rsidRPr="00736CD3">
            <w:rPr>
              <w:rFonts w:eastAsia="MS Mincho"/>
              <w:noProof/>
            </w:rPr>
            <w:br w:type="page"/>
          </w:r>
        </w:p>
        <w:p w14:paraId="7D328327" w14:textId="77777777" w:rsidR="009F52CC" w:rsidRPr="00736CD3" w:rsidRDefault="009F52CC" w:rsidP="006407FF">
          <w:pPr>
            <w:spacing w:after="160" w:line="360" w:lineRule="auto"/>
            <w:rPr>
              <w:rFonts w:eastAsia="MS Mincho"/>
              <w:noProof/>
            </w:rPr>
          </w:pPr>
        </w:p>
        <w:sdt>
          <w:sdtPr>
            <w:rPr>
              <w:rFonts w:ascii="Times New Roman" w:eastAsia="Times New Roman" w:hAnsi="Times New Roman" w:cs="Times New Roman"/>
              <w:color w:val="auto"/>
              <w:sz w:val="24"/>
              <w:szCs w:val="24"/>
              <w:lang w:val="en-ZA"/>
            </w:rPr>
            <w:id w:val="-258368040"/>
            <w:docPartObj>
              <w:docPartGallery w:val="Table of Contents"/>
              <w:docPartUnique/>
            </w:docPartObj>
          </w:sdtPr>
          <w:sdtEndPr>
            <w:rPr>
              <w:b/>
              <w:bCs/>
              <w:noProof/>
            </w:rPr>
          </w:sdtEndPr>
          <w:sdtContent>
            <w:p w14:paraId="49002446" w14:textId="2102AFE2" w:rsidR="006653A4" w:rsidRDefault="006653A4" w:rsidP="006407FF">
              <w:pPr>
                <w:pStyle w:val="TOCHeading"/>
                <w:spacing w:before="0" w:line="360" w:lineRule="auto"/>
                <w:contextualSpacing/>
                <w:rPr>
                  <w:rFonts w:ascii="Arial" w:hAnsi="Arial" w:cs="Arial"/>
                  <w:b/>
                  <w:bCs/>
                  <w:sz w:val="24"/>
                  <w:szCs w:val="24"/>
                  <w:lang w:val="en-ZA"/>
                </w:rPr>
              </w:pPr>
              <w:r w:rsidRPr="00736CD3">
                <w:rPr>
                  <w:rFonts w:ascii="Arial" w:hAnsi="Arial" w:cs="Arial"/>
                  <w:b/>
                  <w:bCs/>
                  <w:sz w:val="24"/>
                  <w:szCs w:val="24"/>
                  <w:lang w:val="en-ZA"/>
                </w:rPr>
                <w:t>TABLE OF CONTENTS</w:t>
              </w:r>
            </w:p>
            <w:p w14:paraId="30E75320" w14:textId="77777777" w:rsidR="00B62A1F" w:rsidRPr="00B62A1F" w:rsidRDefault="00B62A1F" w:rsidP="006407FF">
              <w:pPr>
                <w:spacing w:line="360" w:lineRule="auto"/>
              </w:pPr>
            </w:p>
            <w:p w14:paraId="22D2F01C" w14:textId="64B52B5D" w:rsidR="00B62A1F" w:rsidRPr="009C5232" w:rsidRDefault="006653A4" w:rsidP="006407FF">
              <w:pPr>
                <w:pStyle w:val="TOC1"/>
                <w:contextualSpacing/>
                <w:rPr>
                  <w:rFonts w:eastAsiaTheme="minorEastAsia"/>
                  <w:noProof/>
                  <w:kern w:val="2"/>
                  <w:sz w:val="22"/>
                  <w:szCs w:val="22"/>
                  <w:lang w:eastAsia="en-ZA"/>
                </w:rPr>
              </w:pPr>
              <w:r w:rsidRPr="00736CD3">
                <w:rPr>
                  <w:sz w:val="22"/>
                  <w:szCs w:val="22"/>
                </w:rPr>
                <w:fldChar w:fldCharType="begin"/>
              </w:r>
              <w:r w:rsidRPr="00736CD3">
                <w:rPr>
                  <w:sz w:val="22"/>
                  <w:szCs w:val="22"/>
                </w:rPr>
                <w:instrText xml:space="preserve"> TOC \o "1-3" \h \z \u </w:instrText>
              </w:r>
              <w:r w:rsidRPr="00736CD3">
                <w:rPr>
                  <w:sz w:val="22"/>
                  <w:szCs w:val="22"/>
                </w:rPr>
                <w:fldChar w:fldCharType="separate"/>
              </w:r>
              <w:hyperlink w:anchor="_Toc144124973" w:history="1">
                <w:r w:rsidR="00B62A1F" w:rsidRPr="00B62A1F">
                  <w:rPr>
                    <w:rStyle w:val="Hyperlink"/>
                    <w:rFonts w:ascii="Arial" w:eastAsiaTheme="minorHAnsi" w:hAnsi="Arial" w:cs="Arial"/>
                    <w:noProof/>
                  </w:rPr>
                  <w:t>1.</w:t>
                </w:r>
                <w:r w:rsidR="00B62A1F" w:rsidRPr="009C5232">
                  <w:rPr>
                    <w:rFonts w:eastAsiaTheme="minorEastAsia"/>
                    <w:noProof/>
                    <w:kern w:val="2"/>
                    <w:sz w:val="22"/>
                    <w:szCs w:val="22"/>
                    <w:lang w:eastAsia="en-ZA"/>
                  </w:rPr>
                  <w:tab/>
                </w:r>
                <w:r w:rsidR="00B62A1F" w:rsidRPr="00B62A1F">
                  <w:rPr>
                    <w:rStyle w:val="Hyperlink"/>
                    <w:rFonts w:ascii="Arial" w:eastAsiaTheme="minorHAnsi" w:hAnsi="Arial" w:cs="Arial"/>
                    <w:noProof/>
                  </w:rPr>
                  <w:t>SECTION A: INTRODUCTION AND SCOPE OF WORK</w:t>
                </w:r>
                <w:r w:rsidR="00B62A1F" w:rsidRPr="00B62A1F">
                  <w:rPr>
                    <w:noProof/>
                    <w:webHidden/>
                  </w:rPr>
                  <w:tab/>
                </w:r>
                <w:r w:rsidR="00B62A1F" w:rsidRPr="00B62A1F">
                  <w:rPr>
                    <w:noProof/>
                    <w:webHidden/>
                  </w:rPr>
                  <w:fldChar w:fldCharType="begin"/>
                </w:r>
                <w:r w:rsidR="00B62A1F" w:rsidRPr="00B62A1F">
                  <w:rPr>
                    <w:noProof/>
                    <w:webHidden/>
                  </w:rPr>
                  <w:instrText xml:space="preserve"> PAGEREF _Toc144124973 \h </w:instrText>
                </w:r>
                <w:r w:rsidR="00B62A1F" w:rsidRPr="00B62A1F">
                  <w:rPr>
                    <w:noProof/>
                    <w:webHidden/>
                  </w:rPr>
                </w:r>
                <w:r w:rsidR="00B62A1F" w:rsidRPr="00B62A1F">
                  <w:rPr>
                    <w:noProof/>
                    <w:webHidden/>
                  </w:rPr>
                  <w:fldChar w:fldCharType="separate"/>
                </w:r>
                <w:r w:rsidR="00F20A30">
                  <w:rPr>
                    <w:noProof/>
                    <w:webHidden/>
                  </w:rPr>
                  <w:t>4</w:t>
                </w:r>
                <w:r w:rsidR="00B62A1F" w:rsidRPr="00B62A1F">
                  <w:rPr>
                    <w:noProof/>
                    <w:webHidden/>
                  </w:rPr>
                  <w:fldChar w:fldCharType="end"/>
                </w:r>
              </w:hyperlink>
            </w:p>
            <w:p w14:paraId="115227B5" w14:textId="562C4E5D" w:rsidR="00B62A1F" w:rsidRPr="009C5232" w:rsidRDefault="00B62A1F" w:rsidP="006407FF">
              <w:pPr>
                <w:pStyle w:val="TOC1"/>
                <w:contextualSpacing/>
                <w:rPr>
                  <w:rFonts w:eastAsiaTheme="minorEastAsia"/>
                  <w:noProof/>
                  <w:kern w:val="2"/>
                  <w:sz w:val="22"/>
                  <w:szCs w:val="22"/>
                  <w:lang w:eastAsia="en-ZA"/>
                </w:rPr>
              </w:pPr>
              <w:hyperlink w:anchor="_Toc144124974" w:history="1">
                <w:r w:rsidRPr="00B62A1F">
                  <w:rPr>
                    <w:rStyle w:val="Hyperlink"/>
                    <w:rFonts w:ascii="Arial" w:eastAsiaTheme="minorHAnsi" w:hAnsi="Arial" w:cs="Arial"/>
                    <w:noProof/>
                  </w:rPr>
                  <w:t>1.1.</w:t>
                </w:r>
                <w:r w:rsidRPr="009C5232">
                  <w:rPr>
                    <w:rFonts w:eastAsiaTheme="minorEastAsia"/>
                    <w:noProof/>
                    <w:kern w:val="2"/>
                    <w:sz w:val="22"/>
                    <w:szCs w:val="22"/>
                    <w:lang w:eastAsia="en-ZA"/>
                  </w:rPr>
                  <w:tab/>
                </w:r>
                <w:r w:rsidRPr="00B62A1F">
                  <w:rPr>
                    <w:rStyle w:val="Hyperlink"/>
                    <w:rFonts w:ascii="Arial" w:eastAsiaTheme="minorHAnsi" w:hAnsi="Arial" w:cs="Arial"/>
                    <w:noProof/>
                  </w:rPr>
                  <w:t>Introduction</w:t>
                </w:r>
                <w:r w:rsidRPr="00B62A1F">
                  <w:rPr>
                    <w:noProof/>
                    <w:webHidden/>
                  </w:rPr>
                  <w:tab/>
                </w:r>
                <w:r w:rsidRPr="00B62A1F">
                  <w:rPr>
                    <w:noProof/>
                    <w:webHidden/>
                  </w:rPr>
                  <w:fldChar w:fldCharType="begin"/>
                </w:r>
                <w:r w:rsidRPr="00B62A1F">
                  <w:rPr>
                    <w:noProof/>
                    <w:webHidden/>
                  </w:rPr>
                  <w:instrText xml:space="preserve"> PAGEREF _Toc144124974 \h </w:instrText>
                </w:r>
                <w:r w:rsidRPr="00B62A1F">
                  <w:rPr>
                    <w:noProof/>
                    <w:webHidden/>
                  </w:rPr>
                </w:r>
                <w:r w:rsidRPr="00B62A1F">
                  <w:rPr>
                    <w:noProof/>
                    <w:webHidden/>
                  </w:rPr>
                  <w:fldChar w:fldCharType="separate"/>
                </w:r>
                <w:r w:rsidR="00F20A30">
                  <w:rPr>
                    <w:noProof/>
                    <w:webHidden/>
                  </w:rPr>
                  <w:t>4</w:t>
                </w:r>
                <w:r w:rsidRPr="00B62A1F">
                  <w:rPr>
                    <w:noProof/>
                    <w:webHidden/>
                  </w:rPr>
                  <w:fldChar w:fldCharType="end"/>
                </w:r>
              </w:hyperlink>
            </w:p>
            <w:p w14:paraId="17CA13D0" w14:textId="00D26F3F" w:rsidR="00B62A1F" w:rsidRPr="009C5232" w:rsidRDefault="00B62A1F" w:rsidP="006407FF">
              <w:pPr>
                <w:pStyle w:val="TOC1"/>
                <w:contextualSpacing/>
                <w:rPr>
                  <w:rFonts w:eastAsiaTheme="minorEastAsia"/>
                  <w:noProof/>
                  <w:kern w:val="2"/>
                  <w:sz w:val="22"/>
                  <w:szCs w:val="22"/>
                  <w:lang w:eastAsia="en-ZA"/>
                </w:rPr>
              </w:pPr>
              <w:hyperlink w:anchor="_Toc144124975" w:history="1">
                <w:r w:rsidRPr="00B62A1F">
                  <w:rPr>
                    <w:rStyle w:val="Hyperlink"/>
                    <w:rFonts w:ascii="Arial" w:eastAsiaTheme="minorHAnsi" w:hAnsi="Arial" w:cs="Arial"/>
                    <w:noProof/>
                  </w:rPr>
                  <w:t>1.2.</w:t>
                </w:r>
                <w:r w:rsidRPr="009C5232">
                  <w:rPr>
                    <w:rFonts w:eastAsiaTheme="minorEastAsia"/>
                    <w:noProof/>
                    <w:kern w:val="2"/>
                    <w:sz w:val="22"/>
                    <w:szCs w:val="22"/>
                    <w:lang w:eastAsia="en-ZA"/>
                  </w:rPr>
                  <w:tab/>
                </w:r>
                <w:r w:rsidRPr="00B62A1F">
                  <w:rPr>
                    <w:rStyle w:val="Hyperlink"/>
                    <w:rFonts w:ascii="Arial" w:eastAsiaTheme="minorHAnsi" w:hAnsi="Arial" w:cs="Arial"/>
                    <w:noProof/>
                  </w:rPr>
                  <w:t>Objective</w:t>
                </w:r>
                <w:r w:rsidRPr="00B62A1F">
                  <w:rPr>
                    <w:noProof/>
                    <w:webHidden/>
                  </w:rPr>
                  <w:tab/>
                </w:r>
                <w:r w:rsidRPr="00B62A1F">
                  <w:rPr>
                    <w:noProof/>
                    <w:webHidden/>
                  </w:rPr>
                  <w:fldChar w:fldCharType="begin"/>
                </w:r>
                <w:r w:rsidRPr="00B62A1F">
                  <w:rPr>
                    <w:noProof/>
                    <w:webHidden/>
                  </w:rPr>
                  <w:instrText xml:space="preserve"> PAGEREF _Toc144124975 \h </w:instrText>
                </w:r>
                <w:r w:rsidRPr="00B62A1F">
                  <w:rPr>
                    <w:noProof/>
                    <w:webHidden/>
                  </w:rPr>
                </w:r>
                <w:r w:rsidRPr="00B62A1F">
                  <w:rPr>
                    <w:noProof/>
                    <w:webHidden/>
                  </w:rPr>
                  <w:fldChar w:fldCharType="separate"/>
                </w:r>
                <w:r w:rsidR="00F20A30">
                  <w:rPr>
                    <w:noProof/>
                    <w:webHidden/>
                  </w:rPr>
                  <w:t>4</w:t>
                </w:r>
                <w:r w:rsidRPr="00B62A1F">
                  <w:rPr>
                    <w:noProof/>
                    <w:webHidden/>
                  </w:rPr>
                  <w:fldChar w:fldCharType="end"/>
                </w:r>
              </w:hyperlink>
            </w:p>
            <w:p w14:paraId="3E66C9DC" w14:textId="0C680AF2" w:rsidR="00B62A1F" w:rsidRPr="009C5232" w:rsidRDefault="00B62A1F" w:rsidP="006407FF">
              <w:pPr>
                <w:pStyle w:val="TOC1"/>
                <w:contextualSpacing/>
                <w:rPr>
                  <w:rFonts w:eastAsiaTheme="minorEastAsia"/>
                  <w:noProof/>
                  <w:kern w:val="2"/>
                  <w:sz w:val="22"/>
                  <w:szCs w:val="22"/>
                  <w:lang w:eastAsia="en-ZA"/>
                </w:rPr>
              </w:pPr>
              <w:hyperlink w:anchor="_Toc144124976" w:history="1">
                <w:r w:rsidRPr="00B62A1F">
                  <w:rPr>
                    <w:rStyle w:val="Hyperlink"/>
                    <w:rFonts w:ascii="Arial" w:eastAsiaTheme="minorHAnsi" w:hAnsi="Arial" w:cs="Arial"/>
                    <w:noProof/>
                  </w:rPr>
                  <w:t>1.3.</w:t>
                </w:r>
                <w:r w:rsidRPr="009C5232">
                  <w:rPr>
                    <w:rFonts w:eastAsiaTheme="minorEastAsia"/>
                    <w:noProof/>
                    <w:kern w:val="2"/>
                    <w:sz w:val="22"/>
                    <w:szCs w:val="22"/>
                    <w:lang w:eastAsia="en-ZA"/>
                  </w:rPr>
                  <w:tab/>
                </w:r>
                <w:r w:rsidRPr="00B62A1F">
                  <w:rPr>
                    <w:rStyle w:val="Hyperlink"/>
                    <w:rFonts w:ascii="Arial" w:eastAsiaTheme="minorHAnsi" w:hAnsi="Arial" w:cs="Arial"/>
                    <w:noProof/>
                  </w:rPr>
                  <w:t>Scope of Work</w:t>
                </w:r>
                <w:r w:rsidRPr="00B62A1F">
                  <w:rPr>
                    <w:noProof/>
                    <w:webHidden/>
                  </w:rPr>
                  <w:tab/>
                </w:r>
                <w:r w:rsidRPr="00B62A1F">
                  <w:rPr>
                    <w:noProof/>
                    <w:webHidden/>
                  </w:rPr>
                  <w:fldChar w:fldCharType="begin"/>
                </w:r>
                <w:r w:rsidRPr="00B62A1F">
                  <w:rPr>
                    <w:noProof/>
                    <w:webHidden/>
                  </w:rPr>
                  <w:instrText xml:space="preserve"> PAGEREF _Toc144124976 \h </w:instrText>
                </w:r>
                <w:r w:rsidRPr="00B62A1F">
                  <w:rPr>
                    <w:noProof/>
                    <w:webHidden/>
                  </w:rPr>
                </w:r>
                <w:r w:rsidRPr="00B62A1F">
                  <w:rPr>
                    <w:noProof/>
                    <w:webHidden/>
                  </w:rPr>
                  <w:fldChar w:fldCharType="separate"/>
                </w:r>
                <w:r w:rsidR="00F20A30">
                  <w:rPr>
                    <w:noProof/>
                    <w:webHidden/>
                  </w:rPr>
                  <w:t>4</w:t>
                </w:r>
                <w:r w:rsidRPr="00B62A1F">
                  <w:rPr>
                    <w:noProof/>
                    <w:webHidden/>
                  </w:rPr>
                  <w:fldChar w:fldCharType="end"/>
                </w:r>
              </w:hyperlink>
            </w:p>
            <w:p w14:paraId="085AD8B6" w14:textId="45775DDB" w:rsidR="00B62A1F" w:rsidRPr="009C5232" w:rsidRDefault="00B62A1F" w:rsidP="006407FF">
              <w:pPr>
                <w:pStyle w:val="TOC1"/>
                <w:contextualSpacing/>
                <w:rPr>
                  <w:rFonts w:eastAsiaTheme="minorEastAsia"/>
                  <w:noProof/>
                  <w:kern w:val="2"/>
                  <w:sz w:val="22"/>
                  <w:szCs w:val="22"/>
                  <w:lang w:eastAsia="en-ZA"/>
                </w:rPr>
              </w:pPr>
              <w:hyperlink w:anchor="_Toc144124977" w:history="1">
                <w:r w:rsidRPr="00B62A1F">
                  <w:rPr>
                    <w:rStyle w:val="Hyperlink"/>
                    <w:rFonts w:ascii="Arial" w:eastAsiaTheme="minorHAnsi" w:hAnsi="Arial" w:cs="Arial"/>
                    <w:noProof/>
                  </w:rPr>
                  <w:t>1.4.</w:t>
                </w:r>
                <w:r w:rsidRPr="009C5232">
                  <w:rPr>
                    <w:rFonts w:eastAsiaTheme="minorEastAsia"/>
                    <w:noProof/>
                    <w:kern w:val="2"/>
                    <w:sz w:val="22"/>
                    <w:szCs w:val="22"/>
                    <w:lang w:eastAsia="en-ZA"/>
                  </w:rPr>
                  <w:tab/>
                </w:r>
                <w:r w:rsidRPr="00B62A1F">
                  <w:rPr>
                    <w:rStyle w:val="Hyperlink"/>
                    <w:rFonts w:ascii="Arial" w:eastAsiaTheme="minorHAnsi" w:hAnsi="Arial" w:cs="Arial"/>
                    <w:noProof/>
                  </w:rPr>
                  <w:t>Duration for the services</w:t>
                </w:r>
                <w:r w:rsidRPr="00B62A1F">
                  <w:rPr>
                    <w:noProof/>
                    <w:webHidden/>
                  </w:rPr>
                  <w:tab/>
                </w:r>
                <w:r w:rsidRPr="00B62A1F">
                  <w:rPr>
                    <w:noProof/>
                    <w:webHidden/>
                  </w:rPr>
                  <w:fldChar w:fldCharType="begin"/>
                </w:r>
                <w:r w:rsidRPr="00B62A1F">
                  <w:rPr>
                    <w:noProof/>
                    <w:webHidden/>
                  </w:rPr>
                  <w:instrText xml:space="preserve"> PAGEREF _Toc144124977 \h </w:instrText>
                </w:r>
                <w:r w:rsidRPr="00B62A1F">
                  <w:rPr>
                    <w:noProof/>
                    <w:webHidden/>
                  </w:rPr>
                </w:r>
                <w:r w:rsidRPr="00B62A1F">
                  <w:rPr>
                    <w:noProof/>
                    <w:webHidden/>
                  </w:rPr>
                  <w:fldChar w:fldCharType="separate"/>
                </w:r>
                <w:r w:rsidR="00F20A30">
                  <w:rPr>
                    <w:noProof/>
                    <w:webHidden/>
                  </w:rPr>
                  <w:t>8</w:t>
                </w:r>
                <w:r w:rsidRPr="00B62A1F">
                  <w:rPr>
                    <w:noProof/>
                    <w:webHidden/>
                  </w:rPr>
                  <w:fldChar w:fldCharType="end"/>
                </w:r>
              </w:hyperlink>
            </w:p>
            <w:p w14:paraId="20388527" w14:textId="4F0793BE" w:rsidR="00B62A1F" w:rsidRPr="009C5232" w:rsidRDefault="00B62A1F" w:rsidP="006407FF">
              <w:pPr>
                <w:pStyle w:val="TOC1"/>
                <w:contextualSpacing/>
                <w:rPr>
                  <w:rFonts w:eastAsiaTheme="minorEastAsia"/>
                  <w:noProof/>
                  <w:kern w:val="2"/>
                  <w:sz w:val="22"/>
                  <w:szCs w:val="22"/>
                  <w:lang w:eastAsia="en-ZA"/>
                </w:rPr>
              </w:pPr>
              <w:hyperlink w:anchor="_Toc144124978" w:history="1">
                <w:r w:rsidRPr="00B62A1F">
                  <w:rPr>
                    <w:rStyle w:val="Hyperlink"/>
                    <w:rFonts w:ascii="Arial" w:eastAsiaTheme="minorHAnsi" w:hAnsi="Arial" w:cs="Arial"/>
                    <w:noProof/>
                  </w:rPr>
                  <w:t>1.5.</w:t>
                </w:r>
                <w:r w:rsidRPr="009C5232">
                  <w:rPr>
                    <w:rFonts w:eastAsiaTheme="minorEastAsia"/>
                    <w:noProof/>
                    <w:kern w:val="2"/>
                    <w:sz w:val="22"/>
                    <w:szCs w:val="22"/>
                    <w:lang w:eastAsia="en-ZA"/>
                  </w:rPr>
                  <w:tab/>
                </w:r>
                <w:r w:rsidRPr="00B62A1F">
                  <w:rPr>
                    <w:rStyle w:val="Hyperlink"/>
                    <w:rFonts w:ascii="Arial" w:eastAsiaTheme="minorHAnsi" w:hAnsi="Arial" w:cs="Arial"/>
                    <w:noProof/>
                  </w:rPr>
                  <w:t>Validity Period</w:t>
                </w:r>
                <w:r w:rsidRPr="00B62A1F">
                  <w:rPr>
                    <w:noProof/>
                    <w:webHidden/>
                  </w:rPr>
                  <w:tab/>
                </w:r>
                <w:r w:rsidRPr="00B62A1F">
                  <w:rPr>
                    <w:noProof/>
                    <w:webHidden/>
                  </w:rPr>
                  <w:fldChar w:fldCharType="begin"/>
                </w:r>
                <w:r w:rsidRPr="00B62A1F">
                  <w:rPr>
                    <w:noProof/>
                    <w:webHidden/>
                  </w:rPr>
                  <w:instrText xml:space="preserve"> PAGEREF _Toc144124978 \h </w:instrText>
                </w:r>
                <w:r w:rsidRPr="00B62A1F">
                  <w:rPr>
                    <w:noProof/>
                    <w:webHidden/>
                  </w:rPr>
                </w:r>
                <w:r w:rsidRPr="00B62A1F">
                  <w:rPr>
                    <w:noProof/>
                    <w:webHidden/>
                  </w:rPr>
                  <w:fldChar w:fldCharType="separate"/>
                </w:r>
                <w:r w:rsidR="00F20A30">
                  <w:rPr>
                    <w:noProof/>
                    <w:webHidden/>
                  </w:rPr>
                  <w:t>8</w:t>
                </w:r>
                <w:r w:rsidRPr="00B62A1F">
                  <w:rPr>
                    <w:noProof/>
                    <w:webHidden/>
                  </w:rPr>
                  <w:fldChar w:fldCharType="end"/>
                </w:r>
              </w:hyperlink>
            </w:p>
            <w:p w14:paraId="3358E423" w14:textId="6E1256BB" w:rsidR="00B62A1F" w:rsidRPr="009C5232" w:rsidRDefault="00B62A1F" w:rsidP="006407FF">
              <w:pPr>
                <w:pStyle w:val="TOC1"/>
                <w:contextualSpacing/>
                <w:rPr>
                  <w:rFonts w:eastAsiaTheme="minorEastAsia"/>
                  <w:noProof/>
                  <w:kern w:val="2"/>
                  <w:sz w:val="22"/>
                  <w:szCs w:val="22"/>
                  <w:lang w:eastAsia="en-ZA"/>
                </w:rPr>
              </w:pPr>
              <w:hyperlink w:anchor="_Toc144124979" w:history="1">
                <w:r w:rsidRPr="00B62A1F">
                  <w:rPr>
                    <w:rStyle w:val="Hyperlink"/>
                    <w:rFonts w:ascii="Arial" w:eastAsiaTheme="minorHAnsi" w:hAnsi="Arial" w:cs="Arial"/>
                    <w:noProof/>
                  </w:rPr>
                  <w:t>1.6.</w:t>
                </w:r>
                <w:r w:rsidRPr="009C5232">
                  <w:rPr>
                    <w:rFonts w:eastAsiaTheme="minorEastAsia"/>
                    <w:noProof/>
                    <w:kern w:val="2"/>
                    <w:sz w:val="22"/>
                    <w:szCs w:val="22"/>
                    <w:lang w:eastAsia="en-ZA"/>
                  </w:rPr>
                  <w:tab/>
                </w:r>
                <w:r w:rsidRPr="00B62A1F">
                  <w:rPr>
                    <w:rStyle w:val="Hyperlink"/>
                    <w:rFonts w:ascii="Arial" w:eastAsiaTheme="minorHAnsi" w:hAnsi="Arial" w:cs="Arial"/>
                    <w:noProof/>
                  </w:rPr>
                  <w:t>Procedures For Submitting Quotations</w:t>
                </w:r>
                <w:r w:rsidRPr="00B62A1F">
                  <w:rPr>
                    <w:noProof/>
                    <w:webHidden/>
                  </w:rPr>
                  <w:tab/>
                </w:r>
                <w:r w:rsidRPr="00B62A1F">
                  <w:rPr>
                    <w:noProof/>
                    <w:webHidden/>
                  </w:rPr>
                  <w:fldChar w:fldCharType="begin"/>
                </w:r>
                <w:r w:rsidRPr="00B62A1F">
                  <w:rPr>
                    <w:noProof/>
                    <w:webHidden/>
                  </w:rPr>
                  <w:instrText xml:space="preserve"> PAGEREF _Toc144124979 \h </w:instrText>
                </w:r>
                <w:r w:rsidRPr="00B62A1F">
                  <w:rPr>
                    <w:noProof/>
                    <w:webHidden/>
                  </w:rPr>
                </w:r>
                <w:r w:rsidRPr="00B62A1F">
                  <w:rPr>
                    <w:noProof/>
                    <w:webHidden/>
                  </w:rPr>
                  <w:fldChar w:fldCharType="separate"/>
                </w:r>
                <w:r w:rsidR="00F20A30">
                  <w:rPr>
                    <w:noProof/>
                    <w:webHidden/>
                  </w:rPr>
                  <w:t>8</w:t>
                </w:r>
                <w:r w:rsidRPr="00B62A1F">
                  <w:rPr>
                    <w:noProof/>
                    <w:webHidden/>
                  </w:rPr>
                  <w:fldChar w:fldCharType="end"/>
                </w:r>
              </w:hyperlink>
            </w:p>
            <w:p w14:paraId="7434EAAE" w14:textId="2AFDFB4C" w:rsidR="00B62A1F" w:rsidRPr="009C5232" w:rsidRDefault="00B62A1F" w:rsidP="006407FF">
              <w:pPr>
                <w:pStyle w:val="TOC1"/>
                <w:contextualSpacing/>
                <w:rPr>
                  <w:rFonts w:eastAsiaTheme="minorEastAsia"/>
                  <w:noProof/>
                  <w:kern w:val="2"/>
                  <w:sz w:val="22"/>
                  <w:szCs w:val="22"/>
                  <w:lang w:eastAsia="en-ZA"/>
                </w:rPr>
              </w:pPr>
              <w:hyperlink w:anchor="_Toc144124980" w:history="1">
                <w:r w:rsidRPr="00B62A1F">
                  <w:rPr>
                    <w:rStyle w:val="Hyperlink"/>
                    <w:rFonts w:ascii="Arial" w:eastAsiaTheme="minorHAnsi" w:hAnsi="Arial" w:cs="Arial"/>
                    <w:noProof/>
                  </w:rPr>
                  <w:t>2.</w:t>
                </w:r>
                <w:r w:rsidRPr="009C5232">
                  <w:rPr>
                    <w:rFonts w:eastAsiaTheme="minorEastAsia"/>
                    <w:noProof/>
                    <w:kern w:val="2"/>
                    <w:sz w:val="22"/>
                    <w:szCs w:val="22"/>
                    <w:lang w:eastAsia="en-ZA"/>
                  </w:rPr>
                  <w:tab/>
                </w:r>
                <w:r w:rsidRPr="00B62A1F">
                  <w:rPr>
                    <w:rStyle w:val="Hyperlink"/>
                    <w:rFonts w:ascii="Arial" w:eastAsiaTheme="minorHAnsi" w:hAnsi="Arial" w:cs="Arial"/>
                    <w:noProof/>
                  </w:rPr>
                  <w:t>SECTION B: BID EVALUATION PROCESS</w:t>
                </w:r>
                <w:r w:rsidRPr="00B62A1F">
                  <w:rPr>
                    <w:noProof/>
                    <w:webHidden/>
                  </w:rPr>
                  <w:tab/>
                </w:r>
                <w:r w:rsidRPr="00B62A1F">
                  <w:rPr>
                    <w:noProof/>
                    <w:webHidden/>
                  </w:rPr>
                  <w:fldChar w:fldCharType="begin"/>
                </w:r>
                <w:r w:rsidRPr="00B62A1F">
                  <w:rPr>
                    <w:noProof/>
                    <w:webHidden/>
                  </w:rPr>
                  <w:instrText xml:space="preserve"> PAGEREF _Toc144124980 \h </w:instrText>
                </w:r>
                <w:r w:rsidRPr="00B62A1F">
                  <w:rPr>
                    <w:noProof/>
                    <w:webHidden/>
                  </w:rPr>
                </w:r>
                <w:r w:rsidRPr="00B62A1F">
                  <w:rPr>
                    <w:noProof/>
                    <w:webHidden/>
                  </w:rPr>
                  <w:fldChar w:fldCharType="separate"/>
                </w:r>
                <w:r w:rsidR="00F20A30">
                  <w:rPr>
                    <w:noProof/>
                    <w:webHidden/>
                  </w:rPr>
                  <w:t>8</w:t>
                </w:r>
                <w:r w:rsidRPr="00B62A1F">
                  <w:rPr>
                    <w:noProof/>
                    <w:webHidden/>
                  </w:rPr>
                  <w:fldChar w:fldCharType="end"/>
                </w:r>
              </w:hyperlink>
            </w:p>
            <w:p w14:paraId="2D1BF87E" w14:textId="13127C34" w:rsidR="00B62A1F" w:rsidRPr="009C5232" w:rsidRDefault="00B62A1F" w:rsidP="006407FF">
              <w:pPr>
                <w:pStyle w:val="TOC1"/>
                <w:contextualSpacing/>
                <w:rPr>
                  <w:rFonts w:eastAsiaTheme="minorEastAsia"/>
                  <w:noProof/>
                  <w:kern w:val="2"/>
                  <w:sz w:val="22"/>
                  <w:szCs w:val="22"/>
                  <w:lang w:eastAsia="en-ZA"/>
                </w:rPr>
              </w:pPr>
              <w:hyperlink w:anchor="_Toc144124981" w:history="1">
                <w:r w:rsidRPr="00B62A1F">
                  <w:rPr>
                    <w:rStyle w:val="Hyperlink"/>
                    <w:rFonts w:ascii="Arial" w:eastAsiaTheme="minorHAnsi" w:hAnsi="Arial" w:cs="Arial"/>
                    <w:noProof/>
                  </w:rPr>
                  <w:t>2.1.</w:t>
                </w:r>
                <w:r w:rsidRPr="009C5232">
                  <w:rPr>
                    <w:rFonts w:eastAsiaTheme="minorEastAsia"/>
                    <w:noProof/>
                    <w:kern w:val="2"/>
                    <w:sz w:val="22"/>
                    <w:szCs w:val="22"/>
                    <w:lang w:eastAsia="en-ZA"/>
                  </w:rPr>
                  <w:tab/>
                </w:r>
                <w:r w:rsidRPr="00B62A1F">
                  <w:rPr>
                    <w:rStyle w:val="Hyperlink"/>
                    <w:rFonts w:ascii="Arial" w:eastAsiaTheme="minorHAnsi" w:hAnsi="Arial" w:cs="Arial"/>
                    <w:noProof/>
                  </w:rPr>
                  <w:t>Stage 1: Administrative Requirements</w:t>
                </w:r>
                <w:r w:rsidRPr="00B62A1F">
                  <w:rPr>
                    <w:noProof/>
                    <w:webHidden/>
                  </w:rPr>
                  <w:tab/>
                </w:r>
                <w:r w:rsidRPr="00B62A1F">
                  <w:rPr>
                    <w:noProof/>
                    <w:webHidden/>
                  </w:rPr>
                  <w:fldChar w:fldCharType="begin"/>
                </w:r>
                <w:r w:rsidRPr="00B62A1F">
                  <w:rPr>
                    <w:noProof/>
                    <w:webHidden/>
                  </w:rPr>
                  <w:instrText xml:space="preserve"> PAGEREF _Toc144124981 \h </w:instrText>
                </w:r>
                <w:r w:rsidRPr="00B62A1F">
                  <w:rPr>
                    <w:noProof/>
                    <w:webHidden/>
                  </w:rPr>
                </w:r>
                <w:r w:rsidRPr="00B62A1F">
                  <w:rPr>
                    <w:noProof/>
                    <w:webHidden/>
                  </w:rPr>
                  <w:fldChar w:fldCharType="separate"/>
                </w:r>
                <w:r w:rsidR="00F20A30">
                  <w:rPr>
                    <w:noProof/>
                    <w:webHidden/>
                  </w:rPr>
                  <w:t>8</w:t>
                </w:r>
                <w:r w:rsidRPr="00B62A1F">
                  <w:rPr>
                    <w:noProof/>
                    <w:webHidden/>
                  </w:rPr>
                  <w:fldChar w:fldCharType="end"/>
                </w:r>
              </w:hyperlink>
            </w:p>
            <w:p w14:paraId="2518C72D" w14:textId="2291A451" w:rsidR="00B62A1F" w:rsidRPr="009C5232" w:rsidRDefault="00B62A1F" w:rsidP="006407FF">
              <w:pPr>
                <w:pStyle w:val="TOC1"/>
                <w:contextualSpacing/>
                <w:rPr>
                  <w:rFonts w:eastAsiaTheme="minorEastAsia"/>
                  <w:noProof/>
                  <w:kern w:val="2"/>
                  <w:sz w:val="22"/>
                  <w:szCs w:val="22"/>
                  <w:lang w:eastAsia="en-ZA"/>
                </w:rPr>
              </w:pPr>
              <w:hyperlink w:anchor="_Toc144124982" w:history="1">
                <w:r w:rsidRPr="00B62A1F">
                  <w:rPr>
                    <w:rStyle w:val="Hyperlink"/>
                    <w:rFonts w:ascii="Arial" w:eastAsiaTheme="minorHAnsi" w:hAnsi="Arial" w:cs="Arial"/>
                    <w:noProof/>
                  </w:rPr>
                  <w:t>2.2.</w:t>
                </w:r>
                <w:r w:rsidRPr="009C5232">
                  <w:rPr>
                    <w:rFonts w:eastAsiaTheme="minorEastAsia"/>
                    <w:noProof/>
                    <w:kern w:val="2"/>
                    <w:sz w:val="22"/>
                    <w:szCs w:val="22"/>
                    <w:lang w:eastAsia="en-ZA"/>
                  </w:rPr>
                  <w:tab/>
                </w:r>
                <w:r w:rsidRPr="00B62A1F">
                  <w:rPr>
                    <w:rStyle w:val="Hyperlink"/>
                    <w:rFonts w:ascii="Arial" w:eastAsiaTheme="minorHAnsi" w:hAnsi="Arial" w:cs="Arial"/>
                    <w:noProof/>
                  </w:rPr>
                  <w:t>Stage 2: Price and Specific Goals</w:t>
                </w:r>
                <w:r w:rsidRPr="00B62A1F">
                  <w:rPr>
                    <w:noProof/>
                    <w:webHidden/>
                  </w:rPr>
                  <w:tab/>
                </w:r>
                <w:r w:rsidRPr="00B62A1F">
                  <w:rPr>
                    <w:noProof/>
                    <w:webHidden/>
                  </w:rPr>
                  <w:fldChar w:fldCharType="begin"/>
                </w:r>
                <w:r w:rsidRPr="00B62A1F">
                  <w:rPr>
                    <w:noProof/>
                    <w:webHidden/>
                  </w:rPr>
                  <w:instrText xml:space="preserve"> PAGEREF _Toc144124982 \h </w:instrText>
                </w:r>
                <w:r w:rsidRPr="00B62A1F">
                  <w:rPr>
                    <w:noProof/>
                    <w:webHidden/>
                  </w:rPr>
                </w:r>
                <w:r w:rsidRPr="00B62A1F">
                  <w:rPr>
                    <w:noProof/>
                    <w:webHidden/>
                  </w:rPr>
                  <w:fldChar w:fldCharType="separate"/>
                </w:r>
                <w:r w:rsidR="00F20A30">
                  <w:rPr>
                    <w:noProof/>
                    <w:webHidden/>
                  </w:rPr>
                  <w:t>9</w:t>
                </w:r>
                <w:r w:rsidRPr="00B62A1F">
                  <w:rPr>
                    <w:noProof/>
                    <w:webHidden/>
                  </w:rPr>
                  <w:fldChar w:fldCharType="end"/>
                </w:r>
              </w:hyperlink>
            </w:p>
            <w:p w14:paraId="7ADD6A1A" w14:textId="2E353A3D" w:rsidR="00B62A1F" w:rsidRPr="009C5232" w:rsidRDefault="00B62A1F" w:rsidP="006407FF">
              <w:pPr>
                <w:pStyle w:val="TOC1"/>
                <w:contextualSpacing/>
                <w:rPr>
                  <w:rFonts w:eastAsiaTheme="minorEastAsia"/>
                  <w:noProof/>
                  <w:kern w:val="2"/>
                  <w:sz w:val="22"/>
                  <w:szCs w:val="22"/>
                  <w:lang w:eastAsia="en-ZA"/>
                </w:rPr>
              </w:pPr>
              <w:hyperlink w:anchor="_Toc144125007" w:history="1">
                <w:r w:rsidRPr="00B62A1F">
                  <w:rPr>
                    <w:rStyle w:val="Hyperlink"/>
                    <w:rFonts w:ascii="Arial" w:eastAsiaTheme="minorHAnsi" w:hAnsi="Arial" w:cs="Arial"/>
                    <w:noProof/>
                  </w:rPr>
                  <w:t>4.</w:t>
                </w:r>
                <w:r w:rsidRPr="009C5232">
                  <w:rPr>
                    <w:rFonts w:eastAsiaTheme="minorEastAsia"/>
                    <w:noProof/>
                    <w:kern w:val="2"/>
                    <w:sz w:val="22"/>
                    <w:szCs w:val="22"/>
                    <w:lang w:eastAsia="en-ZA"/>
                  </w:rPr>
                  <w:tab/>
                </w:r>
                <w:r w:rsidRPr="00B62A1F">
                  <w:rPr>
                    <w:rStyle w:val="Hyperlink"/>
                    <w:rFonts w:ascii="Arial" w:eastAsiaTheme="minorHAnsi" w:hAnsi="Arial" w:cs="Arial"/>
                    <w:noProof/>
                  </w:rPr>
                  <w:t>SECTION D: STANDARD BIDDING DOCUMENTS</w:t>
                </w:r>
                <w:r w:rsidRPr="00B62A1F">
                  <w:rPr>
                    <w:noProof/>
                    <w:webHidden/>
                  </w:rPr>
                  <w:tab/>
                </w:r>
                <w:r w:rsidRPr="00B62A1F">
                  <w:rPr>
                    <w:noProof/>
                    <w:webHidden/>
                  </w:rPr>
                  <w:fldChar w:fldCharType="begin"/>
                </w:r>
                <w:r w:rsidRPr="00B62A1F">
                  <w:rPr>
                    <w:noProof/>
                    <w:webHidden/>
                  </w:rPr>
                  <w:instrText xml:space="preserve"> PAGEREF _Toc144125007 \h </w:instrText>
                </w:r>
                <w:r w:rsidRPr="00B62A1F">
                  <w:rPr>
                    <w:noProof/>
                    <w:webHidden/>
                  </w:rPr>
                </w:r>
                <w:r w:rsidRPr="00B62A1F">
                  <w:rPr>
                    <w:noProof/>
                    <w:webHidden/>
                  </w:rPr>
                  <w:fldChar w:fldCharType="separate"/>
                </w:r>
                <w:r w:rsidR="00F20A30">
                  <w:rPr>
                    <w:noProof/>
                    <w:webHidden/>
                  </w:rPr>
                  <w:t>17</w:t>
                </w:r>
                <w:r w:rsidRPr="00B62A1F">
                  <w:rPr>
                    <w:noProof/>
                    <w:webHidden/>
                  </w:rPr>
                  <w:fldChar w:fldCharType="end"/>
                </w:r>
              </w:hyperlink>
            </w:p>
            <w:p w14:paraId="0D11B46F" w14:textId="0F6BE0E6" w:rsidR="00B62A1F" w:rsidRPr="009C5232" w:rsidRDefault="00B62A1F" w:rsidP="006407FF">
              <w:pPr>
                <w:pStyle w:val="TOC1"/>
                <w:contextualSpacing/>
                <w:rPr>
                  <w:rFonts w:asciiTheme="minorHAnsi" w:eastAsiaTheme="minorEastAsia" w:hAnsiTheme="minorHAnsi" w:cstheme="minorBidi"/>
                  <w:noProof/>
                  <w:kern w:val="2"/>
                  <w:sz w:val="22"/>
                  <w:szCs w:val="22"/>
                  <w:lang w:eastAsia="en-ZA"/>
                </w:rPr>
              </w:pPr>
              <w:hyperlink w:anchor="_Toc144125014" w:history="1">
                <w:r w:rsidRPr="00B62A1F">
                  <w:rPr>
                    <w:rStyle w:val="Hyperlink"/>
                    <w:rFonts w:ascii="Arial" w:hAnsi="Arial" w:cs="Arial"/>
                    <w:noProof/>
                    <w:snapToGrid w:val="0"/>
                  </w:rPr>
                  <w:t>GENERAL CONDITIONS OF CONTRACT</w:t>
                </w:r>
                <w:r w:rsidRPr="00B62A1F">
                  <w:rPr>
                    <w:noProof/>
                    <w:webHidden/>
                  </w:rPr>
                  <w:tab/>
                </w:r>
                <w:r w:rsidRPr="00B62A1F">
                  <w:rPr>
                    <w:noProof/>
                    <w:webHidden/>
                  </w:rPr>
                  <w:fldChar w:fldCharType="begin"/>
                </w:r>
                <w:r w:rsidRPr="00B62A1F">
                  <w:rPr>
                    <w:noProof/>
                    <w:webHidden/>
                  </w:rPr>
                  <w:instrText xml:space="preserve"> PAGEREF _Toc144125014 \h </w:instrText>
                </w:r>
                <w:r w:rsidRPr="00B62A1F">
                  <w:rPr>
                    <w:noProof/>
                    <w:webHidden/>
                  </w:rPr>
                </w:r>
                <w:r w:rsidRPr="00B62A1F">
                  <w:rPr>
                    <w:noProof/>
                    <w:webHidden/>
                  </w:rPr>
                  <w:fldChar w:fldCharType="separate"/>
                </w:r>
                <w:r w:rsidR="00F20A30">
                  <w:rPr>
                    <w:noProof/>
                    <w:webHidden/>
                  </w:rPr>
                  <w:t>30</w:t>
                </w:r>
                <w:r w:rsidRPr="00B62A1F">
                  <w:rPr>
                    <w:noProof/>
                    <w:webHidden/>
                  </w:rPr>
                  <w:fldChar w:fldCharType="end"/>
                </w:r>
              </w:hyperlink>
            </w:p>
            <w:p w14:paraId="257C7EC1" w14:textId="5CFE6E78" w:rsidR="006653A4" w:rsidRPr="00736CD3" w:rsidRDefault="006653A4" w:rsidP="006407FF">
              <w:pPr>
                <w:spacing w:line="360" w:lineRule="auto"/>
                <w:contextualSpacing/>
              </w:pPr>
              <w:r w:rsidRPr="00736CD3">
                <w:rPr>
                  <w:rFonts w:ascii="Arial" w:hAnsi="Arial" w:cs="Arial"/>
                  <w:b/>
                  <w:bCs/>
                  <w:noProof/>
                  <w:sz w:val="22"/>
                  <w:szCs w:val="22"/>
                </w:rPr>
                <w:fldChar w:fldCharType="end"/>
              </w:r>
            </w:p>
          </w:sdtContent>
        </w:sdt>
        <w:p w14:paraId="565BF643" w14:textId="77777777" w:rsidR="009F52CC" w:rsidRPr="00736CD3" w:rsidRDefault="009F52CC" w:rsidP="006407FF">
          <w:pPr>
            <w:spacing w:after="160" w:line="360" w:lineRule="auto"/>
            <w:rPr>
              <w:rFonts w:eastAsia="MS Mincho"/>
              <w:noProof/>
            </w:rPr>
          </w:pPr>
        </w:p>
        <w:p w14:paraId="193080CB" w14:textId="77777777" w:rsidR="009F52CC" w:rsidRPr="00736CD3" w:rsidRDefault="009F52CC" w:rsidP="006407FF">
          <w:pPr>
            <w:spacing w:after="160" w:line="360" w:lineRule="auto"/>
            <w:rPr>
              <w:rFonts w:eastAsia="MS Mincho"/>
              <w:noProof/>
            </w:rPr>
          </w:pPr>
        </w:p>
        <w:p w14:paraId="788EC11D" w14:textId="77777777" w:rsidR="009F52CC" w:rsidRPr="00736CD3" w:rsidRDefault="009F52CC" w:rsidP="006407FF">
          <w:pPr>
            <w:spacing w:after="160" w:line="360" w:lineRule="auto"/>
            <w:rPr>
              <w:rFonts w:eastAsia="MS Mincho"/>
              <w:noProof/>
            </w:rPr>
          </w:pPr>
        </w:p>
        <w:p w14:paraId="0E3E2F3D" w14:textId="77777777" w:rsidR="009F52CC" w:rsidRPr="00736CD3" w:rsidRDefault="009F52CC" w:rsidP="006407FF">
          <w:pPr>
            <w:spacing w:after="160" w:line="360" w:lineRule="auto"/>
            <w:rPr>
              <w:rFonts w:eastAsia="MS Mincho"/>
              <w:noProof/>
            </w:rPr>
          </w:pPr>
        </w:p>
        <w:p w14:paraId="5A6FCAC5" w14:textId="77777777" w:rsidR="009F52CC" w:rsidRPr="00736CD3" w:rsidRDefault="009F52CC" w:rsidP="006407FF">
          <w:pPr>
            <w:spacing w:after="160" w:line="360" w:lineRule="auto"/>
            <w:rPr>
              <w:rFonts w:eastAsia="MS Mincho"/>
              <w:noProof/>
            </w:rPr>
          </w:pPr>
        </w:p>
        <w:p w14:paraId="079CCAF5" w14:textId="02A6F774" w:rsidR="00B04BCF" w:rsidRPr="00736CD3" w:rsidRDefault="00000000" w:rsidP="006407FF">
          <w:pPr>
            <w:spacing w:after="160" w:line="360" w:lineRule="auto"/>
            <w:rPr>
              <w:rFonts w:eastAsia="MS Mincho"/>
              <w:noProof/>
            </w:rPr>
          </w:pPr>
        </w:p>
      </w:sdtContent>
    </w:sdt>
    <w:p w14:paraId="544905CD" w14:textId="77777777" w:rsidR="000B232E" w:rsidRPr="00736CD3" w:rsidRDefault="000B232E" w:rsidP="006407FF">
      <w:pPr>
        <w:spacing w:line="360" w:lineRule="auto"/>
      </w:pPr>
    </w:p>
    <w:p w14:paraId="41A80F2F" w14:textId="77777777" w:rsidR="005C54CA" w:rsidRPr="00736CD3" w:rsidRDefault="005C54CA" w:rsidP="006407FF">
      <w:pPr>
        <w:tabs>
          <w:tab w:val="left" w:pos="2790"/>
          <w:tab w:val="left" w:pos="2880"/>
        </w:tabs>
        <w:spacing w:line="360" w:lineRule="auto"/>
        <w:ind w:left="2430" w:hanging="2430"/>
        <w:jc w:val="both"/>
        <w:rPr>
          <w:rFonts w:ascii="Arial" w:hAnsi="Arial" w:cs="Arial"/>
          <w:b/>
          <w:sz w:val="22"/>
          <w:szCs w:val="22"/>
        </w:rPr>
      </w:pPr>
    </w:p>
    <w:p w14:paraId="68BE243F" w14:textId="77777777" w:rsidR="00081249" w:rsidRPr="00736CD3" w:rsidRDefault="00081249" w:rsidP="006407FF">
      <w:pPr>
        <w:tabs>
          <w:tab w:val="left" w:pos="2790"/>
          <w:tab w:val="left" w:pos="2880"/>
        </w:tabs>
        <w:spacing w:line="360" w:lineRule="auto"/>
        <w:ind w:left="2430" w:hanging="2430"/>
        <w:jc w:val="both"/>
        <w:rPr>
          <w:rFonts w:ascii="Arial" w:hAnsi="Arial" w:cs="Arial"/>
          <w:b/>
          <w:sz w:val="22"/>
          <w:szCs w:val="22"/>
        </w:rPr>
      </w:pPr>
    </w:p>
    <w:p w14:paraId="3CAE4523" w14:textId="77777777" w:rsidR="00081249" w:rsidRPr="00736CD3" w:rsidRDefault="00081249" w:rsidP="006407FF">
      <w:pPr>
        <w:tabs>
          <w:tab w:val="left" w:pos="2790"/>
          <w:tab w:val="left" w:pos="2880"/>
        </w:tabs>
        <w:spacing w:line="360" w:lineRule="auto"/>
        <w:ind w:left="2430" w:hanging="2430"/>
        <w:jc w:val="both"/>
        <w:rPr>
          <w:rFonts w:ascii="Arial" w:hAnsi="Arial" w:cs="Arial"/>
          <w:b/>
          <w:sz w:val="22"/>
          <w:szCs w:val="22"/>
        </w:rPr>
      </w:pPr>
    </w:p>
    <w:p w14:paraId="68BF419E" w14:textId="77777777" w:rsidR="00081249" w:rsidRPr="00736CD3" w:rsidRDefault="00081249" w:rsidP="006407FF">
      <w:pPr>
        <w:tabs>
          <w:tab w:val="left" w:pos="2790"/>
          <w:tab w:val="left" w:pos="2880"/>
        </w:tabs>
        <w:spacing w:line="360" w:lineRule="auto"/>
        <w:ind w:left="2430" w:hanging="2430"/>
        <w:jc w:val="both"/>
        <w:rPr>
          <w:rFonts w:ascii="Arial" w:hAnsi="Arial" w:cs="Arial"/>
          <w:b/>
          <w:sz w:val="22"/>
          <w:szCs w:val="22"/>
        </w:rPr>
      </w:pPr>
    </w:p>
    <w:p w14:paraId="5809D61A" w14:textId="77777777" w:rsidR="00081249" w:rsidRPr="00736CD3" w:rsidRDefault="00081249" w:rsidP="006407FF">
      <w:pPr>
        <w:tabs>
          <w:tab w:val="left" w:pos="2790"/>
          <w:tab w:val="left" w:pos="2880"/>
        </w:tabs>
        <w:spacing w:line="360" w:lineRule="auto"/>
        <w:ind w:left="2430" w:hanging="2430"/>
        <w:jc w:val="both"/>
        <w:rPr>
          <w:rFonts w:ascii="Arial" w:hAnsi="Arial" w:cs="Arial"/>
          <w:b/>
          <w:sz w:val="22"/>
          <w:szCs w:val="22"/>
        </w:rPr>
      </w:pPr>
    </w:p>
    <w:p w14:paraId="795AE9E5" w14:textId="77777777" w:rsidR="00081249" w:rsidRPr="00736CD3" w:rsidRDefault="00081249" w:rsidP="006407FF">
      <w:pPr>
        <w:tabs>
          <w:tab w:val="left" w:pos="2790"/>
          <w:tab w:val="left" w:pos="2880"/>
        </w:tabs>
        <w:spacing w:line="360" w:lineRule="auto"/>
        <w:ind w:left="2430" w:hanging="2430"/>
        <w:jc w:val="both"/>
        <w:rPr>
          <w:rFonts w:ascii="Arial" w:hAnsi="Arial" w:cs="Arial"/>
          <w:b/>
          <w:sz w:val="22"/>
          <w:szCs w:val="22"/>
        </w:rPr>
      </w:pPr>
    </w:p>
    <w:p w14:paraId="3E39D821" w14:textId="77777777" w:rsidR="00081249" w:rsidRPr="00736CD3" w:rsidRDefault="00081249" w:rsidP="006407FF">
      <w:pPr>
        <w:tabs>
          <w:tab w:val="left" w:pos="2790"/>
          <w:tab w:val="left" w:pos="2880"/>
        </w:tabs>
        <w:spacing w:line="360" w:lineRule="auto"/>
        <w:ind w:left="2430" w:hanging="2430"/>
        <w:jc w:val="both"/>
        <w:rPr>
          <w:rFonts w:ascii="Arial" w:hAnsi="Arial" w:cs="Arial"/>
          <w:b/>
          <w:sz w:val="22"/>
          <w:szCs w:val="22"/>
        </w:rPr>
      </w:pPr>
    </w:p>
    <w:p w14:paraId="4C0F948B" w14:textId="77777777" w:rsidR="00081249" w:rsidRPr="00736CD3" w:rsidRDefault="00081249" w:rsidP="006407FF">
      <w:pPr>
        <w:tabs>
          <w:tab w:val="left" w:pos="2790"/>
          <w:tab w:val="left" w:pos="2880"/>
        </w:tabs>
        <w:spacing w:line="360" w:lineRule="auto"/>
        <w:ind w:left="2430" w:hanging="2430"/>
        <w:jc w:val="both"/>
        <w:rPr>
          <w:rFonts w:ascii="Arial" w:hAnsi="Arial" w:cs="Arial"/>
          <w:b/>
          <w:sz w:val="22"/>
          <w:szCs w:val="22"/>
        </w:rPr>
      </w:pPr>
    </w:p>
    <w:p w14:paraId="5E290151" w14:textId="77777777" w:rsidR="00081249" w:rsidRPr="00736CD3" w:rsidRDefault="00081249" w:rsidP="006407FF">
      <w:pPr>
        <w:spacing w:line="360" w:lineRule="auto"/>
        <w:rPr>
          <w:rFonts w:ascii="Arial" w:hAnsi="Arial" w:cs="Arial"/>
          <w:b/>
          <w:snapToGrid w:val="0"/>
          <w:sz w:val="22"/>
          <w:szCs w:val="22"/>
        </w:rPr>
      </w:pPr>
    </w:p>
    <w:p w14:paraId="662469FF" w14:textId="77777777" w:rsidR="00081249" w:rsidRPr="00736CD3" w:rsidRDefault="00081249" w:rsidP="006407FF">
      <w:pPr>
        <w:spacing w:line="360" w:lineRule="auto"/>
        <w:rPr>
          <w:rFonts w:ascii="Arial" w:hAnsi="Arial" w:cs="Arial"/>
          <w:b/>
          <w:snapToGrid w:val="0"/>
          <w:sz w:val="22"/>
          <w:szCs w:val="22"/>
        </w:rPr>
      </w:pPr>
      <w:r w:rsidRPr="00736CD3">
        <w:rPr>
          <w:rFonts w:ascii="Arial" w:hAnsi="Arial" w:cs="Arial"/>
          <w:b/>
          <w:snapToGrid w:val="0"/>
          <w:sz w:val="22"/>
          <w:szCs w:val="22"/>
        </w:rPr>
        <w:lastRenderedPageBreak/>
        <w:t xml:space="preserve">  BIDDING STRUCTURE</w:t>
      </w:r>
    </w:p>
    <w:p w14:paraId="181C665B" w14:textId="77777777" w:rsidR="00081249" w:rsidRPr="00736CD3" w:rsidRDefault="00081249" w:rsidP="006407FF">
      <w:pPr>
        <w:spacing w:line="360" w:lineRule="auto"/>
        <w:rPr>
          <w:rFonts w:ascii="Arial" w:hAnsi="Arial" w:cs="Arial"/>
          <w:b/>
          <w:snapToGrid w:val="0"/>
          <w:sz w:val="22"/>
          <w:szCs w:val="22"/>
        </w:rPr>
      </w:pPr>
    </w:p>
    <w:tbl>
      <w:tblPr>
        <w:tblStyle w:val="TableGrid21"/>
        <w:tblW w:w="8931" w:type="dxa"/>
        <w:tblInd w:w="108" w:type="dxa"/>
        <w:tblLook w:val="04A0" w:firstRow="1" w:lastRow="0" w:firstColumn="1" w:lastColumn="0" w:noHBand="0" w:noVBand="1"/>
      </w:tblPr>
      <w:tblGrid>
        <w:gridCol w:w="3148"/>
        <w:gridCol w:w="5783"/>
      </w:tblGrid>
      <w:tr w:rsidR="00081249" w:rsidRPr="00736CD3" w14:paraId="01827D4F" w14:textId="77777777" w:rsidTr="006407FF">
        <w:tc>
          <w:tcPr>
            <w:tcW w:w="8931" w:type="dxa"/>
            <w:gridSpan w:val="2"/>
          </w:tcPr>
          <w:p w14:paraId="1E035938"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Indicate the type of Bidding/Tendering Structure by marking with an ‘X’</w:t>
            </w:r>
          </w:p>
        </w:tc>
      </w:tr>
      <w:tr w:rsidR="00081249" w:rsidRPr="00736CD3" w14:paraId="216863CF" w14:textId="77777777" w:rsidTr="006407FF">
        <w:tc>
          <w:tcPr>
            <w:tcW w:w="3148" w:type="dxa"/>
          </w:tcPr>
          <w:p w14:paraId="060DE983"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Individual Bidder</w:t>
            </w:r>
            <w:r w:rsidRPr="00736CD3">
              <w:rPr>
                <w:rFonts w:ascii="Arial" w:hAnsi="Arial" w:cs="Arial"/>
                <w:b/>
                <w:snapToGrid w:val="0"/>
                <w:lang w:val="en-ZA"/>
              </w:rPr>
              <w:tab/>
            </w:r>
          </w:p>
        </w:tc>
        <w:tc>
          <w:tcPr>
            <w:tcW w:w="5783" w:type="dxa"/>
          </w:tcPr>
          <w:p w14:paraId="5EC407B4"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656CBDEF" w14:textId="77777777" w:rsidTr="006407FF">
        <w:tc>
          <w:tcPr>
            <w:tcW w:w="3148" w:type="dxa"/>
          </w:tcPr>
          <w:p w14:paraId="3CC9C781"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Joint Venture</w:t>
            </w:r>
            <w:r w:rsidRPr="00736CD3">
              <w:rPr>
                <w:rFonts w:ascii="Arial" w:hAnsi="Arial" w:cs="Arial"/>
                <w:b/>
                <w:snapToGrid w:val="0"/>
                <w:lang w:val="en-ZA"/>
              </w:rPr>
              <w:tab/>
            </w:r>
          </w:p>
        </w:tc>
        <w:tc>
          <w:tcPr>
            <w:tcW w:w="5783" w:type="dxa"/>
          </w:tcPr>
          <w:p w14:paraId="23F7686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04B3C06B" w14:textId="77777777" w:rsidTr="006407FF">
        <w:tc>
          <w:tcPr>
            <w:tcW w:w="3148" w:type="dxa"/>
          </w:tcPr>
          <w:p w14:paraId="17BF7276"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Consortium</w:t>
            </w:r>
            <w:r w:rsidRPr="00736CD3">
              <w:rPr>
                <w:rFonts w:ascii="Arial" w:hAnsi="Arial" w:cs="Arial"/>
                <w:b/>
                <w:snapToGrid w:val="0"/>
                <w:lang w:val="en-ZA"/>
              </w:rPr>
              <w:tab/>
            </w:r>
          </w:p>
        </w:tc>
        <w:tc>
          <w:tcPr>
            <w:tcW w:w="5783" w:type="dxa"/>
          </w:tcPr>
          <w:p w14:paraId="2696DD47"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1EA6AC16" w14:textId="77777777" w:rsidTr="006407FF">
        <w:trPr>
          <w:trHeight w:val="73"/>
        </w:trPr>
        <w:tc>
          <w:tcPr>
            <w:tcW w:w="3148" w:type="dxa"/>
          </w:tcPr>
          <w:p w14:paraId="7EE97141" w14:textId="63B93062"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With Sub-Contractors</w:t>
            </w:r>
          </w:p>
        </w:tc>
        <w:tc>
          <w:tcPr>
            <w:tcW w:w="5783" w:type="dxa"/>
          </w:tcPr>
          <w:p w14:paraId="5CAAC72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1BCD61BB" w14:textId="77777777" w:rsidTr="006407FF">
        <w:tc>
          <w:tcPr>
            <w:tcW w:w="3148" w:type="dxa"/>
          </w:tcPr>
          <w:p w14:paraId="7B249311"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Other</w:t>
            </w:r>
            <w:r w:rsidRPr="00736CD3">
              <w:rPr>
                <w:rFonts w:ascii="Arial" w:hAnsi="Arial" w:cs="Arial"/>
                <w:b/>
                <w:snapToGrid w:val="0"/>
                <w:lang w:val="en-ZA"/>
              </w:rPr>
              <w:tab/>
            </w:r>
          </w:p>
        </w:tc>
        <w:tc>
          <w:tcPr>
            <w:tcW w:w="5783" w:type="dxa"/>
          </w:tcPr>
          <w:p w14:paraId="452AF387"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57F9CECA" w14:textId="77777777" w:rsidTr="006407FF">
        <w:tc>
          <w:tcPr>
            <w:tcW w:w="8931" w:type="dxa"/>
            <w:gridSpan w:val="2"/>
          </w:tcPr>
          <w:p w14:paraId="312AF4B0"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If Individual:</w:t>
            </w:r>
            <w:r w:rsidRPr="00736CD3">
              <w:rPr>
                <w:rFonts w:ascii="Arial" w:hAnsi="Arial" w:cs="Arial"/>
                <w:b/>
                <w:snapToGrid w:val="0"/>
                <w:lang w:val="en-ZA"/>
              </w:rPr>
              <w:tab/>
            </w:r>
          </w:p>
        </w:tc>
      </w:tr>
      <w:tr w:rsidR="00081249" w:rsidRPr="00736CD3" w14:paraId="4EB85FEF" w14:textId="77777777" w:rsidTr="006407FF">
        <w:tc>
          <w:tcPr>
            <w:tcW w:w="3148" w:type="dxa"/>
          </w:tcPr>
          <w:p w14:paraId="257F06D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Name of Bidder</w:t>
            </w:r>
            <w:r w:rsidRPr="00736CD3">
              <w:rPr>
                <w:rFonts w:ascii="Arial" w:hAnsi="Arial" w:cs="Arial"/>
                <w:b/>
                <w:snapToGrid w:val="0"/>
                <w:lang w:val="en-ZA"/>
              </w:rPr>
              <w:tab/>
            </w:r>
          </w:p>
        </w:tc>
        <w:tc>
          <w:tcPr>
            <w:tcW w:w="5783" w:type="dxa"/>
          </w:tcPr>
          <w:p w14:paraId="1535DEF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6B9841C9" w14:textId="77777777" w:rsidTr="006407FF">
        <w:tc>
          <w:tcPr>
            <w:tcW w:w="3148" w:type="dxa"/>
          </w:tcPr>
          <w:p w14:paraId="12452D5E"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Registration Number</w:t>
            </w:r>
          </w:p>
        </w:tc>
        <w:tc>
          <w:tcPr>
            <w:tcW w:w="5783" w:type="dxa"/>
          </w:tcPr>
          <w:p w14:paraId="02EA24F3"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2A585FEE" w14:textId="77777777" w:rsidTr="006407FF">
        <w:tc>
          <w:tcPr>
            <w:tcW w:w="3148" w:type="dxa"/>
          </w:tcPr>
          <w:p w14:paraId="4B20AF1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VAT Registration Number</w:t>
            </w:r>
          </w:p>
        </w:tc>
        <w:tc>
          <w:tcPr>
            <w:tcW w:w="5783" w:type="dxa"/>
          </w:tcPr>
          <w:p w14:paraId="3FEAB617"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583D72CC" w14:textId="77777777" w:rsidTr="006407FF">
        <w:tc>
          <w:tcPr>
            <w:tcW w:w="3148" w:type="dxa"/>
          </w:tcPr>
          <w:p w14:paraId="1B65038E"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Contact Person</w:t>
            </w:r>
            <w:r w:rsidRPr="00736CD3">
              <w:rPr>
                <w:rFonts w:ascii="Arial" w:hAnsi="Arial" w:cs="Arial"/>
                <w:b/>
                <w:snapToGrid w:val="0"/>
                <w:lang w:val="en-ZA"/>
              </w:rPr>
              <w:tab/>
            </w:r>
          </w:p>
        </w:tc>
        <w:tc>
          <w:tcPr>
            <w:tcW w:w="5783" w:type="dxa"/>
          </w:tcPr>
          <w:p w14:paraId="0D462D1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4A9D31F8" w14:textId="77777777" w:rsidTr="006407FF">
        <w:tc>
          <w:tcPr>
            <w:tcW w:w="3148" w:type="dxa"/>
          </w:tcPr>
          <w:p w14:paraId="4869DDF7" w14:textId="528203EE"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Telephone Number</w:t>
            </w:r>
          </w:p>
        </w:tc>
        <w:tc>
          <w:tcPr>
            <w:tcW w:w="5783" w:type="dxa"/>
          </w:tcPr>
          <w:p w14:paraId="20752F1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015D71F6" w14:textId="77777777" w:rsidTr="006407FF">
        <w:tc>
          <w:tcPr>
            <w:tcW w:w="3148" w:type="dxa"/>
          </w:tcPr>
          <w:p w14:paraId="0B92C70C"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Fax Number</w:t>
            </w:r>
            <w:r w:rsidRPr="00736CD3">
              <w:rPr>
                <w:rFonts w:ascii="Arial" w:hAnsi="Arial" w:cs="Arial"/>
                <w:b/>
                <w:snapToGrid w:val="0"/>
                <w:lang w:val="en-ZA"/>
              </w:rPr>
              <w:tab/>
            </w:r>
          </w:p>
        </w:tc>
        <w:tc>
          <w:tcPr>
            <w:tcW w:w="5783" w:type="dxa"/>
          </w:tcPr>
          <w:p w14:paraId="18EAC392"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426E723B" w14:textId="77777777" w:rsidTr="006407FF">
        <w:tc>
          <w:tcPr>
            <w:tcW w:w="3148" w:type="dxa"/>
          </w:tcPr>
          <w:p w14:paraId="78E9AD80"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Cell Number(s)</w:t>
            </w:r>
          </w:p>
        </w:tc>
        <w:tc>
          <w:tcPr>
            <w:tcW w:w="5783" w:type="dxa"/>
          </w:tcPr>
          <w:p w14:paraId="37B1FE1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190EE4DA" w14:textId="77777777" w:rsidTr="006407FF">
        <w:tc>
          <w:tcPr>
            <w:tcW w:w="3148" w:type="dxa"/>
          </w:tcPr>
          <w:p w14:paraId="22211727"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E-mail Address</w:t>
            </w:r>
            <w:r w:rsidRPr="00736CD3">
              <w:rPr>
                <w:rFonts w:ascii="Arial" w:hAnsi="Arial" w:cs="Arial"/>
                <w:b/>
                <w:snapToGrid w:val="0"/>
                <w:lang w:val="en-ZA"/>
              </w:rPr>
              <w:tab/>
            </w:r>
          </w:p>
        </w:tc>
        <w:tc>
          <w:tcPr>
            <w:tcW w:w="5783" w:type="dxa"/>
          </w:tcPr>
          <w:p w14:paraId="6A820536"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07A53CF5" w14:textId="77777777" w:rsidTr="006407FF">
        <w:tc>
          <w:tcPr>
            <w:tcW w:w="3148" w:type="dxa"/>
          </w:tcPr>
          <w:p w14:paraId="6B6E38D0"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Postal Address</w:t>
            </w:r>
            <w:r w:rsidRPr="00736CD3">
              <w:rPr>
                <w:rFonts w:ascii="Arial" w:hAnsi="Arial" w:cs="Arial"/>
                <w:b/>
                <w:snapToGrid w:val="0"/>
                <w:lang w:val="en-ZA"/>
              </w:rPr>
              <w:tab/>
            </w:r>
          </w:p>
        </w:tc>
        <w:tc>
          <w:tcPr>
            <w:tcW w:w="5783" w:type="dxa"/>
          </w:tcPr>
          <w:p w14:paraId="7E86778C"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7B870674" w14:textId="77777777" w:rsidTr="006407FF">
        <w:tc>
          <w:tcPr>
            <w:tcW w:w="3148" w:type="dxa"/>
          </w:tcPr>
          <w:p w14:paraId="692049A9"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Physical Address</w:t>
            </w:r>
            <w:r w:rsidRPr="00736CD3">
              <w:rPr>
                <w:rFonts w:ascii="Arial" w:hAnsi="Arial" w:cs="Arial"/>
                <w:b/>
                <w:snapToGrid w:val="0"/>
                <w:lang w:val="en-ZA"/>
              </w:rPr>
              <w:tab/>
            </w:r>
          </w:p>
        </w:tc>
        <w:tc>
          <w:tcPr>
            <w:tcW w:w="5783" w:type="dxa"/>
          </w:tcPr>
          <w:p w14:paraId="16B6BD40"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1F43A495" w14:textId="77777777" w:rsidTr="006407FF">
        <w:tc>
          <w:tcPr>
            <w:tcW w:w="8931" w:type="dxa"/>
            <w:gridSpan w:val="2"/>
          </w:tcPr>
          <w:p w14:paraId="060F97EA"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If Joint Venture or Consortium, indicate the name/s of the partners:</w:t>
            </w:r>
            <w:r w:rsidRPr="00736CD3">
              <w:rPr>
                <w:rFonts w:ascii="Arial" w:hAnsi="Arial" w:cs="Arial"/>
                <w:b/>
                <w:snapToGrid w:val="0"/>
                <w:lang w:val="en-ZA"/>
              </w:rPr>
              <w:tab/>
            </w:r>
          </w:p>
        </w:tc>
      </w:tr>
      <w:tr w:rsidR="00081249" w:rsidRPr="00736CD3" w14:paraId="6A9186CF" w14:textId="77777777" w:rsidTr="006407FF">
        <w:tc>
          <w:tcPr>
            <w:tcW w:w="3148" w:type="dxa"/>
          </w:tcPr>
          <w:p w14:paraId="010DA0EE"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Company Name</w:t>
            </w:r>
            <w:r w:rsidRPr="00736CD3">
              <w:rPr>
                <w:rFonts w:ascii="Arial" w:hAnsi="Arial" w:cs="Arial"/>
                <w:b/>
                <w:snapToGrid w:val="0"/>
                <w:lang w:val="en-ZA"/>
              </w:rPr>
              <w:tab/>
            </w:r>
          </w:p>
        </w:tc>
        <w:tc>
          <w:tcPr>
            <w:tcW w:w="5783" w:type="dxa"/>
          </w:tcPr>
          <w:p w14:paraId="02E371C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23B8DBCA" w14:textId="77777777" w:rsidTr="006407FF">
        <w:tc>
          <w:tcPr>
            <w:tcW w:w="3148" w:type="dxa"/>
          </w:tcPr>
          <w:p w14:paraId="6BEDA78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Registration Number</w:t>
            </w:r>
          </w:p>
        </w:tc>
        <w:tc>
          <w:tcPr>
            <w:tcW w:w="5783" w:type="dxa"/>
          </w:tcPr>
          <w:p w14:paraId="174095A0"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2F96B84C" w14:textId="77777777" w:rsidTr="006407FF">
        <w:tc>
          <w:tcPr>
            <w:tcW w:w="3148" w:type="dxa"/>
          </w:tcPr>
          <w:p w14:paraId="05D4A4DC"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VAT Registration Number</w:t>
            </w:r>
          </w:p>
        </w:tc>
        <w:tc>
          <w:tcPr>
            <w:tcW w:w="5783" w:type="dxa"/>
          </w:tcPr>
          <w:p w14:paraId="49C5428B"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7D027077" w14:textId="77777777" w:rsidTr="006407FF">
        <w:tc>
          <w:tcPr>
            <w:tcW w:w="3148" w:type="dxa"/>
          </w:tcPr>
          <w:p w14:paraId="4429015E"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Contact Person</w:t>
            </w:r>
            <w:r w:rsidRPr="00736CD3">
              <w:rPr>
                <w:rFonts w:ascii="Arial" w:hAnsi="Arial" w:cs="Arial"/>
                <w:b/>
                <w:snapToGrid w:val="0"/>
                <w:lang w:val="en-ZA"/>
              </w:rPr>
              <w:tab/>
            </w:r>
          </w:p>
        </w:tc>
        <w:tc>
          <w:tcPr>
            <w:tcW w:w="5783" w:type="dxa"/>
          </w:tcPr>
          <w:p w14:paraId="7426511B"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0D8A834F" w14:textId="77777777" w:rsidTr="006407FF">
        <w:tc>
          <w:tcPr>
            <w:tcW w:w="3148" w:type="dxa"/>
          </w:tcPr>
          <w:p w14:paraId="61A18894"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Telephone Number</w:t>
            </w:r>
          </w:p>
        </w:tc>
        <w:tc>
          <w:tcPr>
            <w:tcW w:w="5783" w:type="dxa"/>
          </w:tcPr>
          <w:p w14:paraId="0D017FA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25BBD235" w14:textId="77777777" w:rsidTr="006407FF">
        <w:tc>
          <w:tcPr>
            <w:tcW w:w="3148" w:type="dxa"/>
          </w:tcPr>
          <w:p w14:paraId="15DC212E"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E-mail Address</w:t>
            </w:r>
            <w:r w:rsidRPr="00736CD3">
              <w:rPr>
                <w:rFonts w:ascii="Arial" w:hAnsi="Arial" w:cs="Arial"/>
                <w:b/>
                <w:snapToGrid w:val="0"/>
                <w:lang w:val="en-ZA"/>
              </w:rPr>
              <w:tab/>
            </w:r>
          </w:p>
        </w:tc>
        <w:tc>
          <w:tcPr>
            <w:tcW w:w="5783" w:type="dxa"/>
          </w:tcPr>
          <w:p w14:paraId="38F18D05"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3C19B7AA" w14:textId="77777777" w:rsidTr="006407FF">
        <w:tc>
          <w:tcPr>
            <w:tcW w:w="3148" w:type="dxa"/>
          </w:tcPr>
          <w:p w14:paraId="317C097B"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Fax Number</w:t>
            </w:r>
            <w:r w:rsidRPr="00736CD3">
              <w:rPr>
                <w:rFonts w:ascii="Arial" w:hAnsi="Arial" w:cs="Arial"/>
                <w:b/>
                <w:snapToGrid w:val="0"/>
                <w:lang w:val="en-ZA"/>
              </w:rPr>
              <w:tab/>
            </w:r>
          </w:p>
        </w:tc>
        <w:tc>
          <w:tcPr>
            <w:tcW w:w="5783" w:type="dxa"/>
          </w:tcPr>
          <w:p w14:paraId="7E847F6F"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41AB6D82" w14:textId="77777777" w:rsidTr="006407FF">
        <w:tc>
          <w:tcPr>
            <w:tcW w:w="3148" w:type="dxa"/>
          </w:tcPr>
          <w:p w14:paraId="41A7D5CA"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Postal Address</w:t>
            </w:r>
            <w:r w:rsidRPr="00736CD3">
              <w:rPr>
                <w:rFonts w:ascii="Arial" w:hAnsi="Arial" w:cs="Arial"/>
                <w:b/>
                <w:snapToGrid w:val="0"/>
                <w:lang w:val="en-ZA"/>
              </w:rPr>
              <w:tab/>
            </w:r>
          </w:p>
        </w:tc>
        <w:tc>
          <w:tcPr>
            <w:tcW w:w="5783" w:type="dxa"/>
          </w:tcPr>
          <w:p w14:paraId="5EC188D6"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r w:rsidR="00081249" w:rsidRPr="00736CD3" w14:paraId="4CC5ABAB" w14:textId="77777777" w:rsidTr="006407FF">
        <w:tc>
          <w:tcPr>
            <w:tcW w:w="3148" w:type="dxa"/>
          </w:tcPr>
          <w:p w14:paraId="6894E00D"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r w:rsidRPr="00736CD3">
              <w:rPr>
                <w:rFonts w:ascii="Arial" w:hAnsi="Arial" w:cs="Arial"/>
                <w:b/>
                <w:snapToGrid w:val="0"/>
                <w:lang w:val="en-ZA"/>
              </w:rPr>
              <w:t>Physical Address</w:t>
            </w:r>
            <w:r w:rsidRPr="00736CD3">
              <w:rPr>
                <w:rFonts w:ascii="Arial" w:hAnsi="Arial" w:cs="Arial"/>
                <w:b/>
                <w:snapToGrid w:val="0"/>
                <w:lang w:val="en-ZA"/>
              </w:rPr>
              <w:tab/>
            </w:r>
          </w:p>
        </w:tc>
        <w:tc>
          <w:tcPr>
            <w:tcW w:w="5783" w:type="dxa"/>
          </w:tcPr>
          <w:p w14:paraId="32644C08" w14:textId="77777777" w:rsidR="00081249" w:rsidRPr="00736CD3" w:rsidRDefault="00081249"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snapToGrid w:val="0"/>
                <w:lang w:val="en-ZA"/>
              </w:rPr>
            </w:pPr>
          </w:p>
        </w:tc>
      </w:tr>
    </w:tbl>
    <w:p w14:paraId="56579404" w14:textId="77777777" w:rsidR="00081249" w:rsidRPr="00736CD3" w:rsidRDefault="00081249" w:rsidP="006407FF">
      <w:pPr>
        <w:spacing w:line="360" w:lineRule="auto"/>
        <w:jc w:val="center"/>
        <w:rPr>
          <w:rFonts w:ascii="Arial" w:eastAsia="MS Mincho" w:hAnsi="Arial" w:cs="Arial"/>
          <w:b/>
          <w:bCs/>
          <w:sz w:val="22"/>
          <w:szCs w:val="22"/>
        </w:rPr>
      </w:pPr>
    </w:p>
    <w:p w14:paraId="18D493FF" w14:textId="77777777" w:rsidR="00081249" w:rsidRPr="00736CD3" w:rsidRDefault="00081249" w:rsidP="006407FF">
      <w:pPr>
        <w:tabs>
          <w:tab w:val="left" w:pos="2790"/>
          <w:tab w:val="left" w:pos="2880"/>
        </w:tabs>
        <w:spacing w:line="360" w:lineRule="auto"/>
        <w:ind w:left="2430" w:hanging="2430"/>
        <w:jc w:val="both"/>
        <w:rPr>
          <w:rFonts w:ascii="Arial" w:hAnsi="Arial" w:cs="Arial"/>
          <w:b/>
          <w:sz w:val="22"/>
          <w:szCs w:val="22"/>
        </w:rPr>
      </w:pPr>
    </w:p>
    <w:p w14:paraId="2A97963B" w14:textId="77777777" w:rsidR="00081249" w:rsidRPr="00736CD3" w:rsidRDefault="00081249" w:rsidP="006407FF">
      <w:pPr>
        <w:tabs>
          <w:tab w:val="left" w:pos="2790"/>
          <w:tab w:val="left" w:pos="2880"/>
        </w:tabs>
        <w:spacing w:line="360" w:lineRule="auto"/>
        <w:ind w:left="2430" w:hanging="2430"/>
        <w:jc w:val="both"/>
        <w:rPr>
          <w:rFonts w:ascii="Arial" w:hAnsi="Arial" w:cs="Arial"/>
          <w:b/>
          <w:sz w:val="22"/>
          <w:szCs w:val="22"/>
        </w:rPr>
      </w:pPr>
    </w:p>
    <w:p w14:paraId="6CAE5CDF" w14:textId="77777777" w:rsidR="00081249" w:rsidRPr="00736CD3" w:rsidRDefault="00081249" w:rsidP="006407FF">
      <w:pPr>
        <w:tabs>
          <w:tab w:val="left" w:pos="2790"/>
          <w:tab w:val="left" w:pos="2880"/>
        </w:tabs>
        <w:spacing w:line="360" w:lineRule="auto"/>
        <w:ind w:left="2430" w:hanging="2430"/>
        <w:jc w:val="both"/>
        <w:rPr>
          <w:rFonts w:ascii="Arial" w:hAnsi="Arial" w:cs="Arial"/>
          <w:b/>
          <w:sz w:val="22"/>
          <w:szCs w:val="22"/>
        </w:rPr>
      </w:pPr>
    </w:p>
    <w:p w14:paraId="0D30FE26" w14:textId="77777777" w:rsidR="00081249" w:rsidRPr="00736CD3" w:rsidRDefault="00081249" w:rsidP="006407FF">
      <w:pPr>
        <w:tabs>
          <w:tab w:val="left" w:pos="2790"/>
          <w:tab w:val="left" w:pos="2880"/>
        </w:tabs>
        <w:spacing w:line="360" w:lineRule="auto"/>
        <w:ind w:left="2430" w:hanging="2430"/>
        <w:jc w:val="both"/>
        <w:rPr>
          <w:rFonts w:ascii="Arial" w:hAnsi="Arial" w:cs="Arial"/>
          <w:b/>
          <w:sz w:val="22"/>
          <w:szCs w:val="22"/>
        </w:rPr>
      </w:pPr>
    </w:p>
    <w:p w14:paraId="1CEDA15F" w14:textId="27DDFAF7" w:rsidR="009F52CC" w:rsidRPr="00736CD3" w:rsidRDefault="009F52CC" w:rsidP="001F6675">
      <w:pPr>
        <w:pStyle w:val="Heading1"/>
        <w:numPr>
          <w:ilvl w:val="0"/>
          <w:numId w:val="15"/>
        </w:numPr>
        <w:pBdr>
          <w:bottom w:val="single" w:sz="4" w:space="1" w:color="auto"/>
        </w:pBdr>
        <w:spacing w:before="0" w:after="240" w:line="360" w:lineRule="auto"/>
        <w:ind w:left="300" w:hanging="357"/>
        <w:rPr>
          <w:rFonts w:eastAsiaTheme="minorHAnsi"/>
        </w:rPr>
      </w:pPr>
      <w:bookmarkStart w:id="1" w:name="_Toc144124973"/>
      <w:r w:rsidRPr="00736CD3">
        <w:rPr>
          <w:rFonts w:eastAsiaTheme="minorHAnsi"/>
        </w:rPr>
        <w:t>SECTION A: INTRODUCTION AND SCOPE OF WORK</w:t>
      </w:r>
      <w:bookmarkEnd w:id="1"/>
    </w:p>
    <w:p w14:paraId="082FF510" w14:textId="4809E1D8" w:rsidR="00C47622" w:rsidRPr="00736CD3" w:rsidRDefault="00C47622" w:rsidP="001F6675">
      <w:pPr>
        <w:pStyle w:val="Heading1"/>
        <w:numPr>
          <w:ilvl w:val="1"/>
          <w:numId w:val="15"/>
        </w:numPr>
        <w:spacing w:before="0" w:after="240" w:line="360" w:lineRule="auto"/>
        <w:ind w:left="284" w:hanging="284"/>
        <w:rPr>
          <w:rFonts w:eastAsiaTheme="minorHAnsi"/>
        </w:rPr>
      </w:pPr>
      <w:bookmarkStart w:id="2" w:name="_Toc144124974"/>
      <w:r w:rsidRPr="00736CD3">
        <w:rPr>
          <w:rFonts w:eastAsiaTheme="minorHAnsi"/>
        </w:rPr>
        <w:t>Introduction</w:t>
      </w:r>
      <w:bookmarkEnd w:id="2"/>
    </w:p>
    <w:p w14:paraId="5479D95A" w14:textId="2C1E29A9" w:rsidR="005044B6" w:rsidRPr="00736CD3" w:rsidRDefault="005044B6" w:rsidP="006407FF">
      <w:pPr>
        <w:spacing w:line="360" w:lineRule="auto"/>
        <w:ind w:left="57"/>
        <w:jc w:val="both"/>
        <w:rPr>
          <w:rFonts w:ascii="Arial" w:eastAsiaTheme="minorHAnsi" w:hAnsi="Arial" w:cs="Arial"/>
          <w:sz w:val="22"/>
          <w:szCs w:val="22"/>
        </w:rPr>
      </w:pPr>
      <w:r w:rsidRPr="00736CD3">
        <w:rPr>
          <w:rFonts w:ascii="Arial" w:eastAsiaTheme="minorHAnsi" w:hAnsi="Arial" w:cs="Arial"/>
          <w:sz w:val="22"/>
          <w:szCs w:val="22"/>
        </w:rPr>
        <w:t>Air Traffic and Navigation Services SOC Limited (ATNS) provides air traffic, navigation, training and associated services within South Africa and a large part of the Southern Indian and Atlantic Ocean, comprising approximately 6% of the world’s airspace.</w:t>
      </w:r>
    </w:p>
    <w:p w14:paraId="024BD088" w14:textId="77777777" w:rsidR="005044B6" w:rsidRPr="00736CD3" w:rsidRDefault="005044B6" w:rsidP="006407FF">
      <w:pPr>
        <w:spacing w:line="360" w:lineRule="auto"/>
        <w:jc w:val="both"/>
        <w:rPr>
          <w:rFonts w:ascii="Arial" w:eastAsiaTheme="minorHAnsi" w:hAnsi="Arial" w:cs="Arial"/>
          <w:sz w:val="22"/>
          <w:szCs w:val="22"/>
        </w:rPr>
      </w:pPr>
    </w:p>
    <w:p w14:paraId="650E121D" w14:textId="71987EF7" w:rsidR="00C47622" w:rsidRPr="00736CD3" w:rsidRDefault="005044B6" w:rsidP="006407FF">
      <w:pPr>
        <w:spacing w:line="360" w:lineRule="auto"/>
        <w:jc w:val="both"/>
        <w:rPr>
          <w:rFonts w:ascii="Arial" w:eastAsiaTheme="minorHAnsi" w:hAnsi="Arial" w:cs="Arial"/>
          <w:sz w:val="22"/>
          <w:szCs w:val="22"/>
        </w:rPr>
      </w:pPr>
      <w:r w:rsidRPr="00736CD3">
        <w:rPr>
          <w:rFonts w:ascii="Arial" w:eastAsiaTheme="minorHAnsi" w:hAnsi="Arial" w:cs="Arial"/>
          <w:sz w:val="22"/>
          <w:szCs w:val="22"/>
        </w:rPr>
        <w:t>ATNS operates from nine ACSA and 12 other aerodromes. As a globally competitive employer of choice, ATNS is committed to diversity and has achieved ranking within the top 10 companies in South Africa with regards to female representation at executive levels.</w:t>
      </w:r>
    </w:p>
    <w:p w14:paraId="069D74E8" w14:textId="5EAFDB13" w:rsidR="00C47622" w:rsidRPr="00736CD3" w:rsidRDefault="00C47622" w:rsidP="001F6675">
      <w:pPr>
        <w:pStyle w:val="Heading1"/>
        <w:numPr>
          <w:ilvl w:val="1"/>
          <w:numId w:val="15"/>
        </w:numPr>
        <w:spacing w:before="0" w:after="240" w:line="360" w:lineRule="auto"/>
        <w:ind w:left="284" w:hanging="284"/>
        <w:rPr>
          <w:rFonts w:eastAsiaTheme="minorHAnsi"/>
        </w:rPr>
      </w:pPr>
      <w:bookmarkStart w:id="3" w:name="_Toc144124975"/>
      <w:r w:rsidRPr="00736CD3">
        <w:rPr>
          <w:rFonts w:eastAsiaTheme="minorHAnsi"/>
        </w:rPr>
        <w:t>Objective</w:t>
      </w:r>
      <w:bookmarkEnd w:id="3"/>
    </w:p>
    <w:p w14:paraId="1E632781" w14:textId="73377E2F" w:rsidR="00A65FE9" w:rsidRPr="00736CD3" w:rsidRDefault="0098145C" w:rsidP="006407FF">
      <w:pPr>
        <w:pStyle w:val="ListParagraph"/>
        <w:spacing w:line="360" w:lineRule="auto"/>
        <w:ind w:left="57"/>
        <w:jc w:val="both"/>
        <w:rPr>
          <w:rFonts w:ascii="Arial" w:eastAsiaTheme="minorHAnsi" w:hAnsi="Arial" w:cs="Arial"/>
          <w:sz w:val="22"/>
          <w:szCs w:val="22"/>
        </w:rPr>
      </w:pPr>
      <w:r w:rsidRPr="00736CD3">
        <w:rPr>
          <w:rFonts w:ascii="Arial" w:eastAsiaTheme="minorHAnsi" w:hAnsi="Arial" w:cs="Arial"/>
          <w:sz w:val="22"/>
          <w:szCs w:val="22"/>
        </w:rPr>
        <w:t>The purpose of this RFQ is to contract with a suitably qualified supplier with specific product knowledge and the requisite capacity to execute this project within the desired quality, scope, timeframe, and cost-effectiveness for ATNS</w:t>
      </w:r>
      <w:r w:rsidR="001C6029" w:rsidRPr="00736CD3">
        <w:rPr>
          <w:rFonts w:ascii="Arial" w:eastAsiaTheme="minorHAnsi" w:hAnsi="Arial" w:cs="Arial"/>
          <w:sz w:val="22"/>
          <w:szCs w:val="22"/>
        </w:rPr>
        <w:t>.</w:t>
      </w:r>
    </w:p>
    <w:p w14:paraId="57163BAB" w14:textId="431F9FE3" w:rsidR="00C47622" w:rsidRPr="00736CD3" w:rsidRDefault="00C47622" w:rsidP="001F6675">
      <w:pPr>
        <w:pStyle w:val="Heading1"/>
        <w:numPr>
          <w:ilvl w:val="1"/>
          <w:numId w:val="15"/>
        </w:numPr>
        <w:spacing w:before="0" w:after="240" w:line="360" w:lineRule="auto"/>
        <w:ind w:left="284" w:hanging="284"/>
        <w:rPr>
          <w:rFonts w:eastAsiaTheme="minorHAnsi"/>
        </w:rPr>
      </w:pPr>
      <w:bookmarkStart w:id="4" w:name="_Toc144124976"/>
      <w:r w:rsidRPr="00736CD3">
        <w:rPr>
          <w:rFonts w:eastAsiaTheme="minorHAnsi"/>
        </w:rPr>
        <w:t xml:space="preserve">Scope </w:t>
      </w:r>
      <w:r w:rsidR="009E487D" w:rsidRPr="00736CD3">
        <w:rPr>
          <w:rFonts w:eastAsiaTheme="minorHAnsi"/>
        </w:rPr>
        <w:t>of Work</w:t>
      </w:r>
      <w:bookmarkEnd w:id="4"/>
    </w:p>
    <w:p w14:paraId="1F60A6F5" w14:textId="74607F37" w:rsidR="009E487D" w:rsidRPr="00736CD3" w:rsidRDefault="00FA6F00" w:rsidP="006407FF">
      <w:pPr>
        <w:pStyle w:val="ListParagraph"/>
        <w:spacing w:line="360" w:lineRule="auto"/>
        <w:ind w:left="57"/>
        <w:jc w:val="both"/>
        <w:rPr>
          <w:rFonts w:ascii="Arial" w:eastAsiaTheme="minorHAnsi" w:hAnsi="Arial" w:cs="Arial"/>
          <w:sz w:val="22"/>
          <w:szCs w:val="22"/>
        </w:rPr>
      </w:pPr>
      <w:r w:rsidRPr="00736CD3">
        <w:rPr>
          <w:rFonts w:ascii="Arial" w:eastAsiaTheme="minorHAnsi" w:hAnsi="Arial" w:cs="Arial"/>
          <w:sz w:val="22"/>
          <w:szCs w:val="22"/>
        </w:rPr>
        <w:t>The appointed service provider is expected to:</w:t>
      </w:r>
    </w:p>
    <w:p w14:paraId="1D0CB75F" w14:textId="4EAE12F7" w:rsidR="0098145C" w:rsidRPr="00C15345" w:rsidRDefault="00637D7C" w:rsidP="00C15345">
      <w:pPr>
        <w:pStyle w:val="ListParagraph"/>
        <w:spacing w:line="360" w:lineRule="auto"/>
        <w:ind w:left="57"/>
        <w:jc w:val="both"/>
        <w:rPr>
          <w:rFonts w:ascii="Arial" w:eastAsiaTheme="minorHAnsi" w:hAnsi="Arial" w:cs="Arial"/>
          <w:sz w:val="22"/>
          <w:szCs w:val="22"/>
        </w:rPr>
      </w:pPr>
      <w:r>
        <w:rPr>
          <w:rFonts w:ascii="Arial" w:eastAsiaTheme="minorHAnsi" w:hAnsi="Arial" w:cs="Arial"/>
          <w:sz w:val="22"/>
          <w:szCs w:val="22"/>
        </w:rPr>
        <w:t xml:space="preserve">To </w:t>
      </w:r>
      <w:r w:rsidR="0006647A" w:rsidRPr="0006647A">
        <w:rPr>
          <w:rFonts w:ascii="Arial" w:eastAsiaTheme="minorHAnsi" w:hAnsi="Arial" w:cs="Arial"/>
          <w:sz w:val="22"/>
          <w:szCs w:val="22"/>
        </w:rPr>
        <w:t>supply and deliver of stationery for Mafikeng Airport as and when required for a period of three (3) year</w:t>
      </w:r>
      <w:r w:rsidR="0006647A" w:rsidRPr="00C15345">
        <w:rPr>
          <w:rFonts w:ascii="Arial" w:eastAsiaTheme="minorHAnsi" w:hAnsi="Arial" w:cs="Arial"/>
          <w:sz w:val="22"/>
          <w:szCs w:val="22"/>
        </w:rPr>
        <w:t xml:space="preserve"> </w:t>
      </w:r>
      <w:r w:rsidR="0058048D" w:rsidRPr="00C15345">
        <w:rPr>
          <w:rFonts w:ascii="Arial" w:eastAsiaTheme="minorHAnsi" w:hAnsi="Arial" w:cs="Arial"/>
          <w:sz w:val="22"/>
          <w:szCs w:val="22"/>
        </w:rPr>
        <w:t>with</w:t>
      </w:r>
      <w:r w:rsidR="00C15345" w:rsidRPr="00C15345">
        <w:rPr>
          <w:rFonts w:ascii="Arial" w:eastAsiaTheme="minorHAnsi" w:hAnsi="Arial" w:cs="Arial"/>
          <w:sz w:val="22"/>
          <w:szCs w:val="22"/>
        </w:rPr>
        <w:t xml:space="preserve"> </w:t>
      </w:r>
      <w:r w:rsidR="00736CD3" w:rsidRPr="00C15345">
        <w:rPr>
          <w:rFonts w:ascii="Arial" w:eastAsiaTheme="minorHAnsi" w:hAnsi="Arial" w:cs="Arial"/>
          <w:sz w:val="22"/>
          <w:szCs w:val="22"/>
        </w:rPr>
        <w:t>the following specifications:</w:t>
      </w:r>
    </w:p>
    <w:p w14:paraId="509CDBEF" w14:textId="77777777" w:rsidR="00932021" w:rsidRDefault="00932021" w:rsidP="006407FF">
      <w:pPr>
        <w:pStyle w:val="ListParagraph"/>
        <w:spacing w:line="360" w:lineRule="auto"/>
        <w:ind w:left="284"/>
        <w:jc w:val="both"/>
        <w:rPr>
          <w:rFonts w:ascii="Arial" w:hAnsi="Arial" w:cs="Arial"/>
          <w:sz w:val="22"/>
          <w:szCs w:val="22"/>
        </w:rPr>
      </w:pPr>
    </w:p>
    <w:p w14:paraId="47DDD749" w14:textId="77777777" w:rsidR="00872508" w:rsidRPr="00872508" w:rsidRDefault="00872508" w:rsidP="001F6675">
      <w:pPr>
        <w:keepNext/>
        <w:numPr>
          <w:ilvl w:val="0"/>
          <w:numId w:val="19"/>
        </w:numPr>
        <w:spacing w:line="276" w:lineRule="auto"/>
        <w:jc w:val="both"/>
        <w:outlineLvl w:val="0"/>
        <w:rPr>
          <w:rFonts w:ascii="Arial" w:hAnsi="Arial" w:cs="Arial"/>
          <w:b/>
          <w:bCs/>
          <w:kern w:val="32"/>
          <w:sz w:val="22"/>
          <w:szCs w:val="22"/>
          <w:lang w:val="en-GB"/>
        </w:rPr>
      </w:pPr>
      <w:r w:rsidRPr="00872508">
        <w:rPr>
          <w:rFonts w:ascii="Arial" w:eastAsia="MS Mincho" w:hAnsi="Arial" w:cs="Arial"/>
          <w:b/>
          <w:bCs/>
          <w:sz w:val="22"/>
          <w:szCs w:val="22"/>
          <w:lang w:val="en-US"/>
        </w:rPr>
        <w:t>PURPOSE</w:t>
      </w:r>
      <w:r w:rsidRPr="00872508">
        <w:rPr>
          <w:rFonts w:ascii="Arial" w:hAnsi="Arial" w:cs="Arial"/>
          <w:b/>
          <w:bCs/>
          <w:kern w:val="32"/>
          <w:sz w:val="22"/>
          <w:szCs w:val="22"/>
          <w:lang w:val="en-GB"/>
        </w:rPr>
        <w:t xml:space="preserve"> OF THE REQUEST FOR QUOTATIONS</w:t>
      </w:r>
    </w:p>
    <w:p w14:paraId="2498F47F" w14:textId="77777777" w:rsidR="00872508" w:rsidRPr="00872508" w:rsidRDefault="00872508" w:rsidP="00872508">
      <w:pPr>
        <w:rPr>
          <w:rFonts w:ascii="Arial" w:eastAsia="MS Mincho" w:hAnsi="Arial" w:cs="Arial"/>
          <w:sz w:val="22"/>
          <w:szCs w:val="22"/>
          <w:lang w:val="en-GB"/>
        </w:rPr>
      </w:pPr>
    </w:p>
    <w:p w14:paraId="1AE871F9" w14:textId="4F51265B" w:rsidR="00872508" w:rsidRPr="00872508" w:rsidRDefault="00872508" w:rsidP="001F6675">
      <w:pPr>
        <w:numPr>
          <w:ilvl w:val="0"/>
          <w:numId w:val="22"/>
        </w:numPr>
        <w:spacing w:line="360" w:lineRule="auto"/>
        <w:ind w:left="567" w:hanging="567"/>
        <w:contextualSpacing/>
        <w:rPr>
          <w:rFonts w:ascii="Arial" w:eastAsia="MS Mincho" w:hAnsi="Arial" w:cs="Arial"/>
          <w:bCs/>
          <w:sz w:val="22"/>
          <w:szCs w:val="22"/>
          <w:lang w:val="en-GB"/>
        </w:rPr>
      </w:pPr>
      <w:r w:rsidRPr="00872508">
        <w:rPr>
          <w:rFonts w:ascii="Arial" w:eastAsia="MS Mincho" w:hAnsi="Arial" w:cs="Arial"/>
          <w:sz w:val="22"/>
          <w:szCs w:val="22"/>
          <w:lang w:val="en-GB"/>
        </w:rPr>
        <w:t>ATNS invites experienced and qualified suppliers to submit quotations for</w:t>
      </w:r>
      <w:r w:rsidR="0021695B" w:rsidRPr="00872508">
        <w:rPr>
          <w:rFonts w:ascii="Arial" w:eastAsia="MS Mincho" w:hAnsi="Arial" w:cs="Arial"/>
          <w:sz w:val="22"/>
          <w:szCs w:val="22"/>
          <w:lang w:val="en-GB"/>
        </w:rPr>
        <w:t xml:space="preserve"> </w:t>
      </w:r>
      <w:r w:rsidR="000B1EA8" w:rsidRPr="000B1EA8">
        <w:rPr>
          <w:rFonts w:ascii="Arial" w:eastAsia="MS Mincho" w:hAnsi="Arial" w:cs="Arial"/>
          <w:sz w:val="22"/>
          <w:szCs w:val="22"/>
          <w:lang w:val="en-GB"/>
        </w:rPr>
        <w:t xml:space="preserve">supply and deliver of </w:t>
      </w:r>
      <w:r w:rsidR="0006647A" w:rsidRPr="000B1EA8">
        <w:rPr>
          <w:rFonts w:ascii="Arial" w:eastAsia="MS Mincho" w:hAnsi="Arial" w:cs="Arial"/>
          <w:sz w:val="22"/>
          <w:szCs w:val="22"/>
          <w:lang w:val="en-GB"/>
        </w:rPr>
        <w:t>Stationery for Mafikeng Airport as and when required for a period of three (3) year</w:t>
      </w:r>
    </w:p>
    <w:p w14:paraId="62691C05" w14:textId="1DBE9E4A" w:rsidR="00872508" w:rsidRPr="00872508" w:rsidRDefault="00872508" w:rsidP="001F6675">
      <w:pPr>
        <w:numPr>
          <w:ilvl w:val="0"/>
          <w:numId w:val="22"/>
        </w:numPr>
        <w:spacing w:line="360" w:lineRule="auto"/>
        <w:ind w:left="567" w:hanging="567"/>
        <w:contextualSpacing/>
        <w:jc w:val="both"/>
        <w:rPr>
          <w:rFonts w:ascii="Arial" w:eastAsia="MS Mincho" w:hAnsi="Arial" w:cs="Arial"/>
          <w:sz w:val="22"/>
          <w:szCs w:val="22"/>
          <w:lang w:val="en-US"/>
        </w:rPr>
      </w:pPr>
      <w:r w:rsidRPr="00872508">
        <w:rPr>
          <w:rFonts w:ascii="Arial" w:eastAsia="MS Mincho" w:hAnsi="Arial" w:cs="Arial"/>
          <w:sz w:val="22"/>
          <w:szCs w:val="22"/>
          <w:lang w:val="en-US"/>
        </w:rPr>
        <w:t xml:space="preserve">The purpose of this RFQ is to </w:t>
      </w:r>
      <w:r w:rsidR="0006647A" w:rsidRPr="00872508">
        <w:rPr>
          <w:rFonts w:ascii="Arial" w:eastAsia="MS Mincho" w:hAnsi="Arial" w:cs="Arial"/>
          <w:sz w:val="22"/>
          <w:szCs w:val="22"/>
          <w:lang w:val="en-US"/>
        </w:rPr>
        <w:t>contract</w:t>
      </w:r>
      <w:r w:rsidRPr="00872508">
        <w:rPr>
          <w:rFonts w:ascii="Arial" w:eastAsia="MS Mincho" w:hAnsi="Arial" w:cs="Arial"/>
          <w:sz w:val="22"/>
          <w:szCs w:val="22"/>
          <w:lang w:val="en-US"/>
        </w:rPr>
        <w:t xml:space="preserve"> a suitably qualified supplier with specific product knowledge and the requisite capacity to execute this project within the desired quality, scope, timeframe and cost-effectiveness for ATNS.</w:t>
      </w:r>
    </w:p>
    <w:p w14:paraId="7564DF5A" w14:textId="77777777" w:rsidR="00872508" w:rsidRPr="00872508" w:rsidRDefault="00872508" w:rsidP="00872508">
      <w:pPr>
        <w:spacing w:line="276" w:lineRule="auto"/>
        <w:rPr>
          <w:rFonts w:ascii="Arial" w:eastAsia="MS Mincho" w:hAnsi="Arial" w:cs="Arial"/>
          <w:b/>
          <w:bCs/>
          <w:sz w:val="22"/>
          <w:szCs w:val="22"/>
          <w:lang w:val="en-US"/>
        </w:rPr>
      </w:pPr>
    </w:p>
    <w:p w14:paraId="39D98358" w14:textId="613C6312" w:rsidR="00872508" w:rsidRPr="00872508" w:rsidRDefault="00B809E4" w:rsidP="001F6675">
      <w:pPr>
        <w:keepNext/>
        <w:numPr>
          <w:ilvl w:val="0"/>
          <w:numId w:val="19"/>
        </w:numPr>
        <w:spacing w:line="276" w:lineRule="auto"/>
        <w:jc w:val="both"/>
        <w:outlineLvl w:val="0"/>
        <w:rPr>
          <w:rFonts w:ascii="Arial" w:eastAsia="MS Mincho" w:hAnsi="Arial" w:cs="Arial"/>
          <w:b/>
          <w:bCs/>
          <w:sz w:val="22"/>
          <w:szCs w:val="22"/>
          <w:lang w:val="en-US"/>
        </w:rPr>
      </w:pPr>
      <w:bookmarkStart w:id="5" w:name="_Toc513208568"/>
      <w:r>
        <w:rPr>
          <w:rFonts w:ascii="Arial" w:eastAsia="MS Mincho" w:hAnsi="Arial" w:cs="Arial"/>
          <w:b/>
          <w:bCs/>
          <w:sz w:val="22"/>
          <w:szCs w:val="22"/>
          <w:lang w:val="en-US"/>
        </w:rPr>
        <w:t>SCOPE</w:t>
      </w:r>
      <w:r w:rsidR="00872508" w:rsidRPr="00872508">
        <w:rPr>
          <w:rFonts w:ascii="Arial" w:eastAsia="MS Mincho" w:hAnsi="Arial" w:cs="Arial"/>
          <w:b/>
          <w:bCs/>
          <w:sz w:val="22"/>
          <w:szCs w:val="22"/>
          <w:lang w:val="en-US"/>
        </w:rPr>
        <w:t xml:space="preserve"> OF WORK</w:t>
      </w:r>
      <w:bookmarkEnd w:id="5"/>
    </w:p>
    <w:p w14:paraId="6890A65A" w14:textId="77777777" w:rsidR="00872508" w:rsidRPr="00872508" w:rsidRDefault="00872508" w:rsidP="00872508">
      <w:pPr>
        <w:spacing w:line="276" w:lineRule="auto"/>
        <w:jc w:val="both"/>
        <w:rPr>
          <w:rFonts w:ascii="Arial" w:eastAsia="MS Mincho" w:hAnsi="Arial" w:cs="Arial"/>
          <w:b/>
          <w:bCs/>
          <w:sz w:val="22"/>
          <w:szCs w:val="22"/>
          <w:lang w:val="en-US"/>
        </w:rPr>
      </w:pPr>
    </w:p>
    <w:p w14:paraId="104AAD4E" w14:textId="42A7CD9A" w:rsidR="00872508" w:rsidRPr="00872508" w:rsidRDefault="00B809E4" w:rsidP="001F6675">
      <w:pPr>
        <w:keepNext/>
        <w:numPr>
          <w:ilvl w:val="1"/>
          <w:numId w:val="19"/>
        </w:numPr>
        <w:spacing w:line="276" w:lineRule="auto"/>
        <w:ind w:left="426" w:hanging="426"/>
        <w:outlineLvl w:val="1"/>
        <w:rPr>
          <w:rFonts w:ascii="Arial" w:eastAsia="MS Mincho" w:hAnsi="Arial" w:cs="Arial"/>
          <w:b/>
          <w:bCs/>
          <w:sz w:val="22"/>
          <w:szCs w:val="22"/>
          <w:lang w:val="en-US"/>
        </w:rPr>
      </w:pPr>
      <w:r>
        <w:rPr>
          <w:rFonts w:ascii="Arial" w:eastAsia="MS Mincho" w:hAnsi="Arial" w:cs="Arial"/>
          <w:b/>
          <w:bCs/>
          <w:sz w:val="22"/>
          <w:szCs w:val="22"/>
          <w:lang w:val="en-US"/>
        </w:rPr>
        <w:t>SPECIFICATION</w:t>
      </w:r>
      <w:r w:rsidR="00190E6A">
        <w:rPr>
          <w:rFonts w:ascii="Arial" w:eastAsia="MS Mincho" w:hAnsi="Arial" w:cs="Arial"/>
          <w:b/>
          <w:bCs/>
          <w:sz w:val="22"/>
          <w:szCs w:val="22"/>
          <w:lang w:val="en-US"/>
        </w:rPr>
        <w:t xml:space="preserve"> FOR STATIONERY</w:t>
      </w:r>
    </w:p>
    <w:p w14:paraId="1BE73E50" w14:textId="77777777" w:rsidR="00872508" w:rsidRPr="00872508" w:rsidRDefault="00872508" w:rsidP="00872508">
      <w:pPr>
        <w:rPr>
          <w:rFonts w:ascii="Arial" w:eastAsia="MS Mincho" w:hAnsi="Arial" w:cs="Arial"/>
          <w:sz w:val="22"/>
          <w:szCs w:val="22"/>
          <w:lang w:val="en-US"/>
        </w:rPr>
      </w:pPr>
    </w:p>
    <w:p w14:paraId="17B8A484" w14:textId="61E7AA25" w:rsidR="003A3E77" w:rsidRPr="003A3E77" w:rsidRDefault="003A3E77" w:rsidP="008C2D7B">
      <w:pPr>
        <w:tabs>
          <w:tab w:val="left" w:pos="3690"/>
        </w:tabs>
        <w:ind w:left="360"/>
        <w:contextualSpacing/>
        <w:rPr>
          <w:rFonts w:ascii="Arial" w:eastAsia="MS Mincho" w:hAnsi="Arial" w:cs="Arial"/>
          <w:b/>
          <w:color w:val="FF0000"/>
          <w:sz w:val="22"/>
          <w:szCs w:val="22"/>
          <w:lang w:val="en-US"/>
        </w:rPr>
      </w:pPr>
    </w:p>
    <w:p w14:paraId="3350D300" w14:textId="77777777" w:rsidR="00190E6A" w:rsidRPr="00190E6A" w:rsidRDefault="00190E6A" w:rsidP="00190E6A">
      <w:pPr>
        <w:spacing w:after="160" w:line="259" w:lineRule="auto"/>
        <w:rPr>
          <w:rFonts w:ascii="Calibri" w:eastAsia="Calibri" w:hAnsi="Calibri"/>
          <w:b/>
          <w:sz w:val="22"/>
          <w:szCs w:val="22"/>
          <w:u w:val="single"/>
        </w:rPr>
      </w:pPr>
    </w:p>
    <w:p w14:paraId="3EBB6A96" w14:textId="77777777" w:rsidR="00190E6A" w:rsidRPr="00190E6A" w:rsidRDefault="00190E6A" w:rsidP="00190E6A">
      <w:pPr>
        <w:spacing w:after="160" w:line="259" w:lineRule="auto"/>
        <w:rPr>
          <w:rFonts w:ascii="Calibri" w:eastAsia="Calibri" w:hAnsi="Calibri"/>
          <w:b/>
          <w:sz w:val="28"/>
          <w:szCs w:val="28"/>
          <w:u w:val="single"/>
        </w:rPr>
      </w:pPr>
      <w:r w:rsidRPr="00190E6A">
        <w:rPr>
          <w:rFonts w:ascii="Calibri" w:eastAsia="Calibri" w:hAnsi="Calibri"/>
          <w:b/>
          <w:sz w:val="28"/>
          <w:szCs w:val="28"/>
          <w:u w:val="single"/>
        </w:rPr>
        <w:t>Suppliers to quote per line item and quote correctly on quantities. Suppliers will be disqualified if not priced/quoted correctly.</w:t>
      </w:r>
    </w:p>
    <w:tbl>
      <w:tblPr>
        <w:tblW w:w="9460" w:type="dxa"/>
        <w:tblLook w:val="04A0" w:firstRow="1" w:lastRow="0" w:firstColumn="1" w:lastColumn="0" w:noHBand="0" w:noVBand="1"/>
      </w:tblPr>
      <w:tblGrid>
        <w:gridCol w:w="7320"/>
        <w:gridCol w:w="2140"/>
      </w:tblGrid>
      <w:tr w:rsidR="00A66B4C" w14:paraId="09DFD3A8" w14:textId="77777777" w:rsidTr="00A66B4C">
        <w:trPr>
          <w:trHeight w:val="290"/>
        </w:trPr>
        <w:tc>
          <w:tcPr>
            <w:tcW w:w="73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B59716F" w14:textId="77777777" w:rsidR="00A66B4C" w:rsidRDefault="00A66B4C">
            <w:pPr>
              <w:rPr>
                <w:rFonts w:ascii="Arial" w:hAnsi="Arial" w:cs="Arial"/>
                <w:b/>
                <w:bCs/>
                <w:color w:val="000000"/>
                <w:sz w:val="20"/>
                <w:szCs w:val="20"/>
              </w:rPr>
            </w:pPr>
            <w:r>
              <w:rPr>
                <w:rFonts w:ascii="Arial" w:hAnsi="Arial" w:cs="Arial"/>
                <w:b/>
                <w:bCs/>
                <w:color w:val="000000"/>
                <w:sz w:val="20"/>
                <w:szCs w:val="20"/>
              </w:rPr>
              <w:t>ITEMS</w:t>
            </w:r>
          </w:p>
        </w:tc>
        <w:tc>
          <w:tcPr>
            <w:tcW w:w="2140" w:type="dxa"/>
            <w:tcBorders>
              <w:top w:val="single" w:sz="4" w:space="0" w:color="auto"/>
              <w:left w:val="nil"/>
              <w:bottom w:val="single" w:sz="4" w:space="0" w:color="auto"/>
              <w:right w:val="single" w:sz="4" w:space="0" w:color="auto"/>
            </w:tcBorders>
            <w:shd w:val="clear" w:color="000000" w:fill="FFFFFF"/>
            <w:vAlign w:val="center"/>
            <w:hideMark/>
          </w:tcPr>
          <w:p w14:paraId="3161A410"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QTY</w:t>
            </w:r>
          </w:p>
        </w:tc>
      </w:tr>
      <w:tr w:rsidR="00A66B4C" w14:paraId="2B8BD5F0" w14:textId="77777777" w:rsidTr="00A66B4C">
        <w:trPr>
          <w:trHeight w:val="290"/>
        </w:trPr>
        <w:tc>
          <w:tcPr>
            <w:tcW w:w="7320" w:type="dxa"/>
            <w:tcBorders>
              <w:top w:val="nil"/>
              <w:left w:val="nil"/>
              <w:bottom w:val="nil"/>
              <w:right w:val="nil"/>
            </w:tcBorders>
            <w:shd w:val="clear" w:color="000000" w:fill="FFFFFF"/>
            <w:noWrap/>
            <w:vAlign w:val="bottom"/>
            <w:hideMark/>
          </w:tcPr>
          <w:p w14:paraId="6AC77F56" w14:textId="77777777" w:rsidR="00A66B4C" w:rsidRDefault="00A66B4C">
            <w:pPr>
              <w:rPr>
                <w:rFonts w:ascii="Arial" w:hAnsi="Arial" w:cs="Arial"/>
                <w:color w:val="000000"/>
                <w:sz w:val="20"/>
                <w:szCs w:val="20"/>
              </w:rPr>
            </w:pPr>
            <w:r>
              <w:rPr>
                <w:rFonts w:ascii="Arial" w:hAnsi="Arial" w:cs="Arial"/>
                <w:color w:val="000000"/>
                <w:sz w:val="20"/>
                <w:szCs w:val="20"/>
              </w:rPr>
              <w:t> </w:t>
            </w:r>
          </w:p>
        </w:tc>
        <w:tc>
          <w:tcPr>
            <w:tcW w:w="2140" w:type="dxa"/>
            <w:tcBorders>
              <w:top w:val="nil"/>
              <w:left w:val="nil"/>
              <w:bottom w:val="nil"/>
              <w:right w:val="nil"/>
            </w:tcBorders>
            <w:shd w:val="clear" w:color="000000" w:fill="FFFFFF"/>
            <w:vAlign w:val="center"/>
            <w:hideMark/>
          </w:tcPr>
          <w:p w14:paraId="026D0600" w14:textId="77777777" w:rsidR="00A66B4C" w:rsidRDefault="00A66B4C">
            <w:pPr>
              <w:jc w:val="center"/>
              <w:rPr>
                <w:rFonts w:ascii="Arial" w:hAnsi="Arial" w:cs="Arial"/>
                <w:color w:val="000000"/>
                <w:sz w:val="20"/>
                <w:szCs w:val="20"/>
              </w:rPr>
            </w:pPr>
            <w:r>
              <w:rPr>
                <w:rFonts w:ascii="Arial" w:hAnsi="Arial" w:cs="Arial"/>
                <w:color w:val="000000"/>
                <w:sz w:val="20"/>
                <w:szCs w:val="20"/>
              </w:rPr>
              <w:t> </w:t>
            </w:r>
          </w:p>
        </w:tc>
      </w:tr>
      <w:tr w:rsidR="00A66B4C" w14:paraId="0F282C0F" w14:textId="77777777" w:rsidTr="00A66B4C">
        <w:trPr>
          <w:trHeight w:val="290"/>
        </w:trPr>
        <w:tc>
          <w:tcPr>
            <w:tcW w:w="73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9B2AE9" w14:textId="77777777" w:rsidR="00A66B4C" w:rsidRDefault="00A66B4C">
            <w:pPr>
              <w:rPr>
                <w:rFonts w:ascii="Arial" w:hAnsi="Arial" w:cs="Arial"/>
                <w:color w:val="000000"/>
                <w:sz w:val="20"/>
                <w:szCs w:val="20"/>
              </w:rPr>
            </w:pPr>
            <w:r>
              <w:rPr>
                <w:rFonts w:ascii="Arial" w:hAnsi="Arial" w:cs="Arial"/>
                <w:color w:val="000000"/>
                <w:sz w:val="20"/>
                <w:szCs w:val="20"/>
              </w:rPr>
              <w:t>Battery MN2400 AAA Duracell or equivalent</w:t>
            </w:r>
          </w:p>
        </w:tc>
        <w:tc>
          <w:tcPr>
            <w:tcW w:w="2140" w:type="dxa"/>
            <w:tcBorders>
              <w:top w:val="single" w:sz="4" w:space="0" w:color="auto"/>
              <w:left w:val="nil"/>
              <w:bottom w:val="single" w:sz="4" w:space="0" w:color="auto"/>
              <w:right w:val="single" w:sz="4" w:space="0" w:color="auto"/>
            </w:tcBorders>
            <w:shd w:val="clear" w:color="000000" w:fill="FFFFFF"/>
            <w:vAlign w:val="center"/>
            <w:hideMark/>
          </w:tcPr>
          <w:p w14:paraId="11CA0B82"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12</w:t>
            </w:r>
          </w:p>
        </w:tc>
      </w:tr>
      <w:tr w:rsidR="00A66B4C" w14:paraId="5877DBA7"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132EE6E9" w14:textId="77777777" w:rsidR="00A66B4C" w:rsidRDefault="00A66B4C">
            <w:pPr>
              <w:rPr>
                <w:rFonts w:ascii="Arial" w:hAnsi="Arial" w:cs="Arial"/>
                <w:color w:val="000000"/>
                <w:sz w:val="20"/>
                <w:szCs w:val="20"/>
              </w:rPr>
            </w:pPr>
            <w:r>
              <w:rPr>
                <w:rFonts w:ascii="Arial" w:hAnsi="Arial" w:cs="Arial"/>
                <w:color w:val="000000"/>
                <w:sz w:val="20"/>
                <w:szCs w:val="20"/>
              </w:rPr>
              <w:t>Battery MN1500 AA Duracell or equivalent</w:t>
            </w:r>
          </w:p>
        </w:tc>
        <w:tc>
          <w:tcPr>
            <w:tcW w:w="2140" w:type="dxa"/>
            <w:tcBorders>
              <w:top w:val="nil"/>
              <w:left w:val="nil"/>
              <w:bottom w:val="single" w:sz="4" w:space="0" w:color="auto"/>
              <w:right w:val="single" w:sz="4" w:space="0" w:color="auto"/>
            </w:tcBorders>
            <w:shd w:val="clear" w:color="000000" w:fill="FFFFFF"/>
            <w:vAlign w:val="center"/>
            <w:hideMark/>
          </w:tcPr>
          <w:p w14:paraId="095D399C"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12</w:t>
            </w:r>
          </w:p>
        </w:tc>
      </w:tr>
      <w:tr w:rsidR="00A66B4C" w14:paraId="669D3B6C"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09328889" w14:textId="77777777" w:rsidR="00A66B4C" w:rsidRDefault="00A66B4C">
            <w:pPr>
              <w:rPr>
                <w:rFonts w:ascii="Arial" w:hAnsi="Arial" w:cs="Arial"/>
                <w:color w:val="000000"/>
                <w:sz w:val="20"/>
                <w:szCs w:val="20"/>
              </w:rPr>
            </w:pPr>
            <w:r>
              <w:rPr>
                <w:rFonts w:ascii="Arial" w:hAnsi="Arial" w:cs="Arial"/>
                <w:color w:val="000000"/>
                <w:sz w:val="20"/>
                <w:szCs w:val="20"/>
              </w:rPr>
              <w:t>Pens Bic Green(single)</w:t>
            </w:r>
          </w:p>
        </w:tc>
        <w:tc>
          <w:tcPr>
            <w:tcW w:w="2140" w:type="dxa"/>
            <w:tcBorders>
              <w:top w:val="nil"/>
              <w:left w:val="nil"/>
              <w:bottom w:val="single" w:sz="4" w:space="0" w:color="auto"/>
              <w:right w:val="single" w:sz="4" w:space="0" w:color="auto"/>
            </w:tcBorders>
            <w:shd w:val="clear" w:color="000000" w:fill="FFFFFF"/>
            <w:vAlign w:val="center"/>
            <w:hideMark/>
          </w:tcPr>
          <w:p w14:paraId="72ACB4B3"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10</w:t>
            </w:r>
          </w:p>
        </w:tc>
      </w:tr>
      <w:tr w:rsidR="00A66B4C" w14:paraId="1AFE5D00"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38FD9CF0" w14:textId="77777777" w:rsidR="00A66B4C" w:rsidRDefault="00A66B4C">
            <w:pPr>
              <w:rPr>
                <w:rFonts w:ascii="Arial" w:hAnsi="Arial" w:cs="Arial"/>
                <w:color w:val="000000"/>
                <w:sz w:val="20"/>
                <w:szCs w:val="20"/>
              </w:rPr>
            </w:pPr>
            <w:r>
              <w:rPr>
                <w:rFonts w:ascii="Arial" w:hAnsi="Arial" w:cs="Arial"/>
                <w:color w:val="000000"/>
                <w:sz w:val="20"/>
                <w:szCs w:val="20"/>
              </w:rPr>
              <w:t>Pens Bic Red or equivalent</w:t>
            </w:r>
          </w:p>
        </w:tc>
        <w:tc>
          <w:tcPr>
            <w:tcW w:w="2140" w:type="dxa"/>
            <w:tcBorders>
              <w:top w:val="nil"/>
              <w:left w:val="nil"/>
              <w:bottom w:val="single" w:sz="4" w:space="0" w:color="auto"/>
              <w:right w:val="single" w:sz="4" w:space="0" w:color="auto"/>
            </w:tcBorders>
            <w:shd w:val="clear" w:color="000000" w:fill="FFFFFF"/>
            <w:vAlign w:val="center"/>
            <w:hideMark/>
          </w:tcPr>
          <w:p w14:paraId="747A82F1"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 box of 60</w:t>
            </w:r>
          </w:p>
        </w:tc>
      </w:tr>
      <w:tr w:rsidR="00A66B4C" w14:paraId="46EB1274"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2B428FCF" w14:textId="77777777" w:rsidR="00A66B4C" w:rsidRDefault="00A66B4C">
            <w:pPr>
              <w:rPr>
                <w:rFonts w:ascii="Arial" w:hAnsi="Arial" w:cs="Arial"/>
                <w:color w:val="000000"/>
                <w:sz w:val="20"/>
                <w:szCs w:val="20"/>
              </w:rPr>
            </w:pPr>
            <w:r>
              <w:rPr>
                <w:rFonts w:ascii="Arial" w:hAnsi="Arial" w:cs="Arial"/>
                <w:color w:val="000000"/>
                <w:sz w:val="20"/>
                <w:szCs w:val="20"/>
              </w:rPr>
              <w:t>Pens Bic Black or equivalent</w:t>
            </w:r>
          </w:p>
        </w:tc>
        <w:tc>
          <w:tcPr>
            <w:tcW w:w="2140" w:type="dxa"/>
            <w:tcBorders>
              <w:top w:val="nil"/>
              <w:left w:val="nil"/>
              <w:bottom w:val="single" w:sz="4" w:space="0" w:color="auto"/>
              <w:right w:val="single" w:sz="4" w:space="0" w:color="auto"/>
            </w:tcBorders>
            <w:shd w:val="clear" w:color="000000" w:fill="FFFFFF"/>
            <w:vAlign w:val="center"/>
            <w:hideMark/>
          </w:tcPr>
          <w:p w14:paraId="3393C4A1" w14:textId="656B395A" w:rsidR="00A66B4C" w:rsidRDefault="00A66B4C">
            <w:pPr>
              <w:jc w:val="center"/>
              <w:rPr>
                <w:rFonts w:ascii="Arial" w:hAnsi="Arial" w:cs="Arial"/>
                <w:b/>
                <w:bCs/>
                <w:color w:val="000000"/>
                <w:sz w:val="20"/>
                <w:szCs w:val="20"/>
              </w:rPr>
            </w:pPr>
            <w:r>
              <w:rPr>
                <w:rFonts w:ascii="Arial" w:hAnsi="Arial" w:cs="Arial"/>
                <w:b/>
                <w:bCs/>
                <w:color w:val="000000"/>
                <w:sz w:val="20"/>
                <w:szCs w:val="20"/>
              </w:rPr>
              <w:t>6 boxes of 60</w:t>
            </w:r>
          </w:p>
        </w:tc>
      </w:tr>
      <w:tr w:rsidR="00A66B4C" w14:paraId="494E37D0"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432FCE4C" w14:textId="77777777" w:rsidR="00A66B4C" w:rsidRDefault="00A66B4C">
            <w:pPr>
              <w:rPr>
                <w:rFonts w:ascii="Arial" w:hAnsi="Arial" w:cs="Arial"/>
                <w:color w:val="000000"/>
                <w:sz w:val="20"/>
                <w:szCs w:val="20"/>
              </w:rPr>
            </w:pPr>
            <w:r>
              <w:rPr>
                <w:rFonts w:ascii="Arial" w:hAnsi="Arial" w:cs="Arial"/>
                <w:color w:val="000000"/>
                <w:sz w:val="20"/>
                <w:szCs w:val="20"/>
              </w:rPr>
              <w:t>RED FILES 70mm or equivalent</w:t>
            </w:r>
          </w:p>
        </w:tc>
        <w:tc>
          <w:tcPr>
            <w:tcW w:w="2140" w:type="dxa"/>
            <w:tcBorders>
              <w:top w:val="nil"/>
              <w:left w:val="nil"/>
              <w:bottom w:val="single" w:sz="4" w:space="0" w:color="auto"/>
              <w:right w:val="single" w:sz="4" w:space="0" w:color="auto"/>
            </w:tcBorders>
            <w:shd w:val="clear" w:color="000000" w:fill="FFFFFF"/>
            <w:vAlign w:val="center"/>
            <w:hideMark/>
          </w:tcPr>
          <w:p w14:paraId="1C0A1181"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10</w:t>
            </w:r>
          </w:p>
        </w:tc>
      </w:tr>
      <w:tr w:rsidR="00A66B4C" w14:paraId="55EB94FD"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58BFF802" w14:textId="334198D0" w:rsidR="00A66B4C" w:rsidRDefault="00A66B4C">
            <w:pPr>
              <w:rPr>
                <w:rFonts w:ascii="Arial" w:hAnsi="Arial" w:cs="Arial"/>
                <w:color w:val="000000"/>
                <w:sz w:val="20"/>
                <w:szCs w:val="20"/>
              </w:rPr>
            </w:pPr>
            <w:r>
              <w:rPr>
                <w:rFonts w:ascii="Arial" w:hAnsi="Arial" w:cs="Arial"/>
                <w:color w:val="000000"/>
                <w:sz w:val="20"/>
                <w:szCs w:val="20"/>
              </w:rPr>
              <w:t>25-35mm PVC 2 ring blue files or equivalent</w:t>
            </w:r>
          </w:p>
        </w:tc>
        <w:tc>
          <w:tcPr>
            <w:tcW w:w="2140" w:type="dxa"/>
            <w:tcBorders>
              <w:top w:val="nil"/>
              <w:left w:val="nil"/>
              <w:bottom w:val="single" w:sz="4" w:space="0" w:color="auto"/>
              <w:right w:val="single" w:sz="4" w:space="0" w:color="auto"/>
            </w:tcBorders>
            <w:shd w:val="clear" w:color="000000" w:fill="FFFFFF"/>
            <w:vAlign w:val="center"/>
            <w:hideMark/>
          </w:tcPr>
          <w:p w14:paraId="579A4F93"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10</w:t>
            </w:r>
          </w:p>
        </w:tc>
      </w:tr>
      <w:tr w:rsidR="00A66B4C" w14:paraId="47ACB2D7"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49BF9EE7" w14:textId="77777777" w:rsidR="00A66B4C" w:rsidRDefault="00A66B4C">
            <w:pPr>
              <w:rPr>
                <w:rFonts w:ascii="Arial" w:hAnsi="Arial" w:cs="Arial"/>
                <w:color w:val="000000"/>
                <w:sz w:val="20"/>
                <w:szCs w:val="20"/>
              </w:rPr>
            </w:pPr>
            <w:r>
              <w:rPr>
                <w:rFonts w:ascii="Arial" w:hAnsi="Arial" w:cs="Arial"/>
                <w:color w:val="000000"/>
                <w:sz w:val="20"/>
                <w:szCs w:val="20"/>
              </w:rPr>
              <w:t>Artline 700 permanent marker black or equivalent</w:t>
            </w:r>
          </w:p>
        </w:tc>
        <w:tc>
          <w:tcPr>
            <w:tcW w:w="2140" w:type="dxa"/>
            <w:tcBorders>
              <w:top w:val="nil"/>
              <w:left w:val="nil"/>
              <w:bottom w:val="single" w:sz="4" w:space="0" w:color="auto"/>
              <w:right w:val="single" w:sz="4" w:space="0" w:color="auto"/>
            </w:tcBorders>
            <w:shd w:val="clear" w:color="000000" w:fill="FFFFFF"/>
            <w:vAlign w:val="center"/>
            <w:hideMark/>
          </w:tcPr>
          <w:p w14:paraId="573FDA76"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4</w:t>
            </w:r>
          </w:p>
        </w:tc>
      </w:tr>
      <w:tr w:rsidR="00A66B4C" w14:paraId="334C63D9"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4755B101" w14:textId="77777777" w:rsidR="00A66B4C" w:rsidRDefault="00A66B4C">
            <w:pPr>
              <w:rPr>
                <w:rFonts w:ascii="Arial" w:hAnsi="Arial" w:cs="Arial"/>
                <w:color w:val="000000"/>
                <w:sz w:val="20"/>
                <w:szCs w:val="20"/>
              </w:rPr>
            </w:pPr>
            <w:r>
              <w:rPr>
                <w:rFonts w:ascii="Arial" w:hAnsi="Arial" w:cs="Arial"/>
                <w:color w:val="000000"/>
                <w:sz w:val="20"/>
                <w:szCs w:val="20"/>
              </w:rPr>
              <w:t>A3 Laminator or equivalent</w:t>
            </w:r>
          </w:p>
        </w:tc>
        <w:tc>
          <w:tcPr>
            <w:tcW w:w="2140" w:type="dxa"/>
            <w:tcBorders>
              <w:top w:val="nil"/>
              <w:left w:val="nil"/>
              <w:bottom w:val="single" w:sz="4" w:space="0" w:color="auto"/>
              <w:right w:val="single" w:sz="4" w:space="0" w:color="auto"/>
            </w:tcBorders>
            <w:shd w:val="clear" w:color="000000" w:fill="FFFFFF"/>
            <w:vAlign w:val="center"/>
            <w:hideMark/>
          </w:tcPr>
          <w:p w14:paraId="3D745778"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w:t>
            </w:r>
          </w:p>
        </w:tc>
      </w:tr>
      <w:tr w:rsidR="00A66B4C" w14:paraId="43EA83B4"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149F39BA" w14:textId="1B446B3E" w:rsidR="00A66B4C" w:rsidRDefault="00A66B4C">
            <w:pPr>
              <w:rPr>
                <w:rFonts w:ascii="Arial" w:hAnsi="Arial" w:cs="Arial"/>
                <w:color w:val="000000"/>
                <w:sz w:val="20"/>
                <w:szCs w:val="20"/>
              </w:rPr>
            </w:pPr>
            <w:r>
              <w:rPr>
                <w:rFonts w:ascii="Arial" w:hAnsi="Arial" w:cs="Arial"/>
                <w:color w:val="000000"/>
                <w:sz w:val="20"/>
                <w:szCs w:val="20"/>
              </w:rPr>
              <w:t>Printer Paper A4 Reams (Boxes) or equivalent</w:t>
            </w:r>
          </w:p>
        </w:tc>
        <w:tc>
          <w:tcPr>
            <w:tcW w:w="2140" w:type="dxa"/>
            <w:tcBorders>
              <w:top w:val="nil"/>
              <w:left w:val="nil"/>
              <w:bottom w:val="single" w:sz="4" w:space="0" w:color="auto"/>
              <w:right w:val="single" w:sz="4" w:space="0" w:color="auto"/>
            </w:tcBorders>
            <w:shd w:val="clear" w:color="000000" w:fill="FFFFFF"/>
            <w:vAlign w:val="center"/>
            <w:hideMark/>
          </w:tcPr>
          <w:p w14:paraId="3B764965"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6</w:t>
            </w:r>
          </w:p>
        </w:tc>
      </w:tr>
      <w:tr w:rsidR="00A66B4C" w14:paraId="61B11923"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16CB6C55" w14:textId="77777777" w:rsidR="00A66B4C" w:rsidRDefault="00A66B4C">
            <w:pPr>
              <w:rPr>
                <w:rFonts w:ascii="Arial" w:hAnsi="Arial" w:cs="Arial"/>
                <w:color w:val="000000"/>
                <w:sz w:val="20"/>
                <w:szCs w:val="20"/>
              </w:rPr>
            </w:pPr>
            <w:r>
              <w:rPr>
                <w:rFonts w:ascii="Arial" w:hAnsi="Arial" w:cs="Arial"/>
                <w:color w:val="000000"/>
                <w:sz w:val="20"/>
                <w:szCs w:val="20"/>
              </w:rPr>
              <w:t>Paper Shredder or equivalent</w:t>
            </w:r>
          </w:p>
        </w:tc>
        <w:tc>
          <w:tcPr>
            <w:tcW w:w="2140" w:type="dxa"/>
            <w:tcBorders>
              <w:top w:val="nil"/>
              <w:left w:val="nil"/>
              <w:bottom w:val="single" w:sz="4" w:space="0" w:color="auto"/>
              <w:right w:val="single" w:sz="4" w:space="0" w:color="auto"/>
            </w:tcBorders>
            <w:shd w:val="clear" w:color="000000" w:fill="FFFFFF"/>
            <w:vAlign w:val="center"/>
            <w:hideMark/>
          </w:tcPr>
          <w:p w14:paraId="1507A77D"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w:t>
            </w:r>
          </w:p>
        </w:tc>
      </w:tr>
      <w:tr w:rsidR="00A66B4C" w14:paraId="73F9F301"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621E2C6E" w14:textId="77777777" w:rsidR="00A66B4C" w:rsidRDefault="00A66B4C">
            <w:pPr>
              <w:rPr>
                <w:rFonts w:ascii="Arial" w:hAnsi="Arial" w:cs="Arial"/>
                <w:color w:val="000000"/>
                <w:sz w:val="20"/>
                <w:szCs w:val="20"/>
              </w:rPr>
            </w:pPr>
            <w:r>
              <w:rPr>
                <w:rFonts w:ascii="Arial" w:hAnsi="Arial" w:cs="Arial"/>
                <w:color w:val="000000"/>
                <w:sz w:val="20"/>
                <w:szCs w:val="20"/>
              </w:rPr>
              <w:t>Elastic Rubber bands or boxes</w:t>
            </w:r>
          </w:p>
        </w:tc>
        <w:tc>
          <w:tcPr>
            <w:tcW w:w="2140" w:type="dxa"/>
            <w:tcBorders>
              <w:top w:val="nil"/>
              <w:left w:val="nil"/>
              <w:bottom w:val="single" w:sz="4" w:space="0" w:color="auto"/>
              <w:right w:val="single" w:sz="4" w:space="0" w:color="auto"/>
            </w:tcBorders>
            <w:shd w:val="clear" w:color="000000" w:fill="FFFFFF"/>
            <w:vAlign w:val="center"/>
            <w:hideMark/>
          </w:tcPr>
          <w:p w14:paraId="3A9B5433"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w:t>
            </w:r>
          </w:p>
        </w:tc>
      </w:tr>
      <w:tr w:rsidR="00A66B4C" w14:paraId="23495DBE"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56EC5C55" w14:textId="77777777" w:rsidR="00A66B4C" w:rsidRDefault="00A66B4C">
            <w:pPr>
              <w:rPr>
                <w:rFonts w:ascii="Arial" w:hAnsi="Arial" w:cs="Arial"/>
                <w:color w:val="000000"/>
                <w:sz w:val="20"/>
                <w:szCs w:val="20"/>
              </w:rPr>
            </w:pPr>
            <w:r>
              <w:rPr>
                <w:rFonts w:ascii="Arial" w:hAnsi="Arial" w:cs="Arial"/>
                <w:color w:val="000000"/>
                <w:sz w:val="20"/>
                <w:szCs w:val="20"/>
              </w:rPr>
              <w:t>Heavy Duty Stapler or equivalent</w:t>
            </w:r>
          </w:p>
        </w:tc>
        <w:tc>
          <w:tcPr>
            <w:tcW w:w="2140" w:type="dxa"/>
            <w:tcBorders>
              <w:top w:val="nil"/>
              <w:left w:val="nil"/>
              <w:bottom w:val="single" w:sz="4" w:space="0" w:color="auto"/>
              <w:right w:val="single" w:sz="4" w:space="0" w:color="auto"/>
            </w:tcBorders>
            <w:shd w:val="clear" w:color="000000" w:fill="FFFFFF"/>
            <w:vAlign w:val="center"/>
            <w:hideMark/>
          </w:tcPr>
          <w:p w14:paraId="449F032B"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w:t>
            </w:r>
          </w:p>
        </w:tc>
      </w:tr>
      <w:tr w:rsidR="00A66B4C" w14:paraId="3B029B22"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509E02B0" w14:textId="77777777" w:rsidR="00A66B4C" w:rsidRDefault="00A66B4C">
            <w:pPr>
              <w:rPr>
                <w:rFonts w:ascii="Arial" w:hAnsi="Arial" w:cs="Arial"/>
                <w:color w:val="000000"/>
                <w:sz w:val="20"/>
                <w:szCs w:val="20"/>
              </w:rPr>
            </w:pPr>
            <w:r>
              <w:rPr>
                <w:rFonts w:ascii="Arial" w:hAnsi="Arial" w:cs="Arial"/>
                <w:color w:val="000000"/>
                <w:sz w:val="20"/>
                <w:szCs w:val="20"/>
              </w:rPr>
              <w:t>Heavy Duty Staples boxes or equivalent</w:t>
            </w:r>
          </w:p>
        </w:tc>
        <w:tc>
          <w:tcPr>
            <w:tcW w:w="2140" w:type="dxa"/>
            <w:tcBorders>
              <w:top w:val="nil"/>
              <w:left w:val="nil"/>
              <w:bottom w:val="single" w:sz="4" w:space="0" w:color="auto"/>
              <w:right w:val="single" w:sz="4" w:space="0" w:color="auto"/>
            </w:tcBorders>
            <w:shd w:val="clear" w:color="000000" w:fill="FFFFFF"/>
            <w:vAlign w:val="center"/>
            <w:hideMark/>
          </w:tcPr>
          <w:p w14:paraId="58D9EA69"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5</w:t>
            </w:r>
          </w:p>
        </w:tc>
      </w:tr>
      <w:tr w:rsidR="00A66B4C" w14:paraId="23303C1D"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6E062AC9" w14:textId="77777777" w:rsidR="00A66B4C" w:rsidRDefault="00A66B4C">
            <w:pPr>
              <w:rPr>
                <w:rFonts w:ascii="Arial" w:hAnsi="Arial" w:cs="Arial"/>
                <w:color w:val="000000"/>
                <w:sz w:val="20"/>
                <w:szCs w:val="20"/>
              </w:rPr>
            </w:pPr>
            <w:r>
              <w:rPr>
                <w:rFonts w:ascii="Arial" w:hAnsi="Arial" w:cs="Arial"/>
                <w:color w:val="000000"/>
                <w:sz w:val="20"/>
                <w:szCs w:val="20"/>
              </w:rPr>
              <w:t>Staples no 56</w:t>
            </w:r>
          </w:p>
        </w:tc>
        <w:tc>
          <w:tcPr>
            <w:tcW w:w="2140" w:type="dxa"/>
            <w:tcBorders>
              <w:top w:val="nil"/>
              <w:left w:val="nil"/>
              <w:bottom w:val="single" w:sz="4" w:space="0" w:color="auto"/>
              <w:right w:val="single" w:sz="4" w:space="0" w:color="auto"/>
            </w:tcBorders>
            <w:shd w:val="clear" w:color="000000" w:fill="FFFFFF"/>
            <w:vAlign w:val="center"/>
            <w:hideMark/>
          </w:tcPr>
          <w:p w14:paraId="7DA44D23"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6</w:t>
            </w:r>
          </w:p>
        </w:tc>
      </w:tr>
      <w:tr w:rsidR="00A66B4C" w14:paraId="7376E06F"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0C7EFCE1" w14:textId="77777777" w:rsidR="00A66B4C" w:rsidRDefault="00A66B4C">
            <w:pPr>
              <w:rPr>
                <w:rFonts w:ascii="Arial" w:hAnsi="Arial" w:cs="Arial"/>
                <w:color w:val="000000"/>
                <w:sz w:val="20"/>
                <w:szCs w:val="20"/>
              </w:rPr>
            </w:pPr>
            <w:r>
              <w:rPr>
                <w:rFonts w:ascii="Arial" w:hAnsi="Arial" w:cs="Arial"/>
                <w:color w:val="000000"/>
                <w:sz w:val="20"/>
                <w:szCs w:val="20"/>
              </w:rPr>
              <w:t>comb binding machine</w:t>
            </w:r>
          </w:p>
        </w:tc>
        <w:tc>
          <w:tcPr>
            <w:tcW w:w="2140" w:type="dxa"/>
            <w:tcBorders>
              <w:top w:val="nil"/>
              <w:left w:val="nil"/>
              <w:bottom w:val="single" w:sz="4" w:space="0" w:color="auto"/>
              <w:right w:val="single" w:sz="4" w:space="0" w:color="auto"/>
            </w:tcBorders>
            <w:shd w:val="clear" w:color="000000" w:fill="FFFFFF"/>
            <w:vAlign w:val="center"/>
            <w:hideMark/>
          </w:tcPr>
          <w:p w14:paraId="7EB7FD21"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w:t>
            </w:r>
          </w:p>
        </w:tc>
      </w:tr>
      <w:tr w:rsidR="00A66B4C" w14:paraId="3D480383"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328CEF7F" w14:textId="77777777" w:rsidR="00A66B4C" w:rsidRDefault="00A66B4C">
            <w:pPr>
              <w:rPr>
                <w:rFonts w:ascii="Arial" w:hAnsi="Arial" w:cs="Arial"/>
                <w:color w:val="000000"/>
                <w:sz w:val="20"/>
                <w:szCs w:val="20"/>
              </w:rPr>
            </w:pPr>
            <w:r>
              <w:rPr>
                <w:rFonts w:ascii="Arial" w:hAnsi="Arial" w:cs="Arial"/>
                <w:color w:val="000000"/>
                <w:sz w:val="20"/>
                <w:szCs w:val="20"/>
              </w:rPr>
              <w:t>Calculator</w:t>
            </w:r>
          </w:p>
        </w:tc>
        <w:tc>
          <w:tcPr>
            <w:tcW w:w="2140" w:type="dxa"/>
            <w:tcBorders>
              <w:top w:val="nil"/>
              <w:left w:val="nil"/>
              <w:bottom w:val="single" w:sz="4" w:space="0" w:color="auto"/>
              <w:right w:val="single" w:sz="4" w:space="0" w:color="auto"/>
            </w:tcBorders>
            <w:shd w:val="clear" w:color="000000" w:fill="FFFFFF"/>
            <w:vAlign w:val="center"/>
            <w:hideMark/>
          </w:tcPr>
          <w:p w14:paraId="63CCA7A3"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w:t>
            </w:r>
          </w:p>
        </w:tc>
      </w:tr>
      <w:tr w:rsidR="00A66B4C" w14:paraId="67AEE51E"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0EBB96A1" w14:textId="77777777" w:rsidR="00A66B4C" w:rsidRDefault="00A66B4C">
            <w:pPr>
              <w:rPr>
                <w:rFonts w:ascii="Arial" w:hAnsi="Arial" w:cs="Arial"/>
                <w:color w:val="000000"/>
                <w:sz w:val="20"/>
                <w:szCs w:val="20"/>
              </w:rPr>
            </w:pPr>
            <w:r>
              <w:rPr>
                <w:rFonts w:ascii="Arial" w:hAnsi="Arial" w:cs="Arial"/>
                <w:color w:val="000000"/>
                <w:sz w:val="20"/>
                <w:szCs w:val="20"/>
              </w:rPr>
              <w:t>Binding Elements Plastic 14mm - 100 Pieces per box</w:t>
            </w:r>
          </w:p>
        </w:tc>
        <w:tc>
          <w:tcPr>
            <w:tcW w:w="2140" w:type="dxa"/>
            <w:tcBorders>
              <w:top w:val="nil"/>
              <w:left w:val="nil"/>
              <w:bottom w:val="single" w:sz="4" w:space="0" w:color="auto"/>
              <w:right w:val="single" w:sz="4" w:space="0" w:color="auto"/>
            </w:tcBorders>
            <w:shd w:val="clear" w:color="000000" w:fill="FFFFFF"/>
            <w:vAlign w:val="center"/>
            <w:hideMark/>
          </w:tcPr>
          <w:p w14:paraId="4D8E5064"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w:t>
            </w:r>
          </w:p>
        </w:tc>
      </w:tr>
      <w:tr w:rsidR="00A66B4C" w14:paraId="0BADEF9B"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3B98931B" w14:textId="77777777" w:rsidR="00A66B4C" w:rsidRDefault="00A66B4C">
            <w:pPr>
              <w:rPr>
                <w:rFonts w:ascii="Arial" w:hAnsi="Arial" w:cs="Arial"/>
                <w:color w:val="000000"/>
                <w:sz w:val="20"/>
                <w:szCs w:val="20"/>
              </w:rPr>
            </w:pPr>
            <w:r>
              <w:rPr>
                <w:rFonts w:ascii="Arial" w:hAnsi="Arial" w:cs="Arial"/>
                <w:color w:val="000000"/>
                <w:sz w:val="20"/>
                <w:szCs w:val="20"/>
              </w:rPr>
              <w:t>File dividers PVC Ass 1-10 OR equivalent</w:t>
            </w:r>
          </w:p>
        </w:tc>
        <w:tc>
          <w:tcPr>
            <w:tcW w:w="2140" w:type="dxa"/>
            <w:tcBorders>
              <w:top w:val="nil"/>
              <w:left w:val="nil"/>
              <w:bottom w:val="single" w:sz="4" w:space="0" w:color="auto"/>
              <w:right w:val="single" w:sz="4" w:space="0" w:color="auto"/>
            </w:tcBorders>
            <w:shd w:val="clear" w:color="000000" w:fill="FFFFFF"/>
            <w:vAlign w:val="center"/>
            <w:hideMark/>
          </w:tcPr>
          <w:p w14:paraId="6750392A"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10</w:t>
            </w:r>
          </w:p>
        </w:tc>
      </w:tr>
      <w:tr w:rsidR="00A66B4C" w14:paraId="041EF049"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2ACDBDA4" w14:textId="07FBFF2D" w:rsidR="00A66B4C" w:rsidRDefault="00A66B4C">
            <w:pPr>
              <w:rPr>
                <w:rFonts w:ascii="Arial" w:hAnsi="Arial" w:cs="Arial"/>
                <w:color w:val="000000"/>
                <w:sz w:val="20"/>
                <w:szCs w:val="20"/>
              </w:rPr>
            </w:pPr>
            <w:r>
              <w:rPr>
                <w:rFonts w:ascii="Arial" w:hAnsi="Arial" w:cs="Arial"/>
                <w:color w:val="000000"/>
                <w:sz w:val="20"/>
                <w:szCs w:val="20"/>
              </w:rPr>
              <w:t>6 Pack highlighters (assorted colours) or equivalent</w:t>
            </w:r>
          </w:p>
        </w:tc>
        <w:tc>
          <w:tcPr>
            <w:tcW w:w="2140" w:type="dxa"/>
            <w:tcBorders>
              <w:top w:val="nil"/>
              <w:left w:val="nil"/>
              <w:bottom w:val="single" w:sz="4" w:space="0" w:color="auto"/>
              <w:right w:val="single" w:sz="4" w:space="0" w:color="auto"/>
            </w:tcBorders>
            <w:shd w:val="clear" w:color="000000" w:fill="FFFFFF"/>
            <w:vAlign w:val="center"/>
            <w:hideMark/>
          </w:tcPr>
          <w:p w14:paraId="31F0F620"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6</w:t>
            </w:r>
          </w:p>
        </w:tc>
      </w:tr>
      <w:tr w:rsidR="00A66B4C" w14:paraId="48421104" w14:textId="77777777" w:rsidTr="00A66B4C">
        <w:trPr>
          <w:trHeight w:val="290"/>
        </w:trPr>
        <w:tc>
          <w:tcPr>
            <w:tcW w:w="7320" w:type="dxa"/>
            <w:tcBorders>
              <w:top w:val="nil"/>
              <w:left w:val="single" w:sz="4" w:space="0" w:color="auto"/>
              <w:bottom w:val="single" w:sz="4" w:space="0" w:color="auto"/>
              <w:right w:val="single" w:sz="4" w:space="0" w:color="auto"/>
            </w:tcBorders>
            <w:shd w:val="clear" w:color="000000" w:fill="FFFFFF"/>
            <w:noWrap/>
            <w:vAlign w:val="center"/>
            <w:hideMark/>
          </w:tcPr>
          <w:p w14:paraId="31F4DF03" w14:textId="28B8CB8D" w:rsidR="00A66B4C" w:rsidRDefault="00A66B4C">
            <w:pPr>
              <w:rPr>
                <w:rFonts w:ascii="Arial" w:hAnsi="Arial" w:cs="Arial"/>
                <w:color w:val="000000"/>
                <w:sz w:val="20"/>
                <w:szCs w:val="20"/>
              </w:rPr>
            </w:pPr>
            <w:r>
              <w:rPr>
                <w:rFonts w:ascii="Arial" w:hAnsi="Arial" w:cs="Arial"/>
                <w:color w:val="000000"/>
                <w:sz w:val="20"/>
                <w:szCs w:val="20"/>
              </w:rPr>
              <w:t>Dividers A4 paper 10-tab pos white rainbow or equivalent</w:t>
            </w:r>
          </w:p>
        </w:tc>
        <w:tc>
          <w:tcPr>
            <w:tcW w:w="2140" w:type="dxa"/>
            <w:tcBorders>
              <w:top w:val="nil"/>
              <w:left w:val="nil"/>
              <w:bottom w:val="single" w:sz="4" w:space="0" w:color="auto"/>
              <w:right w:val="single" w:sz="4" w:space="0" w:color="auto"/>
            </w:tcBorders>
            <w:shd w:val="clear" w:color="000000" w:fill="FFFFFF"/>
            <w:vAlign w:val="center"/>
            <w:hideMark/>
          </w:tcPr>
          <w:p w14:paraId="1A1C3C4D" w14:textId="77777777" w:rsidR="00A66B4C" w:rsidRDefault="00A66B4C">
            <w:pPr>
              <w:jc w:val="center"/>
              <w:rPr>
                <w:rFonts w:ascii="Arial" w:hAnsi="Arial" w:cs="Arial"/>
                <w:b/>
                <w:bCs/>
                <w:color w:val="000000"/>
                <w:sz w:val="20"/>
                <w:szCs w:val="20"/>
              </w:rPr>
            </w:pPr>
            <w:r>
              <w:rPr>
                <w:rFonts w:ascii="Arial" w:hAnsi="Arial" w:cs="Arial"/>
                <w:b/>
                <w:bCs/>
                <w:color w:val="000000"/>
                <w:sz w:val="20"/>
                <w:szCs w:val="20"/>
              </w:rPr>
              <w:t>15</w:t>
            </w:r>
          </w:p>
        </w:tc>
      </w:tr>
    </w:tbl>
    <w:p w14:paraId="36F4D030" w14:textId="77777777" w:rsidR="00190E6A" w:rsidRPr="00190E6A" w:rsidRDefault="00190E6A" w:rsidP="00190E6A">
      <w:pPr>
        <w:spacing w:after="160" w:line="259" w:lineRule="auto"/>
        <w:rPr>
          <w:rFonts w:ascii="Calibri" w:eastAsia="Calibri" w:hAnsi="Calibri"/>
          <w:b/>
          <w:bCs/>
          <w:sz w:val="22"/>
          <w:szCs w:val="22"/>
        </w:rPr>
      </w:pPr>
    </w:p>
    <w:p w14:paraId="19C6192B" w14:textId="77777777" w:rsidR="00A856B7" w:rsidRPr="00F82E17" w:rsidRDefault="00A856B7" w:rsidP="00A856B7">
      <w:pPr>
        <w:rPr>
          <w:rFonts w:ascii="Arial" w:eastAsia="MS Mincho" w:hAnsi="Arial" w:cs="Arial"/>
          <w:b/>
          <w:bCs/>
          <w:iCs/>
          <w:snapToGrid w:val="0"/>
          <w:color w:val="000066"/>
          <w:sz w:val="22"/>
          <w:szCs w:val="22"/>
        </w:rPr>
      </w:pPr>
    </w:p>
    <w:p w14:paraId="415BFC3E" w14:textId="4AFDC096" w:rsidR="00892E5E" w:rsidRPr="009C5232" w:rsidRDefault="00892E5E" w:rsidP="00A029C8">
      <w:pPr>
        <w:spacing w:line="259" w:lineRule="auto"/>
        <w:rPr>
          <w:rFonts w:ascii="Arial" w:eastAsia="Arial" w:hAnsi="Arial" w:cs="Arial"/>
          <w:color w:val="000000"/>
          <w:kern w:val="2"/>
          <w:sz w:val="22"/>
          <w:lang w:eastAsia="en-ZA"/>
        </w:rPr>
      </w:pPr>
    </w:p>
    <w:p w14:paraId="3D640E7E" w14:textId="1BF5D794" w:rsidR="00872508" w:rsidRPr="00872508" w:rsidRDefault="00872508" w:rsidP="00872508">
      <w:pPr>
        <w:spacing w:line="360" w:lineRule="auto"/>
        <w:jc w:val="both"/>
        <w:rPr>
          <w:rFonts w:ascii="Arial" w:eastAsia="MS Mincho" w:hAnsi="Arial" w:cs="Arial"/>
          <w:sz w:val="22"/>
          <w:szCs w:val="22"/>
          <w:lang w:val="en-US"/>
        </w:rPr>
      </w:pPr>
      <w:r w:rsidRPr="00872508">
        <w:rPr>
          <w:rFonts w:ascii="Arial" w:eastAsia="MS Mincho" w:hAnsi="Arial" w:cs="Arial"/>
          <w:sz w:val="22"/>
          <w:szCs w:val="22"/>
          <w:lang w:val="en-US"/>
        </w:rPr>
        <w:t>Inspections will be carried out by the ATNS representative in order to ensure that the works is carried out to satisfaction and in line with the Work Specification and the method statement provided by the Tenderer and accepted by ATNS.</w:t>
      </w:r>
    </w:p>
    <w:p w14:paraId="428CD2F6" w14:textId="77777777" w:rsidR="00872508" w:rsidRPr="00872508" w:rsidRDefault="00872508" w:rsidP="00872508">
      <w:pPr>
        <w:spacing w:line="360" w:lineRule="auto"/>
        <w:jc w:val="both"/>
        <w:rPr>
          <w:rFonts w:ascii="Arial" w:eastAsia="MS Mincho" w:hAnsi="Arial" w:cs="Arial"/>
          <w:b/>
          <w:bCs/>
          <w:sz w:val="22"/>
          <w:szCs w:val="22"/>
          <w:lang w:val="en-US"/>
        </w:rPr>
      </w:pPr>
    </w:p>
    <w:p w14:paraId="2F860361" w14:textId="77777777" w:rsidR="00872508" w:rsidRPr="00872508" w:rsidRDefault="00872508" w:rsidP="001F6675">
      <w:pPr>
        <w:keepNext/>
        <w:numPr>
          <w:ilvl w:val="1"/>
          <w:numId w:val="23"/>
        </w:numPr>
        <w:spacing w:line="360" w:lineRule="auto"/>
        <w:ind w:left="567" w:hanging="567"/>
        <w:jc w:val="both"/>
        <w:outlineLvl w:val="1"/>
        <w:rPr>
          <w:rFonts w:ascii="Arial" w:hAnsi="Arial" w:cs="Arial"/>
          <w:i/>
          <w:iCs/>
          <w:sz w:val="22"/>
          <w:szCs w:val="22"/>
          <w:lang w:val="en-US"/>
        </w:rPr>
      </w:pPr>
      <w:r w:rsidRPr="00872508">
        <w:rPr>
          <w:rFonts w:ascii="Arial" w:eastAsia="MS Mincho" w:hAnsi="Arial" w:cs="Arial"/>
          <w:b/>
          <w:bCs/>
          <w:sz w:val="22"/>
          <w:szCs w:val="22"/>
          <w:lang w:val="en-US"/>
        </w:rPr>
        <w:t>SAFETY (IF SUPPLIER IS GOING TO WORK AT THE AIRPORT)</w:t>
      </w:r>
    </w:p>
    <w:p w14:paraId="433C7C2D" w14:textId="77777777" w:rsidR="00872508" w:rsidRPr="00872508" w:rsidRDefault="00872508" w:rsidP="00872508">
      <w:pPr>
        <w:spacing w:line="360" w:lineRule="auto"/>
        <w:jc w:val="both"/>
        <w:rPr>
          <w:rFonts w:ascii="Arial" w:eastAsia="MS Mincho" w:hAnsi="Arial" w:cs="Arial"/>
          <w:sz w:val="22"/>
          <w:szCs w:val="22"/>
          <w:lang w:val="en-US"/>
        </w:rPr>
      </w:pPr>
      <w:r w:rsidRPr="00872508">
        <w:rPr>
          <w:rFonts w:ascii="Arial" w:eastAsia="MS Mincho" w:hAnsi="Arial" w:cs="Arial"/>
          <w:sz w:val="22"/>
          <w:szCs w:val="22"/>
          <w:lang w:val="en-US"/>
        </w:rPr>
        <w:t>On appointment the successful tenderer must submit a SHE file complying with the latest amendment of the Occupational Health and Safety Act and Regulations. The contractor will only be issued with a site access certificate once his SHE file has been approved and accepted by ATNS. It is therefore of utmost importance that the SHE files gets approved before any delivery to site is considered, to prevent unnecessary delays and standing time at the Airport entrance gate.</w:t>
      </w:r>
    </w:p>
    <w:p w14:paraId="02749F52" w14:textId="77777777" w:rsidR="00872508" w:rsidRPr="00872508" w:rsidRDefault="00872508" w:rsidP="00872508">
      <w:pPr>
        <w:spacing w:line="360" w:lineRule="auto"/>
        <w:jc w:val="both"/>
        <w:rPr>
          <w:rFonts w:ascii="Arial" w:eastAsia="MS Mincho" w:hAnsi="Arial" w:cs="Arial"/>
          <w:sz w:val="22"/>
          <w:szCs w:val="22"/>
          <w:lang w:val="en-US"/>
        </w:rPr>
      </w:pPr>
    </w:p>
    <w:p w14:paraId="4F10BF84" w14:textId="77777777" w:rsidR="00872508" w:rsidRPr="00872508" w:rsidRDefault="00872508" w:rsidP="00872508">
      <w:pPr>
        <w:spacing w:line="360" w:lineRule="auto"/>
        <w:jc w:val="both"/>
        <w:rPr>
          <w:rFonts w:ascii="Arial" w:eastAsia="MS Mincho" w:hAnsi="Arial" w:cs="Arial"/>
          <w:sz w:val="22"/>
          <w:szCs w:val="22"/>
          <w:lang w:val="en-US"/>
        </w:rPr>
      </w:pPr>
    </w:p>
    <w:p w14:paraId="509003AB" w14:textId="2BBA4CD4" w:rsidR="00872508" w:rsidRDefault="00872508" w:rsidP="00872508">
      <w:pPr>
        <w:spacing w:line="360" w:lineRule="auto"/>
        <w:jc w:val="both"/>
        <w:rPr>
          <w:rFonts w:ascii="Arial" w:eastAsia="MS Mincho" w:hAnsi="Arial" w:cs="Arial"/>
          <w:bCs/>
          <w:sz w:val="22"/>
          <w:szCs w:val="22"/>
          <w:lang w:val="en-US"/>
        </w:rPr>
      </w:pPr>
      <w:r w:rsidRPr="00872508">
        <w:rPr>
          <w:rFonts w:ascii="Arial" w:eastAsia="MS Mincho" w:hAnsi="Arial" w:cs="Arial"/>
          <w:bCs/>
          <w:sz w:val="22"/>
          <w:szCs w:val="22"/>
          <w:lang w:val="en-US"/>
        </w:rPr>
        <w:t xml:space="preserve">Minimum site SHE </w:t>
      </w:r>
      <w:r w:rsidR="00094629" w:rsidRPr="00872508">
        <w:rPr>
          <w:rFonts w:ascii="Arial" w:eastAsia="MS Mincho" w:hAnsi="Arial" w:cs="Arial"/>
          <w:bCs/>
          <w:sz w:val="22"/>
          <w:szCs w:val="22"/>
          <w:lang w:val="en-US"/>
        </w:rPr>
        <w:t>files</w:t>
      </w:r>
      <w:r w:rsidRPr="00872508">
        <w:rPr>
          <w:rFonts w:ascii="Arial" w:eastAsia="MS Mincho" w:hAnsi="Arial" w:cs="Arial"/>
          <w:bCs/>
          <w:sz w:val="22"/>
          <w:szCs w:val="22"/>
          <w:lang w:val="en-US"/>
        </w:rPr>
        <w:t xml:space="preserve"> requirements (also refer to OHS Act and Regulations):</w:t>
      </w:r>
    </w:p>
    <w:p w14:paraId="1A66F5A8" w14:textId="77777777" w:rsidR="00E0034B" w:rsidRDefault="00E0034B" w:rsidP="00872508">
      <w:pPr>
        <w:spacing w:line="360" w:lineRule="auto"/>
        <w:jc w:val="both"/>
        <w:rPr>
          <w:rFonts w:ascii="Arial" w:eastAsia="MS Mincho" w:hAnsi="Arial" w:cs="Arial"/>
          <w:bCs/>
          <w:sz w:val="22"/>
          <w:szCs w:val="22"/>
          <w:lang w:val="en-US"/>
        </w:rPr>
      </w:pPr>
    </w:p>
    <w:p w14:paraId="23F33AB2" w14:textId="77777777" w:rsidR="00E0034B" w:rsidRPr="00872508" w:rsidRDefault="00E0034B" w:rsidP="00872508">
      <w:pPr>
        <w:spacing w:line="360" w:lineRule="auto"/>
        <w:jc w:val="both"/>
        <w:rPr>
          <w:rFonts w:ascii="Arial" w:eastAsia="MS Mincho" w:hAnsi="Arial" w:cs="Arial"/>
          <w:bCs/>
          <w:sz w:val="22"/>
          <w:szCs w:val="22"/>
          <w:lang w:val="en-US"/>
        </w:rPr>
      </w:pPr>
    </w:p>
    <w:p w14:paraId="3FE9AA5C" w14:textId="77777777" w:rsidR="00872508" w:rsidRPr="00872508" w:rsidRDefault="00872508" w:rsidP="001F6675">
      <w:pPr>
        <w:numPr>
          <w:ilvl w:val="0"/>
          <w:numId w:val="21"/>
        </w:numPr>
        <w:spacing w:line="360" w:lineRule="auto"/>
        <w:contextualSpacing/>
        <w:jc w:val="both"/>
        <w:rPr>
          <w:rFonts w:ascii="Arial" w:eastAsia="MS Mincho" w:hAnsi="Arial" w:cs="Arial"/>
          <w:bCs/>
          <w:sz w:val="22"/>
          <w:szCs w:val="22"/>
          <w:lang w:val="en-US"/>
        </w:rPr>
      </w:pPr>
      <w:r w:rsidRPr="00872508">
        <w:rPr>
          <w:rFonts w:ascii="Arial" w:eastAsia="MS Mincho" w:hAnsi="Arial" w:cs="Arial"/>
          <w:bCs/>
          <w:sz w:val="22"/>
          <w:szCs w:val="22"/>
          <w:lang w:val="en-US"/>
        </w:rPr>
        <w:t xml:space="preserve">Site specific risk assessment </w:t>
      </w:r>
    </w:p>
    <w:p w14:paraId="02397334" w14:textId="77777777" w:rsidR="00872508" w:rsidRPr="00872508" w:rsidRDefault="00872508" w:rsidP="001F6675">
      <w:pPr>
        <w:numPr>
          <w:ilvl w:val="0"/>
          <w:numId w:val="21"/>
        </w:numPr>
        <w:spacing w:line="360" w:lineRule="auto"/>
        <w:contextualSpacing/>
        <w:jc w:val="both"/>
        <w:rPr>
          <w:rFonts w:ascii="Arial" w:eastAsia="MS Mincho" w:hAnsi="Arial" w:cs="Arial"/>
          <w:bCs/>
          <w:sz w:val="22"/>
          <w:szCs w:val="22"/>
          <w:lang w:val="en-US"/>
        </w:rPr>
      </w:pPr>
      <w:r w:rsidRPr="00872508">
        <w:rPr>
          <w:rFonts w:ascii="Arial" w:eastAsia="MS Mincho" w:hAnsi="Arial" w:cs="Arial"/>
          <w:bCs/>
          <w:sz w:val="22"/>
          <w:szCs w:val="22"/>
          <w:lang w:val="en-US"/>
        </w:rPr>
        <w:t xml:space="preserve">Site specific method statement </w:t>
      </w:r>
    </w:p>
    <w:p w14:paraId="710534F4" w14:textId="77777777" w:rsidR="00872508" w:rsidRPr="00872508" w:rsidRDefault="00872508" w:rsidP="001F6675">
      <w:pPr>
        <w:numPr>
          <w:ilvl w:val="0"/>
          <w:numId w:val="21"/>
        </w:numPr>
        <w:spacing w:line="360" w:lineRule="auto"/>
        <w:contextualSpacing/>
        <w:jc w:val="both"/>
        <w:rPr>
          <w:rFonts w:ascii="Arial" w:eastAsia="MS Mincho" w:hAnsi="Arial" w:cs="Arial"/>
          <w:bCs/>
          <w:sz w:val="22"/>
          <w:szCs w:val="22"/>
          <w:lang w:val="en-US"/>
        </w:rPr>
      </w:pPr>
      <w:r w:rsidRPr="00872508">
        <w:rPr>
          <w:rFonts w:ascii="Arial" w:eastAsia="MS Mincho" w:hAnsi="Arial" w:cs="Arial"/>
          <w:bCs/>
          <w:sz w:val="22"/>
          <w:szCs w:val="22"/>
          <w:lang w:val="en-US"/>
        </w:rPr>
        <w:t xml:space="preserve">Waste Management Plan </w:t>
      </w:r>
    </w:p>
    <w:p w14:paraId="6FCD7524" w14:textId="24689066" w:rsidR="00872508" w:rsidRPr="00872508" w:rsidRDefault="00872508" w:rsidP="001F6675">
      <w:pPr>
        <w:numPr>
          <w:ilvl w:val="0"/>
          <w:numId w:val="21"/>
        </w:numPr>
        <w:spacing w:line="360" w:lineRule="auto"/>
        <w:contextualSpacing/>
        <w:jc w:val="both"/>
        <w:rPr>
          <w:rFonts w:ascii="Arial" w:eastAsia="MS Mincho" w:hAnsi="Arial" w:cs="Arial"/>
          <w:bCs/>
          <w:sz w:val="22"/>
          <w:szCs w:val="22"/>
          <w:lang w:val="en-US"/>
        </w:rPr>
      </w:pPr>
      <w:r w:rsidRPr="00872508">
        <w:rPr>
          <w:rFonts w:ascii="Arial" w:eastAsia="MS Mincho" w:hAnsi="Arial" w:cs="Arial"/>
          <w:bCs/>
          <w:sz w:val="22"/>
          <w:szCs w:val="22"/>
          <w:lang w:val="en-US"/>
        </w:rPr>
        <w:t xml:space="preserve">Valid medical certificate of fitness for all employees on site, issued by an occupational health </w:t>
      </w:r>
      <w:r w:rsidR="00094629" w:rsidRPr="00872508">
        <w:rPr>
          <w:rFonts w:ascii="Arial" w:eastAsia="MS Mincho" w:hAnsi="Arial" w:cs="Arial"/>
          <w:bCs/>
          <w:sz w:val="22"/>
          <w:szCs w:val="22"/>
          <w:lang w:val="en-US"/>
        </w:rPr>
        <w:t>practitioner.</w:t>
      </w:r>
    </w:p>
    <w:p w14:paraId="3813EAA1" w14:textId="77777777" w:rsidR="00872508" w:rsidRPr="00872508" w:rsidRDefault="00872508" w:rsidP="001F6675">
      <w:pPr>
        <w:numPr>
          <w:ilvl w:val="0"/>
          <w:numId w:val="21"/>
        </w:numPr>
        <w:spacing w:line="360" w:lineRule="auto"/>
        <w:contextualSpacing/>
        <w:jc w:val="both"/>
        <w:rPr>
          <w:rFonts w:ascii="Arial" w:eastAsia="MS Mincho" w:hAnsi="Arial" w:cs="Arial"/>
          <w:bCs/>
          <w:sz w:val="22"/>
          <w:szCs w:val="22"/>
          <w:lang w:val="en-US"/>
        </w:rPr>
      </w:pPr>
      <w:r w:rsidRPr="00872508">
        <w:rPr>
          <w:rFonts w:ascii="Arial" w:eastAsia="MS Mincho" w:hAnsi="Arial" w:cs="Arial"/>
          <w:bCs/>
          <w:sz w:val="22"/>
          <w:szCs w:val="22"/>
          <w:lang w:val="en-US"/>
        </w:rPr>
        <w:t xml:space="preserve">Environmental Method Statement </w:t>
      </w:r>
    </w:p>
    <w:p w14:paraId="6F1CE266" w14:textId="42AFD995" w:rsidR="00872508" w:rsidRPr="00872508" w:rsidRDefault="00872508" w:rsidP="001F6675">
      <w:pPr>
        <w:numPr>
          <w:ilvl w:val="0"/>
          <w:numId w:val="21"/>
        </w:numPr>
        <w:spacing w:line="360" w:lineRule="auto"/>
        <w:contextualSpacing/>
        <w:jc w:val="both"/>
        <w:rPr>
          <w:rFonts w:ascii="Arial" w:eastAsia="MS Mincho" w:hAnsi="Arial" w:cs="Arial"/>
          <w:bCs/>
          <w:sz w:val="22"/>
          <w:szCs w:val="22"/>
          <w:lang w:val="en-US"/>
        </w:rPr>
      </w:pPr>
      <w:r w:rsidRPr="00872508">
        <w:rPr>
          <w:rFonts w:ascii="Arial" w:eastAsia="MS Mincho" w:hAnsi="Arial" w:cs="Arial"/>
          <w:bCs/>
          <w:sz w:val="22"/>
          <w:szCs w:val="22"/>
          <w:lang w:val="en-US"/>
        </w:rPr>
        <w:t xml:space="preserve">Proof of Competency for the duly appointed competent staff on </w:t>
      </w:r>
      <w:r w:rsidR="00094629" w:rsidRPr="00872508">
        <w:rPr>
          <w:rFonts w:ascii="Arial" w:eastAsia="MS Mincho" w:hAnsi="Arial" w:cs="Arial"/>
          <w:bCs/>
          <w:sz w:val="22"/>
          <w:szCs w:val="22"/>
          <w:lang w:val="en-US"/>
        </w:rPr>
        <w:t>site.</w:t>
      </w:r>
    </w:p>
    <w:p w14:paraId="422660EF" w14:textId="77777777" w:rsidR="00872508" w:rsidRPr="00872508" w:rsidRDefault="00872508" w:rsidP="001F6675">
      <w:pPr>
        <w:numPr>
          <w:ilvl w:val="0"/>
          <w:numId w:val="21"/>
        </w:numPr>
        <w:spacing w:line="360" w:lineRule="auto"/>
        <w:contextualSpacing/>
        <w:jc w:val="both"/>
        <w:rPr>
          <w:rFonts w:ascii="Arial" w:eastAsia="MS Mincho" w:hAnsi="Arial" w:cs="Arial"/>
          <w:bCs/>
          <w:sz w:val="22"/>
          <w:szCs w:val="22"/>
          <w:lang w:val="en-US"/>
        </w:rPr>
      </w:pPr>
      <w:r w:rsidRPr="00872508">
        <w:rPr>
          <w:rFonts w:ascii="Arial" w:eastAsia="MS Mincho" w:hAnsi="Arial" w:cs="Arial"/>
          <w:bCs/>
          <w:sz w:val="22"/>
          <w:szCs w:val="22"/>
          <w:lang w:val="en-US"/>
        </w:rPr>
        <w:t xml:space="preserve">Records of the health and safety induction training pertaining to the site </w:t>
      </w:r>
    </w:p>
    <w:p w14:paraId="556190A8" w14:textId="77777777" w:rsidR="00872508" w:rsidRPr="00872508" w:rsidRDefault="00872508" w:rsidP="001F6675">
      <w:pPr>
        <w:numPr>
          <w:ilvl w:val="0"/>
          <w:numId w:val="21"/>
        </w:numPr>
        <w:spacing w:line="360" w:lineRule="auto"/>
        <w:contextualSpacing/>
        <w:jc w:val="both"/>
        <w:rPr>
          <w:rFonts w:ascii="Arial" w:eastAsia="MS Mincho" w:hAnsi="Arial" w:cs="Arial"/>
          <w:bCs/>
          <w:sz w:val="22"/>
          <w:szCs w:val="22"/>
          <w:lang w:val="en-US"/>
        </w:rPr>
      </w:pPr>
      <w:r w:rsidRPr="00872508">
        <w:rPr>
          <w:rFonts w:ascii="Arial" w:eastAsia="MS Mincho" w:hAnsi="Arial" w:cs="Arial"/>
          <w:bCs/>
          <w:sz w:val="22"/>
          <w:szCs w:val="22"/>
          <w:lang w:val="en-US"/>
        </w:rPr>
        <w:t>ID copies for employees on site</w:t>
      </w:r>
    </w:p>
    <w:p w14:paraId="1AF76316" w14:textId="6B7E3AA4" w:rsidR="00872508" w:rsidRPr="00872508" w:rsidRDefault="00872508" w:rsidP="001F6675">
      <w:pPr>
        <w:numPr>
          <w:ilvl w:val="0"/>
          <w:numId w:val="21"/>
        </w:numPr>
        <w:spacing w:line="360" w:lineRule="auto"/>
        <w:contextualSpacing/>
        <w:jc w:val="both"/>
        <w:rPr>
          <w:rFonts w:ascii="Arial" w:eastAsia="MS Mincho" w:hAnsi="Arial" w:cs="Arial"/>
          <w:bCs/>
          <w:sz w:val="22"/>
          <w:szCs w:val="22"/>
          <w:lang w:val="en-US"/>
        </w:rPr>
      </w:pPr>
      <w:r w:rsidRPr="00872508">
        <w:rPr>
          <w:rFonts w:ascii="Arial" w:eastAsia="MS Mincho" w:hAnsi="Arial" w:cs="Arial"/>
          <w:bCs/>
          <w:sz w:val="22"/>
          <w:szCs w:val="22"/>
          <w:lang w:val="en-US"/>
        </w:rPr>
        <w:t xml:space="preserve">The PPE register for the site essential PPE, i.e., life jackets, safety harness, etc., issued to employees on </w:t>
      </w:r>
      <w:r w:rsidR="00094629" w:rsidRPr="00872508">
        <w:rPr>
          <w:rFonts w:ascii="Arial" w:eastAsia="MS Mincho" w:hAnsi="Arial" w:cs="Arial"/>
          <w:bCs/>
          <w:sz w:val="22"/>
          <w:szCs w:val="22"/>
          <w:lang w:val="en-US"/>
        </w:rPr>
        <w:t>site.</w:t>
      </w:r>
      <w:r w:rsidRPr="00872508">
        <w:rPr>
          <w:rFonts w:ascii="Arial" w:eastAsia="MS Mincho" w:hAnsi="Arial" w:cs="Arial"/>
          <w:bCs/>
          <w:sz w:val="22"/>
          <w:szCs w:val="22"/>
          <w:lang w:val="en-US"/>
        </w:rPr>
        <w:t xml:space="preserve"> </w:t>
      </w:r>
    </w:p>
    <w:p w14:paraId="1FA1059B" w14:textId="77777777" w:rsidR="00872508" w:rsidRPr="00872508" w:rsidRDefault="00872508" w:rsidP="001F6675">
      <w:pPr>
        <w:numPr>
          <w:ilvl w:val="0"/>
          <w:numId w:val="21"/>
        </w:numPr>
        <w:spacing w:line="360" w:lineRule="auto"/>
        <w:contextualSpacing/>
        <w:jc w:val="both"/>
        <w:rPr>
          <w:rFonts w:ascii="Arial" w:eastAsia="MS Mincho" w:hAnsi="Arial" w:cs="Arial"/>
          <w:bCs/>
          <w:sz w:val="22"/>
          <w:szCs w:val="22"/>
          <w:lang w:val="en-US"/>
        </w:rPr>
      </w:pPr>
      <w:r w:rsidRPr="00872508">
        <w:rPr>
          <w:rFonts w:ascii="Arial" w:eastAsia="MS Mincho" w:hAnsi="Arial" w:cs="Arial"/>
          <w:bCs/>
          <w:sz w:val="22"/>
          <w:szCs w:val="22"/>
          <w:lang w:val="en-US"/>
        </w:rPr>
        <w:t>Letter of good standing with the Department of Labour in terms of the Compensation fund</w:t>
      </w:r>
    </w:p>
    <w:p w14:paraId="7F60D123" w14:textId="16171A4F" w:rsidR="00872508" w:rsidRPr="00872508" w:rsidRDefault="00872508" w:rsidP="001F6675">
      <w:pPr>
        <w:numPr>
          <w:ilvl w:val="0"/>
          <w:numId w:val="21"/>
        </w:numPr>
        <w:spacing w:line="360" w:lineRule="auto"/>
        <w:contextualSpacing/>
        <w:jc w:val="both"/>
        <w:rPr>
          <w:rFonts w:ascii="Arial" w:eastAsia="MS Mincho" w:hAnsi="Arial" w:cs="Arial"/>
          <w:bCs/>
          <w:sz w:val="22"/>
          <w:szCs w:val="22"/>
          <w:lang w:val="en-US"/>
        </w:rPr>
      </w:pPr>
      <w:r w:rsidRPr="00872508">
        <w:rPr>
          <w:rFonts w:ascii="Arial" w:eastAsia="MS Mincho" w:hAnsi="Arial" w:cs="Arial"/>
          <w:bCs/>
          <w:sz w:val="22"/>
          <w:szCs w:val="22"/>
          <w:lang w:val="en-US"/>
        </w:rPr>
        <w:t xml:space="preserve">Any other certificates relevant to the site and activities to be carried </w:t>
      </w:r>
      <w:r w:rsidR="00094629" w:rsidRPr="00872508">
        <w:rPr>
          <w:rFonts w:ascii="Arial" w:eastAsia="MS Mincho" w:hAnsi="Arial" w:cs="Arial"/>
          <w:bCs/>
          <w:sz w:val="22"/>
          <w:szCs w:val="22"/>
          <w:lang w:val="en-US"/>
        </w:rPr>
        <w:t>out.</w:t>
      </w:r>
    </w:p>
    <w:p w14:paraId="40443702" w14:textId="77777777" w:rsidR="00872508" w:rsidRPr="00872508" w:rsidRDefault="00872508" w:rsidP="00872508">
      <w:pPr>
        <w:spacing w:line="360" w:lineRule="auto"/>
        <w:jc w:val="both"/>
        <w:rPr>
          <w:rFonts w:ascii="Arial" w:eastAsia="Cambria" w:hAnsi="Arial" w:cs="Arial"/>
          <w:bCs/>
          <w:sz w:val="22"/>
          <w:szCs w:val="22"/>
          <w:lang w:val="en-US"/>
        </w:rPr>
      </w:pPr>
    </w:p>
    <w:p w14:paraId="13FF14FB" w14:textId="77777777" w:rsidR="00872508" w:rsidRPr="00872508" w:rsidRDefault="00872508" w:rsidP="00872508">
      <w:pPr>
        <w:spacing w:line="360" w:lineRule="auto"/>
        <w:jc w:val="both"/>
        <w:rPr>
          <w:rFonts w:ascii="Arial" w:eastAsia="Cambria" w:hAnsi="Arial" w:cs="Arial"/>
          <w:bCs/>
          <w:sz w:val="22"/>
          <w:szCs w:val="22"/>
          <w:lang w:val="en-US"/>
        </w:rPr>
      </w:pPr>
      <w:r w:rsidRPr="00872508">
        <w:rPr>
          <w:rFonts w:ascii="Arial" w:eastAsia="Cambria" w:hAnsi="Arial" w:cs="Arial"/>
          <w:bCs/>
          <w:sz w:val="22"/>
          <w:szCs w:val="22"/>
          <w:lang w:val="en-US"/>
        </w:rPr>
        <w:t>The successful tenderer will be responsible for the site to be in a safe and tidy condition throughout the refurbishment period. Site inspection will be done from time to time and if not in a tidy and safe condition, it must be restored immediately to the satisfaction of ATNS representative. The ATNS representative may order the contractor to stop all work, until such time as, in his opinion, this condition has been observed.</w:t>
      </w:r>
    </w:p>
    <w:p w14:paraId="3BD49F13" w14:textId="77777777" w:rsidR="00872508" w:rsidRPr="00872508" w:rsidRDefault="00872508" w:rsidP="00872508">
      <w:pPr>
        <w:spacing w:line="360" w:lineRule="auto"/>
        <w:jc w:val="both"/>
        <w:rPr>
          <w:rFonts w:ascii="Arial" w:eastAsia="Cambria" w:hAnsi="Arial" w:cs="Arial"/>
          <w:b/>
          <w:sz w:val="22"/>
          <w:szCs w:val="22"/>
          <w:lang w:val="en-US"/>
        </w:rPr>
      </w:pPr>
    </w:p>
    <w:p w14:paraId="66E77717" w14:textId="77777777" w:rsidR="00872508" w:rsidRPr="00872508" w:rsidRDefault="00872508" w:rsidP="001F6675">
      <w:pPr>
        <w:keepNext/>
        <w:numPr>
          <w:ilvl w:val="1"/>
          <w:numId w:val="23"/>
        </w:numPr>
        <w:spacing w:line="360" w:lineRule="auto"/>
        <w:ind w:left="567" w:hanging="567"/>
        <w:jc w:val="both"/>
        <w:outlineLvl w:val="1"/>
        <w:rPr>
          <w:rFonts w:ascii="Arial" w:eastAsia="Cambria" w:hAnsi="Arial" w:cs="Arial"/>
          <w:bCs/>
          <w:i/>
          <w:iCs/>
          <w:sz w:val="22"/>
          <w:szCs w:val="22"/>
          <w:lang w:val="en-US"/>
        </w:rPr>
      </w:pPr>
      <w:r w:rsidRPr="00872508">
        <w:rPr>
          <w:rFonts w:ascii="Arial" w:eastAsia="MS Mincho" w:hAnsi="Arial" w:cs="Arial"/>
          <w:b/>
          <w:bCs/>
          <w:sz w:val="22"/>
          <w:szCs w:val="22"/>
          <w:lang w:val="en-US"/>
        </w:rPr>
        <w:t>ACCOMMODATION</w:t>
      </w:r>
    </w:p>
    <w:p w14:paraId="58D0895E" w14:textId="77777777" w:rsidR="00872508" w:rsidRPr="00872508" w:rsidRDefault="00872508" w:rsidP="00872508">
      <w:pPr>
        <w:spacing w:line="360" w:lineRule="auto"/>
        <w:jc w:val="both"/>
        <w:rPr>
          <w:rFonts w:ascii="Arial" w:eastAsia="Cambria" w:hAnsi="Arial" w:cs="Arial"/>
          <w:bCs/>
          <w:sz w:val="22"/>
          <w:szCs w:val="22"/>
          <w:lang w:val="en-US"/>
        </w:rPr>
      </w:pPr>
      <w:r w:rsidRPr="00872508">
        <w:rPr>
          <w:rFonts w:ascii="Arial" w:eastAsia="Cambria" w:hAnsi="Arial" w:cs="Arial"/>
          <w:bCs/>
          <w:sz w:val="22"/>
          <w:szCs w:val="22"/>
          <w:lang w:val="en-US"/>
        </w:rPr>
        <w:t>No accommodation camp can be set up at the sites; the Contractor must make his/her own arrangements for staff accommodation, should that be required.</w:t>
      </w:r>
    </w:p>
    <w:p w14:paraId="5332B716" w14:textId="77777777" w:rsidR="00872508" w:rsidRPr="00872508" w:rsidRDefault="00872508" w:rsidP="00872508">
      <w:pPr>
        <w:spacing w:line="360" w:lineRule="auto"/>
        <w:jc w:val="both"/>
        <w:rPr>
          <w:rFonts w:ascii="Arial" w:eastAsia="Cambria" w:hAnsi="Arial" w:cs="Arial"/>
          <w:bCs/>
          <w:sz w:val="22"/>
          <w:szCs w:val="22"/>
          <w:lang w:val="en-US"/>
        </w:rPr>
      </w:pPr>
    </w:p>
    <w:p w14:paraId="5D86D6F3" w14:textId="0A28B0A9" w:rsidR="00872508" w:rsidRPr="00892E5E" w:rsidRDefault="00872508" w:rsidP="00E0034B">
      <w:pPr>
        <w:spacing w:line="360" w:lineRule="auto"/>
        <w:jc w:val="both"/>
        <w:rPr>
          <w:rFonts w:ascii="Arial" w:eastAsia="Cambria" w:hAnsi="Arial" w:cs="Arial"/>
          <w:b/>
          <w:sz w:val="22"/>
          <w:szCs w:val="22"/>
          <w:lang w:val="en-US"/>
        </w:rPr>
      </w:pPr>
      <w:r w:rsidRPr="00872508">
        <w:rPr>
          <w:rFonts w:ascii="Arial" w:eastAsia="Calibri" w:hAnsi="Arial" w:cs="Arial"/>
          <w:b/>
          <w:bCs/>
          <w:sz w:val="22"/>
          <w:szCs w:val="22"/>
        </w:rPr>
        <w:t>NAME OF THE COMPANY……………………………………………………………………………</w:t>
      </w:r>
    </w:p>
    <w:p w14:paraId="18F0FDD9" w14:textId="77777777" w:rsidR="00872508" w:rsidRPr="00872508" w:rsidRDefault="00872508" w:rsidP="00872508">
      <w:pPr>
        <w:spacing w:after="200" w:line="360" w:lineRule="auto"/>
        <w:jc w:val="both"/>
        <w:rPr>
          <w:rFonts w:ascii="Arial" w:eastAsia="Calibri" w:hAnsi="Arial" w:cs="Arial"/>
          <w:b/>
          <w:bCs/>
          <w:sz w:val="22"/>
          <w:szCs w:val="22"/>
        </w:rPr>
      </w:pPr>
      <w:r w:rsidRPr="00872508">
        <w:rPr>
          <w:rFonts w:ascii="Arial" w:eastAsia="Calibri" w:hAnsi="Arial" w:cs="Arial"/>
          <w:b/>
          <w:bCs/>
          <w:sz w:val="22"/>
          <w:szCs w:val="22"/>
        </w:rPr>
        <w:t>DESIGNATION…………………………………………………………………………………………</w:t>
      </w:r>
    </w:p>
    <w:p w14:paraId="704731F0" w14:textId="77777777" w:rsidR="00872508" w:rsidRPr="00872508" w:rsidRDefault="00872508" w:rsidP="00872508">
      <w:pPr>
        <w:spacing w:after="200" w:line="360" w:lineRule="auto"/>
        <w:jc w:val="both"/>
        <w:rPr>
          <w:rFonts w:ascii="Arial" w:eastAsia="Calibri" w:hAnsi="Arial" w:cs="Arial"/>
          <w:b/>
          <w:bCs/>
          <w:sz w:val="22"/>
          <w:szCs w:val="22"/>
        </w:rPr>
      </w:pPr>
      <w:r w:rsidRPr="00872508">
        <w:rPr>
          <w:rFonts w:ascii="Arial" w:eastAsia="Calibri" w:hAnsi="Arial" w:cs="Arial"/>
          <w:b/>
          <w:bCs/>
          <w:sz w:val="22"/>
          <w:szCs w:val="22"/>
        </w:rPr>
        <w:t>SIGNATURE…………………………………………………………………………………………….</w:t>
      </w:r>
    </w:p>
    <w:p w14:paraId="7653C8A8" w14:textId="77777777" w:rsidR="00872508" w:rsidRPr="00872508" w:rsidRDefault="00872508" w:rsidP="00872508">
      <w:pPr>
        <w:spacing w:after="200" w:line="360" w:lineRule="auto"/>
        <w:jc w:val="both"/>
        <w:rPr>
          <w:rFonts w:ascii="Arial" w:eastAsia="Calibri" w:hAnsi="Arial" w:cs="Arial"/>
          <w:b/>
          <w:bCs/>
          <w:sz w:val="22"/>
          <w:szCs w:val="22"/>
        </w:rPr>
      </w:pPr>
      <w:r w:rsidRPr="00872508">
        <w:rPr>
          <w:rFonts w:ascii="Arial" w:eastAsia="Calibri" w:hAnsi="Arial" w:cs="Arial"/>
          <w:b/>
          <w:bCs/>
          <w:sz w:val="22"/>
          <w:szCs w:val="22"/>
        </w:rPr>
        <w:t>CSD NUMBER………………………………………………………………………………………….</w:t>
      </w:r>
    </w:p>
    <w:p w14:paraId="0745DAA2" w14:textId="77777777" w:rsidR="00872508" w:rsidRPr="00872508" w:rsidRDefault="00872508" w:rsidP="00872508">
      <w:pPr>
        <w:keepNext/>
        <w:keepLines/>
        <w:numPr>
          <w:ilvl w:val="1"/>
          <w:numId w:val="0"/>
        </w:numPr>
        <w:spacing w:before="200" w:line="360" w:lineRule="auto"/>
        <w:ind w:left="576" w:hanging="576"/>
        <w:jc w:val="both"/>
        <w:outlineLvl w:val="1"/>
        <w:rPr>
          <w:rFonts w:ascii="Arial" w:eastAsia="Calibri" w:hAnsi="Arial" w:cs="Arial"/>
          <w:b/>
          <w:bCs/>
          <w:sz w:val="22"/>
          <w:szCs w:val="22"/>
          <w:lang w:val="en-US"/>
        </w:rPr>
      </w:pPr>
      <w:bookmarkStart w:id="6" w:name="_Toc395209386"/>
      <w:bookmarkStart w:id="7" w:name="_Toc479665277"/>
      <w:r w:rsidRPr="00872508">
        <w:rPr>
          <w:rFonts w:ascii="Arial" w:eastAsia="Calibri" w:hAnsi="Arial" w:cs="Arial"/>
          <w:b/>
          <w:bCs/>
          <w:sz w:val="22"/>
          <w:szCs w:val="22"/>
          <w:lang w:val="en-US"/>
        </w:rPr>
        <w:lastRenderedPageBreak/>
        <w:t>PREFERENTIAL PROCUREMENT REFORM:</w:t>
      </w:r>
    </w:p>
    <w:p w14:paraId="1DE1273C" w14:textId="77777777" w:rsidR="00872508" w:rsidRPr="00872508" w:rsidRDefault="00872508" w:rsidP="00872508">
      <w:pPr>
        <w:keepNext/>
        <w:spacing w:before="120" w:after="60" w:line="360" w:lineRule="auto"/>
        <w:jc w:val="both"/>
        <w:outlineLvl w:val="1"/>
        <w:rPr>
          <w:rFonts w:ascii="Arial" w:hAnsi="Arial" w:cs="Arial"/>
          <w:b/>
          <w:bCs/>
          <w:sz w:val="22"/>
          <w:szCs w:val="22"/>
          <w:lang w:val="en-GB"/>
        </w:rPr>
      </w:pPr>
      <w:r w:rsidRPr="00872508">
        <w:rPr>
          <w:rFonts w:ascii="Arial" w:hAnsi="Arial" w:cs="Arial"/>
          <w:b/>
          <w:bCs/>
          <w:sz w:val="22"/>
          <w:szCs w:val="22"/>
          <w:lang w:val="en-GB"/>
        </w:rPr>
        <w:t>The Preferential Procurement Regulations, 2022 pertaining to the Preferential Procurement Policy Framework Act, Act No 5 of 2000.</w:t>
      </w:r>
    </w:p>
    <w:p w14:paraId="61AAECFB" w14:textId="77777777" w:rsidR="00872508" w:rsidRPr="00872508" w:rsidRDefault="00872508" w:rsidP="00872508">
      <w:pPr>
        <w:spacing w:line="360" w:lineRule="auto"/>
        <w:jc w:val="both"/>
        <w:rPr>
          <w:rFonts w:ascii="Arial" w:hAnsi="Arial" w:cs="Arial"/>
          <w:sz w:val="22"/>
          <w:szCs w:val="22"/>
          <w:lang w:val="en-GB"/>
        </w:rPr>
      </w:pPr>
    </w:p>
    <w:p w14:paraId="75523E42" w14:textId="77777777" w:rsidR="00872508" w:rsidRPr="00872508" w:rsidRDefault="00872508" w:rsidP="00872508">
      <w:pPr>
        <w:spacing w:line="360" w:lineRule="auto"/>
        <w:jc w:val="both"/>
        <w:rPr>
          <w:rFonts w:ascii="Arial" w:hAnsi="Arial" w:cs="Arial"/>
          <w:sz w:val="22"/>
          <w:szCs w:val="22"/>
          <w:lang w:val="en-GB"/>
        </w:rPr>
      </w:pPr>
      <w:r w:rsidRPr="00872508">
        <w:rPr>
          <w:rFonts w:ascii="Arial" w:hAnsi="Arial" w:cs="Arial"/>
          <w:sz w:val="22"/>
          <w:szCs w:val="22"/>
          <w:lang w:val="en-GB"/>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6F2B6B73" w14:textId="77777777" w:rsidR="00872508" w:rsidRPr="00872508" w:rsidRDefault="00872508" w:rsidP="00872508">
      <w:pPr>
        <w:autoSpaceDE w:val="0"/>
        <w:autoSpaceDN w:val="0"/>
        <w:adjustRightInd w:val="0"/>
        <w:spacing w:line="360" w:lineRule="auto"/>
        <w:ind w:left="1635"/>
        <w:jc w:val="both"/>
        <w:rPr>
          <w:rFonts w:ascii="Arial" w:eastAsia="MS Mincho" w:hAnsi="Arial" w:cs="Arial"/>
          <w:sz w:val="22"/>
          <w:szCs w:val="22"/>
          <w:lang w:val="en-US"/>
        </w:rPr>
      </w:pPr>
    </w:p>
    <w:p w14:paraId="6FC6162F" w14:textId="77777777" w:rsidR="00872508" w:rsidRPr="00872508" w:rsidRDefault="00872508" w:rsidP="00872508">
      <w:pPr>
        <w:spacing w:line="360" w:lineRule="auto"/>
        <w:jc w:val="both"/>
        <w:rPr>
          <w:rFonts w:ascii="Arial" w:hAnsi="Arial" w:cs="Arial"/>
          <w:sz w:val="22"/>
          <w:szCs w:val="22"/>
          <w:lang w:val="en-US"/>
        </w:rPr>
      </w:pPr>
      <w:r w:rsidRPr="00872508">
        <w:rPr>
          <w:rFonts w:ascii="Arial" w:hAnsi="Arial" w:cs="Arial"/>
          <w:sz w:val="22"/>
          <w:szCs w:val="22"/>
          <w:lang w:val="en-US"/>
        </w:rPr>
        <w:t>Suppliers not meeting the requirements of the Preferential Procurement are required to clearly identify any possible teaming arrangement which could be established with South African B-BBEE compliant enterprises Any workable plan to train and promote black businesses or individuals through meaningful participation in this project will be considered favorably by the Company during the Tender evaluation process.</w:t>
      </w:r>
    </w:p>
    <w:p w14:paraId="1D4DE936" w14:textId="77777777" w:rsidR="00872508" w:rsidRPr="00872508" w:rsidRDefault="00872508" w:rsidP="00872508">
      <w:pPr>
        <w:spacing w:line="360" w:lineRule="auto"/>
        <w:jc w:val="both"/>
        <w:rPr>
          <w:rFonts w:ascii="Arial" w:hAnsi="Arial" w:cs="Arial"/>
          <w:sz w:val="22"/>
          <w:szCs w:val="22"/>
          <w:lang w:val="en-GB"/>
        </w:rPr>
      </w:pPr>
    </w:p>
    <w:p w14:paraId="50F871E4" w14:textId="77777777" w:rsidR="00872508" w:rsidRPr="00872508" w:rsidRDefault="00872508" w:rsidP="00872508">
      <w:pPr>
        <w:spacing w:line="360" w:lineRule="auto"/>
        <w:jc w:val="both"/>
        <w:rPr>
          <w:rFonts w:ascii="Arial" w:hAnsi="Arial" w:cs="Arial"/>
          <w:sz w:val="22"/>
          <w:szCs w:val="22"/>
          <w:lang w:val="en-GB"/>
        </w:rPr>
      </w:pPr>
      <w:r w:rsidRPr="00872508">
        <w:rPr>
          <w:rFonts w:ascii="Arial" w:hAnsi="Arial" w:cs="Arial"/>
          <w:sz w:val="22"/>
          <w:szCs w:val="22"/>
          <w:lang w:val="en-GB"/>
        </w:rPr>
        <w:t xml:space="preserve">Partnership must be in the form of Joint Venture Agreement or Consortium Agreement between compliant B-BBEE and non-B-BBEE Organisation/or foreign supplier in order to meet the policy requirements. </w:t>
      </w:r>
    </w:p>
    <w:p w14:paraId="66361749" w14:textId="77777777" w:rsidR="00872508" w:rsidRPr="00872508" w:rsidRDefault="00872508" w:rsidP="00872508">
      <w:pPr>
        <w:spacing w:line="360" w:lineRule="auto"/>
        <w:jc w:val="both"/>
        <w:rPr>
          <w:rFonts w:ascii="Arial" w:hAnsi="Arial" w:cs="Arial"/>
          <w:sz w:val="22"/>
          <w:szCs w:val="22"/>
          <w:lang w:val="en-GB"/>
        </w:rPr>
      </w:pPr>
    </w:p>
    <w:p w14:paraId="44283518" w14:textId="77777777" w:rsidR="00872508" w:rsidRPr="00872508" w:rsidRDefault="00872508" w:rsidP="00872508">
      <w:pPr>
        <w:spacing w:line="360" w:lineRule="auto"/>
        <w:jc w:val="both"/>
        <w:rPr>
          <w:rFonts w:ascii="Arial" w:hAnsi="Arial" w:cs="Arial"/>
          <w:sz w:val="22"/>
          <w:szCs w:val="22"/>
          <w:lang w:val="en-GB"/>
        </w:rPr>
      </w:pPr>
      <w:r w:rsidRPr="00872508">
        <w:rPr>
          <w:rFonts w:ascii="Arial" w:hAnsi="Arial" w:cs="Arial"/>
          <w:sz w:val="22"/>
          <w:szCs w:val="22"/>
          <w:lang w:val="en-GB"/>
        </w:rPr>
        <w:t>All responsive tender offers shall be evaluated in terms of Price and ATNS specific goals. The 80/20 Preference Point System shall be applicable in accordance with the Preferential Procurement Framework Act (No.5) of 2000.</w:t>
      </w:r>
    </w:p>
    <w:p w14:paraId="5589B0EF" w14:textId="77777777" w:rsidR="00872508" w:rsidRPr="00872508" w:rsidRDefault="00872508" w:rsidP="00872508">
      <w:pPr>
        <w:autoSpaceDE w:val="0"/>
        <w:autoSpaceDN w:val="0"/>
        <w:adjustRightInd w:val="0"/>
        <w:spacing w:line="241" w:lineRule="atLeast"/>
        <w:jc w:val="center"/>
        <w:rPr>
          <w:rFonts w:ascii="Arial" w:hAnsi="Arial" w:cs="Arial"/>
          <w:b/>
          <w:sz w:val="22"/>
          <w:szCs w:val="22"/>
          <w:lang w:val="en-US"/>
        </w:rPr>
      </w:pPr>
    </w:p>
    <w:p w14:paraId="1E55AB26" w14:textId="77777777" w:rsidR="00872508" w:rsidRPr="00872508" w:rsidRDefault="00872508" w:rsidP="00872508">
      <w:pPr>
        <w:autoSpaceDE w:val="0"/>
        <w:autoSpaceDN w:val="0"/>
        <w:adjustRightInd w:val="0"/>
        <w:spacing w:line="241" w:lineRule="atLeast"/>
        <w:jc w:val="center"/>
        <w:rPr>
          <w:rFonts w:ascii="Arial" w:hAnsi="Arial" w:cs="Arial"/>
          <w:b/>
          <w:sz w:val="22"/>
          <w:szCs w:val="22"/>
          <w:lang w:val="en-US"/>
        </w:rPr>
      </w:pPr>
    </w:p>
    <w:p w14:paraId="0B7176DB" w14:textId="77777777" w:rsidR="00051B15" w:rsidRDefault="00051B15" w:rsidP="00892E5E">
      <w:pPr>
        <w:rPr>
          <w:rFonts w:ascii="Arial" w:hAnsi="Arial" w:cs="Arial"/>
          <w:b/>
          <w:sz w:val="22"/>
          <w:szCs w:val="22"/>
          <w:lang w:val="en-US"/>
        </w:rPr>
      </w:pPr>
    </w:p>
    <w:p w14:paraId="08CDC7D2" w14:textId="77777777" w:rsidR="00051B15" w:rsidRPr="00051B15" w:rsidRDefault="00051B15" w:rsidP="00051B15">
      <w:pPr>
        <w:rPr>
          <w:rFonts w:ascii="Arial" w:hAnsi="Arial" w:cs="Arial"/>
          <w:sz w:val="22"/>
          <w:szCs w:val="22"/>
          <w:lang w:val="en-US"/>
        </w:rPr>
      </w:pPr>
    </w:p>
    <w:p w14:paraId="58BD7BBC" w14:textId="77777777" w:rsidR="00051B15" w:rsidRPr="00051B15" w:rsidRDefault="00051B15" w:rsidP="00051B15">
      <w:pPr>
        <w:rPr>
          <w:rFonts w:ascii="Arial" w:hAnsi="Arial" w:cs="Arial"/>
          <w:sz w:val="22"/>
          <w:szCs w:val="22"/>
          <w:lang w:val="en-US"/>
        </w:rPr>
      </w:pPr>
    </w:p>
    <w:p w14:paraId="65F60B70" w14:textId="77777777" w:rsidR="00051B15" w:rsidRDefault="00051B15" w:rsidP="00892E5E">
      <w:pPr>
        <w:rPr>
          <w:rFonts w:ascii="Arial" w:hAnsi="Arial" w:cs="Arial"/>
          <w:b/>
          <w:sz w:val="22"/>
          <w:szCs w:val="22"/>
          <w:lang w:val="en-US"/>
        </w:rPr>
      </w:pPr>
    </w:p>
    <w:p w14:paraId="1660FD88" w14:textId="1A3AAFC5" w:rsidR="00872508" w:rsidRPr="00872508" w:rsidRDefault="00872508" w:rsidP="00892E5E">
      <w:pPr>
        <w:rPr>
          <w:rFonts w:ascii="Arial" w:hAnsi="Arial" w:cs="Arial"/>
          <w:b/>
          <w:sz w:val="22"/>
          <w:szCs w:val="22"/>
          <w:lang w:val="en-US"/>
        </w:rPr>
      </w:pPr>
      <w:r w:rsidRPr="00872508">
        <w:rPr>
          <w:rFonts w:ascii="Arial" w:hAnsi="Arial" w:cs="Arial"/>
          <w:b/>
          <w:sz w:val="22"/>
          <w:szCs w:val="22"/>
          <w:lang w:val="en-US"/>
        </w:rPr>
        <w:t>THE EVALUATION OF THE RFQ:</w:t>
      </w:r>
    </w:p>
    <w:p w14:paraId="21EB0EAB" w14:textId="77777777" w:rsidR="00872508" w:rsidRPr="00872508" w:rsidRDefault="00872508" w:rsidP="00872508">
      <w:pPr>
        <w:autoSpaceDE w:val="0"/>
        <w:autoSpaceDN w:val="0"/>
        <w:adjustRightInd w:val="0"/>
        <w:spacing w:line="241" w:lineRule="atLeast"/>
        <w:jc w:val="center"/>
        <w:rPr>
          <w:rFonts w:ascii="Arial" w:hAnsi="Arial" w:cs="Arial"/>
          <w:b/>
          <w:sz w:val="22"/>
          <w:szCs w:val="22"/>
          <w:lang w:val="en-US"/>
        </w:rPr>
      </w:pPr>
    </w:p>
    <w:tbl>
      <w:tblPr>
        <w:tblStyle w:val="TableGrid"/>
        <w:tblW w:w="0" w:type="auto"/>
        <w:tblLook w:val="04A0" w:firstRow="1" w:lastRow="0" w:firstColumn="1" w:lastColumn="0" w:noHBand="0" w:noVBand="1"/>
      </w:tblPr>
      <w:tblGrid>
        <w:gridCol w:w="2537"/>
        <w:gridCol w:w="6479"/>
      </w:tblGrid>
      <w:tr w:rsidR="00872508" w:rsidRPr="00872508" w14:paraId="5228EE6F" w14:textId="77777777" w:rsidTr="00E85C70">
        <w:trPr>
          <w:trHeight w:val="449"/>
        </w:trPr>
        <w:tc>
          <w:tcPr>
            <w:tcW w:w="2537" w:type="dxa"/>
            <w:shd w:val="clear" w:color="auto" w:fill="C6D9F1"/>
          </w:tcPr>
          <w:p w14:paraId="519E7BCE" w14:textId="492398D0" w:rsidR="00872508" w:rsidRPr="00872508" w:rsidRDefault="00872508" w:rsidP="00872508">
            <w:pPr>
              <w:autoSpaceDE w:val="0"/>
              <w:autoSpaceDN w:val="0"/>
              <w:adjustRightInd w:val="0"/>
              <w:spacing w:line="241" w:lineRule="atLeast"/>
              <w:jc w:val="both"/>
              <w:rPr>
                <w:rFonts w:ascii="Arial" w:hAnsi="Arial" w:cs="Arial"/>
                <w:b/>
              </w:rPr>
            </w:pPr>
            <w:r w:rsidRPr="00872508">
              <w:rPr>
                <w:rFonts w:ascii="Arial" w:hAnsi="Arial" w:cs="Arial"/>
                <w:b/>
              </w:rPr>
              <w:t>STAGE 1</w:t>
            </w:r>
          </w:p>
        </w:tc>
        <w:tc>
          <w:tcPr>
            <w:tcW w:w="6479" w:type="dxa"/>
            <w:shd w:val="clear" w:color="auto" w:fill="auto"/>
          </w:tcPr>
          <w:p w14:paraId="480064D4" w14:textId="77777777" w:rsidR="00872508" w:rsidRPr="00872508" w:rsidRDefault="00872508" w:rsidP="00872508">
            <w:pPr>
              <w:autoSpaceDE w:val="0"/>
              <w:autoSpaceDN w:val="0"/>
              <w:adjustRightInd w:val="0"/>
              <w:spacing w:line="241" w:lineRule="atLeast"/>
              <w:jc w:val="both"/>
              <w:rPr>
                <w:rFonts w:ascii="Arial" w:eastAsia="Cambria" w:hAnsi="Arial" w:cs="Arial"/>
                <w:b/>
                <w:lang w:val="en-GB"/>
              </w:rPr>
            </w:pPr>
            <w:r w:rsidRPr="00872508">
              <w:rPr>
                <w:rFonts w:ascii="Arial" w:eastAsia="Cambria" w:hAnsi="Arial" w:cs="Arial"/>
                <w:b/>
                <w:lang w:val="en-GB"/>
              </w:rPr>
              <w:t>ADMINISTRATIVE REQUIREMENTS</w:t>
            </w:r>
          </w:p>
        </w:tc>
      </w:tr>
      <w:tr w:rsidR="00872508" w:rsidRPr="00872508" w14:paraId="49236698" w14:textId="77777777" w:rsidTr="00E85C70">
        <w:trPr>
          <w:trHeight w:val="370"/>
        </w:trPr>
        <w:tc>
          <w:tcPr>
            <w:tcW w:w="2537" w:type="dxa"/>
            <w:shd w:val="clear" w:color="auto" w:fill="C6D9F1"/>
          </w:tcPr>
          <w:p w14:paraId="77470DB8" w14:textId="09E85879" w:rsidR="00872508" w:rsidRPr="00872508" w:rsidRDefault="00872508" w:rsidP="00872508">
            <w:pPr>
              <w:autoSpaceDE w:val="0"/>
              <w:autoSpaceDN w:val="0"/>
              <w:adjustRightInd w:val="0"/>
              <w:spacing w:line="241" w:lineRule="atLeast"/>
              <w:jc w:val="both"/>
              <w:rPr>
                <w:rFonts w:ascii="Arial" w:hAnsi="Arial" w:cs="Arial"/>
                <w:b/>
              </w:rPr>
            </w:pPr>
            <w:r w:rsidRPr="00872508">
              <w:rPr>
                <w:rFonts w:ascii="Arial" w:hAnsi="Arial" w:cs="Arial"/>
                <w:b/>
              </w:rPr>
              <w:t xml:space="preserve">STAGE </w:t>
            </w:r>
            <w:r w:rsidR="0078502B">
              <w:rPr>
                <w:rFonts w:ascii="Arial" w:hAnsi="Arial" w:cs="Arial"/>
                <w:b/>
              </w:rPr>
              <w:t>2</w:t>
            </w:r>
          </w:p>
        </w:tc>
        <w:tc>
          <w:tcPr>
            <w:tcW w:w="6479" w:type="dxa"/>
          </w:tcPr>
          <w:p w14:paraId="7BE63244" w14:textId="77777777" w:rsidR="00872508" w:rsidRPr="00872508" w:rsidRDefault="00872508" w:rsidP="00872508">
            <w:pPr>
              <w:autoSpaceDE w:val="0"/>
              <w:autoSpaceDN w:val="0"/>
              <w:adjustRightInd w:val="0"/>
              <w:spacing w:line="241" w:lineRule="atLeast"/>
              <w:jc w:val="both"/>
              <w:rPr>
                <w:rFonts w:ascii="Arial" w:hAnsi="Arial" w:cs="Arial"/>
                <w:b/>
              </w:rPr>
            </w:pPr>
            <w:r w:rsidRPr="00872508">
              <w:rPr>
                <w:rFonts w:ascii="Arial" w:hAnsi="Arial" w:cs="Arial"/>
                <w:b/>
              </w:rPr>
              <w:t xml:space="preserve">PRICE AND </w:t>
            </w:r>
            <w:bookmarkStart w:id="8" w:name="_Hlk125020906"/>
            <w:r w:rsidRPr="00872508">
              <w:rPr>
                <w:rFonts w:ascii="Arial" w:hAnsi="Arial" w:cs="Arial"/>
                <w:b/>
              </w:rPr>
              <w:t>ATNS SPECIFIC GOALS</w:t>
            </w:r>
            <w:bookmarkEnd w:id="8"/>
          </w:p>
        </w:tc>
      </w:tr>
    </w:tbl>
    <w:p w14:paraId="6E23B3DA" w14:textId="77777777" w:rsidR="00872508" w:rsidRPr="00872508" w:rsidRDefault="00872508" w:rsidP="00872508">
      <w:pPr>
        <w:autoSpaceDE w:val="0"/>
        <w:autoSpaceDN w:val="0"/>
        <w:adjustRightInd w:val="0"/>
        <w:spacing w:line="241" w:lineRule="atLeast"/>
        <w:jc w:val="both"/>
        <w:rPr>
          <w:rFonts w:ascii="Arial" w:hAnsi="Arial" w:cs="Arial"/>
          <w:b/>
          <w:sz w:val="22"/>
          <w:szCs w:val="22"/>
          <w:u w:val="single"/>
          <w:lang w:val="en-US"/>
        </w:rPr>
      </w:pPr>
    </w:p>
    <w:p w14:paraId="6AB79BD8" w14:textId="77777777" w:rsidR="00872508" w:rsidRPr="00872508" w:rsidRDefault="00872508" w:rsidP="00872508">
      <w:pPr>
        <w:autoSpaceDE w:val="0"/>
        <w:autoSpaceDN w:val="0"/>
        <w:adjustRightInd w:val="0"/>
        <w:spacing w:line="241" w:lineRule="atLeast"/>
        <w:jc w:val="both"/>
        <w:rPr>
          <w:rFonts w:ascii="Arial" w:hAnsi="Arial" w:cs="Arial"/>
          <w:b/>
          <w:sz w:val="22"/>
          <w:szCs w:val="22"/>
          <w:u w:val="single"/>
          <w:lang w:val="en-US"/>
        </w:rPr>
      </w:pPr>
      <w:r w:rsidRPr="00872508">
        <w:rPr>
          <w:rFonts w:ascii="Arial" w:hAnsi="Arial" w:cs="Arial"/>
          <w:b/>
          <w:sz w:val="22"/>
          <w:szCs w:val="22"/>
          <w:u w:val="single"/>
          <w:lang w:val="en-US"/>
        </w:rPr>
        <w:t>The bidder must qualify for each stage to be eligible to proceed to the next stage of the evaluation.</w:t>
      </w:r>
    </w:p>
    <w:p w14:paraId="20E28BCE" w14:textId="77777777" w:rsidR="00872508" w:rsidRPr="00872508" w:rsidRDefault="00872508" w:rsidP="00872508">
      <w:pPr>
        <w:autoSpaceDE w:val="0"/>
        <w:autoSpaceDN w:val="0"/>
        <w:adjustRightInd w:val="0"/>
        <w:spacing w:line="241" w:lineRule="atLeast"/>
        <w:jc w:val="both"/>
        <w:rPr>
          <w:rFonts w:ascii="Arial" w:hAnsi="Arial" w:cs="Arial"/>
          <w:b/>
          <w:sz w:val="22"/>
          <w:szCs w:val="22"/>
          <w:u w:val="single"/>
          <w:lang w:val="en-US"/>
        </w:rPr>
      </w:pPr>
    </w:p>
    <w:p w14:paraId="2E1A2B9D" w14:textId="1201922A" w:rsidR="00872508" w:rsidRPr="00872508" w:rsidRDefault="00872508" w:rsidP="00872508">
      <w:pPr>
        <w:autoSpaceDE w:val="0"/>
        <w:autoSpaceDN w:val="0"/>
        <w:adjustRightInd w:val="0"/>
        <w:spacing w:line="241" w:lineRule="atLeast"/>
        <w:jc w:val="both"/>
        <w:rPr>
          <w:rFonts w:ascii="Arial" w:eastAsia="MS Mincho" w:hAnsi="Arial" w:cs="Arial"/>
          <w:b/>
          <w:sz w:val="22"/>
          <w:szCs w:val="22"/>
          <w:lang w:val="en-GB"/>
        </w:rPr>
      </w:pPr>
      <w:r w:rsidRPr="00872508">
        <w:rPr>
          <w:rFonts w:ascii="Arial" w:hAnsi="Arial" w:cs="Arial"/>
          <w:b/>
          <w:sz w:val="22"/>
          <w:szCs w:val="22"/>
          <w:u w:val="single"/>
          <w:lang w:val="en-US"/>
        </w:rPr>
        <w:t xml:space="preserve">STAGE 1: </w:t>
      </w:r>
      <w:r w:rsidR="00AD2748" w:rsidRPr="00872508">
        <w:rPr>
          <w:rFonts w:ascii="Arial" w:eastAsia="MS Mincho" w:hAnsi="Arial" w:cs="Arial"/>
          <w:b/>
          <w:sz w:val="22"/>
          <w:szCs w:val="22"/>
          <w:lang w:val="en-GB"/>
        </w:rPr>
        <w:t>ADMINISTRATIVE REQUIREMENTS</w:t>
      </w:r>
    </w:p>
    <w:p w14:paraId="3D07EE57" w14:textId="77777777" w:rsidR="00872508" w:rsidRPr="00872508" w:rsidRDefault="00872508" w:rsidP="00872508">
      <w:pPr>
        <w:autoSpaceDE w:val="0"/>
        <w:autoSpaceDN w:val="0"/>
        <w:adjustRightInd w:val="0"/>
        <w:spacing w:line="241" w:lineRule="atLeast"/>
        <w:jc w:val="both"/>
        <w:rPr>
          <w:rFonts w:ascii="Arial" w:eastAsia="MS Mincho" w:hAnsi="Arial" w:cs="Arial"/>
          <w:b/>
          <w:sz w:val="22"/>
          <w:szCs w:val="22"/>
          <w:lang w:val="en-GB"/>
        </w:rPr>
      </w:pPr>
    </w:p>
    <w:p w14:paraId="744F644E" w14:textId="77777777" w:rsidR="00872508" w:rsidRPr="00872508" w:rsidRDefault="00872508" w:rsidP="00872508">
      <w:pPr>
        <w:spacing w:after="120"/>
        <w:jc w:val="both"/>
        <w:rPr>
          <w:rFonts w:ascii="Arial" w:hAnsi="Arial" w:cs="Arial"/>
          <w:sz w:val="22"/>
          <w:szCs w:val="22"/>
          <w:lang w:val="en-US"/>
        </w:rPr>
      </w:pPr>
      <w:r w:rsidRPr="00872508">
        <w:rPr>
          <w:rFonts w:ascii="Arial" w:hAnsi="Arial" w:cs="Arial"/>
          <w:sz w:val="22"/>
          <w:szCs w:val="22"/>
          <w:lang w:val="en-US"/>
        </w:rPr>
        <w:t xml:space="preserve">The bidder must comply with </w:t>
      </w:r>
      <w:r w:rsidRPr="00872508">
        <w:rPr>
          <w:rFonts w:ascii="Arial" w:hAnsi="Arial" w:cs="Arial"/>
          <w:b/>
          <w:bCs/>
          <w:sz w:val="22"/>
          <w:szCs w:val="22"/>
          <w:lang w:val="en-US"/>
        </w:rPr>
        <w:t>ALL</w:t>
      </w:r>
      <w:r w:rsidRPr="00872508">
        <w:rPr>
          <w:rFonts w:ascii="Arial" w:hAnsi="Arial" w:cs="Arial"/>
          <w:sz w:val="22"/>
          <w:szCs w:val="22"/>
          <w:lang w:val="en-US"/>
        </w:rPr>
        <w:t xml:space="preserve"> of the bid administrative requirements in order for the bid to be accepted for evaluation.</w:t>
      </w:r>
    </w:p>
    <w:p w14:paraId="24C80956" w14:textId="2A5C37F0" w:rsidR="00872508" w:rsidRPr="00872508" w:rsidRDefault="00872508" w:rsidP="00872508">
      <w:pPr>
        <w:spacing w:after="120"/>
        <w:jc w:val="both"/>
        <w:rPr>
          <w:rFonts w:ascii="Arial" w:hAnsi="Arial" w:cs="Arial"/>
          <w:sz w:val="22"/>
          <w:szCs w:val="22"/>
          <w:lang w:val="en-US"/>
        </w:rPr>
      </w:pPr>
      <w:r w:rsidRPr="00872508">
        <w:rPr>
          <w:rFonts w:ascii="Arial" w:hAnsi="Arial" w:cs="Arial"/>
          <w:sz w:val="22"/>
          <w:szCs w:val="22"/>
          <w:lang w:val="en-US"/>
        </w:rPr>
        <w:lastRenderedPageBreak/>
        <w:t>If the Bidder failed to comply with any of the administrative requirements, or if ATNS is unable to verify whether the administrative requirements are met, then ATNS reserves the right to-</w:t>
      </w:r>
    </w:p>
    <w:p w14:paraId="291AEB9B" w14:textId="77777777" w:rsidR="00872508" w:rsidRPr="00872508" w:rsidRDefault="00872508" w:rsidP="001F6675">
      <w:pPr>
        <w:numPr>
          <w:ilvl w:val="3"/>
          <w:numId w:val="16"/>
        </w:numPr>
        <w:tabs>
          <w:tab w:val="left" w:pos="1134"/>
        </w:tabs>
        <w:spacing w:after="120"/>
        <w:ind w:left="567" w:hanging="567"/>
        <w:jc w:val="both"/>
        <w:rPr>
          <w:rFonts w:ascii="Arial" w:hAnsi="Arial" w:cs="Arial"/>
          <w:sz w:val="22"/>
          <w:szCs w:val="22"/>
          <w:lang w:val="en-US"/>
        </w:rPr>
      </w:pPr>
      <w:r w:rsidRPr="00872508">
        <w:rPr>
          <w:rFonts w:ascii="Arial" w:hAnsi="Arial" w:cs="Arial"/>
          <w:sz w:val="22"/>
          <w:szCs w:val="22"/>
          <w:lang w:val="en-US"/>
        </w:rPr>
        <w:t>Reject the bid and not evaluate it, or</w:t>
      </w:r>
    </w:p>
    <w:p w14:paraId="08CD581A" w14:textId="77777777" w:rsidR="00872508" w:rsidRPr="00872508" w:rsidRDefault="00872508" w:rsidP="001F6675">
      <w:pPr>
        <w:numPr>
          <w:ilvl w:val="3"/>
          <w:numId w:val="16"/>
        </w:numPr>
        <w:tabs>
          <w:tab w:val="left" w:pos="1134"/>
        </w:tabs>
        <w:spacing w:after="120"/>
        <w:ind w:left="567" w:hanging="567"/>
        <w:jc w:val="both"/>
        <w:rPr>
          <w:rFonts w:ascii="Arial" w:hAnsi="Arial" w:cs="Arial"/>
          <w:sz w:val="22"/>
          <w:szCs w:val="22"/>
          <w:lang w:val="en-US"/>
        </w:rPr>
      </w:pPr>
      <w:r w:rsidRPr="00872508">
        <w:rPr>
          <w:rFonts w:ascii="Arial" w:hAnsi="Arial" w:cs="Arial"/>
          <w:sz w:val="22"/>
          <w:szCs w:val="22"/>
          <w:lang w:val="en-US"/>
        </w:rPr>
        <w:t>Accept the bid for evaluation, on condition that the Bidder must submit within 7 (seven) days any supplementary information to achieve full compliance, provided that the supplementary information is administrative and not substantive in nature.</w:t>
      </w:r>
    </w:p>
    <w:p w14:paraId="48B9992A" w14:textId="77777777" w:rsidR="00872508" w:rsidRPr="00872508" w:rsidRDefault="00872508" w:rsidP="00872508">
      <w:pPr>
        <w:tabs>
          <w:tab w:val="left" w:pos="3820"/>
        </w:tabs>
        <w:spacing w:line="360" w:lineRule="auto"/>
        <w:jc w:val="both"/>
        <w:rPr>
          <w:rFonts w:ascii="Arial" w:hAnsi="Arial" w:cs="Arial"/>
          <w:sz w:val="22"/>
          <w:szCs w:val="22"/>
          <w:lang w:val="en-GB"/>
        </w:rPr>
      </w:pPr>
    </w:p>
    <w:p w14:paraId="294A97D7" w14:textId="5B7394E6" w:rsidR="009E487D" w:rsidRPr="00736CD3" w:rsidRDefault="009E487D" w:rsidP="001F6675">
      <w:pPr>
        <w:pStyle w:val="Heading1"/>
        <w:numPr>
          <w:ilvl w:val="1"/>
          <w:numId w:val="20"/>
        </w:numPr>
        <w:spacing w:before="0" w:after="240" w:line="360" w:lineRule="auto"/>
        <w:ind w:left="284" w:hanging="284"/>
        <w:rPr>
          <w:rFonts w:eastAsiaTheme="minorHAnsi"/>
        </w:rPr>
      </w:pPr>
      <w:bookmarkStart w:id="9" w:name="_Toc144124977"/>
      <w:bookmarkEnd w:id="6"/>
      <w:bookmarkEnd w:id="7"/>
      <w:r w:rsidRPr="00736CD3">
        <w:rPr>
          <w:rFonts w:eastAsiaTheme="minorHAnsi"/>
        </w:rPr>
        <w:t>Duration for the services</w:t>
      </w:r>
      <w:bookmarkEnd w:id="9"/>
    </w:p>
    <w:p w14:paraId="76771102" w14:textId="3B050DD8" w:rsidR="009F52CC" w:rsidRDefault="00FA6F00" w:rsidP="0073077A">
      <w:pPr>
        <w:pStyle w:val="ListParagraph"/>
        <w:spacing w:line="360" w:lineRule="auto"/>
        <w:ind w:left="57"/>
        <w:jc w:val="both"/>
        <w:rPr>
          <w:rFonts w:ascii="Arial" w:eastAsiaTheme="minorHAnsi" w:hAnsi="Arial" w:cs="Arial"/>
          <w:sz w:val="22"/>
          <w:szCs w:val="22"/>
        </w:rPr>
      </w:pPr>
      <w:r w:rsidRPr="00736CD3">
        <w:rPr>
          <w:rFonts w:ascii="Arial" w:eastAsiaTheme="minorHAnsi" w:hAnsi="Arial" w:cs="Arial"/>
          <w:sz w:val="22"/>
          <w:szCs w:val="22"/>
        </w:rPr>
        <w:t>The contract period for the</w:t>
      </w:r>
      <w:r w:rsidR="00DF64B9" w:rsidRPr="00736CD3">
        <w:rPr>
          <w:rFonts w:ascii="Arial" w:eastAsiaTheme="minorHAnsi" w:hAnsi="Arial" w:cs="Arial"/>
          <w:sz w:val="22"/>
          <w:szCs w:val="22"/>
        </w:rPr>
        <w:t xml:space="preserve"> delivery of these requirement is estimated at </w:t>
      </w:r>
      <w:r w:rsidR="00D16E14" w:rsidRPr="00D16E14">
        <w:rPr>
          <w:rFonts w:ascii="Arial" w:eastAsiaTheme="minorHAnsi" w:hAnsi="Arial" w:cs="Arial"/>
          <w:sz w:val="22"/>
          <w:szCs w:val="22"/>
        </w:rPr>
        <w:t>7 days</w:t>
      </w:r>
      <w:r w:rsidR="00DF64B9" w:rsidRPr="00D16E14">
        <w:rPr>
          <w:rFonts w:ascii="Arial" w:eastAsiaTheme="minorHAnsi" w:hAnsi="Arial" w:cs="Arial"/>
          <w:sz w:val="22"/>
          <w:szCs w:val="22"/>
        </w:rPr>
        <w:t xml:space="preserve"> </w:t>
      </w:r>
      <w:r w:rsidR="00DF64B9" w:rsidRPr="00736CD3">
        <w:rPr>
          <w:rFonts w:ascii="Arial" w:eastAsiaTheme="minorHAnsi" w:hAnsi="Arial" w:cs="Arial"/>
          <w:sz w:val="22"/>
          <w:szCs w:val="22"/>
        </w:rPr>
        <w:t>from the date of from</w:t>
      </w:r>
      <w:r w:rsidRPr="00736CD3">
        <w:rPr>
          <w:rFonts w:ascii="Arial" w:eastAsiaTheme="minorHAnsi" w:hAnsi="Arial" w:cs="Arial"/>
          <w:sz w:val="22"/>
          <w:szCs w:val="22"/>
        </w:rPr>
        <w:t xml:space="preserve"> the date of appointment.</w:t>
      </w:r>
    </w:p>
    <w:p w14:paraId="7511D190" w14:textId="58634ED3" w:rsidR="00C76B57" w:rsidRPr="00736CD3" w:rsidRDefault="00C76B57" w:rsidP="001F6675">
      <w:pPr>
        <w:pStyle w:val="Heading1"/>
        <w:numPr>
          <w:ilvl w:val="1"/>
          <w:numId w:val="20"/>
        </w:numPr>
        <w:spacing w:before="0" w:after="240" w:line="360" w:lineRule="auto"/>
        <w:ind w:left="777" w:hanging="777"/>
        <w:rPr>
          <w:rFonts w:eastAsiaTheme="minorHAnsi" w:cs="Arial"/>
          <w:szCs w:val="22"/>
        </w:rPr>
      </w:pPr>
      <w:bookmarkStart w:id="10" w:name="_Toc144124978"/>
      <w:r w:rsidRPr="00736CD3">
        <w:rPr>
          <w:rFonts w:eastAsiaTheme="minorHAnsi" w:cs="Arial"/>
          <w:szCs w:val="22"/>
        </w:rPr>
        <w:t>Validity Period</w:t>
      </w:r>
      <w:bookmarkEnd w:id="10"/>
    </w:p>
    <w:p w14:paraId="1CEEA351" w14:textId="77777777" w:rsidR="00C76B57" w:rsidRPr="00736CD3" w:rsidRDefault="00C76B57" w:rsidP="001F6675">
      <w:pPr>
        <w:pStyle w:val="ListParagraph"/>
        <w:numPr>
          <w:ilvl w:val="2"/>
          <w:numId w:val="20"/>
        </w:numPr>
        <w:spacing w:line="360" w:lineRule="auto"/>
        <w:ind w:left="851" w:hanging="851"/>
        <w:jc w:val="both"/>
        <w:rPr>
          <w:rFonts w:ascii="Arial" w:eastAsiaTheme="minorHAnsi" w:hAnsi="Arial" w:cs="Arial"/>
          <w:sz w:val="22"/>
          <w:szCs w:val="22"/>
        </w:rPr>
      </w:pPr>
      <w:r w:rsidRPr="00736CD3">
        <w:rPr>
          <w:rFonts w:ascii="Arial" w:eastAsiaTheme="minorHAnsi" w:hAnsi="Arial" w:cs="Arial"/>
          <w:sz w:val="22"/>
          <w:szCs w:val="22"/>
        </w:rPr>
        <w:t>The proposal provided to ATNS in terms of this request for quotations will be valid for a period of 60 days from the date of submission except for the Tax and B-BBEE certificates which must still be valid at the time of award.</w:t>
      </w:r>
    </w:p>
    <w:p w14:paraId="62F8470C" w14:textId="1C9861DA" w:rsidR="00C76B57" w:rsidRPr="00736CD3" w:rsidRDefault="00C76B57" w:rsidP="001F6675">
      <w:pPr>
        <w:pStyle w:val="ListParagraph"/>
        <w:numPr>
          <w:ilvl w:val="2"/>
          <w:numId w:val="20"/>
        </w:numPr>
        <w:spacing w:line="360" w:lineRule="auto"/>
        <w:ind w:left="851" w:hanging="851"/>
        <w:jc w:val="both"/>
        <w:rPr>
          <w:rFonts w:ascii="Arial" w:eastAsiaTheme="minorHAnsi" w:hAnsi="Arial" w:cs="Arial"/>
          <w:sz w:val="22"/>
          <w:szCs w:val="22"/>
        </w:rPr>
      </w:pPr>
      <w:r w:rsidRPr="00736CD3">
        <w:rPr>
          <w:rFonts w:ascii="Arial" w:eastAsiaTheme="minorHAnsi" w:hAnsi="Arial" w:cs="Arial"/>
          <w:sz w:val="22"/>
          <w:szCs w:val="22"/>
        </w:rPr>
        <w:t xml:space="preserve">Should there be a need to request extension of the finalisation of the award of the RFQ, the bidders will be duly informed, and the priced proposal will remain valid for the amended duration. </w:t>
      </w:r>
    </w:p>
    <w:p w14:paraId="6EB09179" w14:textId="04A73140" w:rsidR="00081249" w:rsidRPr="00736CD3" w:rsidRDefault="00081249" w:rsidP="001F6675">
      <w:pPr>
        <w:pStyle w:val="Heading1"/>
        <w:numPr>
          <w:ilvl w:val="1"/>
          <w:numId w:val="20"/>
        </w:numPr>
        <w:spacing w:before="0" w:after="240" w:line="360" w:lineRule="auto"/>
        <w:ind w:left="851" w:hanging="851"/>
        <w:rPr>
          <w:rFonts w:eastAsiaTheme="minorHAnsi" w:cs="Arial"/>
          <w:szCs w:val="22"/>
        </w:rPr>
      </w:pPr>
      <w:bookmarkStart w:id="11" w:name="_Toc144124979"/>
      <w:r w:rsidRPr="00736CD3">
        <w:rPr>
          <w:rFonts w:eastAsiaTheme="minorHAnsi" w:cs="Arial"/>
          <w:szCs w:val="22"/>
        </w:rPr>
        <w:t>Procedures For Submitting Quotations</w:t>
      </w:r>
      <w:bookmarkEnd w:id="11"/>
    </w:p>
    <w:p w14:paraId="1AA04C38" w14:textId="6FA409D2" w:rsidR="00081249" w:rsidRPr="00736CD3" w:rsidRDefault="00081249" w:rsidP="001F6675">
      <w:pPr>
        <w:pStyle w:val="ListParagraph"/>
        <w:numPr>
          <w:ilvl w:val="2"/>
          <w:numId w:val="20"/>
        </w:numPr>
        <w:spacing w:line="360" w:lineRule="auto"/>
        <w:ind w:left="851" w:hanging="851"/>
        <w:jc w:val="both"/>
        <w:rPr>
          <w:rFonts w:ascii="Arial" w:eastAsiaTheme="minorHAnsi" w:hAnsi="Arial" w:cs="Arial"/>
          <w:sz w:val="22"/>
          <w:szCs w:val="22"/>
        </w:rPr>
      </w:pPr>
      <w:r w:rsidRPr="00736CD3">
        <w:rPr>
          <w:rFonts w:ascii="Arial" w:eastAsiaTheme="minorHAnsi" w:hAnsi="Arial" w:cs="Arial"/>
          <w:sz w:val="22"/>
          <w:szCs w:val="22"/>
        </w:rPr>
        <w:t xml:space="preserve">The </w:t>
      </w:r>
      <w:r w:rsidRPr="00736CD3">
        <w:rPr>
          <w:rFonts w:ascii="Arial" w:eastAsiaTheme="minorHAnsi" w:hAnsi="Arial" w:cs="Arial"/>
          <w:sz w:val="22"/>
          <w:szCs w:val="22"/>
          <w:u w:val="single"/>
        </w:rPr>
        <w:t>closing date and time</w:t>
      </w:r>
      <w:r w:rsidRPr="00736CD3">
        <w:rPr>
          <w:rFonts w:ascii="Arial" w:eastAsiaTheme="minorHAnsi" w:hAnsi="Arial" w:cs="Arial"/>
          <w:sz w:val="22"/>
          <w:szCs w:val="22"/>
        </w:rPr>
        <w:t xml:space="preserve"> for submitting quotations </w:t>
      </w:r>
      <w:r w:rsidRPr="005C3444">
        <w:rPr>
          <w:rFonts w:ascii="Arial" w:eastAsiaTheme="minorHAnsi" w:hAnsi="Arial" w:cs="Arial"/>
          <w:sz w:val="22"/>
          <w:szCs w:val="22"/>
        </w:rPr>
        <w:t xml:space="preserve">is </w:t>
      </w:r>
      <w:r w:rsidR="00190E6A">
        <w:rPr>
          <w:rFonts w:ascii="Arial" w:eastAsiaTheme="minorHAnsi" w:hAnsi="Arial" w:cs="Arial"/>
          <w:sz w:val="22"/>
          <w:szCs w:val="22"/>
        </w:rPr>
        <w:t>1</w:t>
      </w:r>
      <w:r w:rsidR="008F6CB1">
        <w:rPr>
          <w:rFonts w:ascii="Arial" w:eastAsiaTheme="minorHAnsi" w:hAnsi="Arial" w:cs="Arial"/>
          <w:sz w:val="22"/>
          <w:szCs w:val="22"/>
        </w:rPr>
        <w:t>7</w:t>
      </w:r>
      <w:r w:rsidR="00D23FB9">
        <w:rPr>
          <w:rFonts w:ascii="Arial" w:eastAsiaTheme="minorHAnsi" w:hAnsi="Arial" w:cs="Arial"/>
          <w:sz w:val="22"/>
          <w:szCs w:val="22"/>
        </w:rPr>
        <w:t xml:space="preserve"> April</w:t>
      </w:r>
      <w:r w:rsidR="0065634F">
        <w:rPr>
          <w:rFonts w:ascii="Arial" w:eastAsiaTheme="minorHAnsi" w:hAnsi="Arial" w:cs="Arial"/>
          <w:sz w:val="22"/>
          <w:szCs w:val="22"/>
        </w:rPr>
        <w:t xml:space="preserve"> 202</w:t>
      </w:r>
      <w:r w:rsidR="00A66B4C">
        <w:rPr>
          <w:rFonts w:ascii="Arial" w:eastAsiaTheme="minorHAnsi" w:hAnsi="Arial" w:cs="Arial"/>
          <w:sz w:val="22"/>
          <w:szCs w:val="22"/>
        </w:rPr>
        <w:t>5</w:t>
      </w:r>
      <w:r w:rsidRPr="005C3444">
        <w:rPr>
          <w:rFonts w:ascii="Arial" w:eastAsiaTheme="minorHAnsi" w:hAnsi="Arial" w:cs="Arial"/>
          <w:sz w:val="22"/>
          <w:szCs w:val="22"/>
        </w:rPr>
        <w:t xml:space="preserve"> @ 1</w:t>
      </w:r>
      <w:r w:rsidR="00AC260D">
        <w:rPr>
          <w:rFonts w:ascii="Arial" w:eastAsiaTheme="minorHAnsi" w:hAnsi="Arial" w:cs="Arial"/>
          <w:sz w:val="22"/>
          <w:szCs w:val="22"/>
        </w:rPr>
        <w:t>5</w:t>
      </w:r>
      <w:r w:rsidRPr="005C3444">
        <w:rPr>
          <w:rFonts w:ascii="Arial" w:eastAsiaTheme="minorHAnsi" w:hAnsi="Arial" w:cs="Arial"/>
          <w:sz w:val="22"/>
          <w:szCs w:val="22"/>
        </w:rPr>
        <w:t>h</w:t>
      </w:r>
      <w:r w:rsidR="00BF7787">
        <w:rPr>
          <w:rFonts w:ascii="Arial" w:eastAsiaTheme="minorHAnsi" w:hAnsi="Arial" w:cs="Arial"/>
          <w:sz w:val="22"/>
          <w:szCs w:val="22"/>
        </w:rPr>
        <w:t>0</w:t>
      </w:r>
      <w:r w:rsidRPr="005C3444">
        <w:rPr>
          <w:rFonts w:ascii="Arial" w:eastAsiaTheme="minorHAnsi" w:hAnsi="Arial" w:cs="Arial"/>
          <w:sz w:val="22"/>
          <w:szCs w:val="22"/>
        </w:rPr>
        <w:t>0,</w:t>
      </w:r>
      <w:r w:rsidRPr="00736CD3">
        <w:rPr>
          <w:rFonts w:ascii="Arial" w:eastAsiaTheme="minorHAnsi" w:hAnsi="Arial" w:cs="Arial"/>
          <w:sz w:val="22"/>
          <w:szCs w:val="22"/>
        </w:rPr>
        <w:t xml:space="preserve"> CAT.</w:t>
      </w:r>
    </w:p>
    <w:p w14:paraId="633F31A9" w14:textId="77777777" w:rsidR="00081249" w:rsidRPr="00736CD3" w:rsidRDefault="00081249" w:rsidP="001F6675">
      <w:pPr>
        <w:pStyle w:val="ListParagraph"/>
        <w:numPr>
          <w:ilvl w:val="2"/>
          <w:numId w:val="20"/>
        </w:numPr>
        <w:spacing w:line="360" w:lineRule="auto"/>
        <w:ind w:left="851" w:hanging="851"/>
        <w:jc w:val="both"/>
        <w:rPr>
          <w:rFonts w:ascii="Arial" w:eastAsiaTheme="minorHAnsi" w:hAnsi="Arial" w:cs="Arial"/>
          <w:sz w:val="22"/>
          <w:szCs w:val="22"/>
        </w:rPr>
      </w:pPr>
      <w:r w:rsidRPr="00736CD3">
        <w:rPr>
          <w:rFonts w:ascii="Arial" w:eastAsiaTheme="minorHAnsi" w:hAnsi="Arial" w:cs="Arial"/>
          <w:sz w:val="22"/>
          <w:szCs w:val="22"/>
        </w:rPr>
        <w:t>All prospective bidders must send their bid/RFQ response submissions to ATNS before or on the closing date and time.</w:t>
      </w:r>
    </w:p>
    <w:p w14:paraId="314D36A7" w14:textId="2CE925BA" w:rsidR="006653A4" w:rsidRPr="0073077A" w:rsidRDefault="00081249" w:rsidP="001F6675">
      <w:pPr>
        <w:pStyle w:val="ListParagraph"/>
        <w:numPr>
          <w:ilvl w:val="2"/>
          <w:numId w:val="20"/>
        </w:numPr>
        <w:spacing w:line="360" w:lineRule="auto"/>
        <w:ind w:left="851" w:hanging="851"/>
        <w:jc w:val="both"/>
        <w:rPr>
          <w:rFonts w:ascii="Arial" w:eastAsiaTheme="minorHAnsi" w:hAnsi="Arial" w:cs="Arial"/>
          <w:sz w:val="22"/>
          <w:szCs w:val="22"/>
        </w:rPr>
      </w:pPr>
      <w:r w:rsidRPr="00736CD3">
        <w:rPr>
          <w:rFonts w:ascii="Arial" w:eastAsiaTheme="minorHAnsi" w:hAnsi="Arial" w:cs="Arial"/>
          <w:bCs/>
          <w:sz w:val="22"/>
          <w:szCs w:val="22"/>
        </w:rPr>
        <w:t xml:space="preserve">Bidders must email a soft </w:t>
      </w:r>
      <w:r w:rsidRPr="00736CD3">
        <w:rPr>
          <w:rFonts w:ascii="Arial" w:eastAsiaTheme="minorHAnsi" w:hAnsi="Arial" w:cs="Arial"/>
          <w:sz w:val="22"/>
          <w:szCs w:val="22"/>
        </w:rPr>
        <w:t>copy</w:t>
      </w:r>
      <w:r w:rsidRPr="00736CD3">
        <w:rPr>
          <w:rFonts w:ascii="Arial" w:eastAsiaTheme="minorHAnsi" w:hAnsi="Arial" w:cs="Arial"/>
          <w:bCs/>
          <w:sz w:val="22"/>
          <w:szCs w:val="22"/>
        </w:rPr>
        <w:t xml:space="preserve"> of their proposal t</w:t>
      </w:r>
      <w:r w:rsidRPr="00D16E14">
        <w:rPr>
          <w:rFonts w:ascii="Arial" w:eastAsiaTheme="minorHAnsi" w:hAnsi="Arial" w:cs="Arial"/>
          <w:bCs/>
          <w:sz w:val="22"/>
          <w:szCs w:val="22"/>
        </w:rPr>
        <w:t xml:space="preserve">o: </w:t>
      </w:r>
      <w:hyperlink r:id="rId9" w:history="1">
        <w:r w:rsidR="00B62A1F" w:rsidRPr="00420F90">
          <w:rPr>
            <w:rStyle w:val="Hyperlink"/>
            <w:rFonts w:ascii="Arial" w:hAnsi="Arial" w:cs="Arial"/>
            <w:sz w:val="22"/>
            <w:szCs w:val="22"/>
          </w:rPr>
          <w:t>charlesS@atns.co.za</w:t>
        </w:r>
      </w:hyperlink>
      <w:r w:rsidR="00B62A1F">
        <w:rPr>
          <w:rFonts w:ascii="Arial" w:hAnsi="Arial" w:cs="Arial"/>
          <w:sz w:val="22"/>
          <w:szCs w:val="22"/>
        </w:rPr>
        <w:t xml:space="preserve"> </w:t>
      </w:r>
    </w:p>
    <w:p w14:paraId="60CFDDBD" w14:textId="77777777" w:rsidR="0073077A" w:rsidRPr="00736CD3" w:rsidRDefault="0073077A" w:rsidP="0073077A">
      <w:pPr>
        <w:pStyle w:val="ListParagraph"/>
        <w:spacing w:line="360" w:lineRule="auto"/>
        <w:ind w:left="851"/>
        <w:jc w:val="both"/>
        <w:rPr>
          <w:rFonts w:ascii="Arial" w:eastAsiaTheme="minorHAnsi" w:hAnsi="Arial" w:cs="Arial"/>
          <w:sz w:val="22"/>
          <w:szCs w:val="22"/>
        </w:rPr>
      </w:pPr>
    </w:p>
    <w:p w14:paraId="7F59D39B" w14:textId="13607DD0" w:rsidR="009F52CC" w:rsidRPr="00736CD3" w:rsidRDefault="009F52CC" w:rsidP="001F6675">
      <w:pPr>
        <w:pStyle w:val="Heading1"/>
        <w:numPr>
          <w:ilvl w:val="0"/>
          <w:numId w:val="20"/>
        </w:numPr>
        <w:pBdr>
          <w:bottom w:val="single" w:sz="4" w:space="1" w:color="auto"/>
        </w:pBdr>
        <w:spacing w:before="0" w:after="240" w:line="360" w:lineRule="auto"/>
        <w:ind w:left="709" w:hanging="709"/>
        <w:rPr>
          <w:rFonts w:eastAsiaTheme="minorHAnsi"/>
        </w:rPr>
      </w:pPr>
      <w:bookmarkStart w:id="12" w:name="_Toc144124980"/>
      <w:r w:rsidRPr="00736CD3">
        <w:rPr>
          <w:rFonts w:eastAsiaTheme="minorHAnsi"/>
        </w:rPr>
        <w:t>SECTION B: BID EVALUATION PROCESS</w:t>
      </w:r>
      <w:bookmarkEnd w:id="12"/>
    </w:p>
    <w:p w14:paraId="7981C35F" w14:textId="7F864513" w:rsidR="00A65FE9" w:rsidRPr="00736CD3" w:rsidRDefault="00DF64B9" w:rsidP="0073077A">
      <w:pPr>
        <w:spacing w:line="360" w:lineRule="auto"/>
        <w:jc w:val="both"/>
        <w:rPr>
          <w:rFonts w:ascii="Arial" w:eastAsiaTheme="minorHAnsi" w:hAnsi="Arial" w:cs="Arial"/>
          <w:b/>
          <w:bCs/>
          <w:sz w:val="22"/>
          <w:szCs w:val="22"/>
        </w:rPr>
      </w:pPr>
      <w:r w:rsidRPr="00736CD3">
        <w:rPr>
          <w:rFonts w:ascii="Arial" w:eastAsiaTheme="minorHAnsi" w:hAnsi="Arial" w:cs="Arial"/>
          <w:b/>
          <w:bCs/>
          <w:sz w:val="22"/>
          <w:szCs w:val="22"/>
        </w:rPr>
        <w:t>Bid Evaluation Process</w:t>
      </w:r>
    </w:p>
    <w:p w14:paraId="033B4407" w14:textId="3D2B89D3" w:rsidR="00DF64B9" w:rsidRPr="00736CD3" w:rsidRDefault="00DF64B9" w:rsidP="0073077A">
      <w:pPr>
        <w:spacing w:line="360" w:lineRule="auto"/>
        <w:jc w:val="both"/>
        <w:rPr>
          <w:rFonts w:ascii="Arial" w:eastAsiaTheme="minorHAnsi" w:hAnsi="Arial" w:cs="Arial"/>
          <w:sz w:val="22"/>
          <w:szCs w:val="22"/>
        </w:rPr>
      </w:pPr>
      <w:r w:rsidRPr="00736CD3">
        <w:rPr>
          <w:rFonts w:ascii="Arial" w:eastAsiaTheme="minorHAnsi" w:hAnsi="Arial" w:cs="Arial"/>
          <w:sz w:val="22"/>
          <w:szCs w:val="22"/>
        </w:rPr>
        <w:t xml:space="preserve">The bid evaluation process for this RFQ will be conducted in </w:t>
      </w:r>
      <w:r w:rsidRPr="005C3444">
        <w:rPr>
          <w:rFonts w:ascii="Arial" w:eastAsiaTheme="minorHAnsi" w:hAnsi="Arial" w:cs="Arial"/>
          <w:sz w:val="22"/>
          <w:szCs w:val="22"/>
        </w:rPr>
        <w:t>t</w:t>
      </w:r>
      <w:r w:rsidR="005C3444" w:rsidRPr="005C3444">
        <w:rPr>
          <w:rFonts w:ascii="Arial" w:eastAsiaTheme="minorHAnsi" w:hAnsi="Arial" w:cs="Arial"/>
          <w:sz w:val="22"/>
          <w:szCs w:val="22"/>
        </w:rPr>
        <w:t>wo</w:t>
      </w:r>
      <w:r w:rsidRPr="005C3444">
        <w:rPr>
          <w:rFonts w:ascii="Arial" w:eastAsiaTheme="minorHAnsi" w:hAnsi="Arial" w:cs="Arial"/>
          <w:sz w:val="22"/>
          <w:szCs w:val="22"/>
        </w:rPr>
        <w:t xml:space="preserve"> </w:t>
      </w:r>
      <w:r w:rsidR="006653A4" w:rsidRPr="005C3444">
        <w:rPr>
          <w:rFonts w:ascii="Arial" w:eastAsiaTheme="minorHAnsi" w:hAnsi="Arial" w:cs="Arial"/>
          <w:sz w:val="22"/>
          <w:szCs w:val="22"/>
        </w:rPr>
        <w:t>(</w:t>
      </w:r>
      <w:r w:rsidR="005C3444" w:rsidRPr="005C3444">
        <w:rPr>
          <w:rFonts w:ascii="Arial" w:eastAsiaTheme="minorHAnsi" w:hAnsi="Arial" w:cs="Arial"/>
          <w:sz w:val="22"/>
          <w:szCs w:val="22"/>
        </w:rPr>
        <w:t>2</w:t>
      </w:r>
      <w:r w:rsidR="006653A4" w:rsidRPr="005C3444">
        <w:rPr>
          <w:rFonts w:ascii="Arial" w:eastAsiaTheme="minorHAnsi" w:hAnsi="Arial" w:cs="Arial"/>
          <w:sz w:val="22"/>
          <w:szCs w:val="22"/>
        </w:rPr>
        <w:t xml:space="preserve">) </w:t>
      </w:r>
      <w:r w:rsidRPr="005C3444">
        <w:rPr>
          <w:rFonts w:ascii="Arial" w:eastAsiaTheme="minorHAnsi" w:hAnsi="Arial" w:cs="Arial"/>
          <w:sz w:val="22"/>
          <w:szCs w:val="22"/>
        </w:rPr>
        <w:t>distinct stages</w:t>
      </w:r>
      <w:r w:rsidRPr="00736CD3">
        <w:rPr>
          <w:rFonts w:ascii="Arial" w:eastAsiaTheme="minorHAnsi" w:hAnsi="Arial" w:cs="Arial"/>
          <w:sz w:val="22"/>
          <w:szCs w:val="22"/>
        </w:rPr>
        <w:t xml:space="preserve"> as follows:</w:t>
      </w:r>
    </w:p>
    <w:p w14:paraId="4E8D20F9" w14:textId="635AF4D8" w:rsidR="009E487D" w:rsidRPr="00736CD3" w:rsidRDefault="009E487D" w:rsidP="001F6675">
      <w:pPr>
        <w:pStyle w:val="Heading1"/>
        <w:numPr>
          <w:ilvl w:val="1"/>
          <w:numId w:val="20"/>
        </w:numPr>
        <w:spacing w:before="0" w:line="360" w:lineRule="auto"/>
        <w:ind w:left="567" w:hanging="567"/>
        <w:rPr>
          <w:rFonts w:eastAsiaTheme="minorHAnsi"/>
        </w:rPr>
      </w:pPr>
      <w:bookmarkStart w:id="13" w:name="_Toc144124981"/>
      <w:r w:rsidRPr="00736CD3">
        <w:rPr>
          <w:rFonts w:eastAsiaTheme="minorHAnsi"/>
        </w:rPr>
        <w:t>Stage 1: Administrative Requirements</w:t>
      </w:r>
      <w:bookmarkEnd w:id="13"/>
      <w:r w:rsidRPr="00736CD3">
        <w:rPr>
          <w:rFonts w:eastAsiaTheme="minorHAnsi"/>
        </w:rPr>
        <w:t xml:space="preserve"> </w:t>
      </w:r>
    </w:p>
    <w:p w14:paraId="1B873152" w14:textId="18C4FDE2" w:rsidR="00DF64B9" w:rsidRPr="00736CD3" w:rsidRDefault="00DF64B9" w:rsidP="0073077A">
      <w:pPr>
        <w:pStyle w:val="ListParagraph"/>
        <w:spacing w:line="360" w:lineRule="auto"/>
        <w:ind w:left="0"/>
        <w:jc w:val="both"/>
        <w:rPr>
          <w:rFonts w:ascii="Arial" w:eastAsiaTheme="minorHAnsi" w:hAnsi="Arial" w:cs="Arial"/>
          <w:sz w:val="22"/>
          <w:szCs w:val="22"/>
        </w:rPr>
      </w:pPr>
      <w:r w:rsidRPr="00736CD3">
        <w:rPr>
          <w:rFonts w:ascii="Arial" w:eastAsiaTheme="minorHAnsi" w:hAnsi="Arial" w:cs="Arial"/>
          <w:sz w:val="22"/>
          <w:szCs w:val="22"/>
        </w:rPr>
        <w:t>All prospective bidders must comply with the following administrative requirement:</w:t>
      </w:r>
    </w:p>
    <w:p w14:paraId="20B8F7D9" w14:textId="48E4477A" w:rsidR="00DF64B9" w:rsidRPr="00736CD3" w:rsidRDefault="00DF64B9" w:rsidP="001F6675">
      <w:pPr>
        <w:pStyle w:val="ListParagraph"/>
        <w:numPr>
          <w:ilvl w:val="2"/>
          <w:numId w:val="20"/>
        </w:numPr>
        <w:spacing w:line="360" w:lineRule="auto"/>
        <w:ind w:left="709" w:hanging="709"/>
        <w:rPr>
          <w:rFonts w:ascii="Arial" w:hAnsi="Arial" w:cs="Arial"/>
          <w:color w:val="000000"/>
          <w:sz w:val="22"/>
          <w:szCs w:val="22"/>
        </w:rPr>
      </w:pPr>
      <w:r w:rsidRPr="00736CD3">
        <w:rPr>
          <w:rFonts w:ascii="Arial" w:hAnsi="Arial" w:cs="Arial"/>
          <w:color w:val="000000"/>
          <w:sz w:val="22"/>
          <w:szCs w:val="22"/>
        </w:rPr>
        <w:t xml:space="preserve">Must be registered on the National Treasury CSD (Central Supplier database): A full report must be submitted. </w:t>
      </w:r>
    </w:p>
    <w:p w14:paraId="7309121A" w14:textId="6689F0C6" w:rsidR="00DF64B9" w:rsidRPr="00736CD3" w:rsidRDefault="006864CA" w:rsidP="001F6675">
      <w:pPr>
        <w:pStyle w:val="ListParagraph"/>
        <w:numPr>
          <w:ilvl w:val="2"/>
          <w:numId w:val="20"/>
        </w:numPr>
        <w:spacing w:line="360" w:lineRule="auto"/>
        <w:ind w:left="709" w:hanging="709"/>
        <w:rPr>
          <w:rFonts w:ascii="Arial" w:hAnsi="Arial" w:cs="Arial"/>
          <w:color w:val="000000"/>
          <w:sz w:val="22"/>
          <w:szCs w:val="22"/>
        </w:rPr>
      </w:pPr>
      <w:r w:rsidRPr="00736CD3">
        <w:rPr>
          <w:rFonts w:ascii="Arial" w:hAnsi="Arial" w:cs="Arial"/>
          <w:color w:val="000000"/>
          <w:sz w:val="22"/>
          <w:szCs w:val="22"/>
        </w:rPr>
        <w:t xml:space="preserve">Fully completed and signed </w:t>
      </w:r>
      <w:r w:rsidR="00DF64B9" w:rsidRPr="00736CD3">
        <w:rPr>
          <w:rFonts w:ascii="Arial" w:hAnsi="Arial" w:cs="Arial"/>
          <w:color w:val="000000"/>
          <w:sz w:val="22"/>
          <w:szCs w:val="22"/>
        </w:rPr>
        <w:t xml:space="preserve">Standard Bidding Documents (SBD) forms: (SBD 1, SBD 3.3, SBD 4, </w:t>
      </w:r>
      <w:r w:rsidRPr="00736CD3">
        <w:rPr>
          <w:rFonts w:ascii="Arial" w:hAnsi="Arial" w:cs="Arial"/>
          <w:color w:val="000000"/>
          <w:sz w:val="22"/>
          <w:szCs w:val="22"/>
        </w:rPr>
        <w:t xml:space="preserve">and </w:t>
      </w:r>
      <w:r w:rsidR="00DF64B9" w:rsidRPr="00736CD3">
        <w:rPr>
          <w:rFonts w:ascii="Arial" w:hAnsi="Arial" w:cs="Arial"/>
          <w:color w:val="000000"/>
          <w:sz w:val="22"/>
          <w:szCs w:val="22"/>
        </w:rPr>
        <w:t xml:space="preserve">SBD 6.1): </w:t>
      </w:r>
      <w:r w:rsidRPr="00736CD3">
        <w:rPr>
          <w:rFonts w:ascii="Arial" w:hAnsi="Arial" w:cs="Arial"/>
          <w:color w:val="000000"/>
          <w:sz w:val="22"/>
          <w:szCs w:val="22"/>
        </w:rPr>
        <w:t xml:space="preserve">duly </w:t>
      </w:r>
      <w:r w:rsidR="00DF64B9" w:rsidRPr="00736CD3">
        <w:rPr>
          <w:rFonts w:ascii="Arial" w:hAnsi="Arial" w:cs="Arial"/>
          <w:color w:val="000000"/>
          <w:sz w:val="22"/>
          <w:szCs w:val="22"/>
        </w:rPr>
        <w:t>completed and signed by the duly authori</w:t>
      </w:r>
      <w:r w:rsidRPr="00736CD3">
        <w:rPr>
          <w:rFonts w:ascii="Arial" w:hAnsi="Arial" w:cs="Arial"/>
          <w:color w:val="000000"/>
          <w:sz w:val="22"/>
          <w:szCs w:val="22"/>
        </w:rPr>
        <w:t>s</w:t>
      </w:r>
      <w:r w:rsidR="00DF64B9" w:rsidRPr="00736CD3">
        <w:rPr>
          <w:rFonts w:ascii="Arial" w:hAnsi="Arial" w:cs="Arial"/>
          <w:color w:val="000000"/>
          <w:sz w:val="22"/>
          <w:szCs w:val="22"/>
        </w:rPr>
        <w:t>ed person.</w:t>
      </w:r>
    </w:p>
    <w:p w14:paraId="3E085A38" w14:textId="77777777" w:rsidR="00DF64B9" w:rsidRPr="00736CD3" w:rsidRDefault="00DF64B9" w:rsidP="001F6675">
      <w:pPr>
        <w:numPr>
          <w:ilvl w:val="2"/>
          <w:numId w:val="20"/>
        </w:numPr>
        <w:spacing w:line="360" w:lineRule="auto"/>
        <w:ind w:left="709" w:hanging="709"/>
        <w:contextualSpacing/>
        <w:rPr>
          <w:rFonts w:ascii="Arial" w:hAnsi="Arial" w:cs="Arial"/>
          <w:color w:val="000000"/>
          <w:sz w:val="22"/>
          <w:szCs w:val="22"/>
        </w:rPr>
      </w:pPr>
      <w:r w:rsidRPr="00736CD3">
        <w:rPr>
          <w:rFonts w:ascii="Arial" w:hAnsi="Arial" w:cs="Arial"/>
          <w:color w:val="000000"/>
          <w:sz w:val="22"/>
          <w:szCs w:val="22"/>
        </w:rPr>
        <w:t>Tax clearance certificate and Pin.</w:t>
      </w:r>
    </w:p>
    <w:p w14:paraId="711391EA" w14:textId="25ED2475" w:rsidR="00C641A0" w:rsidRPr="00736CD3" w:rsidRDefault="00C641A0" w:rsidP="0073077A">
      <w:pPr>
        <w:pStyle w:val="Specification"/>
        <w:spacing w:line="360" w:lineRule="auto"/>
        <w:ind w:left="357"/>
        <w:contextualSpacing/>
        <w:jc w:val="both"/>
        <w:rPr>
          <w:rFonts w:ascii="Arial" w:hAnsi="Arial" w:cs="Arial"/>
          <w:sz w:val="22"/>
          <w:szCs w:val="22"/>
        </w:rPr>
      </w:pPr>
      <w:r w:rsidRPr="00736CD3">
        <w:rPr>
          <w:rFonts w:ascii="Arial" w:hAnsi="Arial" w:cs="Arial"/>
          <w:sz w:val="22"/>
          <w:szCs w:val="22"/>
        </w:rPr>
        <w:t>If the Bidder failed to comply with any of the administrative requirements, or if ATNS is unable to verify whether the requirements are met, then ATNS reserves the right to-</w:t>
      </w:r>
    </w:p>
    <w:p w14:paraId="3BCCDAA5" w14:textId="77777777" w:rsidR="00C641A0" w:rsidRPr="00736CD3" w:rsidRDefault="00C641A0" w:rsidP="001F6675">
      <w:pPr>
        <w:pStyle w:val="Specification"/>
        <w:numPr>
          <w:ilvl w:val="1"/>
          <w:numId w:val="16"/>
        </w:numPr>
        <w:tabs>
          <w:tab w:val="left" w:pos="1134"/>
        </w:tabs>
        <w:spacing w:line="360" w:lineRule="auto"/>
        <w:contextualSpacing/>
        <w:jc w:val="both"/>
        <w:rPr>
          <w:rFonts w:ascii="Arial" w:hAnsi="Arial" w:cs="Arial"/>
          <w:sz w:val="22"/>
          <w:szCs w:val="22"/>
        </w:rPr>
      </w:pPr>
      <w:r w:rsidRPr="00736CD3">
        <w:rPr>
          <w:rFonts w:ascii="Arial" w:hAnsi="Arial" w:cs="Arial"/>
          <w:sz w:val="22"/>
          <w:szCs w:val="22"/>
        </w:rPr>
        <w:lastRenderedPageBreak/>
        <w:t>Reject the bid and not evaluate it, or</w:t>
      </w:r>
    </w:p>
    <w:p w14:paraId="069D9967" w14:textId="2B356E15" w:rsidR="00C641A0" w:rsidRDefault="00C641A0" w:rsidP="001F6675">
      <w:pPr>
        <w:pStyle w:val="Specification"/>
        <w:numPr>
          <w:ilvl w:val="1"/>
          <w:numId w:val="16"/>
        </w:numPr>
        <w:tabs>
          <w:tab w:val="left" w:pos="1134"/>
        </w:tabs>
        <w:spacing w:line="360" w:lineRule="auto"/>
        <w:contextualSpacing/>
        <w:jc w:val="both"/>
        <w:rPr>
          <w:rFonts w:ascii="Arial" w:hAnsi="Arial" w:cs="Arial"/>
          <w:sz w:val="22"/>
          <w:szCs w:val="22"/>
        </w:rPr>
      </w:pPr>
      <w:r w:rsidRPr="00736CD3">
        <w:rPr>
          <w:rFonts w:ascii="Arial" w:hAnsi="Arial" w:cs="Arial"/>
          <w:sz w:val="22"/>
          <w:szCs w:val="22"/>
        </w:rPr>
        <w:t>Accept the bid for evaluation, on condition that the Bidder must submit within 7 (seven) days any supplementary information to achieve full compliance, provided that the supplementary information is administrative and not substantive in nature.</w:t>
      </w:r>
    </w:p>
    <w:p w14:paraId="6B1A03A2" w14:textId="77777777" w:rsidR="006C4182" w:rsidRDefault="006C4182" w:rsidP="0073077A">
      <w:pPr>
        <w:pStyle w:val="Specification"/>
        <w:tabs>
          <w:tab w:val="left" w:pos="1134"/>
        </w:tabs>
        <w:spacing w:line="360" w:lineRule="auto"/>
        <w:ind w:left="720"/>
        <w:contextualSpacing/>
        <w:jc w:val="both"/>
        <w:rPr>
          <w:rFonts w:ascii="Arial" w:hAnsi="Arial" w:cs="Arial"/>
          <w:sz w:val="22"/>
          <w:szCs w:val="22"/>
        </w:rPr>
      </w:pPr>
    </w:p>
    <w:p w14:paraId="27E12B1F" w14:textId="7AA162ED" w:rsidR="009E487D" w:rsidRPr="00736CD3" w:rsidRDefault="009E487D" w:rsidP="001F6675">
      <w:pPr>
        <w:pStyle w:val="Heading1"/>
        <w:numPr>
          <w:ilvl w:val="1"/>
          <w:numId w:val="20"/>
        </w:numPr>
        <w:spacing w:before="0" w:line="360" w:lineRule="auto"/>
        <w:ind w:left="709" w:hanging="709"/>
        <w:rPr>
          <w:rFonts w:eastAsiaTheme="minorHAnsi"/>
        </w:rPr>
      </w:pPr>
      <w:bookmarkStart w:id="14" w:name="_Toc144124982"/>
      <w:r w:rsidRPr="00736CD3">
        <w:rPr>
          <w:rFonts w:eastAsiaTheme="minorHAnsi"/>
        </w:rPr>
        <w:t xml:space="preserve">Stage </w:t>
      </w:r>
      <w:r w:rsidR="002F4E9F">
        <w:rPr>
          <w:rFonts w:eastAsiaTheme="minorHAnsi"/>
        </w:rPr>
        <w:t>2</w:t>
      </w:r>
      <w:r w:rsidRPr="00736CD3">
        <w:rPr>
          <w:rFonts w:eastAsiaTheme="minorHAnsi"/>
        </w:rPr>
        <w:t>: Price and Specific Goals</w:t>
      </w:r>
      <w:bookmarkEnd w:id="14"/>
    </w:p>
    <w:p w14:paraId="3169D004" w14:textId="4CE9D2AC" w:rsidR="001E016A" w:rsidRPr="00736CD3" w:rsidRDefault="001E016A" w:rsidP="001F6675">
      <w:pPr>
        <w:pStyle w:val="ListParagraph"/>
        <w:numPr>
          <w:ilvl w:val="2"/>
          <w:numId w:val="20"/>
        </w:numPr>
        <w:spacing w:line="360" w:lineRule="auto"/>
        <w:ind w:left="709" w:right="187" w:hanging="709"/>
        <w:contextualSpacing w:val="0"/>
        <w:jc w:val="both"/>
        <w:rPr>
          <w:rFonts w:ascii="Arial" w:hAnsi="Arial" w:cs="Arial"/>
          <w:sz w:val="22"/>
          <w:szCs w:val="20"/>
        </w:rPr>
      </w:pPr>
      <w:r w:rsidRPr="00736CD3">
        <w:rPr>
          <w:rFonts w:ascii="Arial" w:hAnsi="Arial" w:cs="Arial"/>
          <w:sz w:val="22"/>
          <w:szCs w:val="20"/>
        </w:rPr>
        <w:t>The 80/20 preference points system will be utilised for this RFQ.</w:t>
      </w:r>
      <w:r w:rsidRPr="00736CD3">
        <w:rPr>
          <w:rFonts w:ascii="Arial" w:hAnsi="Arial" w:cs="Arial"/>
          <w:sz w:val="22"/>
          <w:szCs w:val="22"/>
        </w:rPr>
        <w:t xml:space="preserve"> </w:t>
      </w:r>
      <w:r w:rsidRPr="00736CD3">
        <w:rPr>
          <w:rFonts w:ascii="Arial" w:hAnsi="Arial" w:cs="Arial"/>
          <w:sz w:val="22"/>
          <w:szCs w:val="20"/>
        </w:rPr>
        <w:t>This preference points system is for the acquisition of goods or services with a Rand value up to R50 million as follows:</w:t>
      </w:r>
    </w:p>
    <w:tbl>
      <w:tblPr>
        <w:tblStyle w:val="TableGrid"/>
        <w:tblW w:w="8930" w:type="dxa"/>
        <w:tblInd w:w="421" w:type="dxa"/>
        <w:tblLook w:val="04A0" w:firstRow="1" w:lastRow="0" w:firstColumn="1" w:lastColumn="0" w:noHBand="0" w:noVBand="1"/>
      </w:tblPr>
      <w:tblGrid>
        <w:gridCol w:w="3038"/>
        <w:gridCol w:w="3691"/>
        <w:gridCol w:w="2201"/>
      </w:tblGrid>
      <w:tr w:rsidR="001E016A" w:rsidRPr="00736CD3" w14:paraId="12D51245" w14:textId="77777777" w:rsidTr="001E016A">
        <w:tc>
          <w:tcPr>
            <w:tcW w:w="3038" w:type="dxa"/>
            <w:shd w:val="clear" w:color="auto" w:fill="002060"/>
          </w:tcPr>
          <w:p w14:paraId="05053036" w14:textId="6B081095" w:rsidR="001E016A" w:rsidRPr="00736CD3" w:rsidRDefault="001E016A" w:rsidP="0073077A">
            <w:pPr>
              <w:pStyle w:val="ListParagraph"/>
              <w:spacing w:line="360" w:lineRule="auto"/>
              <w:ind w:left="0" w:right="188"/>
              <w:jc w:val="both"/>
              <w:rPr>
                <w:rFonts w:ascii="Arial" w:hAnsi="Arial" w:cs="Arial"/>
                <w:b/>
                <w:bCs/>
                <w:color w:val="FFFFFF" w:themeColor="background1"/>
              </w:rPr>
            </w:pPr>
            <w:r w:rsidRPr="00736CD3">
              <w:rPr>
                <w:rFonts w:ascii="Arial" w:hAnsi="Arial" w:cs="Arial"/>
                <w:b/>
                <w:bCs/>
                <w:color w:val="FFFFFF" w:themeColor="background1"/>
              </w:rPr>
              <w:t>Criteria</w:t>
            </w:r>
          </w:p>
        </w:tc>
        <w:tc>
          <w:tcPr>
            <w:tcW w:w="3691" w:type="dxa"/>
            <w:shd w:val="clear" w:color="auto" w:fill="002060"/>
          </w:tcPr>
          <w:p w14:paraId="33173F84" w14:textId="7372C123" w:rsidR="001E016A" w:rsidRPr="00736CD3" w:rsidRDefault="001E016A" w:rsidP="0073077A">
            <w:pPr>
              <w:pStyle w:val="ListParagraph"/>
              <w:spacing w:line="360" w:lineRule="auto"/>
              <w:ind w:left="0" w:right="188"/>
              <w:jc w:val="both"/>
              <w:rPr>
                <w:rFonts w:ascii="Arial" w:hAnsi="Arial" w:cs="Arial"/>
                <w:b/>
                <w:bCs/>
                <w:color w:val="FFFFFF" w:themeColor="background1"/>
              </w:rPr>
            </w:pPr>
            <w:r w:rsidRPr="00736CD3">
              <w:rPr>
                <w:rFonts w:ascii="Arial" w:hAnsi="Arial" w:cs="Arial"/>
                <w:b/>
                <w:bCs/>
                <w:color w:val="FFFFFF" w:themeColor="background1"/>
              </w:rPr>
              <w:t>Means of Verification</w:t>
            </w:r>
          </w:p>
        </w:tc>
        <w:tc>
          <w:tcPr>
            <w:tcW w:w="2201" w:type="dxa"/>
            <w:shd w:val="clear" w:color="auto" w:fill="002060"/>
          </w:tcPr>
          <w:p w14:paraId="1DEC71C3" w14:textId="293210AD" w:rsidR="001E016A" w:rsidRPr="00736CD3" w:rsidRDefault="001E016A" w:rsidP="0073077A">
            <w:pPr>
              <w:pStyle w:val="ListParagraph"/>
              <w:spacing w:line="360" w:lineRule="auto"/>
              <w:ind w:left="0" w:right="188"/>
              <w:jc w:val="both"/>
              <w:rPr>
                <w:rFonts w:ascii="Arial" w:hAnsi="Arial" w:cs="Arial"/>
                <w:b/>
                <w:bCs/>
                <w:color w:val="FFFFFF" w:themeColor="background1"/>
              </w:rPr>
            </w:pPr>
            <w:r w:rsidRPr="00736CD3">
              <w:rPr>
                <w:rFonts w:ascii="Arial" w:hAnsi="Arial" w:cs="Arial"/>
                <w:b/>
                <w:bCs/>
                <w:color w:val="FFFFFF" w:themeColor="background1"/>
              </w:rPr>
              <w:t>Points</w:t>
            </w:r>
          </w:p>
        </w:tc>
      </w:tr>
      <w:tr w:rsidR="001E016A" w:rsidRPr="00736CD3" w14:paraId="3A5B96B4" w14:textId="77777777" w:rsidTr="001E016A">
        <w:tc>
          <w:tcPr>
            <w:tcW w:w="3038" w:type="dxa"/>
          </w:tcPr>
          <w:p w14:paraId="132A9F09" w14:textId="77777777" w:rsidR="001E016A" w:rsidRPr="00736CD3" w:rsidRDefault="001E016A" w:rsidP="0073077A">
            <w:pPr>
              <w:pStyle w:val="ListParagraph"/>
              <w:spacing w:line="360" w:lineRule="auto"/>
              <w:ind w:left="0" w:right="188"/>
              <w:jc w:val="both"/>
              <w:rPr>
                <w:rFonts w:ascii="Arial" w:hAnsi="Arial" w:cs="Arial"/>
              </w:rPr>
            </w:pPr>
            <w:r w:rsidRPr="00736CD3">
              <w:rPr>
                <w:rFonts w:ascii="Arial" w:hAnsi="Arial" w:cs="Arial"/>
              </w:rPr>
              <w:t>Price</w:t>
            </w:r>
          </w:p>
        </w:tc>
        <w:tc>
          <w:tcPr>
            <w:tcW w:w="3691" w:type="dxa"/>
          </w:tcPr>
          <w:p w14:paraId="6523D80F" w14:textId="77777777" w:rsidR="001E016A" w:rsidRPr="00736CD3" w:rsidRDefault="001E016A" w:rsidP="0073077A">
            <w:pPr>
              <w:pStyle w:val="ListParagraph"/>
              <w:spacing w:line="360" w:lineRule="auto"/>
              <w:ind w:left="0" w:right="188"/>
              <w:jc w:val="both"/>
              <w:rPr>
                <w:rFonts w:ascii="Arial" w:hAnsi="Arial" w:cs="Arial"/>
              </w:rPr>
            </w:pPr>
            <w:r w:rsidRPr="00736CD3">
              <w:rPr>
                <w:rFonts w:ascii="Arial" w:hAnsi="Arial" w:cs="Arial"/>
              </w:rPr>
              <w:t>Proposed Bid Price</w:t>
            </w:r>
          </w:p>
        </w:tc>
        <w:tc>
          <w:tcPr>
            <w:tcW w:w="2201" w:type="dxa"/>
          </w:tcPr>
          <w:p w14:paraId="2B24B5B4" w14:textId="77777777" w:rsidR="001E016A" w:rsidRPr="00736CD3" w:rsidRDefault="001E016A" w:rsidP="0073077A">
            <w:pPr>
              <w:pStyle w:val="ListParagraph"/>
              <w:spacing w:line="360" w:lineRule="auto"/>
              <w:ind w:left="0" w:right="188"/>
              <w:jc w:val="center"/>
              <w:rPr>
                <w:rFonts w:ascii="Arial" w:hAnsi="Arial" w:cs="Arial"/>
              </w:rPr>
            </w:pPr>
            <w:r w:rsidRPr="00736CD3">
              <w:rPr>
                <w:rFonts w:ascii="Arial" w:hAnsi="Arial" w:cs="Arial"/>
              </w:rPr>
              <w:t>80,00</w:t>
            </w:r>
          </w:p>
        </w:tc>
      </w:tr>
      <w:tr w:rsidR="001E016A" w:rsidRPr="00736CD3" w14:paraId="2557D30B" w14:textId="77777777" w:rsidTr="001E016A">
        <w:tc>
          <w:tcPr>
            <w:tcW w:w="3038" w:type="dxa"/>
          </w:tcPr>
          <w:p w14:paraId="66B148D6" w14:textId="77777777" w:rsidR="001E016A" w:rsidRPr="00736CD3" w:rsidRDefault="001E016A" w:rsidP="0073077A">
            <w:pPr>
              <w:pStyle w:val="ListParagraph"/>
              <w:spacing w:line="360" w:lineRule="auto"/>
              <w:ind w:left="0" w:right="188"/>
              <w:jc w:val="both"/>
              <w:rPr>
                <w:rFonts w:ascii="Arial" w:hAnsi="Arial" w:cs="Arial"/>
              </w:rPr>
            </w:pPr>
            <w:r w:rsidRPr="00736CD3">
              <w:rPr>
                <w:rFonts w:ascii="Arial" w:hAnsi="Arial" w:cs="Arial"/>
              </w:rPr>
              <w:t>Preference Points</w:t>
            </w:r>
          </w:p>
        </w:tc>
        <w:tc>
          <w:tcPr>
            <w:tcW w:w="3691" w:type="dxa"/>
          </w:tcPr>
          <w:p w14:paraId="3A442497" w14:textId="77777777" w:rsidR="001E016A" w:rsidRPr="00736CD3" w:rsidRDefault="001E016A" w:rsidP="0073077A">
            <w:pPr>
              <w:pStyle w:val="ListParagraph"/>
              <w:spacing w:line="360" w:lineRule="auto"/>
              <w:ind w:left="0" w:right="188"/>
              <w:jc w:val="both"/>
              <w:rPr>
                <w:rFonts w:ascii="Arial" w:hAnsi="Arial" w:cs="Arial"/>
              </w:rPr>
            </w:pPr>
            <w:r w:rsidRPr="00736CD3">
              <w:rPr>
                <w:rFonts w:ascii="Arial" w:hAnsi="Arial" w:cs="Arial"/>
              </w:rPr>
              <w:t>Specific Goals</w:t>
            </w:r>
          </w:p>
        </w:tc>
        <w:tc>
          <w:tcPr>
            <w:tcW w:w="2201" w:type="dxa"/>
          </w:tcPr>
          <w:p w14:paraId="633C8F71" w14:textId="77777777" w:rsidR="001E016A" w:rsidRPr="00736CD3" w:rsidRDefault="001E016A" w:rsidP="0073077A">
            <w:pPr>
              <w:pStyle w:val="ListParagraph"/>
              <w:spacing w:line="360" w:lineRule="auto"/>
              <w:ind w:left="0" w:right="188"/>
              <w:jc w:val="center"/>
              <w:rPr>
                <w:rFonts w:ascii="Arial" w:hAnsi="Arial" w:cs="Arial"/>
              </w:rPr>
            </w:pPr>
            <w:r w:rsidRPr="00736CD3">
              <w:rPr>
                <w:rFonts w:ascii="Arial" w:hAnsi="Arial" w:cs="Arial"/>
              </w:rPr>
              <w:t>20,00</w:t>
            </w:r>
          </w:p>
        </w:tc>
      </w:tr>
      <w:tr w:rsidR="001E016A" w:rsidRPr="00736CD3" w14:paraId="23B6D5B6" w14:textId="77777777" w:rsidTr="001E016A">
        <w:tc>
          <w:tcPr>
            <w:tcW w:w="6729" w:type="dxa"/>
            <w:gridSpan w:val="2"/>
          </w:tcPr>
          <w:p w14:paraId="3548238A" w14:textId="77777777" w:rsidR="001E016A" w:rsidRPr="00736CD3" w:rsidRDefault="001E016A" w:rsidP="0073077A">
            <w:pPr>
              <w:pStyle w:val="ListParagraph"/>
              <w:spacing w:line="360" w:lineRule="auto"/>
              <w:ind w:left="0" w:right="188"/>
              <w:jc w:val="both"/>
              <w:rPr>
                <w:rFonts w:ascii="Arial" w:hAnsi="Arial" w:cs="Arial"/>
                <w:b/>
                <w:bCs/>
              </w:rPr>
            </w:pPr>
            <w:r w:rsidRPr="00736CD3">
              <w:rPr>
                <w:rFonts w:ascii="Arial" w:hAnsi="Arial" w:cs="Arial"/>
                <w:b/>
                <w:bCs/>
              </w:rPr>
              <w:t>Total Points</w:t>
            </w:r>
          </w:p>
        </w:tc>
        <w:tc>
          <w:tcPr>
            <w:tcW w:w="2201" w:type="dxa"/>
          </w:tcPr>
          <w:p w14:paraId="2B88371B" w14:textId="77777777" w:rsidR="001E016A" w:rsidRPr="00736CD3" w:rsidRDefault="001E016A" w:rsidP="0073077A">
            <w:pPr>
              <w:pStyle w:val="ListParagraph"/>
              <w:spacing w:line="360" w:lineRule="auto"/>
              <w:ind w:left="0" w:right="188"/>
              <w:jc w:val="center"/>
              <w:rPr>
                <w:rFonts w:ascii="Arial" w:hAnsi="Arial" w:cs="Arial"/>
                <w:b/>
                <w:bCs/>
              </w:rPr>
            </w:pPr>
            <w:r w:rsidRPr="00736CD3">
              <w:rPr>
                <w:rFonts w:ascii="Arial" w:hAnsi="Arial" w:cs="Arial"/>
                <w:b/>
                <w:bCs/>
              </w:rPr>
              <w:t>100,00</w:t>
            </w:r>
          </w:p>
        </w:tc>
      </w:tr>
    </w:tbl>
    <w:p w14:paraId="73DBD796" w14:textId="77777777" w:rsidR="009E487D" w:rsidRPr="00736CD3" w:rsidRDefault="009E487D" w:rsidP="0073077A">
      <w:pPr>
        <w:pStyle w:val="ListParagraph"/>
        <w:spacing w:line="360" w:lineRule="auto"/>
        <w:ind w:left="716"/>
        <w:jc w:val="both"/>
        <w:rPr>
          <w:rFonts w:ascii="Arial" w:eastAsiaTheme="minorHAnsi" w:hAnsi="Arial" w:cs="Arial"/>
          <w:sz w:val="22"/>
          <w:szCs w:val="22"/>
        </w:rPr>
      </w:pPr>
    </w:p>
    <w:p w14:paraId="2F2D7737" w14:textId="38A654A0" w:rsidR="009E487D" w:rsidRDefault="006864CA" w:rsidP="001F6675">
      <w:pPr>
        <w:pStyle w:val="ListParagraph"/>
        <w:numPr>
          <w:ilvl w:val="2"/>
          <w:numId w:val="20"/>
        </w:numPr>
        <w:spacing w:line="360" w:lineRule="auto"/>
        <w:ind w:left="709" w:hanging="709"/>
        <w:jc w:val="both"/>
        <w:rPr>
          <w:rFonts w:ascii="Arial" w:eastAsiaTheme="minorHAnsi" w:hAnsi="Arial" w:cs="Arial"/>
          <w:b/>
          <w:bCs/>
          <w:sz w:val="22"/>
          <w:szCs w:val="22"/>
        </w:rPr>
      </w:pPr>
      <w:r w:rsidRPr="00736CD3">
        <w:rPr>
          <w:rFonts w:ascii="Arial" w:eastAsiaTheme="minorHAnsi" w:hAnsi="Arial" w:cs="Arial"/>
          <w:b/>
          <w:bCs/>
          <w:sz w:val="22"/>
          <w:szCs w:val="22"/>
        </w:rPr>
        <w:t xml:space="preserve">Pricing Schedule </w:t>
      </w:r>
    </w:p>
    <w:p w14:paraId="1205EF6C" w14:textId="77777777" w:rsidR="007449DA" w:rsidRDefault="007449DA" w:rsidP="007449DA">
      <w:pPr>
        <w:pStyle w:val="ListParagraph"/>
        <w:spacing w:line="360" w:lineRule="auto"/>
        <w:ind w:left="709"/>
        <w:jc w:val="both"/>
        <w:rPr>
          <w:rFonts w:ascii="Arial" w:eastAsiaTheme="minorHAnsi" w:hAnsi="Arial" w:cs="Arial"/>
          <w:b/>
          <w:bCs/>
          <w:sz w:val="22"/>
          <w:szCs w:val="22"/>
        </w:rPr>
      </w:pPr>
    </w:p>
    <w:p w14:paraId="2952953E" w14:textId="77777777" w:rsidR="00791C40" w:rsidRPr="00791C40" w:rsidRDefault="00791C40" w:rsidP="007449DA">
      <w:pPr>
        <w:pStyle w:val="ListParagraph"/>
        <w:tabs>
          <w:tab w:val="left" w:pos="3690"/>
        </w:tabs>
        <w:ind w:left="360"/>
        <w:rPr>
          <w:rFonts w:ascii="Arial" w:hAnsi="Arial" w:cs="Arial"/>
          <w:b/>
          <w:color w:val="FF0000"/>
          <w:sz w:val="22"/>
          <w:szCs w:val="22"/>
          <w:u w:val="single"/>
        </w:rPr>
      </w:pPr>
    </w:p>
    <w:tbl>
      <w:tblPr>
        <w:tblW w:w="8930" w:type="dxa"/>
        <w:tblInd w:w="421" w:type="dxa"/>
        <w:tblLook w:val="04A0" w:firstRow="1" w:lastRow="0" w:firstColumn="1" w:lastColumn="0" w:noHBand="0" w:noVBand="1"/>
      </w:tblPr>
      <w:tblGrid>
        <w:gridCol w:w="2632"/>
        <w:gridCol w:w="559"/>
        <w:gridCol w:w="1297"/>
        <w:gridCol w:w="1320"/>
        <w:gridCol w:w="1009"/>
        <w:gridCol w:w="2113"/>
      </w:tblGrid>
      <w:tr w:rsidR="007B5534" w:rsidRPr="00351E2D" w14:paraId="4FF9D698" w14:textId="74651A90" w:rsidTr="004D2493">
        <w:trPr>
          <w:trHeight w:val="302"/>
        </w:trPr>
        <w:tc>
          <w:tcPr>
            <w:tcW w:w="8930" w:type="dxa"/>
            <w:gridSpan w:val="6"/>
            <w:tcBorders>
              <w:top w:val="single" w:sz="4" w:space="0" w:color="auto"/>
              <w:left w:val="single" w:sz="4" w:space="0" w:color="auto"/>
              <w:bottom w:val="single" w:sz="4" w:space="0" w:color="auto"/>
              <w:right w:val="single" w:sz="4" w:space="0" w:color="auto"/>
            </w:tcBorders>
            <w:shd w:val="clear" w:color="auto" w:fill="002060"/>
          </w:tcPr>
          <w:p w14:paraId="65B8FDD2" w14:textId="2C49C41B" w:rsidR="007B5534" w:rsidRDefault="007B5534" w:rsidP="002F4E9F">
            <w:pPr>
              <w:pStyle w:val="ListParagraph"/>
              <w:spacing w:line="360" w:lineRule="auto"/>
              <w:ind w:left="0" w:right="188"/>
              <w:jc w:val="center"/>
              <w:rPr>
                <w:rFonts w:ascii="Arial" w:hAnsi="Arial" w:cs="Arial"/>
                <w:b/>
                <w:bCs/>
                <w:color w:val="FFFFFF" w:themeColor="background1"/>
                <w:sz w:val="22"/>
                <w:szCs w:val="22"/>
              </w:rPr>
            </w:pPr>
            <w:r>
              <w:rPr>
                <w:rFonts w:ascii="Arial" w:hAnsi="Arial" w:cs="Arial"/>
                <w:b/>
                <w:bCs/>
                <w:color w:val="FFFFFF" w:themeColor="background1"/>
                <w:sz w:val="22"/>
                <w:szCs w:val="22"/>
              </w:rPr>
              <w:t>STATIONERY</w:t>
            </w:r>
          </w:p>
        </w:tc>
      </w:tr>
      <w:tr w:rsidR="004634D2" w:rsidRPr="00351E2D" w14:paraId="1131B33D" w14:textId="12EC75DE" w:rsidTr="007F3471">
        <w:trPr>
          <w:trHeight w:val="302"/>
        </w:trPr>
        <w:tc>
          <w:tcPr>
            <w:tcW w:w="2632" w:type="dxa"/>
            <w:tcBorders>
              <w:top w:val="nil"/>
              <w:left w:val="single" w:sz="4" w:space="0" w:color="auto"/>
              <w:bottom w:val="single" w:sz="4" w:space="0" w:color="auto"/>
              <w:right w:val="single" w:sz="4" w:space="0" w:color="auto"/>
            </w:tcBorders>
            <w:shd w:val="clear" w:color="auto" w:fill="002060"/>
            <w:noWrap/>
            <w:vAlign w:val="bottom"/>
            <w:hideMark/>
          </w:tcPr>
          <w:p w14:paraId="3EAA6F64" w14:textId="473A0311" w:rsidR="004634D2" w:rsidRPr="0052159A" w:rsidRDefault="004634D2" w:rsidP="0052159A">
            <w:pPr>
              <w:pStyle w:val="ListParagraph"/>
              <w:spacing w:line="360" w:lineRule="auto"/>
              <w:ind w:left="0" w:right="188"/>
              <w:jc w:val="both"/>
              <w:rPr>
                <w:rFonts w:ascii="Arial" w:hAnsi="Arial" w:cs="Arial"/>
                <w:b/>
                <w:bCs/>
                <w:color w:val="FFFFFF" w:themeColor="background1"/>
              </w:rPr>
            </w:pPr>
            <w:r>
              <w:rPr>
                <w:rFonts w:ascii="Arial" w:hAnsi="Arial" w:cs="Arial"/>
                <w:b/>
                <w:bCs/>
                <w:color w:val="FFFFFF" w:themeColor="background1"/>
              </w:rPr>
              <w:t>Description Item</w:t>
            </w:r>
          </w:p>
        </w:tc>
        <w:tc>
          <w:tcPr>
            <w:tcW w:w="559" w:type="dxa"/>
            <w:tcBorders>
              <w:top w:val="nil"/>
              <w:left w:val="nil"/>
              <w:bottom w:val="single" w:sz="4" w:space="0" w:color="auto"/>
              <w:right w:val="nil"/>
            </w:tcBorders>
            <w:shd w:val="clear" w:color="auto" w:fill="002060"/>
          </w:tcPr>
          <w:p w14:paraId="17902DF4" w14:textId="77777777" w:rsidR="004634D2" w:rsidRPr="0052159A" w:rsidRDefault="004634D2" w:rsidP="0052159A">
            <w:pPr>
              <w:pStyle w:val="ListParagraph"/>
              <w:spacing w:line="360" w:lineRule="auto"/>
              <w:ind w:left="0" w:right="188"/>
              <w:jc w:val="both"/>
              <w:rPr>
                <w:rFonts w:ascii="Arial" w:hAnsi="Arial" w:cs="Arial"/>
                <w:b/>
                <w:bCs/>
                <w:color w:val="FFFFFF" w:themeColor="background1"/>
                <w:sz w:val="22"/>
                <w:szCs w:val="22"/>
              </w:rPr>
            </w:pPr>
          </w:p>
        </w:tc>
        <w:tc>
          <w:tcPr>
            <w:tcW w:w="1297" w:type="dxa"/>
            <w:tcBorders>
              <w:top w:val="nil"/>
              <w:left w:val="nil"/>
              <w:bottom w:val="single" w:sz="4" w:space="0" w:color="auto"/>
              <w:right w:val="single" w:sz="4" w:space="0" w:color="auto"/>
            </w:tcBorders>
            <w:shd w:val="clear" w:color="auto" w:fill="002060"/>
            <w:noWrap/>
            <w:vAlign w:val="bottom"/>
            <w:hideMark/>
          </w:tcPr>
          <w:p w14:paraId="70EE6ED0" w14:textId="731F6C71" w:rsidR="004634D2" w:rsidRPr="0052159A" w:rsidRDefault="004634D2" w:rsidP="0052159A">
            <w:pPr>
              <w:pStyle w:val="ListParagraph"/>
              <w:spacing w:line="360" w:lineRule="auto"/>
              <w:ind w:left="0" w:right="188"/>
              <w:jc w:val="both"/>
              <w:rPr>
                <w:rFonts w:ascii="Arial" w:hAnsi="Arial" w:cs="Arial"/>
                <w:b/>
                <w:bCs/>
                <w:color w:val="FFFFFF" w:themeColor="background1"/>
              </w:rPr>
            </w:pPr>
            <w:r w:rsidRPr="0052159A">
              <w:rPr>
                <w:rFonts w:ascii="Arial" w:hAnsi="Arial" w:cs="Arial"/>
                <w:b/>
                <w:bCs/>
                <w:color w:val="FFFFFF" w:themeColor="background1"/>
                <w:sz w:val="22"/>
                <w:szCs w:val="22"/>
              </w:rPr>
              <w:t>Quantity</w:t>
            </w:r>
          </w:p>
        </w:tc>
        <w:tc>
          <w:tcPr>
            <w:tcW w:w="1320" w:type="dxa"/>
            <w:tcBorders>
              <w:top w:val="nil"/>
              <w:left w:val="nil"/>
              <w:bottom w:val="single" w:sz="4" w:space="0" w:color="auto"/>
              <w:right w:val="single" w:sz="4" w:space="0" w:color="auto"/>
            </w:tcBorders>
            <w:shd w:val="clear" w:color="auto" w:fill="002060"/>
            <w:noWrap/>
            <w:vAlign w:val="bottom"/>
            <w:hideMark/>
          </w:tcPr>
          <w:p w14:paraId="061E1B1A" w14:textId="2949C9A5" w:rsidR="004634D2" w:rsidRPr="0052159A" w:rsidRDefault="004634D2" w:rsidP="0052159A">
            <w:pPr>
              <w:pStyle w:val="ListParagraph"/>
              <w:spacing w:line="360" w:lineRule="auto"/>
              <w:ind w:left="0" w:right="188"/>
              <w:jc w:val="both"/>
              <w:rPr>
                <w:rFonts w:ascii="Arial" w:hAnsi="Arial" w:cs="Arial"/>
                <w:b/>
                <w:bCs/>
                <w:color w:val="FFFFFF" w:themeColor="background1"/>
              </w:rPr>
            </w:pPr>
            <w:r w:rsidRPr="0052159A">
              <w:rPr>
                <w:rFonts w:ascii="Arial" w:hAnsi="Arial" w:cs="Arial"/>
                <w:b/>
                <w:bCs/>
                <w:color w:val="FFFFFF" w:themeColor="background1"/>
                <w:sz w:val="22"/>
                <w:szCs w:val="22"/>
              </w:rPr>
              <w:t xml:space="preserve">Unit </w:t>
            </w:r>
            <w:r>
              <w:rPr>
                <w:rFonts w:ascii="Arial" w:hAnsi="Arial" w:cs="Arial"/>
                <w:b/>
                <w:bCs/>
                <w:color w:val="FFFFFF" w:themeColor="background1"/>
                <w:sz w:val="22"/>
                <w:szCs w:val="22"/>
              </w:rPr>
              <w:t>per item</w:t>
            </w:r>
          </w:p>
        </w:tc>
        <w:tc>
          <w:tcPr>
            <w:tcW w:w="1009" w:type="dxa"/>
            <w:tcBorders>
              <w:top w:val="nil"/>
              <w:left w:val="nil"/>
              <w:bottom w:val="single" w:sz="4" w:space="0" w:color="auto"/>
              <w:right w:val="single" w:sz="4" w:space="0" w:color="auto"/>
            </w:tcBorders>
            <w:shd w:val="clear" w:color="auto" w:fill="002060"/>
            <w:noWrap/>
            <w:vAlign w:val="bottom"/>
            <w:hideMark/>
          </w:tcPr>
          <w:p w14:paraId="4C025989" w14:textId="35796DE3" w:rsidR="004634D2" w:rsidRPr="0052159A" w:rsidRDefault="004634D2" w:rsidP="0052159A">
            <w:pPr>
              <w:pStyle w:val="ListParagraph"/>
              <w:spacing w:line="360" w:lineRule="auto"/>
              <w:ind w:left="0" w:right="188"/>
              <w:jc w:val="both"/>
              <w:rPr>
                <w:rFonts w:ascii="Arial" w:hAnsi="Arial" w:cs="Arial"/>
                <w:b/>
                <w:bCs/>
                <w:color w:val="FFFFFF" w:themeColor="background1"/>
              </w:rPr>
            </w:pPr>
            <w:r>
              <w:rPr>
                <w:rFonts w:ascii="Arial" w:hAnsi="Arial" w:cs="Arial"/>
                <w:b/>
                <w:bCs/>
                <w:color w:val="FFFFFF" w:themeColor="background1"/>
              </w:rPr>
              <w:t>Unit price</w:t>
            </w:r>
          </w:p>
        </w:tc>
        <w:tc>
          <w:tcPr>
            <w:tcW w:w="2113" w:type="dxa"/>
            <w:tcBorders>
              <w:top w:val="nil"/>
              <w:left w:val="nil"/>
              <w:bottom w:val="single" w:sz="4" w:space="0" w:color="auto"/>
              <w:right w:val="single" w:sz="4" w:space="0" w:color="auto"/>
            </w:tcBorders>
            <w:shd w:val="clear" w:color="auto" w:fill="002060"/>
          </w:tcPr>
          <w:p w14:paraId="1472736F" w14:textId="185974C7" w:rsidR="004634D2" w:rsidRPr="0052159A" w:rsidRDefault="007B5534" w:rsidP="0052159A">
            <w:pPr>
              <w:pStyle w:val="ListParagraph"/>
              <w:spacing w:line="360" w:lineRule="auto"/>
              <w:ind w:left="0" w:right="188"/>
              <w:jc w:val="both"/>
              <w:rPr>
                <w:rFonts w:ascii="Arial" w:hAnsi="Arial" w:cs="Arial"/>
                <w:b/>
                <w:bCs/>
                <w:color w:val="FFFFFF" w:themeColor="background1"/>
                <w:sz w:val="22"/>
                <w:szCs w:val="22"/>
              </w:rPr>
            </w:pPr>
            <w:r>
              <w:rPr>
                <w:rFonts w:ascii="Arial" w:hAnsi="Arial" w:cs="Arial"/>
                <w:b/>
                <w:bCs/>
                <w:color w:val="FFFFFF" w:themeColor="background1"/>
                <w:sz w:val="22"/>
                <w:szCs w:val="22"/>
              </w:rPr>
              <w:t>Total</w:t>
            </w:r>
          </w:p>
        </w:tc>
      </w:tr>
      <w:tr w:rsidR="004634D2" w:rsidRPr="00351E2D" w14:paraId="38B9406C" w14:textId="1CC521C8"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3AB5F62A" w14:textId="023FF9DA" w:rsidR="004634D2" w:rsidRPr="00351E2D" w:rsidRDefault="004634D2" w:rsidP="001936EA">
            <w:pPr>
              <w:rPr>
                <w:rFonts w:ascii="Arial" w:hAnsi="Arial" w:cs="Arial"/>
                <w:color w:val="000000"/>
                <w:lang w:eastAsia="en-ZA"/>
              </w:rPr>
            </w:pPr>
            <w:r>
              <w:rPr>
                <w:rFonts w:ascii="Arial" w:hAnsi="Arial" w:cs="Arial"/>
                <w:color w:val="000000"/>
                <w:sz w:val="20"/>
                <w:szCs w:val="20"/>
              </w:rPr>
              <w:t>Battery MN2400 AAA Duracell or equivalent</w:t>
            </w:r>
          </w:p>
        </w:tc>
        <w:tc>
          <w:tcPr>
            <w:tcW w:w="559" w:type="dxa"/>
            <w:tcBorders>
              <w:top w:val="nil"/>
              <w:left w:val="nil"/>
              <w:bottom w:val="single" w:sz="4" w:space="0" w:color="auto"/>
              <w:right w:val="nil"/>
            </w:tcBorders>
          </w:tcPr>
          <w:p w14:paraId="70F95F40"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40F99386" w14:textId="055D8D10" w:rsidR="004634D2" w:rsidRPr="00351E2D" w:rsidRDefault="004634D2" w:rsidP="001936EA">
            <w:pPr>
              <w:jc w:val="center"/>
              <w:rPr>
                <w:rFonts w:ascii="Arial" w:hAnsi="Arial" w:cs="Arial"/>
                <w:color w:val="000000"/>
                <w:lang w:eastAsia="en-ZA"/>
              </w:rPr>
            </w:pPr>
            <w:r>
              <w:rPr>
                <w:rFonts w:ascii="Arial" w:hAnsi="Arial" w:cs="Arial"/>
                <w:color w:val="000000"/>
                <w:lang w:eastAsia="en-ZA"/>
              </w:rPr>
              <w:t>12</w:t>
            </w:r>
          </w:p>
        </w:tc>
        <w:tc>
          <w:tcPr>
            <w:tcW w:w="1320" w:type="dxa"/>
            <w:tcBorders>
              <w:top w:val="nil"/>
              <w:left w:val="nil"/>
              <w:bottom w:val="single" w:sz="4" w:space="0" w:color="auto"/>
              <w:right w:val="single" w:sz="4" w:space="0" w:color="auto"/>
            </w:tcBorders>
            <w:shd w:val="clear" w:color="auto" w:fill="auto"/>
            <w:noWrap/>
            <w:vAlign w:val="bottom"/>
            <w:hideMark/>
          </w:tcPr>
          <w:p w14:paraId="419D4C87"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4A8DB082"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51ADBABD" w14:textId="77777777" w:rsidR="004634D2" w:rsidRPr="00351E2D" w:rsidRDefault="004634D2" w:rsidP="001936EA">
            <w:pPr>
              <w:rPr>
                <w:rFonts w:ascii="Arial" w:hAnsi="Arial" w:cs="Arial"/>
                <w:color w:val="000000"/>
                <w:sz w:val="22"/>
                <w:szCs w:val="22"/>
                <w:lang w:eastAsia="en-ZA"/>
              </w:rPr>
            </w:pPr>
          </w:p>
        </w:tc>
      </w:tr>
      <w:tr w:rsidR="004634D2" w:rsidRPr="00351E2D" w14:paraId="5CD70D54" w14:textId="290DC52C"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35E936DE" w14:textId="390CDC39" w:rsidR="004634D2" w:rsidRPr="00351E2D" w:rsidRDefault="004634D2" w:rsidP="001936EA">
            <w:pPr>
              <w:rPr>
                <w:rFonts w:ascii="Arial" w:hAnsi="Arial" w:cs="Arial"/>
                <w:color w:val="000000"/>
                <w:lang w:eastAsia="en-ZA"/>
              </w:rPr>
            </w:pPr>
            <w:r>
              <w:rPr>
                <w:rFonts w:ascii="Arial" w:hAnsi="Arial" w:cs="Arial"/>
                <w:color w:val="000000"/>
                <w:sz w:val="20"/>
                <w:szCs w:val="20"/>
              </w:rPr>
              <w:t>Battery MN1500 AA Duracell or equivalent</w:t>
            </w:r>
          </w:p>
        </w:tc>
        <w:tc>
          <w:tcPr>
            <w:tcW w:w="559" w:type="dxa"/>
            <w:tcBorders>
              <w:top w:val="nil"/>
              <w:left w:val="nil"/>
              <w:bottom w:val="single" w:sz="4" w:space="0" w:color="auto"/>
              <w:right w:val="nil"/>
            </w:tcBorders>
          </w:tcPr>
          <w:p w14:paraId="733437FC"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1C48705D" w14:textId="58E8B9FE" w:rsidR="004634D2" w:rsidRPr="00351E2D" w:rsidRDefault="004634D2" w:rsidP="001936EA">
            <w:pPr>
              <w:jc w:val="center"/>
              <w:rPr>
                <w:rFonts w:ascii="Arial" w:hAnsi="Arial" w:cs="Arial"/>
                <w:color w:val="000000"/>
                <w:lang w:eastAsia="en-ZA"/>
              </w:rPr>
            </w:pPr>
            <w:r>
              <w:rPr>
                <w:rFonts w:ascii="Arial" w:hAnsi="Arial" w:cs="Arial"/>
                <w:color w:val="000000"/>
                <w:lang w:eastAsia="en-ZA"/>
              </w:rPr>
              <w:t>12</w:t>
            </w:r>
          </w:p>
        </w:tc>
        <w:tc>
          <w:tcPr>
            <w:tcW w:w="1320" w:type="dxa"/>
            <w:tcBorders>
              <w:top w:val="nil"/>
              <w:left w:val="nil"/>
              <w:bottom w:val="single" w:sz="4" w:space="0" w:color="auto"/>
              <w:right w:val="single" w:sz="4" w:space="0" w:color="auto"/>
            </w:tcBorders>
            <w:shd w:val="clear" w:color="auto" w:fill="auto"/>
            <w:noWrap/>
            <w:vAlign w:val="bottom"/>
            <w:hideMark/>
          </w:tcPr>
          <w:p w14:paraId="220B5FB3"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29632D8C"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1051EC7F" w14:textId="77777777" w:rsidR="004634D2" w:rsidRPr="00351E2D" w:rsidRDefault="004634D2" w:rsidP="001936EA">
            <w:pPr>
              <w:rPr>
                <w:rFonts w:ascii="Arial" w:hAnsi="Arial" w:cs="Arial"/>
                <w:color w:val="000000"/>
                <w:sz w:val="22"/>
                <w:szCs w:val="22"/>
                <w:lang w:eastAsia="en-ZA"/>
              </w:rPr>
            </w:pPr>
          </w:p>
        </w:tc>
      </w:tr>
      <w:tr w:rsidR="004634D2" w:rsidRPr="00351E2D" w14:paraId="40F2AC00" w14:textId="4710CE00"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41273591" w14:textId="4D9EE75C" w:rsidR="004634D2" w:rsidRPr="00351E2D" w:rsidRDefault="004634D2" w:rsidP="001936EA">
            <w:pPr>
              <w:rPr>
                <w:rFonts w:ascii="Arial" w:hAnsi="Arial" w:cs="Arial"/>
                <w:color w:val="000000"/>
                <w:lang w:eastAsia="en-ZA"/>
              </w:rPr>
            </w:pPr>
            <w:r>
              <w:rPr>
                <w:rFonts w:ascii="Arial" w:hAnsi="Arial" w:cs="Arial"/>
                <w:color w:val="000000"/>
                <w:sz w:val="20"/>
                <w:szCs w:val="20"/>
              </w:rPr>
              <w:t>Pens Bic Green(single)</w:t>
            </w:r>
          </w:p>
        </w:tc>
        <w:tc>
          <w:tcPr>
            <w:tcW w:w="559" w:type="dxa"/>
            <w:tcBorders>
              <w:top w:val="nil"/>
              <w:left w:val="nil"/>
              <w:bottom w:val="single" w:sz="4" w:space="0" w:color="auto"/>
              <w:right w:val="nil"/>
            </w:tcBorders>
          </w:tcPr>
          <w:p w14:paraId="45AA82A9"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3FD6A080" w14:textId="1665423B" w:rsidR="004634D2" w:rsidRPr="00351E2D" w:rsidRDefault="004634D2" w:rsidP="001936EA">
            <w:pPr>
              <w:jc w:val="center"/>
              <w:rPr>
                <w:rFonts w:ascii="Arial" w:hAnsi="Arial" w:cs="Arial"/>
                <w:color w:val="000000"/>
                <w:lang w:eastAsia="en-ZA"/>
              </w:rPr>
            </w:pPr>
            <w:r>
              <w:rPr>
                <w:rFonts w:ascii="Arial" w:hAnsi="Arial" w:cs="Arial"/>
                <w:color w:val="000000"/>
                <w:lang w:eastAsia="en-ZA"/>
              </w:rPr>
              <w:t>10</w:t>
            </w:r>
          </w:p>
        </w:tc>
        <w:tc>
          <w:tcPr>
            <w:tcW w:w="1320" w:type="dxa"/>
            <w:tcBorders>
              <w:top w:val="nil"/>
              <w:left w:val="nil"/>
              <w:bottom w:val="single" w:sz="4" w:space="0" w:color="auto"/>
              <w:right w:val="single" w:sz="4" w:space="0" w:color="auto"/>
            </w:tcBorders>
            <w:shd w:val="clear" w:color="auto" w:fill="auto"/>
            <w:noWrap/>
            <w:vAlign w:val="bottom"/>
            <w:hideMark/>
          </w:tcPr>
          <w:p w14:paraId="27D8336E"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2C39D023"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6ABBA439" w14:textId="77777777" w:rsidR="004634D2" w:rsidRPr="00351E2D" w:rsidRDefault="004634D2" w:rsidP="001936EA">
            <w:pPr>
              <w:rPr>
                <w:rFonts w:ascii="Arial" w:hAnsi="Arial" w:cs="Arial"/>
                <w:color w:val="000000"/>
                <w:sz w:val="22"/>
                <w:szCs w:val="22"/>
                <w:lang w:eastAsia="en-ZA"/>
              </w:rPr>
            </w:pPr>
          </w:p>
        </w:tc>
      </w:tr>
      <w:tr w:rsidR="004634D2" w:rsidRPr="00351E2D" w14:paraId="03F96539" w14:textId="524BF808"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38BD5B4F" w14:textId="01A3675C" w:rsidR="004634D2" w:rsidRPr="00351E2D" w:rsidRDefault="004634D2" w:rsidP="001936EA">
            <w:pPr>
              <w:rPr>
                <w:rFonts w:ascii="Arial" w:hAnsi="Arial" w:cs="Arial"/>
                <w:color w:val="000000"/>
                <w:lang w:eastAsia="en-ZA"/>
              </w:rPr>
            </w:pPr>
            <w:r>
              <w:rPr>
                <w:rFonts w:ascii="Arial" w:hAnsi="Arial" w:cs="Arial"/>
                <w:color w:val="000000"/>
                <w:sz w:val="20"/>
                <w:szCs w:val="20"/>
              </w:rPr>
              <w:t>Pens Bic Red or equivalent</w:t>
            </w:r>
          </w:p>
        </w:tc>
        <w:tc>
          <w:tcPr>
            <w:tcW w:w="559" w:type="dxa"/>
            <w:tcBorders>
              <w:top w:val="nil"/>
              <w:left w:val="nil"/>
              <w:bottom w:val="single" w:sz="4" w:space="0" w:color="auto"/>
              <w:right w:val="nil"/>
            </w:tcBorders>
          </w:tcPr>
          <w:p w14:paraId="3ECB52DA" w14:textId="77777777" w:rsidR="004634D2" w:rsidRDefault="004634D2" w:rsidP="001936EA">
            <w:pPr>
              <w:jc w:val="center"/>
              <w:rPr>
                <w:rFonts w:ascii="Arial" w:hAnsi="Arial" w:cs="Arial"/>
                <w:b/>
                <w:bCs/>
                <w:color w:val="000000"/>
                <w:sz w:val="20"/>
                <w:szCs w:val="20"/>
              </w:rPr>
            </w:pPr>
          </w:p>
        </w:tc>
        <w:tc>
          <w:tcPr>
            <w:tcW w:w="1297" w:type="dxa"/>
            <w:tcBorders>
              <w:top w:val="nil"/>
              <w:left w:val="nil"/>
              <w:bottom w:val="single" w:sz="4" w:space="0" w:color="auto"/>
              <w:right w:val="single" w:sz="4" w:space="0" w:color="auto"/>
            </w:tcBorders>
            <w:shd w:val="clear" w:color="auto" w:fill="auto"/>
            <w:noWrap/>
            <w:vAlign w:val="bottom"/>
          </w:tcPr>
          <w:p w14:paraId="5B59DFB3" w14:textId="7F717610" w:rsidR="004634D2" w:rsidRPr="00351E2D" w:rsidRDefault="004634D2" w:rsidP="001936EA">
            <w:pPr>
              <w:jc w:val="center"/>
              <w:rPr>
                <w:rFonts w:ascii="Arial" w:hAnsi="Arial" w:cs="Arial"/>
                <w:color w:val="000000"/>
                <w:lang w:eastAsia="en-ZA"/>
              </w:rPr>
            </w:pPr>
            <w:r>
              <w:rPr>
                <w:rFonts w:ascii="Arial" w:hAnsi="Arial" w:cs="Arial"/>
                <w:b/>
                <w:bCs/>
                <w:color w:val="000000"/>
                <w:sz w:val="20"/>
                <w:szCs w:val="20"/>
              </w:rPr>
              <w:t>1 box of 60</w:t>
            </w:r>
          </w:p>
        </w:tc>
        <w:tc>
          <w:tcPr>
            <w:tcW w:w="1320" w:type="dxa"/>
            <w:tcBorders>
              <w:top w:val="nil"/>
              <w:left w:val="nil"/>
              <w:bottom w:val="single" w:sz="4" w:space="0" w:color="auto"/>
              <w:right w:val="single" w:sz="4" w:space="0" w:color="auto"/>
            </w:tcBorders>
            <w:shd w:val="clear" w:color="auto" w:fill="auto"/>
            <w:noWrap/>
            <w:vAlign w:val="bottom"/>
            <w:hideMark/>
          </w:tcPr>
          <w:p w14:paraId="21E7BF9A"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52AE4E29"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4777208D" w14:textId="77777777" w:rsidR="004634D2" w:rsidRPr="00351E2D" w:rsidRDefault="004634D2" w:rsidP="001936EA">
            <w:pPr>
              <w:rPr>
                <w:rFonts w:ascii="Arial" w:hAnsi="Arial" w:cs="Arial"/>
                <w:color w:val="000000"/>
                <w:sz w:val="22"/>
                <w:szCs w:val="22"/>
                <w:lang w:eastAsia="en-ZA"/>
              </w:rPr>
            </w:pPr>
          </w:p>
        </w:tc>
      </w:tr>
      <w:tr w:rsidR="004634D2" w:rsidRPr="00351E2D" w14:paraId="3F8630BC" w14:textId="54930AF7"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11ACE585" w14:textId="72E904AE" w:rsidR="004634D2" w:rsidRPr="00351E2D" w:rsidRDefault="004634D2" w:rsidP="001936EA">
            <w:pPr>
              <w:rPr>
                <w:rFonts w:ascii="Arial" w:hAnsi="Arial" w:cs="Arial"/>
                <w:color w:val="000000"/>
                <w:lang w:eastAsia="en-ZA"/>
              </w:rPr>
            </w:pPr>
            <w:r>
              <w:rPr>
                <w:rFonts w:ascii="Arial" w:hAnsi="Arial" w:cs="Arial"/>
                <w:color w:val="000000"/>
                <w:sz w:val="20"/>
                <w:szCs w:val="20"/>
              </w:rPr>
              <w:t>Pens Bic Black or equivalent</w:t>
            </w:r>
          </w:p>
        </w:tc>
        <w:tc>
          <w:tcPr>
            <w:tcW w:w="559" w:type="dxa"/>
            <w:tcBorders>
              <w:top w:val="nil"/>
              <w:left w:val="nil"/>
              <w:bottom w:val="single" w:sz="4" w:space="0" w:color="auto"/>
              <w:right w:val="nil"/>
            </w:tcBorders>
          </w:tcPr>
          <w:p w14:paraId="32D7553A" w14:textId="77777777" w:rsidR="004634D2" w:rsidRDefault="004634D2" w:rsidP="001936EA">
            <w:pPr>
              <w:jc w:val="center"/>
              <w:rPr>
                <w:rFonts w:ascii="Arial" w:hAnsi="Arial" w:cs="Arial"/>
                <w:b/>
                <w:bCs/>
                <w:color w:val="000000"/>
                <w:sz w:val="20"/>
                <w:szCs w:val="20"/>
              </w:rPr>
            </w:pPr>
          </w:p>
        </w:tc>
        <w:tc>
          <w:tcPr>
            <w:tcW w:w="1297" w:type="dxa"/>
            <w:tcBorders>
              <w:top w:val="nil"/>
              <w:left w:val="nil"/>
              <w:bottom w:val="single" w:sz="4" w:space="0" w:color="auto"/>
              <w:right w:val="single" w:sz="4" w:space="0" w:color="auto"/>
            </w:tcBorders>
            <w:shd w:val="clear" w:color="auto" w:fill="auto"/>
            <w:noWrap/>
            <w:vAlign w:val="bottom"/>
          </w:tcPr>
          <w:p w14:paraId="30C7AFE2" w14:textId="17E121B8" w:rsidR="004634D2" w:rsidRPr="00351E2D" w:rsidRDefault="004634D2" w:rsidP="001936EA">
            <w:pPr>
              <w:jc w:val="center"/>
              <w:rPr>
                <w:rFonts w:ascii="Arial" w:hAnsi="Arial" w:cs="Arial"/>
                <w:color w:val="000000"/>
                <w:lang w:eastAsia="en-ZA"/>
              </w:rPr>
            </w:pPr>
            <w:r>
              <w:rPr>
                <w:rFonts w:ascii="Arial" w:hAnsi="Arial" w:cs="Arial"/>
                <w:b/>
                <w:bCs/>
                <w:color w:val="000000"/>
                <w:sz w:val="20"/>
                <w:szCs w:val="20"/>
              </w:rPr>
              <w:t>6 boxes of 60</w:t>
            </w:r>
          </w:p>
        </w:tc>
        <w:tc>
          <w:tcPr>
            <w:tcW w:w="1320" w:type="dxa"/>
            <w:tcBorders>
              <w:top w:val="nil"/>
              <w:left w:val="nil"/>
              <w:bottom w:val="single" w:sz="4" w:space="0" w:color="auto"/>
              <w:right w:val="single" w:sz="4" w:space="0" w:color="auto"/>
            </w:tcBorders>
            <w:shd w:val="clear" w:color="auto" w:fill="auto"/>
            <w:noWrap/>
            <w:vAlign w:val="bottom"/>
            <w:hideMark/>
          </w:tcPr>
          <w:p w14:paraId="77B3355C"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3112F678"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28189B12" w14:textId="77777777" w:rsidR="004634D2" w:rsidRPr="00351E2D" w:rsidRDefault="004634D2" w:rsidP="001936EA">
            <w:pPr>
              <w:rPr>
                <w:rFonts w:ascii="Arial" w:hAnsi="Arial" w:cs="Arial"/>
                <w:color w:val="000000"/>
                <w:sz w:val="22"/>
                <w:szCs w:val="22"/>
                <w:lang w:eastAsia="en-ZA"/>
              </w:rPr>
            </w:pPr>
          </w:p>
        </w:tc>
      </w:tr>
      <w:tr w:rsidR="004634D2" w:rsidRPr="00351E2D" w14:paraId="47783886" w14:textId="237CF351"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1A087FA8" w14:textId="46ED91FD" w:rsidR="004634D2" w:rsidRPr="00351E2D" w:rsidRDefault="004634D2" w:rsidP="001936EA">
            <w:pPr>
              <w:rPr>
                <w:rFonts w:ascii="Arial" w:hAnsi="Arial" w:cs="Arial"/>
                <w:color w:val="000000"/>
                <w:lang w:eastAsia="en-ZA"/>
              </w:rPr>
            </w:pPr>
            <w:r>
              <w:rPr>
                <w:rFonts w:ascii="Arial" w:hAnsi="Arial" w:cs="Arial"/>
                <w:color w:val="000000"/>
                <w:sz w:val="20"/>
                <w:szCs w:val="20"/>
              </w:rPr>
              <w:t>RED FILES 70mm or equivalent</w:t>
            </w:r>
          </w:p>
        </w:tc>
        <w:tc>
          <w:tcPr>
            <w:tcW w:w="559" w:type="dxa"/>
            <w:tcBorders>
              <w:top w:val="nil"/>
              <w:left w:val="nil"/>
              <w:bottom w:val="single" w:sz="4" w:space="0" w:color="auto"/>
              <w:right w:val="nil"/>
            </w:tcBorders>
          </w:tcPr>
          <w:p w14:paraId="319153E9"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0DBCAD79" w14:textId="69CE7CA9" w:rsidR="004634D2" w:rsidRPr="00351E2D" w:rsidRDefault="004634D2" w:rsidP="001936EA">
            <w:pPr>
              <w:jc w:val="center"/>
              <w:rPr>
                <w:rFonts w:ascii="Arial" w:hAnsi="Arial" w:cs="Arial"/>
                <w:color w:val="000000"/>
                <w:lang w:eastAsia="en-ZA"/>
              </w:rPr>
            </w:pPr>
            <w:r>
              <w:rPr>
                <w:rFonts w:ascii="Arial" w:hAnsi="Arial" w:cs="Arial"/>
                <w:color w:val="000000"/>
                <w:lang w:eastAsia="en-ZA"/>
              </w:rPr>
              <w:t>10</w:t>
            </w:r>
          </w:p>
        </w:tc>
        <w:tc>
          <w:tcPr>
            <w:tcW w:w="1320" w:type="dxa"/>
            <w:tcBorders>
              <w:top w:val="nil"/>
              <w:left w:val="nil"/>
              <w:bottom w:val="single" w:sz="4" w:space="0" w:color="auto"/>
              <w:right w:val="single" w:sz="4" w:space="0" w:color="auto"/>
            </w:tcBorders>
            <w:shd w:val="clear" w:color="auto" w:fill="auto"/>
            <w:noWrap/>
            <w:vAlign w:val="bottom"/>
            <w:hideMark/>
          </w:tcPr>
          <w:p w14:paraId="1A57AC0A"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306FAE23"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0B8F31FC" w14:textId="77777777" w:rsidR="004634D2" w:rsidRPr="00351E2D" w:rsidRDefault="004634D2" w:rsidP="001936EA">
            <w:pPr>
              <w:rPr>
                <w:rFonts w:ascii="Arial" w:hAnsi="Arial" w:cs="Arial"/>
                <w:color w:val="000000"/>
                <w:sz w:val="22"/>
                <w:szCs w:val="22"/>
                <w:lang w:eastAsia="en-ZA"/>
              </w:rPr>
            </w:pPr>
          </w:p>
        </w:tc>
      </w:tr>
      <w:tr w:rsidR="004634D2" w:rsidRPr="00351E2D" w14:paraId="07C9DF01" w14:textId="6DF5202D"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6A1D5547" w14:textId="00CF128A" w:rsidR="004634D2" w:rsidRPr="00351E2D" w:rsidRDefault="004634D2" w:rsidP="001936EA">
            <w:pPr>
              <w:rPr>
                <w:rFonts w:ascii="Arial" w:hAnsi="Arial" w:cs="Arial"/>
                <w:color w:val="000000"/>
                <w:lang w:eastAsia="en-ZA"/>
              </w:rPr>
            </w:pPr>
            <w:r>
              <w:rPr>
                <w:rFonts w:ascii="Arial" w:hAnsi="Arial" w:cs="Arial"/>
                <w:color w:val="000000"/>
                <w:sz w:val="20"/>
                <w:szCs w:val="20"/>
              </w:rPr>
              <w:t>25-35mm PVC 2 ring blue files or equivalent</w:t>
            </w:r>
          </w:p>
        </w:tc>
        <w:tc>
          <w:tcPr>
            <w:tcW w:w="559" w:type="dxa"/>
            <w:tcBorders>
              <w:top w:val="nil"/>
              <w:left w:val="nil"/>
              <w:bottom w:val="single" w:sz="4" w:space="0" w:color="auto"/>
              <w:right w:val="nil"/>
            </w:tcBorders>
          </w:tcPr>
          <w:p w14:paraId="2316AC0C"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564B98C2" w14:textId="554DC1F5" w:rsidR="004634D2" w:rsidRPr="00351E2D" w:rsidRDefault="004634D2" w:rsidP="001936EA">
            <w:pPr>
              <w:jc w:val="center"/>
              <w:rPr>
                <w:rFonts w:ascii="Arial" w:hAnsi="Arial" w:cs="Arial"/>
                <w:color w:val="000000"/>
                <w:lang w:eastAsia="en-ZA"/>
              </w:rPr>
            </w:pPr>
            <w:r>
              <w:rPr>
                <w:rFonts w:ascii="Arial" w:hAnsi="Arial" w:cs="Arial"/>
                <w:color w:val="000000"/>
                <w:lang w:eastAsia="en-ZA"/>
              </w:rPr>
              <w:t>10</w:t>
            </w:r>
          </w:p>
        </w:tc>
        <w:tc>
          <w:tcPr>
            <w:tcW w:w="1320" w:type="dxa"/>
            <w:tcBorders>
              <w:top w:val="nil"/>
              <w:left w:val="nil"/>
              <w:bottom w:val="single" w:sz="4" w:space="0" w:color="auto"/>
              <w:right w:val="single" w:sz="4" w:space="0" w:color="auto"/>
            </w:tcBorders>
            <w:shd w:val="clear" w:color="auto" w:fill="auto"/>
            <w:noWrap/>
            <w:vAlign w:val="bottom"/>
            <w:hideMark/>
          </w:tcPr>
          <w:p w14:paraId="2D303C26"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2E8036FA"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6FE052C9" w14:textId="77777777" w:rsidR="004634D2" w:rsidRPr="00351E2D" w:rsidRDefault="004634D2" w:rsidP="001936EA">
            <w:pPr>
              <w:rPr>
                <w:rFonts w:ascii="Arial" w:hAnsi="Arial" w:cs="Arial"/>
                <w:color w:val="000000"/>
                <w:sz w:val="22"/>
                <w:szCs w:val="22"/>
                <w:lang w:eastAsia="en-ZA"/>
              </w:rPr>
            </w:pPr>
          </w:p>
        </w:tc>
      </w:tr>
      <w:tr w:rsidR="004634D2" w:rsidRPr="00351E2D" w14:paraId="2E50C678" w14:textId="70E73052"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667CD618" w14:textId="4429510D" w:rsidR="004634D2" w:rsidRPr="00351E2D" w:rsidRDefault="004634D2" w:rsidP="001936EA">
            <w:pPr>
              <w:rPr>
                <w:rFonts w:ascii="Arial" w:hAnsi="Arial" w:cs="Arial"/>
                <w:color w:val="000000"/>
                <w:lang w:eastAsia="en-ZA"/>
              </w:rPr>
            </w:pPr>
            <w:r>
              <w:rPr>
                <w:rFonts w:ascii="Arial" w:hAnsi="Arial" w:cs="Arial"/>
                <w:color w:val="000000"/>
                <w:sz w:val="20"/>
                <w:szCs w:val="20"/>
              </w:rPr>
              <w:t>Artline 700 permanent marker black or equivalent</w:t>
            </w:r>
          </w:p>
        </w:tc>
        <w:tc>
          <w:tcPr>
            <w:tcW w:w="559" w:type="dxa"/>
            <w:tcBorders>
              <w:top w:val="nil"/>
              <w:left w:val="nil"/>
              <w:bottom w:val="single" w:sz="4" w:space="0" w:color="auto"/>
              <w:right w:val="nil"/>
            </w:tcBorders>
          </w:tcPr>
          <w:p w14:paraId="2DB5F330"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2F907286" w14:textId="574FDBF4" w:rsidR="004634D2" w:rsidRPr="00351E2D" w:rsidRDefault="004634D2" w:rsidP="001936EA">
            <w:pPr>
              <w:jc w:val="center"/>
              <w:rPr>
                <w:rFonts w:ascii="Arial" w:hAnsi="Arial" w:cs="Arial"/>
                <w:color w:val="000000"/>
                <w:lang w:eastAsia="en-ZA"/>
              </w:rPr>
            </w:pPr>
            <w:r>
              <w:rPr>
                <w:rFonts w:ascii="Arial" w:hAnsi="Arial" w:cs="Arial"/>
                <w:color w:val="000000"/>
                <w:lang w:eastAsia="en-ZA"/>
              </w:rPr>
              <w:t>4</w:t>
            </w:r>
          </w:p>
        </w:tc>
        <w:tc>
          <w:tcPr>
            <w:tcW w:w="1320" w:type="dxa"/>
            <w:tcBorders>
              <w:top w:val="nil"/>
              <w:left w:val="nil"/>
              <w:bottom w:val="single" w:sz="4" w:space="0" w:color="auto"/>
              <w:right w:val="single" w:sz="4" w:space="0" w:color="auto"/>
            </w:tcBorders>
            <w:shd w:val="clear" w:color="auto" w:fill="auto"/>
            <w:noWrap/>
            <w:vAlign w:val="bottom"/>
            <w:hideMark/>
          </w:tcPr>
          <w:p w14:paraId="5386518D"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62F36404"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7035BFE8" w14:textId="77777777" w:rsidR="004634D2" w:rsidRPr="00351E2D" w:rsidRDefault="004634D2" w:rsidP="001936EA">
            <w:pPr>
              <w:rPr>
                <w:rFonts w:ascii="Arial" w:hAnsi="Arial" w:cs="Arial"/>
                <w:color w:val="000000"/>
                <w:sz w:val="22"/>
                <w:szCs w:val="22"/>
                <w:lang w:eastAsia="en-ZA"/>
              </w:rPr>
            </w:pPr>
          </w:p>
        </w:tc>
      </w:tr>
      <w:tr w:rsidR="004634D2" w:rsidRPr="00351E2D" w14:paraId="5E548D04" w14:textId="6947D982"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6BDABB57" w14:textId="2049BE97" w:rsidR="004634D2" w:rsidRPr="00351E2D" w:rsidRDefault="004634D2" w:rsidP="001936EA">
            <w:pPr>
              <w:rPr>
                <w:rFonts w:ascii="Arial" w:hAnsi="Arial" w:cs="Arial"/>
                <w:color w:val="000000"/>
                <w:lang w:eastAsia="en-ZA"/>
              </w:rPr>
            </w:pPr>
            <w:r>
              <w:rPr>
                <w:rFonts w:ascii="Arial" w:hAnsi="Arial" w:cs="Arial"/>
                <w:color w:val="000000"/>
                <w:sz w:val="20"/>
                <w:szCs w:val="20"/>
              </w:rPr>
              <w:t>A3 Laminator or equivalent</w:t>
            </w:r>
          </w:p>
        </w:tc>
        <w:tc>
          <w:tcPr>
            <w:tcW w:w="559" w:type="dxa"/>
            <w:tcBorders>
              <w:top w:val="nil"/>
              <w:left w:val="nil"/>
              <w:bottom w:val="single" w:sz="4" w:space="0" w:color="auto"/>
              <w:right w:val="nil"/>
            </w:tcBorders>
          </w:tcPr>
          <w:p w14:paraId="715ECE1E"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7BFD45FB" w14:textId="34F9E1F9" w:rsidR="004634D2" w:rsidRPr="00351E2D" w:rsidRDefault="004634D2" w:rsidP="001936EA">
            <w:pPr>
              <w:jc w:val="center"/>
              <w:rPr>
                <w:rFonts w:ascii="Arial" w:hAnsi="Arial" w:cs="Arial"/>
                <w:color w:val="000000"/>
                <w:lang w:eastAsia="en-ZA"/>
              </w:rPr>
            </w:pPr>
            <w:r>
              <w:rPr>
                <w:rFonts w:ascii="Arial" w:hAnsi="Arial" w:cs="Arial"/>
                <w:color w:val="000000"/>
                <w:lang w:eastAsia="en-ZA"/>
              </w:rPr>
              <w:t>6</w:t>
            </w:r>
          </w:p>
        </w:tc>
        <w:tc>
          <w:tcPr>
            <w:tcW w:w="1320" w:type="dxa"/>
            <w:tcBorders>
              <w:top w:val="nil"/>
              <w:left w:val="nil"/>
              <w:bottom w:val="single" w:sz="4" w:space="0" w:color="auto"/>
              <w:right w:val="single" w:sz="4" w:space="0" w:color="auto"/>
            </w:tcBorders>
            <w:shd w:val="clear" w:color="auto" w:fill="auto"/>
            <w:noWrap/>
            <w:vAlign w:val="bottom"/>
            <w:hideMark/>
          </w:tcPr>
          <w:p w14:paraId="3E72AE9C"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50A17D66"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047051B5" w14:textId="77777777" w:rsidR="004634D2" w:rsidRPr="00351E2D" w:rsidRDefault="004634D2" w:rsidP="001936EA">
            <w:pPr>
              <w:rPr>
                <w:rFonts w:ascii="Arial" w:hAnsi="Arial" w:cs="Arial"/>
                <w:color w:val="000000"/>
                <w:sz w:val="22"/>
                <w:szCs w:val="22"/>
                <w:lang w:eastAsia="en-ZA"/>
              </w:rPr>
            </w:pPr>
          </w:p>
        </w:tc>
      </w:tr>
      <w:tr w:rsidR="004634D2" w:rsidRPr="00351E2D" w14:paraId="73F4C3BD" w14:textId="75D087C6"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6CB2BFEC" w14:textId="5AE72660" w:rsidR="004634D2" w:rsidRPr="00351E2D" w:rsidRDefault="004634D2" w:rsidP="001936EA">
            <w:pPr>
              <w:rPr>
                <w:rFonts w:ascii="Arial" w:hAnsi="Arial" w:cs="Arial"/>
                <w:color w:val="000000"/>
                <w:lang w:eastAsia="en-ZA"/>
              </w:rPr>
            </w:pPr>
            <w:r>
              <w:rPr>
                <w:rFonts w:ascii="Arial" w:hAnsi="Arial" w:cs="Arial"/>
                <w:color w:val="000000"/>
                <w:sz w:val="20"/>
                <w:szCs w:val="20"/>
              </w:rPr>
              <w:t>Printer Paper A4 Reams (Boxes) or equivalent</w:t>
            </w:r>
          </w:p>
        </w:tc>
        <w:tc>
          <w:tcPr>
            <w:tcW w:w="559" w:type="dxa"/>
            <w:tcBorders>
              <w:top w:val="nil"/>
              <w:left w:val="nil"/>
              <w:bottom w:val="single" w:sz="4" w:space="0" w:color="auto"/>
              <w:right w:val="nil"/>
            </w:tcBorders>
          </w:tcPr>
          <w:p w14:paraId="36D0DF8B"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7656921C" w14:textId="113B9BB3" w:rsidR="004634D2" w:rsidRPr="00351E2D" w:rsidRDefault="004634D2" w:rsidP="001936EA">
            <w:pPr>
              <w:jc w:val="center"/>
              <w:rPr>
                <w:rFonts w:ascii="Arial" w:hAnsi="Arial" w:cs="Arial"/>
                <w:color w:val="000000"/>
                <w:lang w:eastAsia="en-ZA"/>
              </w:rPr>
            </w:pPr>
            <w:r>
              <w:rPr>
                <w:rFonts w:ascii="Arial" w:hAnsi="Arial" w:cs="Arial"/>
                <w:color w:val="000000"/>
                <w:lang w:eastAsia="en-ZA"/>
              </w:rPr>
              <w:t>1</w:t>
            </w:r>
          </w:p>
        </w:tc>
        <w:tc>
          <w:tcPr>
            <w:tcW w:w="1320" w:type="dxa"/>
            <w:tcBorders>
              <w:top w:val="nil"/>
              <w:left w:val="nil"/>
              <w:bottom w:val="single" w:sz="4" w:space="0" w:color="auto"/>
              <w:right w:val="single" w:sz="4" w:space="0" w:color="auto"/>
            </w:tcBorders>
            <w:shd w:val="clear" w:color="auto" w:fill="auto"/>
            <w:noWrap/>
            <w:vAlign w:val="bottom"/>
            <w:hideMark/>
          </w:tcPr>
          <w:p w14:paraId="72304630"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41018FC1"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5BF5A440" w14:textId="77777777" w:rsidR="004634D2" w:rsidRPr="00351E2D" w:rsidRDefault="004634D2" w:rsidP="001936EA">
            <w:pPr>
              <w:rPr>
                <w:rFonts w:ascii="Arial" w:hAnsi="Arial" w:cs="Arial"/>
                <w:color w:val="000000"/>
                <w:sz w:val="22"/>
                <w:szCs w:val="22"/>
                <w:lang w:eastAsia="en-ZA"/>
              </w:rPr>
            </w:pPr>
          </w:p>
        </w:tc>
      </w:tr>
      <w:tr w:rsidR="004634D2" w:rsidRPr="00351E2D" w14:paraId="24B11D0E" w14:textId="32DB8E6A"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100627B1" w14:textId="00E0B946" w:rsidR="004634D2" w:rsidRPr="00351E2D" w:rsidRDefault="004634D2" w:rsidP="001936EA">
            <w:pPr>
              <w:rPr>
                <w:rFonts w:ascii="Arial" w:hAnsi="Arial" w:cs="Arial"/>
                <w:color w:val="000000"/>
                <w:lang w:eastAsia="en-ZA"/>
              </w:rPr>
            </w:pPr>
            <w:r>
              <w:rPr>
                <w:rFonts w:ascii="Arial" w:hAnsi="Arial" w:cs="Arial"/>
                <w:color w:val="000000"/>
                <w:sz w:val="20"/>
                <w:szCs w:val="20"/>
              </w:rPr>
              <w:t>Paper Shredder or equivalent</w:t>
            </w:r>
          </w:p>
        </w:tc>
        <w:tc>
          <w:tcPr>
            <w:tcW w:w="559" w:type="dxa"/>
            <w:tcBorders>
              <w:top w:val="nil"/>
              <w:left w:val="nil"/>
              <w:bottom w:val="single" w:sz="4" w:space="0" w:color="auto"/>
              <w:right w:val="nil"/>
            </w:tcBorders>
          </w:tcPr>
          <w:p w14:paraId="678A3F75"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0682554F" w14:textId="4E532A4A" w:rsidR="004634D2" w:rsidRPr="00351E2D" w:rsidRDefault="004634D2" w:rsidP="001936EA">
            <w:pPr>
              <w:jc w:val="center"/>
              <w:rPr>
                <w:rFonts w:ascii="Arial" w:hAnsi="Arial" w:cs="Arial"/>
                <w:color w:val="000000"/>
                <w:lang w:eastAsia="en-ZA"/>
              </w:rPr>
            </w:pPr>
            <w:r>
              <w:rPr>
                <w:rFonts w:ascii="Arial" w:hAnsi="Arial" w:cs="Arial"/>
                <w:color w:val="000000"/>
                <w:lang w:eastAsia="en-ZA"/>
              </w:rPr>
              <w:t>1</w:t>
            </w:r>
          </w:p>
        </w:tc>
        <w:tc>
          <w:tcPr>
            <w:tcW w:w="1320" w:type="dxa"/>
            <w:tcBorders>
              <w:top w:val="nil"/>
              <w:left w:val="nil"/>
              <w:bottom w:val="single" w:sz="4" w:space="0" w:color="auto"/>
              <w:right w:val="single" w:sz="4" w:space="0" w:color="auto"/>
            </w:tcBorders>
            <w:shd w:val="clear" w:color="auto" w:fill="auto"/>
            <w:noWrap/>
            <w:vAlign w:val="bottom"/>
            <w:hideMark/>
          </w:tcPr>
          <w:p w14:paraId="510F72D1"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58B4A1D4"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2BF34636" w14:textId="77777777" w:rsidR="004634D2" w:rsidRPr="00351E2D" w:rsidRDefault="004634D2" w:rsidP="001936EA">
            <w:pPr>
              <w:rPr>
                <w:rFonts w:ascii="Arial" w:hAnsi="Arial" w:cs="Arial"/>
                <w:color w:val="000000"/>
                <w:sz w:val="22"/>
                <w:szCs w:val="22"/>
                <w:lang w:eastAsia="en-ZA"/>
              </w:rPr>
            </w:pPr>
          </w:p>
        </w:tc>
      </w:tr>
      <w:tr w:rsidR="004634D2" w:rsidRPr="00351E2D" w14:paraId="55D3B31A" w14:textId="05F40E96"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39B47029" w14:textId="472FFBEB" w:rsidR="004634D2" w:rsidRPr="00351E2D" w:rsidRDefault="004634D2" w:rsidP="001936EA">
            <w:pPr>
              <w:rPr>
                <w:rFonts w:ascii="Arial" w:hAnsi="Arial" w:cs="Arial"/>
                <w:color w:val="000000"/>
                <w:lang w:eastAsia="en-ZA"/>
              </w:rPr>
            </w:pPr>
            <w:r>
              <w:rPr>
                <w:rFonts w:ascii="Arial" w:hAnsi="Arial" w:cs="Arial"/>
                <w:color w:val="000000"/>
                <w:sz w:val="20"/>
                <w:szCs w:val="20"/>
              </w:rPr>
              <w:t>Elastic Rubber bands or boxes</w:t>
            </w:r>
          </w:p>
        </w:tc>
        <w:tc>
          <w:tcPr>
            <w:tcW w:w="559" w:type="dxa"/>
            <w:tcBorders>
              <w:top w:val="nil"/>
              <w:left w:val="nil"/>
              <w:bottom w:val="single" w:sz="4" w:space="0" w:color="auto"/>
              <w:right w:val="nil"/>
            </w:tcBorders>
          </w:tcPr>
          <w:p w14:paraId="34FF2B77"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59ABE21F" w14:textId="7EA903AE" w:rsidR="004634D2" w:rsidRPr="00351E2D" w:rsidRDefault="004634D2" w:rsidP="001936EA">
            <w:pPr>
              <w:jc w:val="center"/>
              <w:rPr>
                <w:rFonts w:ascii="Arial" w:hAnsi="Arial" w:cs="Arial"/>
                <w:color w:val="000000"/>
                <w:lang w:eastAsia="en-ZA"/>
              </w:rPr>
            </w:pPr>
            <w:r>
              <w:rPr>
                <w:rFonts w:ascii="Arial" w:hAnsi="Arial" w:cs="Arial"/>
                <w:color w:val="000000"/>
                <w:lang w:eastAsia="en-ZA"/>
              </w:rPr>
              <w:t>1</w:t>
            </w:r>
          </w:p>
        </w:tc>
        <w:tc>
          <w:tcPr>
            <w:tcW w:w="1320" w:type="dxa"/>
            <w:tcBorders>
              <w:top w:val="nil"/>
              <w:left w:val="nil"/>
              <w:bottom w:val="single" w:sz="4" w:space="0" w:color="auto"/>
              <w:right w:val="single" w:sz="4" w:space="0" w:color="auto"/>
            </w:tcBorders>
            <w:shd w:val="clear" w:color="auto" w:fill="auto"/>
            <w:noWrap/>
            <w:vAlign w:val="bottom"/>
            <w:hideMark/>
          </w:tcPr>
          <w:p w14:paraId="320E9F65"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1009" w:type="dxa"/>
            <w:tcBorders>
              <w:top w:val="nil"/>
              <w:left w:val="nil"/>
              <w:bottom w:val="single" w:sz="4" w:space="0" w:color="auto"/>
              <w:right w:val="single" w:sz="4" w:space="0" w:color="auto"/>
            </w:tcBorders>
            <w:shd w:val="clear" w:color="auto" w:fill="auto"/>
            <w:noWrap/>
            <w:vAlign w:val="bottom"/>
            <w:hideMark/>
          </w:tcPr>
          <w:p w14:paraId="7605C140" w14:textId="77777777" w:rsidR="004634D2" w:rsidRPr="00351E2D" w:rsidRDefault="004634D2" w:rsidP="001936EA">
            <w:pPr>
              <w:rPr>
                <w:rFonts w:ascii="Arial" w:hAnsi="Arial" w:cs="Arial"/>
                <w:color w:val="000000"/>
                <w:lang w:eastAsia="en-ZA"/>
              </w:rPr>
            </w:pPr>
            <w:r w:rsidRPr="00351E2D">
              <w:rPr>
                <w:rFonts w:ascii="Arial" w:hAnsi="Arial" w:cs="Arial"/>
                <w:color w:val="000000"/>
                <w:sz w:val="22"/>
                <w:szCs w:val="22"/>
                <w:lang w:eastAsia="en-ZA"/>
              </w:rPr>
              <w:t> </w:t>
            </w:r>
          </w:p>
        </w:tc>
        <w:tc>
          <w:tcPr>
            <w:tcW w:w="2113" w:type="dxa"/>
            <w:tcBorders>
              <w:top w:val="nil"/>
              <w:left w:val="nil"/>
              <w:bottom w:val="single" w:sz="4" w:space="0" w:color="auto"/>
              <w:right w:val="single" w:sz="4" w:space="0" w:color="auto"/>
            </w:tcBorders>
          </w:tcPr>
          <w:p w14:paraId="7EE0368D" w14:textId="77777777" w:rsidR="004634D2" w:rsidRPr="00351E2D" w:rsidRDefault="004634D2" w:rsidP="001936EA">
            <w:pPr>
              <w:rPr>
                <w:rFonts w:ascii="Arial" w:hAnsi="Arial" w:cs="Arial"/>
                <w:color w:val="000000"/>
                <w:sz w:val="22"/>
                <w:szCs w:val="22"/>
                <w:lang w:eastAsia="en-ZA"/>
              </w:rPr>
            </w:pPr>
          </w:p>
        </w:tc>
      </w:tr>
      <w:tr w:rsidR="004634D2" w:rsidRPr="00351E2D" w14:paraId="6E92EDB9" w14:textId="779746F3"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15A27853" w14:textId="314B4C2B" w:rsidR="004634D2" w:rsidRPr="00351E2D" w:rsidRDefault="004634D2" w:rsidP="001936EA">
            <w:pPr>
              <w:rPr>
                <w:rFonts w:ascii="Arial" w:hAnsi="Arial" w:cs="Arial"/>
                <w:color w:val="000000"/>
                <w:lang w:eastAsia="en-ZA"/>
              </w:rPr>
            </w:pPr>
            <w:r>
              <w:rPr>
                <w:rFonts w:ascii="Arial" w:hAnsi="Arial" w:cs="Arial"/>
                <w:color w:val="000000"/>
                <w:sz w:val="20"/>
                <w:szCs w:val="20"/>
              </w:rPr>
              <w:t>Heavy Duty Stapler or equivalent</w:t>
            </w:r>
          </w:p>
        </w:tc>
        <w:tc>
          <w:tcPr>
            <w:tcW w:w="559" w:type="dxa"/>
            <w:tcBorders>
              <w:top w:val="nil"/>
              <w:left w:val="nil"/>
              <w:bottom w:val="single" w:sz="4" w:space="0" w:color="auto"/>
              <w:right w:val="nil"/>
            </w:tcBorders>
          </w:tcPr>
          <w:p w14:paraId="610EAC9B"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14EEB5B6" w14:textId="421CAC66" w:rsidR="004634D2" w:rsidRPr="00351E2D" w:rsidRDefault="004634D2" w:rsidP="001936EA">
            <w:pPr>
              <w:jc w:val="center"/>
              <w:rPr>
                <w:rFonts w:ascii="Arial" w:hAnsi="Arial" w:cs="Arial"/>
                <w:color w:val="000000"/>
                <w:lang w:eastAsia="en-ZA"/>
              </w:rPr>
            </w:pPr>
            <w:r>
              <w:rPr>
                <w:rFonts w:ascii="Arial" w:hAnsi="Arial" w:cs="Arial"/>
                <w:color w:val="000000"/>
                <w:lang w:eastAsia="en-ZA"/>
              </w:rPr>
              <w:t>5</w:t>
            </w:r>
          </w:p>
        </w:tc>
        <w:tc>
          <w:tcPr>
            <w:tcW w:w="1320" w:type="dxa"/>
            <w:tcBorders>
              <w:top w:val="nil"/>
              <w:left w:val="nil"/>
              <w:bottom w:val="single" w:sz="4" w:space="0" w:color="auto"/>
              <w:right w:val="single" w:sz="4" w:space="0" w:color="auto"/>
            </w:tcBorders>
            <w:shd w:val="clear" w:color="auto" w:fill="auto"/>
            <w:noWrap/>
            <w:vAlign w:val="bottom"/>
          </w:tcPr>
          <w:p w14:paraId="24BDCB61" w14:textId="77777777" w:rsidR="004634D2" w:rsidRPr="00351E2D" w:rsidRDefault="004634D2" w:rsidP="001936EA">
            <w:pPr>
              <w:rPr>
                <w:rFonts w:ascii="Arial" w:hAnsi="Arial" w:cs="Arial"/>
                <w:color w:val="000000"/>
                <w:sz w:val="22"/>
                <w:szCs w:val="22"/>
                <w:lang w:eastAsia="en-ZA"/>
              </w:rPr>
            </w:pPr>
          </w:p>
        </w:tc>
        <w:tc>
          <w:tcPr>
            <w:tcW w:w="1009" w:type="dxa"/>
            <w:tcBorders>
              <w:top w:val="nil"/>
              <w:left w:val="nil"/>
              <w:bottom w:val="single" w:sz="4" w:space="0" w:color="auto"/>
              <w:right w:val="single" w:sz="4" w:space="0" w:color="auto"/>
            </w:tcBorders>
            <w:shd w:val="clear" w:color="auto" w:fill="auto"/>
            <w:noWrap/>
            <w:vAlign w:val="bottom"/>
          </w:tcPr>
          <w:p w14:paraId="20300DED" w14:textId="77777777" w:rsidR="004634D2" w:rsidRPr="00351E2D" w:rsidRDefault="004634D2" w:rsidP="001936EA">
            <w:pPr>
              <w:rPr>
                <w:rFonts w:ascii="Arial" w:hAnsi="Arial" w:cs="Arial"/>
                <w:color w:val="000000"/>
                <w:sz w:val="22"/>
                <w:szCs w:val="22"/>
                <w:lang w:eastAsia="en-ZA"/>
              </w:rPr>
            </w:pPr>
          </w:p>
        </w:tc>
        <w:tc>
          <w:tcPr>
            <w:tcW w:w="2113" w:type="dxa"/>
            <w:tcBorders>
              <w:top w:val="nil"/>
              <w:left w:val="nil"/>
              <w:bottom w:val="single" w:sz="4" w:space="0" w:color="auto"/>
              <w:right w:val="single" w:sz="4" w:space="0" w:color="auto"/>
            </w:tcBorders>
          </w:tcPr>
          <w:p w14:paraId="0189D350" w14:textId="77777777" w:rsidR="004634D2" w:rsidRPr="00351E2D" w:rsidRDefault="004634D2" w:rsidP="001936EA">
            <w:pPr>
              <w:rPr>
                <w:rFonts w:ascii="Arial" w:hAnsi="Arial" w:cs="Arial"/>
                <w:color w:val="000000"/>
                <w:sz w:val="22"/>
                <w:szCs w:val="22"/>
                <w:lang w:eastAsia="en-ZA"/>
              </w:rPr>
            </w:pPr>
          </w:p>
        </w:tc>
      </w:tr>
      <w:tr w:rsidR="004634D2" w:rsidRPr="00351E2D" w14:paraId="3BCCB2BA" w14:textId="6BCF5836"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15B6CDFE" w14:textId="4CABF94D" w:rsidR="004634D2" w:rsidRPr="00351E2D" w:rsidRDefault="004634D2" w:rsidP="001936EA">
            <w:pPr>
              <w:rPr>
                <w:rFonts w:ascii="Arial" w:hAnsi="Arial" w:cs="Arial"/>
                <w:color w:val="000000"/>
                <w:lang w:eastAsia="en-ZA"/>
              </w:rPr>
            </w:pPr>
            <w:r>
              <w:rPr>
                <w:rFonts w:ascii="Arial" w:hAnsi="Arial" w:cs="Arial"/>
                <w:color w:val="000000"/>
                <w:sz w:val="20"/>
                <w:szCs w:val="20"/>
              </w:rPr>
              <w:lastRenderedPageBreak/>
              <w:t>Heavy Duty Staples boxes or equivalent</w:t>
            </w:r>
          </w:p>
        </w:tc>
        <w:tc>
          <w:tcPr>
            <w:tcW w:w="559" w:type="dxa"/>
            <w:tcBorders>
              <w:top w:val="nil"/>
              <w:left w:val="nil"/>
              <w:bottom w:val="single" w:sz="4" w:space="0" w:color="auto"/>
              <w:right w:val="nil"/>
            </w:tcBorders>
          </w:tcPr>
          <w:p w14:paraId="434C1F2E"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21093F73" w14:textId="35E5932E" w:rsidR="004634D2" w:rsidRPr="00351E2D" w:rsidRDefault="004634D2" w:rsidP="001936EA">
            <w:pPr>
              <w:jc w:val="center"/>
              <w:rPr>
                <w:rFonts w:ascii="Arial" w:hAnsi="Arial" w:cs="Arial"/>
                <w:color w:val="000000"/>
                <w:lang w:eastAsia="en-ZA"/>
              </w:rPr>
            </w:pPr>
            <w:r>
              <w:rPr>
                <w:rFonts w:ascii="Arial" w:hAnsi="Arial" w:cs="Arial"/>
                <w:color w:val="000000"/>
                <w:lang w:eastAsia="en-ZA"/>
              </w:rPr>
              <w:t>6</w:t>
            </w:r>
          </w:p>
        </w:tc>
        <w:tc>
          <w:tcPr>
            <w:tcW w:w="1320" w:type="dxa"/>
            <w:tcBorders>
              <w:top w:val="nil"/>
              <w:left w:val="nil"/>
              <w:bottom w:val="single" w:sz="4" w:space="0" w:color="auto"/>
              <w:right w:val="single" w:sz="4" w:space="0" w:color="auto"/>
            </w:tcBorders>
            <w:shd w:val="clear" w:color="auto" w:fill="auto"/>
            <w:noWrap/>
            <w:vAlign w:val="bottom"/>
          </w:tcPr>
          <w:p w14:paraId="7AD3DEC3" w14:textId="77777777" w:rsidR="004634D2" w:rsidRPr="00351E2D" w:rsidRDefault="004634D2" w:rsidP="001936EA">
            <w:pPr>
              <w:rPr>
                <w:rFonts w:ascii="Arial" w:hAnsi="Arial" w:cs="Arial"/>
                <w:color w:val="000000"/>
                <w:sz w:val="22"/>
                <w:szCs w:val="22"/>
                <w:lang w:eastAsia="en-ZA"/>
              </w:rPr>
            </w:pPr>
          </w:p>
        </w:tc>
        <w:tc>
          <w:tcPr>
            <w:tcW w:w="1009" w:type="dxa"/>
            <w:tcBorders>
              <w:top w:val="nil"/>
              <w:left w:val="nil"/>
              <w:bottom w:val="single" w:sz="4" w:space="0" w:color="auto"/>
              <w:right w:val="single" w:sz="4" w:space="0" w:color="auto"/>
            </w:tcBorders>
            <w:shd w:val="clear" w:color="auto" w:fill="auto"/>
            <w:noWrap/>
            <w:vAlign w:val="bottom"/>
          </w:tcPr>
          <w:p w14:paraId="2D15E3B0" w14:textId="77777777" w:rsidR="004634D2" w:rsidRPr="00351E2D" w:rsidRDefault="004634D2" w:rsidP="001936EA">
            <w:pPr>
              <w:rPr>
                <w:rFonts w:ascii="Arial" w:hAnsi="Arial" w:cs="Arial"/>
                <w:color w:val="000000"/>
                <w:sz w:val="22"/>
                <w:szCs w:val="22"/>
                <w:lang w:eastAsia="en-ZA"/>
              </w:rPr>
            </w:pPr>
          </w:p>
        </w:tc>
        <w:tc>
          <w:tcPr>
            <w:tcW w:w="2113" w:type="dxa"/>
            <w:tcBorders>
              <w:top w:val="nil"/>
              <w:left w:val="nil"/>
              <w:bottom w:val="single" w:sz="4" w:space="0" w:color="auto"/>
              <w:right w:val="single" w:sz="4" w:space="0" w:color="auto"/>
            </w:tcBorders>
          </w:tcPr>
          <w:p w14:paraId="0C77EE41" w14:textId="77777777" w:rsidR="004634D2" w:rsidRPr="00351E2D" w:rsidRDefault="004634D2" w:rsidP="001936EA">
            <w:pPr>
              <w:rPr>
                <w:rFonts w:ascii="Arial" w:hAnsi="Arial" w:cs="Arial"/>
                <w:color w:val="000000"/>
                <w:sz w:val="22"/>
                <w:szCs w:val="22"/>
                <w:lang w:eastAsia="en-ZA"/>
              </w:rPr>
            </w:pPr>
          </w:p>
        </w:tc>
      </w:tr>
      <w:tr w:rsidR="004634D2" w:rsidRPr="00351E2D" w14:paraId="14528CCE" w14:textId="19CFE1C8"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36F1509A" w14:textId="427A05A0" w:rsidR="004634D2" w:rsidRPr="00351E2D" w:rsidRDefault="004634D2" w:rsidP="001936EA">
            <w:pPr>
              <w:rPr>
                <w:rFonts w:ascii="Arial" w:hAnsi="Arial" w:cs="Arial"/>
                <w:color w:val="000000"/>
                <w:lang w:eastAsia="en-ZA"/>
              </w:rPr>
            </w:pPr>
            <w:r>
              <w:rPr>
                <w:rFonts w:ascii="Arial" w:hAnsi="Arial" w:cs="Arial"/>
                <w:color w:val="000000"/>
                <w:sz w:val="20"/>
                <w:szCs w:val="20"/>
              </w:rPr>
              <w:t>Staples no 56</w:t>
            </w:r>
          </w:p>
        </w:tc>
        <w:tc>
          <w:tcPr>
            <w:tcW w:w="559" w:type="dxa"/>
            <w:tcBorders>
              <w:top w:val="nil"/>
              <w:left w:val="nil"/>
              <w:bottom w:val="single" w:sz="4" w:space="0" w:color="auto"/>
              <w:right w:val="nil"/>
            </w:tcBorders>
          </w:tcPr>
          <w:p w14:paraId="31532F73"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62AE0546" w14:textId="1AE07E1F" w:rsidR="004634D2" w:rsidRPr="00351E2D" w:rsidRDefault="004634D2" w:rsidP="001936EA">
            <w:pPr>
              <w:jc w:val="center"/>
              <w:rPr>
                <w:rFonts w:ascii="Arial" w:hAnsi="Arial" w:cs="Arial"/>
                <w:color w:val="000000"/>
                <w:lang w:eastAsia="en-ZA"/>
              </w:rPr>
            </w:pPr>
            <w:r>
              <w:rPr>
                <w:rFonts w:ascii="Arial" w:hAnsi="Arial" w:cs="Arial"/>
                <w:color w:val="000000"/>
                <w:lang w:eastAsia="en-ZA"/>
              </w:rPr>
              <w:t>1</w:t>
            </w:r>
          </w:p>
        </w:tc>
        <w:tc>
          <w:tcPr>
            <w:tcW w:w="1320" w:type="dxa"/>
            <w:tcBorders>
              <w:top w:val="nil"/>
              <w:left w:val="nil"/>
              <w:bottom w:val="single" w:sz="4" w:space="0" w:color="auto"/>
              <w:right w:val="single" w:sz="4" w:space="0" w:color="auto"/>
            </w:tcBorders>
            <w:shd w:val="clear" w:color="auto" w:fill="auto"/>
            <w:noWrap/>
            <w:vAlign w:val="bottom"/>
          </w:tcPr>
          <w:p w14:paraId="490D4CC2" w14:textId="77777777" w:rsidR="004634D2" w:rsidRPr="00351E2D" w:rsidRDefault="004634D2" w:rsidP="001936EA">
            <w:pPr>
              <w:rPr>
                <w:rFonts w:ascii="Arial" w:hAnsi="Arial" w:cs="Arial"/>
                <w:color w:val="000000"/>
                <w:sz w:val="22"/>
                <w:szCs w:val="22"/>
                <w:lang w:eastAsia="en-ZA"/>
              </w:rPr>
            </w:pPr>
          </w:p>
        </w:tc>
        <w:tc>
          <w:tcPr>
            <w:tcW w:w="1009" w:type="dxa"/>
            <w:tcBorders>
              <w:top w:val="nil"/>
              <w:left w:val="nil"/>
              <w:bottom w:val="single" w:sz="4" w:space="0" w:color="auto"/>
              <w:right w:val="single" w:sz="4" w:space="0" w:color="auto"/>
            </w:tcBorders>
            <w:shd w:val="clear" w:color="auto" w:fill="auto"/>
            <w:noWrap/>
            <w:vAlign w:val="bottom"/>
          </w:tcPr>
          <w:p w14:paraId="1E4691C2" w14:textId="77777777" w:rsidR="004634D2" w:rsidRPr="00351E2D" w:rsidRDefault="004634D2" w:rsidP="001936EA">
            <w:pPr>
              <w:rPr>
                <w:rFonts w:ascii="Arial" w:hAnsi="Arial" w:cs="Arial"/>
                <w:color w:val="000000"/>
                <w:sz w:val="22"/>
                <w:szCs w:val="22"/>
                <w:lang w:eastAsia="en-ZA"/>
              </w:rPr>
            </w:pPr>
          </w:p>
        </w:tc>
        <w:tc>
          <w:tcPr>
            <w:tcW w:w="2113" w:type="dxa"/>
            <w:tcBorders>
              <w:top w:val="nil"/>
              <w:left w:val="nil"/>
              <w:bottom w:val="single" w:sz="4" w:space="0" w:color="auto"/>
              <w:right w:val="single" w:sz="4" w:space="0" w:color="auto"/>
            </w:tcBorders>
          </w:tcPr>
          <w:p w14:paraId="571567A2" w14:textId="77777777" w:rsidR="004634D2" w:rsidRPr="00351E2D" w:rsidRDefault="004634D2" w:rsidP="001936EA">
            <w:pPr>
              <w:rPr>
                <w:rFonts w:ascii="Arial" w:hAnsi="Arial" w:cs="Arial"/>
                <w:color w:val="000000"/>
                <w:sz w:val="22"/>
                <w:szCs w:val="22"/>
                <w:lang w:eastAsia="en-ZA"/>
              </w:rPr>
            </w:pPr>
          </w:p>
        </w:tc>
      </w:tr>
      <w:tr w:rsidR="004634D2" w:rsidRPr="00351E2D" w14:paraId="61C3BB9E" w14:textId="36CDDDF3"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3DF07FB2" w14:textId="1D8223E7" w:rsidR="004634D2" w:rsidRPr="00351E2D" w:rsidRDefault="004634D2" w:rsidP="001936EA">
            <w:pPr>
              <w:rPr>
                <w:rFonts w:ascii="Arial" w:hAnsi="Arial" w:cs="Arial"/>
                <w:color w:val="000000"/>
                <w:lang w:eastAsia="en-ZA"/>
              </w:rPr>
            </w:pPr>
          </w:p>
        </w:tc>
        <w:tc>
          <w:tcPr>
            <w:tcW w:w="559" w:type="dxa"/>
            <w:tcBorders>
              <w:top w:val="nil"/>
              <w:left w:val="nil"/>
              <w:bottom w:val="single" w:sz="4" w:space="0" w:color="auto"/>
              <w:right w:val="nil"/>
            </w:tcBorders>
          </w:tcPr>
          <w:p w14:paraId="0ACA0D4A" w14:textId="77777777" w:rsidR="004634D2" w:rsidRPr="00351E2D"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4E5FA6BB" w14:textId="4E115A82" w:rsidR="004634D2" w:rsidRPr="00351E2D" w:rsidRDefault="004634D2" w:rsidP="001936EA">
            <w:pPr>
              <w:jc w:val="center"/>
              <w:rPr>
                <w:rFonts w:ascii="Arial" w:hAnsi="Arial" w:cs="Arial"/>
                <w:color w:val="000000"/>
                <w:lang w:eastAsia="en-ZA"/>
              </w:rPr>
            </w:pPr>
          </w:p>
        </w:tc>
        <w:tc>
          <w:tcPr>
            <w:tcW w:w="1320" w:type="dxa"/>
            <w:tcBorders>
              <w:top w:val="nil"/>
              <w:left w:val="nil"/>
              <w:bottom w:val="single" w:sz="4" w:space="0" w:color="auto"/>
              <w:right w:val="single" w:sz="4" w:space="0" w:color="auto"/>
            </w:tcBorders>
            <w:shd w:val="clear" w:color="auto" w:fill="auto"/>
            <w:noWrap/>
            <w:vAlign w:val="bottom"/>
          </w:tcPr>
          <w:p w14:paraId="468C3052" w14:textId="77777777" w:rsidR="004634D2" w:rsidRPr="00351E2D" w:rsidRDefault="004634D2" w:rsidP="001936EA">
            <w:pPr>
              <w:rPr>
                <w:rFonts w:ascii="Arial" w:hAnsi="Arial" w:cs="Arial"/>
                <w:color w:val="000000"/>
                <w:sz w:val="22"/>
                <w:szCs w:val="22"/>
                <w:lang w:eastAsia="en-ZA"/>
              </w:rPr>
            </w:pPr>
          </w:p>
        </w:tc>
        <w:tc>
          <w:tcPr>
            <w:tcW w:w="1009" w:type="dxa"/>
            <w:tcBorders>
              <w:top w:val="nil"/>
              <w:left w:val="nil"/>
              <w:bottom w:val="single" w:sz="4" w:space="0" w:color="auto"/>
              <w:right w:val="single" w:sz="4" w:space="0" w:color="auto"/>
            </w:tcBorders>
            <w:shd w:val="clear" w:color="auto" w:fill="auto"/>
            <w:noWrap/>
            <w:vAlign w:val="bottom"/>
          </w:tcPr>
          <w:p w14:paraId="0B269235" w14:textId="77777777" w:rsidR="004634D2" w:rsidRPr="00351E2D" w:rsidRDefault="004634D2" w:rsidP="001936EA">
            <w:pPr>
              <w:rPr>
                <w:rFonts w:ascii="Arial" w:hAnsi="Arial" w:cs="Arial"/>
                <w:color w:val="000000"/>
                <w:sz w:val="22"/>
                <w:szCs w:val="22"/>
                <w:lang w:eastAsia="en-ZA"/>
              </w:rPr>
            </w:pPr>
          </w:p>
        </w:tc>
        <w:tc>
          <w:tcPr>
            <w:tcW w:w="2113" w:type="dxa"/>
            <w:tcBorders>
              <w:top w:val="nil"/>
              <w:left w:val="nil"/>
              <w:bottom w:val="single" w:sz="4" w:space="0" w:color="auto"/>
              <w:right w:val="single" w:sz="4" w:space="0" w:color="auto"/>
            </w:tcBorders>
          </w:tcPr>
          <w:p w14:paraId="12C87CB6" w14:textId="77777777" w:rsidR="004634D2" w:rsidRPr="00351E2D" w:rsidRDefault="004634D2" w:rsidP="001936EA">
            <w:pPr>
              <w:rPr>
                <w:rFonts w:ascii="Arial" w:hAnsi="Arial" w:cs="Arial"/>
                <w:color w:val="000000"/>
                <w:sz w:val="22"/>
                <w:szCs w:val="22"/>
                <w:lang w:eastAsia="en-ZA"/>
              </w:rPr>
            </w:pPr>
          </w:p>
        </w:tc>
      </w:tr>
      <w:tr w:rsidR="004634D2" w:rsidRPr="00351E2D" w14:paraId="76A50008" w14:textId="7DFE5860"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2D01775D" w14:textId="72936360" w:rsidR="004634D2" w:rsidRPr="00351E2D" w:rsidRDefault="004634D2" w:rsidP="001936EA">
            <w:pPr>
              <w:rPr>
                <w:rFonts w:ascii="Arial" w:hAnsi="Arial" w:cs="Arial"/>
                <w:color w:val="000000"/>
                <w:lang w:eastAsia="en-ZA"/>
              </w:rPr>
            </w:pPr>
            <w:r>
              <w:rPr>
                <w:rFonts w:ascii="Arial" w:hAnsi="Arial" w:cs="Arial"/>
                <w:color w:val="000000"/>
                <w:sz w:val="20"/>
                <w:szCs w:val="20"/>
              </w:rPr>
              <w:t>comb binding machine</w:t>
            </w:r>
          </w:p>
        </w:tc>
        <w:tc>
          <w:tcPr>
            <w:tcW w:w="559" w:type="dxa"/>
            <w:tcBorders>
              <w:top w:val="nil"/>
              <w:left w:val="nil"/>
              <w:bottom w:val="single" w:sz="4" w:space="0" w:color="auto"/>
              <w:right w:val="nil"/>
            </w:tcBorders>
          </w:tcPr>
          <w:p w14:paraId="60E1BE34"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2C4CF1E5" w14:textId="1265A7C4" w:rsidR="004634D2" w:rsidRPr="00351E2D" w:rsidRDefault="004634D2" w:rsidP="001936EA">
            <w:pPr>
              <w:jc w:val="center"/>
              <w:rPr>
                <w:rFonts w:ascii="Arial" w:hAnsi="Arial" w:cs="Arial"/>
                <w:color w:val="000000"/>
                <w:lang w:eastAsia="en-ZA"/>
              </w:rPr>
            </w:pPr>
            <w:r>
              <w:rPr>
                <w:rFonts w:ascii="Arial" w:hAnsi="Arial" w:cs="Arial"/>
                <w:color w:val="000000"/>
                <w:lang w:eastAsia="en-ZA"/>
              </w:rPr>
              <w:t>1</w:t>
            </w:r>
          </w:p>
        </w:tc>
        <w:tc>
          <w:tcPr>
            <w:tcW w:w="1320" w:type="dxa"/>
            <w:tcBorders>
              <w:top w:val="nil"/>
              <w:left w:val="nil"/>
              <w:bottom w:val="single" w:sz="4" w:space="0" w:color="auto"/>
              <w:right w:val="single" w:sz="4" w:space="0" w:color="auto"/>
            </w:tcBorders>
            <w:shd w:val="clear" w:color="auto" w:fill="auto"/>
            <w:noWrap/>
            <w:vAlign w:val="bottom"/>
          </w:tcPr>
          <w:p w14:paraId="1EE8A021" w14:textId="77777777" w:rsidR="004634D2" w:rsidRPr="00351E2D" w:rsidRDefault="004634D2" w:rsidP="001936EA">
            <w:pPr>
              <w:rPr>
                <w:rFonts w:ascii="Arial" w:hAnsi="Arial" w:cs="Arial"/>
                <w:color w:val="000000"/>
                <w:sz w:val="22"/>
                <w:szCs w:val="22"/>
                <w:lang w:eastAsia="en-ZA"/>
              </w:rPr>
            </w:pPr>
          </w:p>
        </w:tc>
        <w:tc>
          <w:tcPr>
            <w:tcW w:w="1009" w:type="dxa"/>
            <w:tcBorders>
              <w:top w:val="nil"/>
              <w:left w:val="nil"/>
              <w:bottom w:val="single" w:sz="4" w:space="0" w:color="auto"/>
              <w:right w:val="single" w:sz="4" w:space="0" w:color="auto"/>
            </w:tcBorders>
            <w:shd w:val="clear" w:color="auto" w:fill="auto"/>
            <w:noWrap/>
            <w:vAlign w:val="bottom"/>
          </w:tcPr>
          <w:p w14:paraId="5D53E5D5" w14:textId="77777777" w:rsidR="004634D2" w:rsidRPr="00351E2D" w:rsidRDefault="004634D2" w:rsidP="001936EA">
            <w:pPr>
              <w:rPr>
                <w:rFonts w:ascii="Arial" w:hAnsi="Arial" w:cs="Arial"/>
                <w:color w:val="000000"/>
                <w:sz w:val="22"/>
                <w:szCs w:val="22"/>
                <w:lang w:eastAsia="en-ZA"/>
              </w:rPr>
            </w:pPr>
          </w:p>
        </w:tc>
        <w:tc>
          <w:tcPr>
            <w:tcW w:w="2113" w:type="dxa"/>
            <w:tcBorders>
              <w:top w:val="nil"/>
              <w:left w:val="nil"/>
              <w:bottom w:val="single" w:sz="4" w:space="0" w:color="auto"/>
              <w:right w:val="single" w:sz="4" w:space="0" w:color="auto"/>
            </w:tcBorders>
          </w:tcPr>
          <w:p w14:paraId="21916545" w14:textId="77777777" w:rsidR="004634D2" w:rsidRPr="00351E2D" w:rsidRDefault="004634D2" w:rsidP="001936EA">
            <w:pPr>
              <w:rPr>
                <w:rFonts w:ascii="Arial" w:hAnsi="Arial" w:cs="Arial"/>
                <w:color w:val="000000"/>
                <w:sz w:val="22"/>
                <w:szCs w:val="22"/>
                <w:lang w:eastAsia="en-ZA"/>
              </w:rPr>
            </w:pPr>
          </w:p>
        </w:tc>
      </w:tr>
      <w:tr w:rsidR="004634D2" w:rsidRPr="00351E2D" w14:paraId="0BF9C237" w14:textId="58E3707C"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5070D042" w14:textId="4B08FD12" w:rsidR="004634D2" w:rsidRPr="00351E2D" w:rsidRDefault="004634D2" w:rsidP="001936EA">
            <w:pPr>
              <w:rPr>
                <w:rFonts w:ascii="Arial" w:hAnsi="Arial" w:cs="Arial"/>
                <w:color w:val="000000"/>
                <w:lang w:eastAsia="en-ZA"/>
              </w:rPr>
            </w:pPr>
            <w:r>
              <w:rPr>
                <w:rFonts w:ascii="Arial" w:hAnsi="Arial" w:cs="Arial"/>
                <w:color w:val="000000"/>
                <w:sz w:val="20"/>
                <w:szCs w:val="20"/>
              </w:rPr>
              <w:t>Calculator</w:t>
            </w:r>
          </w:p>
        </w:tc>
        <w:tc>
          <w:tcPr>
            <w:tcW w:w="559" w:type="dxa"/>
            <w:tcBorders>
              <w:top w:val="nil"/>
              <w:left w:val="nil"/>
              <w:bottom w:val="single" w:sz="4" w:space="0" w:color="auto"/>
              <w:right w:val="nil"/>
            </w:tcBorders>
          </w:tcPr>
          <w:p w14:paraId="17170F6A"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12F25157" w14:textId="2C46116B" w:rsidR="004634D2" w:rsidRPr="00351E2D" w:rsidRDefault="004634D2" w:rsidP="001936EA">
            <w:pPr>
              <w:jc w:val="center"/>
              <w:rPr>
                <w:rFonts w:ascii="Arial" w:hAnsi="Arial" w:cs="Arial"/>
                <w:color w:val="000000"/>
                <w:lang w:eastAsia="en-ZA"/>
              </w:rPr>
            </w:pPr>
            <w:r>
              <w:rPr>
                <w:rFonts w:ascii="Arial" w:hAnsi="Arial" w:cs="Arial"/>
                <w:color w:val="000000"/>
                <w:lang w:eastAsia="en-ZA"/>
              </w:rPr>
              <w:t>1</w:t>
            </w:r>
          </w:p>
        </w:tc>
        <w:tc>
          <w:tcPr>
            <w:tcW w:w="1320" w:type="dxa"/>
            <w:tcBorders>
              <w:top w:val="nil"/>
              <w:left w:val="nil"/>
              <w:bottom w:val="single" w:sz="4" w:space="0" w:color="auto"/>
              <w:right w:val="single" w:sz="4" w:space="0" w:color="auto"/>
            </w:tcBorders>
            <w:shd w:val="clear" w:color="auto" w:fill="auto"/>
            <w:noWrap/>
            <w:vAlign w:val="bottom"/>
          </w:tcPr>
          <w:p w14:paraId="75273684" w14:textId="77777777" w:rsidR="004634D2" w:rsidRPr="00351E2D" w:rsidRDefault="004634D2" w:rsidP="001936EA">
            <w:pPr>
              <w:rPr>
                <w:rFonts w:ascii="Arial" w:hAnsi="Arial" w:cs="Arial"/>
                <w:color w:val="000000"/>
                <w:sz w:val="22"/>
                <w:szCs w:val="22"/>
                <w:lang w:eastAsia="en-ZA"/>
              </w:rPr>
            </w:pPr>
          </w:p>
        </w:tc>
        <w:tc>
          <w:tcPr>
            <w:tcW w:w="1009" w:type="dxa"/>
            <w:tcBorders>
              <w:top w:val="nil"/>
              <w:left w:val="nil"/>
              <w:bottom w:val="single" w:sz="4" w:space="0" w:color="auto"/>
              <w:right w:val="single" w:sz="4" w:space="0" w:color="auto"/>
            </w:tcBorders>
            <w:shd w:val="clear" w:color="auto" w:fill="auto"/>
            <w:noWrap/>
            <w:vAlign w:val="bottom"/>
          </w:tcPr>
          <w:p w14:paraId="7C6363D4" w14:textId="77777777" w:rsidR="004634D2" w:rsidRPr="00351E2D" w:rsidRDefault="004634D2" w:rsidP="001936EA">
            <w:pPr>
              <w:rPr>
                <w:rFonts w:ascii="Arial" w:hAnsi="Arial" w:cs="Arial"/>
                <w:color w:val="000000"/>
                <w:sz w:val="22"/>
                <w:szCs w:val="22"/>
                <w:lang w:eastAsia="en-ZA"/>
              </w:rPr>
            </w:pPr>
          </w:p>
        </w:tc>
        <w:tc>
          <w:tcPr>
            <w:tcW w:w="2113" w:type="dxa"/>
            <w:tcBorders>
              <w:top w:val="nil"/>
              <w:left w:val="nil"/>
              <w:bottom w:val="single" w:sz="4" w:space="0" w:color="auto"/>
              <w:right w:val="single" w:sz="4" w:space="0" w:color="auto"/>
            </w:tcBorders>
          </w:tcPr>
          <w:p w14:paraId="285F390A" w14:textId="77777777" w:rsidR="004634D2" w:rsidRPr="00351E2D" w:rsidRDefault="004634D2" w:rsidP="001936EA">
            <w:pPr>
              <w:rPr>
                <w:rFonts w:ascii="Arial" w:hAnsi="Arial" w:cs="Arial"/>
                <w:color w:val="000000"/>
                <w:sz w:val="22"/>
                <w:szCs w:val="22"/>
                <w:lang w:eastAsia="en-ZA"/>
              </w:rPr>
            </w:pPr>
          </w:p>
        </w:tc>
      </w:tr>
      <w:tr w:rsidR="004634D2" w:rsidRPr="00351E2D" w14:paraId="266E14BC" w14:textId="7A8F76CC"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079C77C0" w14:textId="1AF09B23" w:rsidR="004634D2" w:rsidRPr="00351E2D" w:rsidRDefault="004634D2" w:rsidP="001936EA">
            <w:pPr>
              <w:rPr>
                <w:rFonts w:ascii="Arial" w:hAnsi="Arial" w:cs="Arial"/>
                <w:color w:val="000000"/>
                <w:lang w:eastAsia="en-ZA"/>
              </w:rPr>
            </w:pPr>
            <w:r>
              <w:rPr>
                <w:rFonts w:ascii="Arial" w:hAnsi="Arial" w:cs="Arial"/>
                <w:color w:val="000000"/>
                <w:sz w:val="20"/>
                <w:szCs w:val="20"/>
              </w:rPr>
              <w:t>Binding Elements Plastic 14mm - 100 Pieces per box</w:t>
            </w:r>
          </w:p>
        </w:tc>
        <w:tc>
          <w:tcPr>
            <w:tcW w:w="559" w:type="dxa"/>
            <w:tcBorders>
              <w:top w:val="nil"/>
              <w:left w:val="nil"/>
              <w:bottom w:val="single" w:sz="4" w:space="0" w:color="auto"/>
              <w:right w:val="nil"/>
            </w:tcBorders>
          </w:tcPr>
          <w:p w14:paraId="08B6FED0"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18AAA3F8" w14:textId="3BB77958" w:rsidR="004634D2" w:rsidRPr="00351E2D" w:rsidRDefault="004634D2" w:rsidP="001936EA">
            <w:pPr>
              <w:jc w:val="center"/>
              <w:rPr>
                <w:rFonts w:ascii="Arial" w:hAnsi="Arial" w:cs="Arial"/>
                <w:color w:val="000000"/>
                <w:lang w:eastAsia="en-ZA"/>
              </w:rPr>
            </w:pPr>
            <w:r>
              <w:rPr>
                <w:rFonts w:ascii="Arial" w:hAnsi="Arial" w:cs="Arial"/>
                <w:color w:val="000000"/>
                <w:lang w:eastAsia="en-ZA"/>
              </w:rPr>
              <w:t>1</w:t>
            </w:r>
          </w:p>
        </w:tc>
        <w:tc>
          <w:tcPr>
            <w:tcW w:w="1320" w:type="dxa"/>
            <w:tcBorders>
              <w:top w:val="nil"/>
              <w:left w:val="nil"/>
              <w:bottom w:val="single" w:sz="4" w:space="0" w:color="auto"/>
              <w:right w:val="single" w:sz="4" w:space="0" w:color="auto"/>
            </w:tcBorders>
            <w:shd w:val="clear" w:color="auto" w:fill="auto"/>
            <w:noWrap/>
            <w:vAlign w:val="bottom"/>
          </w:tcPr>
          <w:p w14:paraId="656122CE" w14:textId="77777777" w:rsidR="004634D2" w:rsidRPr="00351E2D" w:rsidRDefault="004634D2" w:rsidP="001936EA">
            <w:pPr>
              <w:rPr>
                <w:rFonts w:ascii="Arial" w:hAnsi="Arial" w:cs="Arial"/>
                <w:color w:val="000000"/>
                <w:sz w:val="22"/>
                <w:szCs w:val="22"/>
                <w:lang w:eastAsia="en-ZA"/>
              </w:rPr>
            </w:pPr>
          </w:p>
        </w:tc>
        <w:tc>
          <w:tcPr>
            <w:tcW w:w="1009" w:type="dxa"/>
            <w:tcBorders>
              <w:top w:val="nil"/>
              <w:left w:val="nil"/>
              <w:bottom w:val="single" w:sz="4" w:space="0" w:color="auto"/>
              <w:right w:val="single" w:sz="4" w:space="0" w:color="auto"/>
            </w:tcBorders>
            <w:shd w:val="clear" w:color="auto" w:fill="auto"/>
            <w:noWrap/>
            <w:vAlign w:val="bottom"/>
          </w:tcPr>
          <w:p w14:paraId="5A811E23" w14:textId="77777777" w:rsidR="004634D2" w:rsidRPr="00351E2D" w:rsidRDefault="004634D2" w:rsidP="001936EA">
            <w:pPr>
              <w:rPr>
                <w:rFonts w:ascii="Arial" w:hAnsi="Arial" w:cs="Arial"/>
                <w:color w:val="000000"/>
                <w:sz w:val="22"/>
                <w:szCs w:val="22"/>
                <w:lang w:eastAsia="en-ZA"/>
              </w:rPr>
            </w:pPr>
          </w:p>
        </w:tc>
        <w:tc>
          <w:tcPr>
            <w:tcW w:w="2113" w:type="dxa"/>
            <w:tcBorders>
              <w:top w:val="nil"/>
              <w:left w:val="nil"/>
              <w:bottom w:val="single" w:sz="4" w:space="0" w:color="auto"/>
              <w:right w:val="single" w:sz="4" w:space="0" w:color="auto"/>
            </w:tcBorders>
          </w:tcPr>
          <w:p w14:paraId="6CCD7781" w14:textId="77777777" w:rsidR="004634D2" w:rsidRPr="00351E2D" w:rsidRDefault="004634D2" w:rsidP="001936EA">
            <w:pPr>
              <w:rPr>
                <w:rFonts w:ascii="Arial" w:hAnsi="Arial" w:cs="Arial"/>
                <w:color w:val="000000"/>
                <w:sz w:val="22"/>
                <w:szCs w:val="22"/>
                <w:lang w:eastAsia="en-ZA"/>
              </w:rPr>
            </w:pPr>
          </w:p>
        </w:tc>
      </w:tr>
      <w:tr w:rsidR="004634D2" w:rsidRPr="00351E2D" w14:paraId="00E242C7" w14:textId="3C20AD87"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681E38FA" w14:textId="6BEA6CC6" w:rsidR="004634D2" w:rsidRPr="00351E2D" w:rsidRDefault="004634D2" w:rsidP="001936EA">
            <w:pPr>
              <w:rPr>
                <w:rFonts w:ascii="Arial" w:hAnsi="Arial" w:cs="Arial"/>
                <w:color w:val="000000"/>
                <w:lang w:eastAsia="en-ZA"/>
              </w:rPr>
            </w:pPr>
            <w:r>
              <w:rPr>
                <w:rFonts w:ascii="Arial" w:hAnsi="Arial" w:cs="Arial"/>
                <w:color w:val="000000"/>
                <w:sz w:val="20"/>
                <w:szCs w:val="20"/>
              </w:rPr>
              <w:t>File dividers PVC Ass 1-10 OR equivalent</w:t>
            </w:r>
          </w:p>
        </w:tc>
        <w:tc>
          <w:tcPr>
            <w:tcW w:w="559" w:type="dxa"/>
            <w:tcBorders>
              <w:top w:val="nil"/>
              <w:left w:val="nil"/>
              <w:bottom w:val="single" w:sz="4" w:space="0" w:color="auto"/>
              <w:right w:val="nil"/>
            </w:tcBorders>
          </w:tcPr>
          <w:p w14:paraId="07A27EA5"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6A7CB000" w14:textId="316EEDB8" w:rsidR="004634D2" w:rsidRPr="00351E2D" w:rsidRDefault="004634D2" w:rsidP="001936EA">
            <w:pPr>
              <w:jc w:val="center"/>
              <w:rPr>
                <w:rFonts w:ascii="Arial" w:hAnsi="Arial" w:cs="Arial"/>
                <w:color w:val="000000"/>
                <w:lang w:eastAsia="en-ZA"/>
              </w:rPr>
            </w:pPr>
            <w:r>
              <w:rPr>
                <w:rFonts w:ascii="Arial" w:hAnsi="Arial" w:cs="Arial"/>
                <w:color w:val="000000"/>
                <w:lang w:eastAsia="en-ZA"/>
              </w:rPr>
              <w:t>10</w:t>
            </w:r>
          </w:p>
        </w:tc>
        <w:tc>
          <w:tcPr>
            <w:tcW w:w="1320" w:type="dxa"/>
            <w:tcBorders>
              <w:top w:val="nil"/>
              <w:left w:val="nil"/>
              <w:bottom w:val="single" w:sz="4" w:space="0" w:color="auto"/>
              <w:right w:val="single" w:sz="4" w:space="0" w:color="auto"/>
            </w:tcBorders>
            <w:shd w:val="clear" w:color="auto" w:fill="auto"/>
            <w:noWrap/>
            <w:vAlign w:val="bottom"/>
          </w:tcPr>
          <w:p w14:paraId="4C78E064" w14:textId="77777777" w:rsidR="004634D2" w:rsidRPr="00351E2D" w:rsidRDefault="004634D2" w:rsidP="001936EA">
            <w:pPr>
              <w:rPr>
                <w:rFonts w:ascii="Arial" w:hAnsi="Arial" w:cs="Arial"/>
                <w:color w:val="000000"/>
                <w:sz w:val="22"/>
                <w:szCs w:val="22"/>
                <w:lang w:eastAsia="en-ZA"/>
              </w:rPr>
            </w:pPr>
          </w:p>
        </w:tc>
        <w:tc>
          <w:tcPr>
            <w:tcW w:w="1009" w:type="dxa"/>
            <w:tcBorders>
              <w:top w:val="nil"/>
              <w:left w:val="nil"/>
              <w:bottom w:val="single" w:sz="4" w:space="0" w:color="auto"/>
              <w:right w:val="single" w:sz="4" w:space="0" w:color="auto"/>
            </w:tcBorders>
            <w:shd w:val="clear" w:color="auto" w:fill="auto"/>
            <w:noWrap/>
            <w:vAlign w:val="bottom"/>
          </w:tcPr>
          <w:p w14:paraId="544547D9" w14:textId="77777777" w:rsidR="004634D2" w:rsidRPr="00351E2D" w:rsidRDefault="004634D2" w:rsidP="001936EA">
            <w:pPr>
              <w:rPr>
                <w:rFonts w:ascii="Arial" w:hAnsi="Arial" w:cs="Arial"/>
                <w:color w:val="000000"/>
                <w:sz w:val="22"/>
                <w:szCs w:val="22"/>
                <w:lang w:eastAsia="en-ZA"/>
              </w:rPr>
            </w:pPr>
          </w:p>
        </w:tc>
        <w:tc>
          <w:tcPr>
            <w:tcW w:w="2113" w:type="dxa"/>
            <w:tcBorders>
              <w:top w:val="nil"/>
              <w:left w:val="nil"/>
              <w:bottom w:val="single" w:sz="4" w:space="0" w:color="auto"/>
              <w:right w:val="single" w:sz="4" w:space="0" w:color="auto"/>
            </w:tcBorders>
          </w:tcPr>
          <w:p w14:paraId="4CADEDBB" w14:textId="77777777" w:rsidR="004634D2" w:rsidRPr="00351E2D" w:rsidRDefault="004634D2" w:rsidP="001936EA">
            <w:pPr>
              <w:rPr>
                <w:rFonts w:ascii="Arial" w:hAnsi="Arial" w:cs="Arial"/>
                <w:color w:val="000000"/>
                <w:sz w:val="22"/>
                <w:szCs w:val="22"/>
                <w:lang w:eastAsia="en-ZA"/>
              </w:rPr>
            </w:pPr>
          </w:p>
        </w:tc>
      </w:tr>
      <w:tr w:rsidR="004634D2" w:rsidRPr="00351E2D" w14:paraId="4AD43FF2" w14:textId="0507C39F"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7D3C9D6B" w14:textId="08A6AD82" w:rsidR="004634D2" w:rsidRPr="00351E2D" w:rsidRDefault="004634D2" w:rsidP="001936EA">
            <w:pPr>
              <w:rPr>
                <w:rFonts w:ascii="Arial" w:hAnsi="Arial" w:cs="Arial"/>
                <w:color w:val="000000"/>
                <w:lang w:eastAsia="en-ZA"/>
              </w:rPr>
            </w:pPr>
            <w:r>
              <w:rPr>
                <w:rFonts w:ascii="Arial" w:hAnsi="Arial" w:cs="Arial"/>
                <w:color w:val="000000"/>
                <w:sz w:val="20"/>
                <w:szCs w:val="20"/>
              </w:rPr>
              <w:t>6 Pack highlighters (assorted colours) or equivalent</w:t>
            </w:r>
          </w:p>
        </w:tc>
        <w:tc>
          <w:tcPr>
            <w:tcW w:w="559" w:type="dxa"/>
            <w:tcBorders>
              <w:top w:val="nil"/>
              <w:left w:val="nil"/>
              <w:bottom w:val="single" w:sz="4" w:space="0" w:color="auto"/>
              <w:right w:val="nil"/>
            </w:tcBorders>
          </w:tcPr>
          <w:p w14:paraId="4620A6D4"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197012C0" w14:textId="22021D09" w:rsidR="004634D2" w:rsidRPr="00351E2D" w:rsidRDefault="004634D2" w:rsidP="001936EA">
            <w:pPr>
              <w:jc w:val="center"/>
              <w:rPr>
                <w:rFonts w:ascii="Arial" w:hAnsi="Arial" w:cs="Arial"/>
                <w:color w:val="000000"/>
                <w:lang w:eastAsia="en-ZA"/>
              </w:rPr>
            </w:pPr>
            <w:r>
              <w:rPr>
                <w:rFonts w:ascii="Arial" w:hAnsi="Arial" w:cs="Arial"/>
                <w:color w:val="000000"/>
                <w:lang w:eastAsia="en-ZA"/>
              </w:rPr>
              <w:t>6</w:t>
            </w:r>
          </w:p>
        </w:tc>
        <w:tc>
          <w:tcPr>
            <w:tcW w:w="1320" w:type="dxa"/>
            <w:tcBorders>
              <w:top w:val="nil"/>
              <w:left w:val="nil"/>
              <w:bottom w:val="single" w:sz="4" w:space="0" w:color="auto"/>
              <w:right w:val="single" w:sz="4" w:space="0" w:color="auto"/>
            </w:tcBorders>
            <w:shd w:val="clear" w:color="auto" w:fill="auto"/>
            <w:noWrap/>
            <w:vAlign w:val="bottom"/>
          </w:tcPr>
          <w:p w14:paraId="7B8C1368" w14:textId="77777777" w:rsidR="004634D2" w:rsidRPr="00351E2D" w:rsidRDefault="004634D2" w:rsidP="001936EA">
            <w:pPr>
              <w:rPr>
                <w:rFonts w:ascii="Arial" w:hAnsi="Arial" w:cs="Arial"/>
                <w:color w:val="000000"/>
                <w:sz w:val="22"/>
                <w:szCs w:val="22"/>
                <w:lang w:eastAsia="en-ZA"/>
              </w:rPr>
            </w:pPr>
          </w:p>
        </w:tc>
        <w:tc>
          <w:tcPr>
            <w:tcW w:w="1009" w:type="dxa"/>
            <w:tcBorders>
              <w:top w:val="nil"/>
              <w:left w:val="nil"/>
              <w:bottom w:val="single" w:sz="4" w:space="0" w:color="auto"/>
              <w:right w:val="single" w:sz="4" w:space="0" w:color="auto"/>
            </w:tcBorders>
            <w:shd w:val="clear" w:color="auto" w:fill="auto"/>
            <w:noWrap/>
            <w:vAlign w:val="bottom"/>
          </w:tcPr>
          <w:p w14:paraId="47D17DCF" w14:textId="77777777" w:rsidR="004634D2" w:rsidRPr="00351E2D" w:rsidRDefault="004634D2" w:rsidP="001936EA">
            <w:pPr>
              <w:rPr>
                <w:rFonts w:ascii="Arial" w:hAnsi="Arial" w:cs="Arial"/>
                <w:color w:val="000000"/>
                <w:sz w:val="22"/>
                <w:szCs w:val="22"/>
                <w:lang w:eastAsia="en-ZA"/>
              </w:rPr>
            </w:pPr>
          </w:p>
        </w:tc>
        <w:tc>
          <w:tcPr>
            <w:tcW w:w="2113" w:type="dxa"/>
            <w:tcBorders>
              <w:top w:val="nil"/>
              <w:left w:val="nil"/>
              <w:bottom w:val="single" w:sz="4" w:space="0" w:color="auto"/>
              <w:right w:val="single" w:sz="4" w:space="0" w:color="auto"/>
            </w:tcBorders>
          </w:tcPr>
          <w:p w14:paraId="15E8612A" w14:textId="77777777" w:rsidR="004634D2" w:rsidRPr="00351E2D" w:rsidRDefault="004634D2" w:rsidP="001936EA">
            <w:pPr>
              <w:rPr>
                <w:rFonts w:ascii="Arial" w:hAnsi="Arial" w:cs="Arial"/>
                <w:color w:val="000000"/>
                <w:sz w:val="22"/>
                <w:szCs w:val="22"/>
                <w:lang w:eastAsia="en-ZA"/>
              </w:rPr>
            </w:pPr>
          </w:p>
        </w:tc>
      </w:tr>
      <w:tr w:rsidR="004634D2" w:rsidRPr="00351E2D" w14:paraId="7E71C45D" w14:textId="219498E4" w:rsidTr="007F3471">
        <w:trPr>
          <w:trHeight w:val="302"/>
        </w:trPr>
        <w:tc>
          <w:tcPr>
            <w:tcW w:w="2632" w:type="dxa"/>
            <w:tcBorders>
              <w:top w:val="nil"/>
              <w:left w:val="single" w:sz="4" w:space="0" w:color="auto"/>
              <w:bottom w:val="single" w:sz="4" w:space="0" w:color="auto"/>
              <w:right w:val="single" w:sz="4" w:space="0" w:color="auto"/>
            </w:tcBorders>
            <w:shd w:val="clear" w:color="auto" w:fill="auto"/>
            <w:noWrap/>
            <w:vAlign w:val="bottom"/>
          </w:tcPr>
          <w:p w14:paraId="4BA60745" w14:textId="4E09147B" w:rsidR="004634D2" w:rsidRPr="00351E2D" w:rsidRDefault="004634D2" w:rsidP="001936EA">
            <w:pPr>
              <w:rPr>
                <w:rFonts w:ascii="Arial" w:hAnsi="Arial" w:cs="Arial"/>
                <w:color w:val="000000"/>
                <w:lang w:eastAsia="en-ZA"/>
              </w:rPr>
            </w:pPr>
            <w:r>
              <w:rPr>
                <w:rFonts w:ascii="Arial" w:hAnsi="Arial" w:cs="Arial"/>
                <w:color w:val="000000"/>
                <w:sz w:val="20"/>
                <w:szCs w:val="20"/>
              </w:rPr>
              <w:t xml:space="preserve">Dividers A4 paper 10-tab </w:t>
            </w:r>
            <w:proofErr w:type="spellStart"/>
            <w:r>
              <w:rPr>
                <w:rFonts w:ascii="Arial" w:hAnsi="Arial" w:cs="Arial"/>
                <w:color w:val="000000"/>
                <w:sz w:val="20"/>
                <w:szCs w:val="20"/>
              </w:rPr>
              <w:t>pos</w:t>
            </w:r>
            <w:proofErr w:type="spellEnd"/>
            <w:r>
              <w:rPr>
                <w:rFonts w:ascii="Arial" w:hAnsi="Arial" w:cs="Arial"/>
                <w:color w:val="000000"/>
                <w:sz w:val="20"/>
                <w:szCs w:val="20"/>
              </w:rPr>
              <w:t xml:space="preserve"> white rainbow or equivalent</w:t>
            </w:r>
          </w:p>
        </w:tc>
        <w:tc>
          <w:tcPr>
            <w:tcW w:w="559" w:type="dxa"/>
            <w:tcBorders>
              <w:top w:val="nil"/>
              <w:left w:val="nil"/>
              <w:bottom w:val="single" w:sz="4" w:space="0" w:color="auto"/>
              <w:right w:val="nil"/>
            </w:tcBorders>
          </w:tcPr>
          <w:p w14:paraId="63D118A2" w14:textId="77777777" w:rsidR="004634D2" w:rsidRDefault="004634D2" w:rsidP="001936EA">
            <w:pPr>
              <w:jc w:val="center"/>
              <w:rPr>
                <w:rFonts w:ascii="Arial" w:hAnsi="Arial" w:cs="Arial"/>
                <w:color w:val="000000"/>
                <w:lang w:eastAsia="en-ZA"/>
              </w:rPr>
            </w:pPr>
          </w:p>
        </w:tc>
        <w:tc>
          <w:tcPr>
            <w:tcW w:w="1297" w:type="dxa"/>
            <w:tcBorders>
              <w:top w:val="nil"/>
              <w:left w:val="nil"/>
              <w:bottom w:val="single" w:sz="4" w:space="0" w:color="auto"/>
              <w:right w:val="single" w:sz="4" w:space="0" w:color="auto"/>
            </w:tcBorders>
            <w:shd w:val="clear" w:color="auto" w:fill="auto"/>
            <w:noWrap/>
            <w:vAlign w:val="bottom"/>
          </w:tcPr>
          <w:p w14:paraId="3B71D289" w14:textId="7A31CEA2" w:rsidR="004634D2" w:rsidRPr="00351E2D" w:rsidRDefault="004634D2" w:rsidP="001936EA">
            <w:pPr>
              <w:jc w:val="center"/>
              <w:rPr>
                <w:rFonts w:ascii="Arial" w:hAnsi="Arial" w:cs="Arial"/>
                <w:color w:val="000000"/>
                <w:lang w:eastAsia="en-ZA"/>
              </w:rPr>
            </w:pPr>
            <w:r>
              <w:rPr>
                <w:rFonts w:ascii="Arial" w:hAnsi="Arial" w:cs="Arial"/>
                <w:color w:val="000000"/>
                <w:lang w:eastAsia="en-ZA"/>
              </w:rPr>
              <w:t>15</w:t>
            </w:r>
          </w:p>
        </w:tc>
        <w:tc>
          <w:tcPr>
            <w:tcW w:w="1320" w:type="dxa"/>
            <w:tcBorders>
              <w:top w:val="nil"/>
              <w:left w:val="nil"/>
              <w:bottom w:val="single" w:sz="4" w:space="0" w:color="auto"/>
              <w:right w:val="single" w:sz="4" w:space="0" w:color="auto"/>
            </w:tcBorders>
            <w:shd w:val="clear" w:color="auto" w:fill="auto"/>
            <w:noWrap/>
            <w:vAlign w:val="bottom"/>
          </w:tcPr>
          <w:p w14:paraId="18A69DE6" w14:textId="77777777" w:rsidR="004634D2" w:rsidRPr="00351E2D" w:rsidRDefault="004634D2" w:rsidP="001936EA">
            <w:pPr>
              <w:rPr>
                <w:rFonts w:ascii="Arial" w:hAnsi="Arial" w:cs="Arial"/>
                <w:color w:val="000000"/>
                <w:sz w:val="22"/>
                <w:szCs w:val="22"/>
                <w:lang w:eastAsia="en-ZA"/>
              </w:rPr>
            </w:pPr>
          </w:p>
        </w:tc>
        <w:tc>
          <w:tcPr>
            <w:tcW w:w="1009" w:type="dxa"/>
            <w:tcBorders>
              <w:top w:val="nil"/>
              <w:left w:val="nil"/>
              <w:bottom w:val="single" w:sz="4" w:space="0" w:color="auto"/>
              <w:right w:val="single" w:sz="4" w:space="0" w:color="auto"/>
            </w:tcBorders>
            <w:shd w:val="clear" w:color="auto" w:fill="auto"/>
            <w:noWrap/>
            <w:vAlign w:val="bottom"/>
          </w:tcPr>
          <w:p w14:paraId="4B044903" w14:textId="77777777" w:rsidR="004634D2" w:rsidRPr="00351E2D" w:rsidRDefault="004634D2" w:rsidP="001936EA">
            <w:pPr>
              <w:rPr>
                <w:rFonts w:ascii="Arial" w:hAnsi="Arial" w:cs="Arial"/>
                <w:color w:val="000000"/>
                <w:sz w:val="22"/>
                <w:szCs w:val="22"/>
                <w:lang w:eastAsia="en-ZA"/>
              </w:rPr>
            </w:pPr>
          </w:p>
        </w:tc>
        <w:tc>
          <w:tcPr>
            <w:tcW w:w="2113" w:type="dxa"/>
            <w:tcBorders>
              <w:top w:val="nil"/>
              <w:left w:val="nil"/>
              <w:bottom w:val="single" w:sz="4" w:space="0" w:color="auto"/>
              <w:right w:val="single" w:sz="4" w:space="0" w:color="auto"/>
            </w:tcBorders>
          </w:tcPr>
          <w:p w14:paraId="5CBA30D4" w14:textId="77777777" w:rsidR="004634D2" w:rsidRPr="00351E2D" w:rsidRDefault="004634D2" w:rsidP="001936EA">
            <w:pPr>
              <w:rPr>
                <w:rFonts w:ascii="Arial" w:hAnsi="Arial" w:cs="Arial"/>
                <w:color w:val="000000"/>
                <w:sz w:val="22"/>
                <w:szCs w:val="22"/>
                <w:lang w:eastAsia="en-ZA"/>
              </w:rPr>
            </w:pPr>
          </w:p>
        </w:tc>
      </w:tr>
      <w:tr w:rsidR="00233C8E" w:rsidRPr="00351E2D" w14:paraId="61F2623D" w14:textId="1E6696E0" w:rsidTr="007F3471">
        <w:trPr>
          <w:trHeight w:val="302"/>
        </w:trPr>
        <w:tc>
          <w:tcPr>
            <w:tcW w:w="6817" w:type="dxa"/>
            <w:gridSpan w:val="5"/>
            <w:tcBorders>
              <w:top w:val="nil"/>
              <w:left w:val="single" w:sz="4" w:space="0" w:color="auto"/>
              <w:bottom w:val="single" w:sz="4" w:space="0" w:color="auto"/>
              <w:right w:val="single" w:sz="4" w:space="0" w:color="auto"/>
            </w:tcBorders>
            <w:shd w:val="clear" w:color="auto" w:fill="auto"/>
            <w:noWrap/>
            <w:vAlign w:val="bottom"/>
          </w:tcPr>
          <w:p w14:paraId="6A08780C" w14:textId="3F9CF5C4" w:rsidR="00233C8E" w:rsidRPr="00351E2D" w:rsidRDefault="00043F3F" w:rsidP="001936EA">
            <w:pPr>
              <w:rPr>
                <w:rFonts w:ascii="Arial" w:hAnsi="Arial" w:cs="Arial"/>
                <w:color w:val="000000"/>
                <w:sz w:val="22"/>
                <w:szCs w:val="22"/>
                <w:lang w:eastAsia="en-ZA"/>
              </w:rPr>
            </w:pPr>
            <w:r>
              <w:rPr>
                <w:rFonts w:ascii="Arial" w:hAnsi="Arial" w:cs="Arial"/>
                <w:color w:val="000000"/>
                <w:sz w:val="22"/>
                <w:szCs w:val="22"/>
                <w:lang w:eastAsia="en-ZA"/>
              </w:rPr>
              <w:t xml:space="preserve">                                                                       </w:t>
            </w:r>
            <w:r w:rsidR="007F3471">
              <w:rPr>
                <w:rFonts w:ascii="Arial" w:hAnsi="Arial" w:cs="Arial"/>
                <w:color w:val="000000"/>
                <w:sz w:val="22"/>
                <w:szCs w:val="22"/>
                <w:lang w:eastAsia="en-ZA"/>
              </w:rPr>
              <w:t xml:space="preserve"> </w:t>
            </w:r>
            <w:r>
              <w:rPr>
                <w:rFonts w:ascii="Arial" w:hAnsi="Arial" w:cs="Arial"/>
                <w:color w:val="000000"/>
                <w:sz w:val="22"/>
                <w:szCs w:val="22"/>
                <w:lang w:eastAsia="en-ZA"/>
              </w:rPr>
              <w:t>Sub-total</w:t>
            </w:r>
          </w:p>
        </w:tc>
        <w:tc>
          <w:tcPr>
            <w:tcW w:w="2113" w:type="dxa"/>
            <w:tcBorders>
              <w:top w:val="nil"/>
              <w:left w:val="nil"/>
              <w:bottom w:val="single" w:sz="4" w:space="0" w:color="auto"/>
              <w:right w:val="single" w:sz="4" w:space="0" w:color="auto"/>
            </w:tcBorders>
          </w:tcPr>
          <w:p w14:paraId="60B6D1FC" w14:textId="107E11AB" w:rsidR="00233C8E" w:rsidRPr="00351E2D" w:rsidRDefault="00233C8E" w:rsidP="001936EA">
            <w:pPr>
              <w:rPr>
                <w:rFonts w:ascii="Arial" w:hAnsi="Arial" w:cs="Arial"/>
                <w:color w:val="000000"/>
                <w:sz w:val="22"/>
                <w:szCs w:val="22"/>
                <w:lang w:eastAsia="en-ZA"/>
              </w:rPr>
            </w:pPr>
            <w:r>
              <w:rPr>
                <w:rFonts w:ascii="Arial" w:hAnsi="Arial" w:cs="Arial"/>
                <w:color w:val="000000"/>
                <w:sz w:val="22"/>
                <w:szCs w:val="22"/>
                <w:lang w:eastAsia="en-ZA"/>
              </w:rPr>
              <w:t xml:space="preserve">R </w:t>
            </w:r>
          </w:p>
        </w:tc>
      </w:tr>
      <w:tr w:rsidR="00233C8E" w:rsidRPr="00351E2D" w14:paraId="47EB5A12" w14:textId="11190937" w:rsidTr="007F3471">
        <w:trPr>
          <w:trHeight w:val="302"/>
        </w:trPr>
        <w:tc>
          <w:tcPr>
            <w:tcW w:w="6817" w:type="dxa"/>
            <w:gridSpan w:val="5"/>
            <w:tcBorders>
              <w:top w:val="nil"/>
              <w:left w:val="single" w:sz="4" w:space="0" w:color="auto"/>
              <w:bottom w:val="single" w:sz="4" w:space="0" w:color="auto"/>
              <w:right w:val="single" w:sz="4" w:space="0" w:color="auto"/>
            </w:tcBorders>
            <w:shd w:val="clear" w:color="auto" w:fill="auto"/>
            <w:noWrap/>
            <w:vAlign w:val="bottom"/>
          </w:tcPr>
          <w:p w14:paraId="7C4D98C9" w14:textId="48037E65" w:rsidR="00233C8E" w:rsidRPr="00351E2D" w:rsidRDefault="00043F3F" w:rsidP="001936EA">
            <w:pPr>
              <w:rPr>
                <w:rFonts w:ascii="Arial" w:hAnsi="Arial" w:cs="Arial"/>
                <w:color w:val="000000"/>
                <w:lang w:eastAsia="en-ZA"/>
              </w:rPr>
            </w:pPr>
            <w:r>
              <w:rPr>
                <w:rFonts w:ascii="Arial" w:hAnsi="Arial" w:cs="Arial"/>
                <w:color w:val="000000"/>
                <w:lang w:eastAsia="en-ZA"/>
              </w:rPr>
              <w:t xml:space="preserve">                                                                  VAT %</w:t>
            </w:r>
          </w:p>
        </w:tc>
        <w:tc>
          <w:tcPr>
            <w:tcW w:w="2113" w:type="dxa"/>
            <w:tcBorders>
              <w:top w:val="nil"/>
              <w:left w:val="nil"/>
              <w:bottom w:val="single" w:sz="4" w:space="0" w:color="auto"/>
              <w:right w:val="single" w:sz="4" w:space="0" w:color="auto"/>
            </w:tcBorders>
          </w:tcPr>
          <w:p w14:paraId="08833C01" w14:textId="4F787B80" w:rsidR="00233C8E" w:rsidRPr="00351E2D" w:rsidRDefault="00233C8E" w:rsidP="001936EA">
            <w:pPr>
              <w:rPr>
                <w:rFonts w:ascii="Arial" w:hAnsi="Arial" w:cs="Arial"/>
                <w:color w:val="000000"/>
                <w:lang w:eastAsia="en-ZA"/>
              </w:rPr>
            </w:pPr>
            <w:r>
              <w:rPr>
                <w:rFonts w:ascii="Arial" w:hAnsi="Arial" w:cs="Arial"/>
                <w:color w:val="000000"/>
                <w:lang w:eastAsia="en-ZA"/>
              </w:rPr>
              <w:t>R</w:t>
            </w:r>
          </w:p>
        </w:tc>
      </w:tr>
      <w:tr w:rsidR="00233C8E" w:rsidRPr="00351E2D" w14:paraId="654CA5F0" w14:textId="49FB1886" w:rsidTr="007F3471">
        <w:trPr>
          <w:trHeight w:val="312"/>
        </w:trPr>
        <w:tc>
          <w:tcPr>
            <w:tcW w:w="6817" w:type="dxa"/>
            <w:gridSpan w:val="5"/>
            <w:tcBorders>
              <w:top w:val="single" w:sz="4" w:space="0" w:color="auto"/>
              <w:left w:val="single" w:sz="4" w:space="0" w:color="auto"/>
              <w:bottom w:val="single" w:sz="4" w:space="0" w:color="auto"/>
              <w:right w:val="single" w:sz="4" w:space="0" w:color="000000"/>
            </w:tcBorders>
          </w:tcPr>
          <w:p w14:paraId="3AF85E76" w14:textId="6174242E" w:rsidR="00233C8E" w:rsidRPr="00351E2D" w:rsidRDefault="00233C8E" w:rsidP="001936EA">
            <w:pPr>
              <w:jc w:val="center"/>
              <w:rPr>
                <w:rFonts w:ascii="Arial" w:hAnsi="Arial" w:cs="Arial"/>
                <w:color w:val="000000"/>
                <w:lang w:eastAsia="en-ZA"/>
              </w:rPr>
            </w:pPr>
            <w:r w:rsidRPr="00351E2D">
              <w:rPr>
                <w:rFonts w:ascii="Arial" w:hAnsi="Arial" w:cs="Arial"/>
                <w:color w:val="000000"/>
                <w:sz w:val="22"/>
                <w:szCs w:val="22"/>
                <w:lang w:eastAsia="en-ZA"/>
              </w:rPr>
              <w:t> </w:t>
            </w:r>
            <w:r w:rsidR="00043F3F">
              <w:rPr>
                <w:rFonts w:ascii="Arial" w:hAnsi="Arial" w:cs="Arial"/>
                <w:color w:val="000000"/>
                <w:sz w:val="22"/>
                <w:szCs w:val="22"/>
                <w:lang w:eastAsia="en-ZA"/>
              </w:rPr>
              <w:t xml:space="preserve">                  </w:t>
            </w:r>
            <w:r w:rsidR="007F3471">
              <w:rPr>
                <w:rFonts w:ascii="Arial" w:hAnsi="Arial" w:cs="Arial"/>
                <w:color w:val="000000"/>
                <w:sz w:val="22"/>
                <w:szCs w:val="22"/>
                <w:lang w:eastAsia="en-ZA"/>
              </w:rPr>
              <w:t xml:space="preserve">                               </w:t>
            </w:r>
            <w:r w:rsidR="00043F3F">
              <w:rPr>
                <w:rFonts w:ascii="Arial" w:hAnsi="Arial" w:cs="Arial"/>
                <w:color w:val="000000"/>
                <w:sz w:val="22"/>
                <w:szCs w:val="22"/>
                <w:lang w:eastAsia="en-ZA"/>
              </w:rPr>
              <w:t xml:space="preserve"> T</w:t>
            </w:r>
            <w:r w:rsidR="007F3471">
              <w:rPr>
                <w:rFonts w:ascii="Arial" w:hAnsi="Arial" w:cs="Arial"/>
                <w:color w:val="000000"/>
                <w:sz w:val="22"/>
                <w:szCs w:val="22"/>
                <w:lang w:eastAsia="en-ZA"/>
              </w:rPr>
              <w:t>otal cost</w:t>
            </w:r>
          </w:p>
        </w:tc>
        <w:tc>
          <w:tcPr>
            <w:tcW w:w="2113" w:type="dxa"/>
            <w:tcBorders>
              <w:top w:val="single" w:sz="4" w:space="0" w:color="auto"/>
              <w:left w:val="single" w:sz="4" w:space="0" w:color="auto"/>
              <w:bottom w:val="single" w:sz="4" w:space="0" w:color="auto"/>
              <w:right w:val="single" w:sz="4" w:space="0" w:color="000000"/>
            </w:tcBorders>
          </w:tcPr>
          <w:p w14:paraId="40E8A266" w14:textId="5C26C80C" w:rsidR="00233C8E" w:rsidRPr="00351E2D" w:rsidRDefault="00233C8E" w:rsidP="007F3471">
            <w:pPr>
              <w:rPr>
                <w:rFonts w:ascii="Arial" w:hAnsi="Arial" w:cs="Arial"/>
                <w:color w:val="000000"/>
                <w:sz w:val="22"/>
                <w:szCs w:val="22"/>
                <w:lang w:eastAsia="en-ZA"/>
              </w:rPr>
            </w:pPr>
            <w:r>
              <w:rPr>
                <w:rFonts w:ascii="Arial" w:hAnsi="Arial" w:cs="Arial"/>
                <w:color w:val="000000"/>
                <w:sz w:val="22"/>
                <w:szCs w:val="22"/>
                <w:lang w:eastAsia="en-ZA"/>
              </w:rPr>
              <w:t>R</w:t>
            </w:r>
          </w:p>
        </w:tc>
      </w:tr>
    </w:tbl>
    <w:p w14:paraId="24763D3F" w14:textId="77777777" w:rsidR="00791C40" w:rsidRPr="00791C40" w:rsidRDefault="00791C40" w:rsidP="007449DA">
      <w:pPr>
        <w:pStyle w:val="ListParagraph"/>
        <w:tabs>
          <w:tab w:val="left" w:pos="3690"/>
        </w:tabs>
        <w:ind w:left="360"/>
        <w:rPr>
          <w:rFonts w:ascii="Arial" w:hAnsi="Arial" w:cs="Arial"/>
          <w:b/>
          <w:color w:val="FF0000"/>
          <w:sz w:val="22"/>
          <w:szCs w:val="22"/>
          <w:u w:val="single"/>
        </w:rPr>
      </w:pPr>
    </w:p>
    <w:p w14:paraId="67187094" w14:textId="77777777" w:rsidR="00791C40" w:rsidRPr="00791C40" w:rsidRDefault="00791C40" w:rsidP="007449DA">
      <w:pPr>
        <w:pStyle w:val="ListParagraph"/>
        <w:tabs>
          <w:tab w:val="left" w:pos="3690"/>
        </w:tabs>
        <w:ind w:left="360"/>
        <w:rPr>
          <w:rFonts w:ascii="Arial" w:hAnsi="Arial" w:cs="Arial"/>
          <w:b/>
          <w:sz w:val="22"/>
          <w:szCs w:val="22"/>
        </w:rPr>
      </w:pPr>
    </w:p>
    <w:p w14:paraId="644CF17E" w14:textId="77777777" w:rsidR="00A029C8" w:rsidRPr="00A029C8" w:rsidRDefault="00A029C8" w:rsidP="00A029C8">
      <w:pPr>
        <w:tabs>
          <w:tab w:val="left" w:pos="3690"/>
        </w:tabs>
        <w:rPr>
          <w:rFonts w:ascii="Arial" w:eastAsia="MS Mincho" w:hAnsi="Arial" w:cs="Arial"/>
          <w:b/>
          <w:color w:val="FF0000"/>
          <w:sz w:val="22"/>
          <w:szCs w:val="22"/>
          <w:u w:val="single"/>
          <w:lang w:val="en-US"/>
        </w:rPr>
      </w:pPr>
    </w:p>
    <w:p w14:paraId="5640F3A4" w14:textId="168EE342" w:rsidR="0098145C" w:rsidRPr="0098145C" w:rsidRDefault="0098145C" w:rsidP="00E15838">
      <w:pPr>
        <w:rPr>
          <w:rFonts w:ascii="Arial" w:eastAsia="MS Mincho" w:hAnsi="Arial" w:cs="Arial"/>
          <w:b/>
          <w:bCs/>
          <w:snapToGrid w:val="0"/>
          <w:sz w:val="22"/>
          <w:szCs w:val="22"/>
        </w:rPr>
      </w:pPr>
    </w:p>
    <w:p w14:paraId="14CFBA31" w14:textId="2459B31C" w:rsidR="0098145C" w:rsidRPr="0098145C" w:rsidRDefault="0098145C" w:rsidP="001F6675">
      <w:pPr>
        <w:numPr>
          <w:ilvl w:val="0"/>
          <w:numId w:val="17"/>
        </w:numPr>
        <w:spacing w:line="360" w:lineRule="auto"/>
        <w:jc w:val="both"/>
        <w:rPr>
          <w:rFonts w:ascii="Arial" w:eastAsia="MS Mincho" w:hAnsi="Arial" w:cs="Arial"/>
          <w:bCs/>
          <w:snapToGrid w:val="0"/>
          <w:sz w:val="22"/>
          <w:szCs w:val="22"/>
        </w:rPr>
      </w:pPr>
      <w:r w:rsidRPr="0098145C">
        <w:rPr>
          <w:rFonts w:ascii="Arial" w:eastAsia="MS Mincho" w:hAnsi="Arial" w:cs="Arial"/>
          <w:bCs/>
          <w:snapToGrid w:val="0"/>
          <w:sz w:val="22"/>
          <w:szCs w:val="22"/>
        </w:rPr>
        <w:t xml:space="preserve">All Prices must be quoted in South African Rand, </w:t>
      </w:r>
      <w:r w:rsidR="00736CD3" w:rsidRPr="00736CD3">
        <w:rPr>
          <w:rFonts w:ascii="Arial" w:eastAsia="MS Mincho" w:hAnsi="Arial" w:cs="Arial"/>
          <w:bCs/>
          <w:snapToGrid w:val="0"/>
          <w:sz w:val="22"/>
          <w:szCs w:val="22"/>
        </w:rPr>
        <w:t xml:space="preserve">Inclusive </w:t>
      </w:r>
      <w:r w:rsidRPr="0098145C">
        <w:rPr>
          <w:rFonts w:ascii="Arial" w:eastAsia="MS Mincho" w:hAnsi="Arial" w:cs="Arial"/>
          <w:bCs/>
          <w:snapToGrid w:val="0"/>
          <w:sz w:val="22"/>
          <w:szCs w:val="22"/>
        </w:rPr>
        <w:t>of VAT</w:t>
      </w:r>
    </w:p>
    <w:p w14:paraId="00269497" w14:textId="77777777" w:rsidR="0098145C" w:rsidRPr="0098145C" w:rsidRDefault="0098145C" w:rsidP="001F6675">
      <w:pPr>
        <w:numPr>
          <w:ilvl w:val="0"/>
          <w:numId w:val="17"/>
        </w:numPr>
        <w:spacing w:line="360" w:lineRule="auto"/>
        <w:jc w:val="both"/>
        <w:rPr>
          <w:rFonts w:ascii="Arial" w:eastAsia="MS Mincho" w:hAnsi="Arial" w:cs="Arial"/>
          <w:bCs/>
          <w:snapToGrid w:val="0"/>
          <w:sz w:val="22"/>
          <w:szCs w:val="22"/>
        </w:rPr>
      </w:pPr>
      <w:r w:rsidRPr="0098145C">
        <w:rPr>
          <w:rFonts w:ascii="Arial" w:eastAsia="MS Mincho" w:hAnsi="Arial" w:cs="Arial"/>
          <w:bCs/>
          <w:snapToGrid w:val="0"/>
          <w:sz w:val="22"/>
          <w:szCs w:val="22"/>
        </w:rPr>
        <w:t>To facilitate like-for-like comparison, bidders must submit pricing strictly in accordance with this pricing schedule and not utilise a different format. Deviation from this pricing schedule will result in a bid being disqualified.</w:t>
      </w:r>
    </w:p>
    <w:p w14:paraId="631F0D77" w14:textId="0E0FA1A7" w:rsidR="0098145C" w:rsidRPr="0098145C" w:rsidRDefault="0098145C" w:rsidP="001F6675">
      <w:pPr>
        <w:numPr>
          <w:ilvl w:val="0"/>
          <w:numId w:val="17"/>
        </w:numPr>
        <w:spacing w:line="360" w:lineRule="auto"/>
        <w:jc w:val="both"/>
        <w:rPr>
          <w:rFonts w:ascii="Arial" w:eastAsia="MS Mincho" w:hAnsi="Arial" w:cs="Arial"/>
          <w:bCs/>
          <w:snapToGrid w:val="0"/>
          <w:sz w:val="22"/>
          <w:szCs w:val="22"/>
        </w:rPr>
      </w:pPr>
      <w:r w:rsidRPr="0098145C">
        <w:rPr>
          <w:rFonts w:ascii="Arial" w:eastAsia="MS Mincho" w:hAnsi="Arial" w:cs="Arial"/>
          <w:bCs/>
          <w:snapToGrid w:val="0"/>
          <w:sz w:val="22"/>
          <w:szCs w:val="22"/>
        </w:rPr>
        <w:t xml:space="preserve">Provide quoted prices which is inclusive of all items (preparation, material, </w:t>
      </w:r>
      <w:r w:rsidR="00736CD3" w:rsidRPr="0098145C">
        <w:rPr>
          <w:rFonts w:ascii="Arial" w:eastAsia="MS Mincho" w:hAnsi="Arial" w:cs="Arial"/>
          <w:bCs/>
          <w:snapToGrid w:val="0"/>
          <w:sz w:val="22"/>
          <w:szCs w:val="22"/>
        </w:rPr>
        <w:t>labour,</w:t>
      </w:r>
      <w:r w:rsidRPr="0098145C">
        <w:rPr>
          <w:rFonts w:ascii="Arial" w:eastAsia="MS Mincho" w:hAnsi="Arial" w:cs="Arial"/>
          <w:bCs/>
          <w:snapToGrid w:val="0"/>
          <w:sz w:val="22"/>
          <w:szCs w:val="22"/>
        </w:rPr>
        <w:t xml:space="preserve"> and transport costs).</w:t>
      </w:r>
    </w:p>
    <w:p w14:paraId="1064467D" w14:textId="7DB8EB14" w:rsidR="0098145C" w:rsidRPr="00736CD3" w:rsidRDefault="0098145C" w:rsidP="0073077A">
      <w:pPr>
        <w:spacing w:line="360" w:lineRule="auto"/>
        <w:ind w:left="360"/>
        <w:jc w:val="both"/>
        <w:rPr>
          <w:rFonts w:ascii="Arial" w:eastAsia="MS Mincho" w:hAnsi="Arial" w:cs="Arial"/>
          <w:bCs/>
          <w:snapToGrid w:val="0"/>
          <w:sz w:val="22"/>
          <w:szCs w:val="22"/>
        </w:rPr>
      </w:pPr>
      <w:r w:rsidRPr="00736CD3">
        <w:rPr>
          <w:rFonts w:ascii="Arial" w:eastAsia="MS Mincho" w:hAnsi="Arial" w:cs="Arial"/>
          <w:b/>
          <w:bCs/>
          <w:snapToGrid w:val="0"/>
          <w:sz w:val="22"/>
          <w:szCs w:val="22"/>
        </w:rPr>
        <w:t xml:space="preserve">NB: The pricing schedule must be fully completed (100%) and submitted. Failure to comply with this instruction will result in the bid being </w:t>
      </w:r>
      <w:r w:rsidR="00736CD3" w:rsidRPr="00736CD3">
        <w:rPr>
          <w:rFonts w:ascii="Arial" w:eastAsia="MS Mincho" w:hAnsi="Arial" w:cs="Arial"/>
          <w:b/>
          <w:bCs/>
          <w:snapToGrid w:val="0"/>
          <w:sz w:val="22"/>
          <w:szCs w:val="22"/>
        </w:rPr>
        <w:t>disqualified.</w:t>
      </w:r>
    </w:p>
    <w:p w14:paraId="2FB8EDB8" w14:textId="77777777" w:rsidR="009F52CC" w:rsidRPr="00736CD3" w:rsidRDefault="009F52CC" w:rsidP="0073077A">
      <w:pPr>
        <w:spacing w:line="360" w:lineRule="auto"/>
        <w:jc w:val="both"/>
        <w:rPr>
          <w:rFonts w:ascii="Arial" w:eastAsiaTheme="minorHAnsi" w:hAnsi="Arial" w:cs="Arial"/>
          <w:sz w:val="22"/>
          <w:szCs w:val="22"/>
        </w:rPr>
      </w:pPr>
    </w:p>
    <w:p w14:paraId="21257AD1" w14:textId="4FA4B0C1" w:rsidR="00C641A0" w:rsidRPr="00736CD3" w:rsidRDefault="00C641A0" w:rsidP="0073077A">
      <w:pPr>
        <w:spacing w:line="360" w:lineRule="auto"/>
        <w:jc w:val="both"/>
        <w:rPr>
          <w:rFonts w:ascii="Arial" w:eastAsia="Calibri" w:hAnsi="Arial" w:cs="Arial"/>
          <w:sz w:val="22"/>
          <w:szCs w:val="22"/>
        </w:rPr>
      </w:pPr>
      <w:r w:rsidRPr="00736CD3">
        <w:rPr>
          <w:rFonts w:ascii="Arial" w:eastAsia="Calibri" w:hAnsi="Arial" w:cs="Arial"/>
          <w:b/>
          <w:bCs/>
          <w:sz w:val="22"/>
          <w:szCs w:val="22"/>
        </w:rPr>
        <w:t>NAME OF THE COMPANY…………………………………………………………………………</w:t>
      </w:r>
    </w:p>
    <w:p w14:paraId="35E55BC0" w14:textId="77777777" w:rsidR="00C641A0" w:rsidRPr="00736CD3" w:rsidRDefault="00C641A0" w:rsidP="0073077A">
      <w:pPr>
        <w:spacing w:after="200" w:line="360" w:lineRule="auto"/>
        <w:jc w:val="both"/>
        <w:rPr>
          <w:rFonts w:ascii="Arial" w:eastAsia="Calibri" w:hAnsi="Arial" w:cs="Arial"/>
          <w:b/>
          <w:bCs/>
          <w:sz w:val="22"/>
          <w:szCs w:val="22"/>
        </w:rPr>
      </w:pPr>
      <w:r w:rsidRPr="00736CD3">
        <w:rPr>
          <w:rFonts w:ascii="Arial" w:eastAsia="Calibri" w:hAnsi="Arial" w:cs="Arial"/>
          <w:b/>
          <w:bCs/>
          <w:sz w:val="22"/>
          <w:szCs w:val="22"/>
        </w:rPr>
        <w:t>DESIGNATION…………………………………………………………………………………………</w:t>
      </w:r>
    </w:p>
    <w:p w14:paraId="3AFD9497" w14:textId="7C1DB473" w:rsidR="00C641A0" w:rsidRPr="00736CD3" w:rsidRDefault="00C641A0" w:rsidP="0073077A">
      <w:pPr>
        <w:spacing w:after="200" w:line="360" w:lineRule="auto"/>
        <w:jc w:val="both"/>
        <w:rPr>
          <w:rFonts w:ascii="Arial" w:eastAsia="Calibri" w:hAnsi="Arial" w:cs="Arial"/>
          <w:b/>
          <w:bCs/>
          <w:sz w:val="22"/>
          <w:szCs w:val="22"/>
        </w:rPr>
      </w:pPr>
      <w:r w:rsidRPr="00736CD3">
        <w:rPr>
          <w:rFonts w:ascii="Arial" w:eastAsia="Calibri" w:hAnsi="Arial" w:cs="Arial"/>
          <w:b/>
          <w:bCs/>
          <w:sz w:val="22"/>
          <w:szCs w:val="22"/>
        </w:rPr>
        <w:t>SIGNATURE……………………………………………………………………………………………</w:t>
      </w:r>
    </w:p>
    <w:p w14:paraId="2D3A3568" w14:textId="77777777" w:rsidR="00C641A0" w:rsidRDefault="00C641A0" w:rsidP="0073077A">
      <w:pPr>
        <w:spacing w:after="200" w:line="360" w:lineRule="auto"/>
        <w:jc w:val="both"/>
        <w:rPr>
          <w:rFonts w:ascii="Arial" w:eastAsia="Calibri" w:hAnsi="Arial" w:cs="Arial"/>
          <w:b/>
          <w:bCs/>
          <w:sz w:val="22"/>
          <w:szCs w:val="22"/>
        </w:rPr>
      </w:pPr>
      <w:r w:rsidRPr="00736CD3">
        <w:rPr>
          <w:rFonts w:ascii="Arial" w:eastAsia="Calibri" w:hAnsi="Arial" w:cs="Arial"/>
          <w:b/>
          <w:bCs/>
          <w:sz w:val="22"/>
          <w:szCs w:val="22"/>
        </w:rPr>
        <w:t>CSD NUMBER………………………………………………………………………………………….</w:t>
      </w:r>
    </w:p>
    <w:p w14:paraId="3D5965A1" w14:textId="77777777" w:rsidR="006C4182" w:rsidRDefault="006C4182" w:rsidP="0073077A">
      <w:pPr>
        <w:spacing w:after="200" w:line="360" w:lineRule="auto"/>
        <w:jc w:val="both"/>
        <w:rPr>
          <w:rFonts w:ascii="Arial" w:eastAsia="Calibri" w:hAnsi="Arial" w:cs="Arial"/>
          <w:b/>
          <w:bCs/>
          <w:sz w:val="22"/>
          <w:szCs w:val="22"/>
        </w:rPr>
      </w:pPr>
    </w:p>
    <w:p w14:paraId="76F02F04" w14:textId="77777777" w:rsidR="006C4182" w:rsidRPr="00736CD3" w:rsidRDefault="006C4182" w:rsidP="0073077A">
      <w:pPr>
        <w:spacing w:after="200" w:line="360" w:lineRule="auto"/>
        <w:jc w:val="both"/>
        <w:rPr>
          <w:rFonts w:ascii="Arial" w:eastAsia="Calibri" w:hAnsi="Arial" w:cs="Arial"/>
          <w:b/>
          <w:bCs/>
          <w:sz w:val="22"/>
          <w:szCs w:val="22"/>
        </w:rPr>
      </w:pPr>
    </w:p>
    <w:p w14:paraId="09BDD7E1" w14:textId="07A908E8" w:rsidR="00C641A0" w:rsidRPr="00736CD3" w:rsidRDefault="00C050B6" w:rsidP="001F6675">
      <w:pPr>
        <w:pStyle w:val="ListParagraph"/>
        <w:numPr>
          <w:ilvl w:val="2"/>
          <w:numId w:val="20"/>
        </w:numPr>
        <w:spacing w:line="360" w:lineRule="auto"/>
        <w:ind w:left="709" w:hanging="709"/>
        <w:jc w:val="both"/>
        <w:rPr>
          <w:rFonts w:ascii="Arial" w:eastAsiaTheme="minorHAnsi" w:hAnsi="Arial" w:cs="Arial"/>
          <w:b/>
          <w:bCs/>
          <w:sz w:val="22"/>
          <w:szCs w:val="22"/>
        </w:rPr>
      </w:pPr>
      <w:r w:rsidRPr="00736CD3">
        <w:rPr>
          <w:rFonts w:ascii="Arial" w:eastAsiaTheme="minorHAnsi" w:hAnsi="Arial" w:cs="Arial"/>
          <w:b/>
          <w:bCs/>
          <w:sz w:val="22"/>
          <w:szCs w:val="22"/>
        </w:rPr>
        <w:t>Specific Goals</w:t>
      </w:r>
    </w:p>
    <w:p w14:paraId="33DC4AA9" w14:textId="77777777" w:rsidR="00C050B6" w:rsidRPr="00736CD3" w:rsidRDefault="00C050B6" w:rsidP="005D75B2">
      <w:pPr>
        <w:pStyle w:val="ListParagraph"/>
        <w:spacing w:line="360" w:lineRule="auto"/>
        <w:ind w:left="709"/>
        <w:jc w:val="both"/>
        <w:rPr>
          <w:rFonts w:ascii="Arial" w:hAnsi="Arial" w:cs="Arial"/>
          <w:b/>
          <w:bCs/>
          <w:sz w:val="22"/>
          <w:szCs w:val="22"/>
        </w:rPr>
      </w:pPr>
      <w:bookmarkStart w:id="15" w:name="_Toc142667138"/>
      <w:bookmarkStart w:id="16" w:name="_Toc144124983"/>
      <w:r w:rsidRPr="00736CD3">
        <w:rPr>
          <w:rFonts w:ascii="Arial" w:hAnsi="Arial" w:cs="Arial"/>
          <w:b/>
          <w:bCs/>
          <w:sz w:val="22"/>
          <w:szCs w:val="22"/>
        </w:rPr>
        <w:lastRenderedPageBreak/>
        <w:t>The Preferential Procurement Regulations, 2022 pertaining to the Preferential Procurement Policy Framework Act, Act No 5 of 2000.</w:t>
      </w:r>
      <w:bookmarkEnd w:id="15"/>
      <w:bookmarkEnd w:id="16"/>
    </w:p>
    <w:p w14:paraId="25290917" w14:textId="77777777" w:rsidR="00C050B6" w:rsidRPr="00736CD3" w:rsidRDefault="00C050B6" w:rsidP="005D75B2">
      <w:pPr>
        <w:pStyle w:val="ListParagraph"/>
        <w:spacing w:line="360" w:lineRule="auto"/>
        <w:ind w:left="709"/>
        <w:jc w:val="both"/>
        <w:rPr>
          <w:rFonts w:ascii="Arial" w:hAnsi="Arial" w:cs="Arial"/>
          <w:sz w:val="22"/>
          <w:szCs w:val="22"/>
        </w:rPr>
      </w:pPr>
      <w:r w:rsidRPr="00736CD3">
        <w:rPr>
          <w:rFonts w:ascii="Arial" w:hAnsi="Arial" w:cs="Arial"/>
          <w:sz w:val="22"/>
          <w:szCs w:val="22"/>
        </w:rPr>
        <w:t>ATNS Preferential Procurement (PP) requirements as per the ATNS Supply Chain Management Policy, states that ATNS shall deal with suppliers in accordance with the ATNS specific goals. The application of the specific goals will be per request, per tender up to the maximum points as per the applicable pricing formula, the 80/20 system.</w:t>
      </w:r>
    </w:p>
    <w:p w14:paraId="324E8D13" w14:textId="77777777" w:rsidR="00C050B6" w:rsidRPr="00736CD3" w:rsidRDefault="00C050B6" w:rsidP="005D75B2">
      <w:pPr>
        <w:pStyle w:val="ListParagraph"/>
        <w:spacing w:line="360" w:lineRule="auto"/>
        <w:ind w:left="709"/>
        <w:jc w:val="both"/>
        <w:rPr>
          <w:rFonts w:ascii="Arial" w:hAnsi="Arial" w:cs="Arial"/>
          <w:sz w:val="22"/>
          <w:szCs w:val="22"/>
        </w:rPr>
      </w:pPr>
      <w:r w:rsidRPr="00736CD3">
        <w:rPr>
          <w:rFonts w:ascii="Arial" w:hAnsi="Arial" w:cs="Arial"/>
          <w:sz w:val="22"/>
          <w:szCs w:val="22"/>
        </w:rPr>
        <w:t>Suppliers not meeting the requirements of the Preferential Procurement are required to clearly identify any possible teaming arrangement which could be established with South African B-BBEE compliant enterprises Any workable plan to train and promote black businesses or individuals through meaningful participation in this project will be considered favourably by the Company during the RFQ evaluation process.</w:t>
      </w:r>
    </w:p>
    <w:p w14:paraId="73E3B724" w14:textId="77777777" w:rsidR="00C050B6" w:rsidRPr="00736CD3" w:rsidRDefault="00C050B6" w:rsidP="005D75B2">
      <w:pPr>
        <w:pStyle w:val="ListParagraph"/>
        <w:spacing w:line="360" w:lineRule="auto"/>
        <w:ind w:left="709"/>
        <w:jc w:val="both"/>
        <w:rPr>
          <w:rFonts w:ascii="Arial" w:hAnsi="Arial" w:cs="Arial"/>
          <w:sz w:val="22"/>
          <w:szCs w:val="22"/>
        </w:rPr>
      </w:pPr>
      <w:r w:rsidRPr="00736CD3">
        <w:rPr>
          <w:rFonts w:ascii="Arial" w:hAnsi="Arial" w:cs="Arial"/>
          <w:sz w:val="22"/>
          <w:szCs w:val="22"/>
        </w:rPr>
        <w:t xml:space="preserve">Partnership must be in the form of Joint Venture Agreement or Consortium Agreement between compliant B-BBEE and non-B-BBEE Organisation/or foreign supplier in order to meet the policy requirements. </w:t>
      </w:r>
    </w:p>
    <w:p w14:paraId="01F5E66E" w14:textId="77777777" w:rsidR="00C050B6" w:rsidRPr="00736CD3" w:rsidRDefault="00C050B6" w:rsidP="005D75B2">
      <w:pPr>
        <w:pStyle w:val="ListParagraph"/>
        <w:spacing w:line="360" w:lineRule="auto"/>
        <w:ind w:left="709"/>
        <w:jc w:val="both"/>
        <w:rPr>
          <w:rFonts w:ascii="Arial" w:hAnsi="Arial" w:cs="Arial"/>
          <w:sz w:val="22"/>
          <w:szCs w:val="22"/>
        </w:rPr>
      </w:pPr>
      <w:r w:rsidRPr="00736CD3">
        <w:rPr>
          <w:rFonts w:ascii="Arial" w:hAnsi="Arial" w:cs="Arial"/>
          <w:sz w:val="22"/>
          <w:szCs w:val="22"/>
        </w:rPr>
        <w:t>All responsive tender offers shall be evaluated in terms of Price and ATNS specific goals. The 80/20 Preference Point System shall be applicable in accordance with the Preferential Procurement Framework Act (No.5) of 2000.</w:t>
      </w:r>
    </w:p>
    <w:p w14:paraId="447FFF3C" w14:textId="4A838AAC" w:rsidR="006864CA" w:rsidRPr="00736CD3" w:rsidRDefault="006864CA" w:rsidP="0073077A">
      <w:pPr>
        <w:pStyle w:val="ListParagraph"/>
        <w:spacing w:line="360" w:lineRule="auto"/>
        <w:ind w:left="1080"/>
        <w:jc w:val="both"/>
        <w:rPr>
          <w:rFonts w:ascii="Arial" w:eastAsiaTheme="minorHAnsi" w:hAnsi="Arial" w:cs="Arial"/>
          <w:sz w:val="22"/>
          <w:szCs w:val="22"/>
        </w:rPr>
      </w:pPr>
    </w:p>
    <w:p w14:paraId="34565FB1" w14:textId="23771269" w:rsidR="001E016A" w:rsidRPr="00736CD3" w:rsidRDefault="001E016A" w:rsidP="001F6675">
      <w:pPr>
        <w:pStyle w:val="ListParagraph"/>
        <w:numPr>
          <w:ilvl w:val="3"/>
          <w:numId w:val="20"/>
        </w:numPr>
        <w:spacing w:line="360" w:lineRule="auto"/>
        <w:ind w:left="284" w:right="188" w:hanging="284"/>
        <w:jc w:val="both"/>
        <w:rPr>
          <w:szCs w:val="22"/>
        </w:rPr>
      </w:pPr>
      <w:r w:rsidRPr="00736CD3">
        <w:rPr>
          <w:rFonts w:ascii="Arial" w:eastAsiaTheme="minorHAnsi" w:hAnsi="Arial" w:cs="Arial"/>
          <w:b/>
          <w:bCs/>
          <w:sz w:val="22"/>
          <w:szCs w:val="22"/>
        </w:rPr>
        <w:t>The following allocation will determine the specific goals (20.00 points) for this tender process</w:t>
      </w:r>
      <w:r w:rsidRPr="00736CD3">
        <w:rPr>
          <w:szCs w:val="22"/>
        </w:rPr>
        <w:t>:</w:t>
      </w:r>
      <w:r w:rsidRPr="00736CD3">
        <w:rPr>
          <w:szCs w:val="22"/>
        </w:rPr>
        <w:cr/>
      </w:r>
    </w:p>
    <w:tbl>
      <w:tblPr>
        <w:tblStyle w:val="TableGrid"/>
        <w:tblW w:w="8505" w:type="dxa"/>
        <w:tblInd w:w="562" w:type="dxa"/>
        <w:tblLook w:val="04A0" w:firstRow="1" w:lastRow="0" w:firstColumn="1" w:lastColumn="0" w:noHBand="0" w:noVBand="1"/>
      </w:tblPr>
      <w:tblGrid>
        <w:gridCol w:w="6379"/>
        <w:gridCol w:w="2126"/>
      </w:tblGrid>
      <w:tr w:rsidR="00C050B6" w:rsidRPr="00736CD3" w14:paraId="36C08851" w14:textId="77777777" w:rsidTr="005D75B2">
        <w:trPr>
          <w:tblHeader/>
        </w:trPr>
        <w:tc>
          <w:tcPr>
            <w:tcW w:w="6379" w:type="dxa"/>
            <w:shd w:val="clear" w:color="auto" w:fill="002060"/>
          </w:tcPr>
          <w:p w14:paraId="70A1DC2B" w14:textId="77777777" w:rsidR="00C050B6" w:rsidRPr="00736CD3" w:rsidRDefault="00C050B6" w:rsidP="0073077A">
            <w:pPr>
              <w:pStyle w:val="ListParagraph"/>
              <w:spacing w:line="360" w:lineRule="auto"/>
              <w:ind w:left="0" w:right="188"/>
              <w:jc w:val="both"/>
              <w:rPr>
                <w:rFonts w:ascii="Arial" w:hAnsi="Arial" w:cs="Arial"/>
                <w:b/>
                <w:bCs/>
                <w:color w:val="FFFFFF" w:themeColor="background1"/>
              </w:rPr>
            </w:pPr>
            <w:r w:rsidRPr="00736CD3">
              <w:rPr>
                <w:rFonts w:ascii="Arial" w:hAnsi="Arial" w:cs="Arial"/>
                <w:b/>
                <w:bCs/>
                <w:color w:val="FFFFFF" w:themeColor="background1"/>
              </w:rPr>
              <w:t>Category</w:t>
            </w:r>
          </w:p>
        </w:tc>
        <w:tc>
          <w:tcPr>
            <w:tcW w:w="2126" w:type="dxa"/>
            <w:shd w:val="clear" w:color="auto" w:fill="002060"/>
          </w:tcPr>
          <w:p w14:paraId="65E90061" w14:textId="77777777" w:rsidR="00C050B6" w:rsidRPr="00736CD3" w:rsidRDefault="00C050B6" w:rsidP="0073077A">
            <w:pPr>
              <w:pStyle w:val="ListParagraph"/>
              <w:spacing w:line="360" w:lineRule="auto"/>
              <w:ind w:left="0" w:right="188"/>
              <w:jc w:val="both"/>
              <w:rPr>
                <w:rFonts w:ascii="Arial" w:hAnsi="Arial" w:cs="Arial"/>
                <w:b/>
                <w:bCs/>
                <w:color w:val="FFFFFF" w:themeColor="background1"/>
              </w:rPr>
            </w:pPr>
            <w:r w:rsidRPr="00736CD3">
              <w:rPr>
                <w:rFonts w:ascii="Arial" w:hAnsi="Arial" w:cs="Arial"/>
                <w:b/>
                <w:bCs/>
                <w:color w:val="FFFFFF" w:themeColor="background1"/>
              </w:rPr>
              <w:t>Points allocated</w:t>
            </w:r>
          </w:p>
        </w:tc>
      </w:tr>
      <w:tr w:rsidR="00C050B6" w:rsidRPr="00736CD3" w14:paraId="66045C6A" w14:textId="77777777" w:rsidTr="005D75B2">
        <w:tc>
          <w:tcPr>
            <w:tcW w:w="6379" w:type="dxa"/>
          </w:tcPr>
          <w:p w14:paraId="133A67AA" w14:textId="426F4F6B" w:rsidR="00C050B6" w:rsidRPr="00736CD3" w:rsidRDefault="00802EF5" w:rsidP="0073077A">
            <w:pPr>
              <w:pStyle w:val="ListParagraph"/>
              <w:spacing w:line="360" w:lineRule="auto"/>
              <w:ind w:left="0" w:right="188"/>
              <w:jc w:val="both"/>
              <w:rPr>
                <w:rFonts w:ascii="Arial" w:hAnsi="Arial" w:cs="Arial"/>
              </w:rPr>
            </w:pPr>
            <w:r>
              <w:rPr>
                <w:rFonts w:ascii="Arial" w:hAnsi="Arial" w:cs="Arial"/>
              </w:rPr>
              <w:t>51% Black Ownership</w:t>
            </w:r>
          </w:p>
        </w:tc>
        <w:tc>
          <w:tcPr>
            <w:tcW w:w="2126" w:type="dxa"/>
          </w:tcPr>
          <w:p w14:paraId="35FA7FC4" w14:textId="1D7B3445" w:rsidR="00C050B6" w:rsidRPr="00736CD3" w:rsidRDefault="00802EF5" w:rsidP="0073077A">
            <w:pPr>
              <w:pStyle w:val="ListParagraph"/>
              <w:spacing w:line="360" w:lineRule="auto"/>
              <w:ind w:left="0" w:right="188"/>
              <w:jc w:val="center"/>
              <w:rPr>
                <w:rFonts w:ascii="Arial" w:hAnsi="Arial" w:cs="Arial"/>
              </w:rPr>
            </w:pPr>
            <w:r>
              <w:rPr>
                <w:rFonts w:ascii="Arial" w:hAnsi="Arial" w:cs="Arial"/>
              </w:rPr>
              <w:t>1</w:t>
            </w:r>
            <w:r w:rsidR="00C050B6" w:rsidRPr="00736CD3">
              <w:rPr>
                <w:rFonts w:ascii="Arial" w:hAnsi="Arial" w:cs="Arial"/>
              </w:rPr>
              <w:t>0,00</w:t>
            </w:r>
          </w:p>
        </w:tc>
      </w:tr>
      <w:tr w:rsidR="005C3444" w:rsidRPr="00736CD3" w14:paraId="41BCDE5B" w14:textId="77777777" w:rsidTr="005D75B2">
        <w:tc>
          <w:tcPr>
            <w:tcW w:w="6379" w:type="dxa"/>
          </w:tcPr>
          <w:p w14:paraId="24937DCB" w14:textId="11922020" w:rsidR="005C3444" w:rsidRPr="00736CD3" w:rsidRDefault="00802EF5" w:rsidP="0073077A">
            <w:pPr>
              <w:pStyle w:val="ListParagraph"/>
              <w:spacing w:line="360" w:lineRule="auto"/>
              <w:ind w:left="0" w:right="188"/>
              <w:jc w:val="both"/>
              <w:rPr>
                <w:rFonts w:ascii="Arial" w:hAnsi="Arial" w:cs="Arial"/>
              </w:rPr>
            </w:pPr>
            <w:r>
              <w:rPr>
                <w:rFonts w:ascii="Arial" w:hAnsi="Arial" w:cs="Arial"/>
              </w:rPr>
              <w:t>30% Woman Ownershi</w:t>
            </w:r>
            <w:r w:rsidR="008168FD">
              <w:rPr>
                <w:rFonts w:ascii="Arial" w:hAnsi="Arial" w:cs="Arial"/>
              </w:rPr>
              <w:t>p</w:t>
            </w:r>
          </w:p>
        </w:tc>
        <w:tc>
          <w:tcPr>
            <w:tcW w:w="2126" w:type="dxa"/>
          </w:tcPr>
          <w:p w14:paraId="494D9E40" w14:textId="49DEE555" w:rsidR="005C3444" w:rsidRPr="00736CD3" w:rsidRDefault="00802EF5" w:rsidP="0073077A">
            <w:pPr>
              <w:pStyle w:val="ListParagraph"/>
              <w:spacing w:line="360" w:lineRule="auto"/>
              <w:ind w:left="0" w:right="188"/>
              <w:jc w:val="center"/>
              <w:rPr>
                <w:rFonts w:ascii="Arial" w:hAnsi="Arial" w:cs="Arial"/>
              </w:rPr>
            </w:pPr>
            <w:r>
              <w:rPr>
                <w:rFonts w:ascii="Arial" w:hAnsi="Arial" w:cs="Arial"/>
              </w:rPr>
              <w:t>1</w:t>
            </w:r>
            <w:r w:rsidR="005C3444">
              <w:rPr>
                <w:rFonts w:ascii="Arial" w:hAnsi="Arial" w:cs="Arial"/>
              </w:rPr>
              <w:t>0,00</w:t>
            </w:r>
          </w:p>
        </w:tc>
      </w:tr>
      <w:tr w:rsidR="00C050B6" w:rsidRPr="00736CD3" w14:paraId="52FBC829" w14:textId="77777777" w:rsidTr="005D75B2">
        <w:tc>
          <w:tcPr>
            <w:tcW w:w="6379" w:type="dxa"/>
          </w:tcPr>
          <w:p w14:paraId="37E9CC6D" w14:textId="77777777" w:rsidR="00C050B6" w:rsidRPr="00736CD3" w:rsidRDefault="00C050B6" w:rsidP="0073077A">
            <w:pPr>
              <w:pStyle w:val="ListParagraph"/>
              <w:spacing w:line="360" w:lineRule="auto"/>
              <w:ind w:left="0" w:right="188"/>
              <w:jc w:val="both"/>
              <w:rPr>
                <w:rFonts w:ascii="Arial" w:hAnsi="Arial" w:cs="Arial"/>
                <w:b/>
                <w:bCs/>
              </w:rPr>
            </w:pPr>
            <w:r w:rsidRPr="00736CD3">
              <w:rPr>
                <w:rFonts w:ascii="Arial" w:hAnsi="Arial" w:cs="Arial"/>
                <w:b/>
                <w:bCs/>
              </w:rPr>
              <w:t>Total</w:t>
            </w:r>
          </w:p>
        </w:tc>
        <w:tc>
          <w:tcPr>
            <w:tcW w:w="2126" w:type="dxa"/>
          </w:tcPr>
          <w:p w14:paraId="7D2A1886" w14:textId="39E5AFA2" w:rsidR="00C050B6" w:rsidRPr="00736CD3" w:rsidRDefault="00802EF5" w:rsidP="0073077A">
            <w:pPr>
              <w:pStyle w:val="ListParagraph"/>
              <w:spacing w:line="360" w:lineRule="auto"/>
              <w:ind w:left="0" w:right="188"/>
              <w:jc w:val="center"/>
              <w:rPr>
                <w:rFonts w:ascii="Arial" w:hAnsi="Arial" w:cs="Arial"/>
                <w:b/>
                <w:bCs/>
              </w:rPr>
            </w:pPr>
            <w:r>
              <w:rPr>
                <w:rFonts w:ascii="Arial" w:hAnsi="Arial" w:cs="Arial"/>
                <w:b/>
                <w:bCs/>
              </w:rPr>
              <w:t>2</w:t>
            </w:r>
            <w:r w:rsidR="00C050B6" w:rsidRPr="00736CD3">
              <w:rPr>
                <w:rFonts w:ascii="Arial" w:hAnsi="Arial" w:cs="Arial"/>
                <w:b/>
                <w:bCs/>
              </w:rPr>
              <w:t>0,00</w:t>
            </w:r>
          </w:p>
        </w:tc>
      </w:tr>
    </w:tbl>
    <w:p w14:paraId="203AB3EC" w14:textId="77777777" w:rsidR="001E016A" w:rsidRPr="00736CD3" w:rsidRDefault="001E016A" w:rsidP="0073077A">
      <w:pPr>
        <w:pStyle w:val="ListParagraph"/>
        <w:spacing w:line="360" w:lineRule="auto"/>
        <w:ind w:right="188"/>
        <w:jc w:val="both"/>
        <w:rPr>
          <w:szCs w:val="22"/>
        </w:rPr>
      </w:pPr>
    </w:p>
    <w:p w14:paraId="07153536" w14:textId="77777777" w:rsidR="001E016A" w:rsidRPr="00736CD3" w:rsidRDefault="001E016A" w:rsidP="001F6675">
      <w:pPr>
        <w:pStyle w:val="ListParagraph"/>
        <w:numPr>
          <w:ilvl w:val="3"/>
          <w:numId w:val="20"/>
        </w:numPr>
        <w:spacing w:line="360" w:lineRule="auto"/>
        <w:ind w:left="709" w:right="187" w:hanging="709"/>
        <w:jc w:val="both"/>
        <w:rPr>
          <w:rFonts w:ascii="Arial" w:eastAsiaTheme="minorHAnsi" w:hAnsi="Arial" w:cs="Arial"/>
          <w:b/>
          <w:bCs/>
          <w:sz w:val="22"/>
          <w:szCs w:val="22"/>
        </w:rPr>
      </w:pPr>
      <w:r w:rsidRPr="00736CD3">
        <w:rPr>
          <w:rFonts w:ascii="Arial" w:eastAsiaTheme="minorHAnsi" w:hAnsi="Arial" w:cs="Arial"/>
          <w:b/>
          <w:bCs/>
          <w:sz w:val="22"/>
          <w:szCs w:val="22"/>
        </w:rPr>
        <w:t>Bidders must submit the following documents as a means of verification for specific goals:</w:t>
      </w:r>
    </w:p>
    <w:p w14:paraId="53A70F3D" w14:textId="448EFD44" w:rsidR="001E016A" w:rsidRPr="00143AC2" w:rsidRDefault="001E016A" w:rsidP="001F6675">
      <w:pPr>
        <w:pStyle w:val="ListParagraph"/>
        <w:numPr>
          <w:ilvl w:val="3"/>
          <w:numId w:val="16"/>
        </w:numPr>
        <w:spacing w:line="360" w:lineRule="auto"/>
        <w:ind w:right="187"/>
        <w:jc w:val="both"/>
        <w:rPr>
          <w:rFonts w:ascii="Arial" w:hAnsi="Arial" w:cs="Arial"/>
          <w:sz w:val="22"/>
          <w:szCs w:val="20"/>
        </w:rPr>
      </w:pPr>
      <w:r w:rsidRPr="00143AC2">
        <w:rPr>
          <w:rFonts w:ascii="Arial" w:hAnsi="Arial" w:cs="Arial"/>
          <w:sz w:val="22"/>
          <w:szCs w:val="20"/>
        </w:rPr>
        <w:t>CIPC documents (company registration documents),</w:t>
      </w:r>
    </w:p>
    <w:p w14:paraId="4B0080F5" w14:textId="7306E3F0" w:rsidR="001E016A" w:rsidRPr="00143AC2" w:rsidRDefault="001E016A" w:rsidP="001F6675">
      <w:pPr>
        <w:pStyle w:val="ListParagraph"/>
        <w:numPr>
          <w:ilvl w:val="3"/>
          <w:numId w:val="16"/>
        </w:numPr>
        <w:spacing w:line="360" w:lineRule="auto"/>
        <w:ind w:right="187"/>
        <w:jc w:val="both"/>
        <w:rPr>
          <w:rFonts w:ascii="Arial" w:hAnsi="Arial" w:cs="Arial"/>
          <w:sz w:val="22"/>
          <w:szCs w:val="20"/>
        </w:rPr>
      </w:pPr>
      <w:r w:rsidRPr="00143AC2">
        <w:rPr>
          <w:rFonts w:ascii="Arial" w:hAnsi="Arial" w:cs="Arial"/>
          <w:sz w:val="22"/>
          <w:szCs w:val="20"/>
        </w:rPr>
        <w:t>Shareholder certificates, and</w:t>
      </w:r>
    </w:p>
    <w:p w14:paraId="6D60231F" w14:textId="77777777" w:rsidR="001E016A" w:rsidRPr="00143AC2" w:rsidRDefault="001E016A" w:rsidP="001F6675">
      <w:pPr>
        <w:pStyle w:val="ListParagraph"/>
        <w:numPr>
          <w:ilvl w:val="3"/>
          <w:numId w:val="16"/>
        </w:numPr>
        <w:spacing w:line="360" w:lineRule="auto"/>
        <w:ind w:right="187"/>
        <w:jc w:val="both"/>
        <w:rPr>
          <w:rFonts w:ascii="Arial" w:hAnsi="Arial" w:cs="Arial"/>
          <w:sz w:val="22"/>
          <w:szCs w:val="20"/>
        </w:rPr>
      </w:pPr>
      <w:r w:rsidRPr="00143AC2">
        <w:rPr>
          <w:rFonts w:ascii="Arial" w:hAnsi="Arial" w:cs="Arial"/>
          <w:sz w:val="22"/>
          <w:szCs w:val="20"/>
        </w:rPr>
        <w:t>Copy/ies of Identity document(s) for shareholder(s).</w:t>
      </w:r>
    </w:p>
    <w:p w14:paraId="78496200" w14:textId="5CC88238" w:rsidR="00D16E14" w:rsidRPr="00143AC2" w:rsidRDefault="00730195" w:rsidP="001F6675">
      <w:pPr>
        <w:pStyle w:val="ListParagraph"/>
        <w:numPr>
          <w:ilvl w:val="3"/>
          <w:numId w:val="16"/>
        </w:numPr>
        <w:spacing w:line="360" w:lineRule="auto"/>
        <w:ind w:right="187"/>
        <w:jc w:val="both"/>
        <w:rPr>
          <w:rFonts w:ascii="Arial" w:hAnsi="Arial" w:cs="Arial"/>
          <w:sz w:val="22"/>
          <w:szCs w:val="20"/>
        </w:rPr>
      </w:pPr>
      <w:r w:rsidRPr="00143AC2">
        <w:rPr>
          <w:rFonts w:ascii="Arial" w:hAnsi="Arial" w:cs="Arial"/>
          <w:sz w:val="22"/>
          <w:szCs w:val="20"/>
        </w:rPr>
        <w:t>CSD Report</w:t>
      </w:r>
    </w:p>
    <w:p w14:paraId="1D2ABC93" w14:textId="77777777" w:rsidR="006C4182" w:rsidRDefault="006C4182" w:rsidP="0073077A">
      <w:pPr>
        <w:pStyle w:val="ListParagraph"/>
        <w:spacing w:line="360" w:lineRule="auto"/>
        <w:ind w:left="716"/>
        <w:jc w:val="both"/>
        <w:rPr>
          <w:rFonts w:ascii="Arial" w:hAnsi="Arial" w:cs="Arial"/>
          <w:sz w:val="22"/>
          <w:szCs w:val="20"/>
        </w:rPr>
      </w:pPr>
    </w:p>
    <w:p w14:paraId="528B5428" w14:textId="3A81B5DD" w:rsidR="009F52CC" w:rsidRDefault="001E016A" w:rsidP="0073077A">
      <w:pPr>
        <w:pStyle w:val="ListParagraph"/>
        <w:spacing w:line="360" w:lineRule="auto"/>
        <w:ind w:left="716"/>
        <w:jc w:val="both"/>
        <w:rPr>
          <w:rFonts w:ascii="Arial" w:hAnsi="Arial" w:cs="Arial"/>
          <w:sz w:val="22"/>
          <w:szCs w:val="20"/>
        </w:rPr>
      </w:pPr>
      <w:r w:rsidRPr="00736CD3">
        <w:rPr>
          <w:rFonts w:ascii="Arial" w:hAnsi="Arial" w:cs="Arial"/>
          <w:sz w:val="22"/>
          <w:szCs w:val="20"/>
        </w:rPr>
        <w:lastRenderedPageBreak/>
        <w:t>Bidders who fail to submit the above</w:t>
      </w:r>
      <w:r w:rsidR="00C76B57" w:rsidRPr="00736CD3">
        <w:rPr>
          <w:rFonts w:ascii="Arial" w:hAnsi="Arial" w:cs="Arial"/>
          <w:sz w:val="22"/>
          <w:szCs w:val="20"/>
        </w:rPr>
        <w:t xml:space="preserve"> documents</w:t>
      </w:r>
      <w:r w:rsidRPr="00736CD3">
        <w:rPr>
          <w:rFonts w:ascii="Arial" w:hAnsi="Arial" w:cs="Arial"/>
          <w:sz w:val="22"/>
          <w:szCs w:val="20"/>
        </w:rPr>
        <w:t xml:space="preserve"> will not qualify for points allocated for specific </w:t>
      </w:r>
      <w:r w:rsidR="00C76B57" w:rsidRPr="00736CD3">
        <w:rPr>
          <w:rFonts w:ascii="Arial" w:hAnsi="Arial" w:cs="Arial"/>
          <w:sz w:val="22"/>
          <w:szCs w:val="20"/>
        </w:rPr>
        <w:t>goals.</w:t>
      </w:r>
    </w:p>
    <w:p w14:paraId="56938DF8" w14:textId="77777777" w:rsidR="006C4182" w:rsidRDefault="006C4182" w:rsidP="0073077A">
      <w:pPr>
        <w:pStyle w:val="ListParagraph"/>
        <w:spacing w:line="360" w:lineRule="auto"/>
        <w:ind w:left="716"/>
        <w:jc w:val="both"/>
        <w:rPr>
          <w:rFonts w:ascii="Arial" w:hAnsi="Arial" w:cs="Arial"/>
          <w:sz w:val="22"/>
          <w:szCs w:val="20"/>
        </w:rPr>
      </w:pPr>
    </w:p>
    <w:p w14:paraId="01559DB0" w14:textId="77777777" w:rsidR="006C4182" w:rsidRDefault="006C4182" w:rsidP="0073077A">
      <w:pPr>
        <w:pStyle w:val="ListParagraph"/>
        <w:spacing w:line="360" w:lineRule="auto"/>
        <w:ind w:left="716"/>
        <w:jc w:val="both"/>
        <w:rPr>
          <w:rFonts w:ascii="Arial" w:hAnsi="Arial" w:cs="Arial"/>
          <w:sz w:val="22"/>
          <w:szCs w:val="20"/>
        </w:rPr>
      </w:pPr>
    </w:p>
    <w:p w14:paraId="2608E54D" w14:textId="77777777" w:rsidR="006C4182" w:rsidRPr="00736CD3" w:rsidRDefault="006C4182" w:rsidP="0073077A">
      <w:pPr>
        <w:pStyle w:val="ListParagraph"/>
        <w:spacing w:line="360" w:lineRule="auto"/>
        <w:ind w:left="716"/>
        <w:jc w:val="both"/>
        <w:rPr>
          <w:rFonts w:ascii="Arial" w:hAnsi="Arial" w:cs="Arial"/>
          <w:sz w:val="22"/>
          <w:szCs w:val="20"/>
        </w:rPr>
      </w:pPr>
    </w:p>
    <w:p w14:paraId="492951D8" w14:textId="1696D076" w:rsidR="009F52CC" w:rsidRPr="00736CD3" w:rsidRDefault="009F52CC" w:rsidP="001F6675">
      <w:pPr>
        <w:pStyle w:val="Heading1"/>
        <w:numPr>
          <w:ilvl w:val="0"/>
          <w:numId w:val="20"/>
        </w:numPr>
        <w:pBdr>
          <w:bottom w:val="single" w:sz="4" w:space="1" w:color="auto"/>
        </w:pBdr>
        <w:spacing w:before="0" w:after="240" w:line="360" w:lineRule="auto"/>
        <w:ind w:left="300" w:hanging="357"/>
        <w:rPr>
          <w:rFonts w:eastAsiaTheme="minorHAnsi"/>
        </w:rPr>
      </w:pPr>
      <w:bookmarkStart w:id="17" w:name="_Toc144124984"/>
      <w:r w:rsidRPr="00736CD3">
        <w:rPr>
          <w:rFonts w:eastAsiaTheme="minorHAnsi"/>
        </w:rPr>
        <w:t>SECTION C: TENDER CONDITIONS AND INSTRUCTIONS TO BID</w:t>
      </w:r>
      <w:bookmarkEnd w:id="17"/>
    </w:p>
    <w:p w14:paraId="7C1F752C" w14:textId="5658695F" w:rsidR="006203E2" w:rsidRDefault="006203E2" w:rsidP="001F6675">
      <w:pPr>
        <w:pStyle w:val="ListParagraph"/>
        <w:keepNext/>
        <w:numPr>
          <w:ilvl w:val="1"/>
          <w:numId w:val="20"/>
        </w:numPr>
        <w:spacing w:after="240" w:line="360" w:lineRule="auto"/>
        <w:ind w:left="720"/>
        <w:outlineLvl w:val="0"/>
        <w:rPr>
          <w:rFonts w:ascii="Arial" w:hAnsi="Arial" w:cs="Arial"/>
          <w:b/>
          <w:bCs/>
          <w:kern w:val="32"/>
          <w:sz w:val="22"/>
          <w:szCs w:val="22"/>
        </w:rPr>
      </w:pPr>
      <w:bookmarkStart w:id="18" w:name="_Toc522769551"/>
      <w:bookmarkStart w:id="19" w:name="_Toc142667140"/>
      <w:bookmarkStart w:id="20" w:name="_Toc144124985"/>
      <w:r w:rsidRPr="00736CD3">
        <w:rPr>
          <w:rFonts w:ascii="Arial" w:hAnsi="Arial" w:cs="Arial"/>
          <w:b/>
          <w:bCs/>
          <w:kern w:val="32"/>
          <w:sz w:val="22"/>
          <w:szCs w:val="22"/>
        </w:rPr>
        <w:t>DISCLAIMER</w:t>
      </w:r>
      <w:bookmarkEnd w:id="18"/>
      <w:bookmarkEnd w:id="19"/>
      <w:bookmarkEnd w:id="20"/>
    </w:p>
    <w:p w14:paraId="059804CD" w14:textId="77777777" w:rsidR="006C4182" w:rsidRPr="00736CD3" w:rsidRDefault="006C4182" w:rsidP="0073077A">
      <w:pPr>
        <w:pStyle w:val="ListParagraph"/>
        <w:keepNext/>
        <w:spacing w:after="240" w:line="360" w:lineRule="auto"/>
        <w:outlineLvl w:val="0"/>
        <w:rPr>
          <w:rFonts w:ascii="Arial" w:hAnsi="Arial" w:cs="Arial"/>
          <w:b/>
          <w:bCs/>
          <w:kern w:val="32"/>
          <w:sz w:val="22"/>
          <w:szCs w:val="22"/>
        </w:rPr>
      </w:pPr>
    </w:p>
    <w:p w14:paraId="7741D6EF" w14:textId="77777777" w:rsidR="006203E2" w:rsidRPr="00736CD3" w:rsidRDefault="006203E2" w:rsidP="001F6675">
      <w:pPr>
        <w:pStyle w:val="ListParagraph"/>
        <w:keepNext/>
        <w:numPr>
          <w:ilvl w:val="2"/>
          <w:numId w:val="20"/>
        </w:numPr>
        <w:spacing w:line="360" w:lineRule="auto"/>
        <w:jc w:val="both"/>
        <w:rPr>
          <w:rFonts w:ascii="Arial" w:eastAsia="Cambria" w:hAnsi="Arial" w:cs="Arial"/>
          <w:sz w:val="22"/>
          <w:szCs w:val="22"/>
        </w:rPr>
      </w:pPr>
      <w:r w:rsidRPr="00736CD3">
        <w:rPr>
          <w:rFonts w:ascii="Arial" w:eastAsia="Cambria" w:hAnsi="Arial" w:cs="Arial"/>
          <w:sz w:val="22"/>
          <w:szCs w:val="22"/>
        </w:rPr>
        <w:t>The Bidder shall bear all costs incurred in connection with the preparation and submission of their Bid Response and for finalisation of the contract and the attachments thereof.  ATNS will in no case be responsible for payment to the Bidder for these costs.</w:t>
      </w:r>
    </w:p>
    <w:p w14:paraId="4FCDFB1A" w14:textId="653682B9" w:rsidR="006203E2" w:rsidRDefault="006203E2" w:rsidP="001F6675">
      <w:pPr>
        <w:pStyle w:val="ListParagraph"/>
        <w:keepNext/>
        <w:numPr>
          <w:ilvl w:val="2"/>
          <w:numId w:val="20"/>
        </w:numPr>
        <w:spacing w:line="360" w:lineRule="auto"/>
        <w:jc w:val="both"/>
        <w:rPr>
          <w:rFonts w:ascii="Arial" w:eastAsia="Cambria" w:hAnsi="Arial" w:cs="Arial"/>
          <w:sz w:val="22"/>
          <w:szCs w:val="22"/>
        </w:rPr>
      </w:pPr>
      <w:r w:rsidRPr="00736CD3">
        <w:rPr>
          <w:rFonts w:ascii="Arial" w:eastAsia="Cambria" w:hAnsi="Arial" w:cs="Arial"/>
          <w:sz w:val="22"/>
          <w:szCs w:val="22"/>
        </w:rPr>
        <w:t>The Company reserves the right to reject any or all Bids, to undertake discussions with one or more Bidders, and to accept that Bid or modified Bid which in its sole judgment, will be most advantageous to the Company, price and other evaluation factors having been considered.</w:t>
      </w:r>
    </w:p>
    <w:p w14:paraId="7239CC73" w14:textId="77777777" w:rsidR="006C4182" w:rsidRPr="00736CD3" w:rsidRDefault="006C4182" w:rsidP="0073077A">
      <w:pPr>
        <w:pStyle w:val="ListParagraph"/>
        <w:keepNext/>
        <w:spacing w:line="360" w:lineRule="auto"/>
        <w:ind w:left="1146"/>
        <w:jc w:val="both"/>
        <w:rPr>
          <w:rFonts w:ascii="Arial" w:eastAsia="Cambria" w:hAnsi="Arial" w:cs="Arial"/>
          <w:sz w:val="22"/>
          <w:szCs w:val="22"/>
        </w:rPr>
      </w:pPr>
    </w:p>
    <w:p w14:paraId="10A8E1FD" w14:textId="7193543E" w:rsidR="00C050B6" w:rsidRDefault="00C050B6" w:rsidP="001F6675">
      <w:pPr>
        <w:pStyle w:val="ListParagraph"/>
        <w:keepNext/>
        <w:numPr>
          <w:ilvl w:val="1"/>
          <w:numId w:val="20"/>
        </w:numPr>
        <w:spacing w:after="240" w:line="360" w:lineRule="auto"/>
        <w:ind w:left="720"/>
        <w:outlineLvl w:val="0"/>
        <w:rPr>
          <w:rFonts w:ascii="Arial" w:hAnsi="Arial" w:cs="Arial"/>
          <w:b/>
          <w:bCs/>
          <w:kern w:val="32"/>
          <w:sz w:val="22"/>
          <w:szCs w:val="22"/>
        </w:rPr>
      </w:pPr>
      <w:bookmarkStart w:id="21" w:name="_Toc142667141"/>
      <w:bookmarkStart w:id="22" w:name="_Toc144124986"/>
      <w:r w:rsidRPr="00736CD3">
        <w:rPr>
          <w:rFonts w:ascii="Arial" w:hAnsi="Arial" w:cs="Arial"/>
          <w:b/>
          <w:bCs/>
          <w:kern w:val="32"/>
          <w:sz w:val="22"/>
          <w:szCs w:val="22"/>
        </w:rPr>
        <w:t>CONTRACT TERMS</w:t>
      </w:r>
      <w:bookmarkEnd w:id="21"/>
      <w:bookmarkEnd w:id="22"/>
    </w:p>
    <w:p w14:paraId="7F82DA39" w14:textId="77777777" w:rsidR="006C4182" w:rsidRPr="00736CD3" w:rsidRDefault="006C4182" w:rsidP="0073077A">
      <w:pPr>
        <w:pStyle w:val="ListParagraph"/>
        <w:keepNext/>
        <w:spacing w:after="240" w:line="360" w:lineRule="auto"/>
        <w:outlineLvl w:val="0"/>
        <w:rPr>
          <w:rFonts w:ascii="Arial" w:hAnsi="Arial" w:cs="Arial"/>
          <w:b/>
          <w:bCs/>
          <w:kern w:val="32"/>
          <w:sz w:val="22"/>
          <w:szCs w:val="22"/>
        </w:rPr>
      </w:pPr>
    </w:p>
    <w:p w14:paraId="4708E1A0" w14:textId="77777777" w:rsidR="006203E2" w:rsidRPr="00736CD3" w:rsidRDefault="00C050B6" w:rsidP="001F6675">
      <w:pPr>
        <w:pStyle w:val="ListParagraph"/>
        <w:numPr>
          <w:ilvl w:val="2"/>
          <w:numId w:val="20"/>
        </w:numPr>
        <w:spacing w:line="360" w:lineRule="auto"/>
        <w:jc w:val="both"/>
        <w:rPr>
          <w:rFonts w:ascii="Arial" w:eastAsia="MS Mincho" w:hAnsi="Arial" w:cs="Arial"/>
          <w:sz w:val="22"/>
          <w:szCs w:val="22"/>
        </w:rPr>
      </w:pPr>
      <w:r w:rsidRPr="00736CD3">
        <w:rPr>
          <w:rFonts w:ascii="Arial" w:eastAsia="MS Mincho" w:hAnsi="Arial" w:cs="Arial"/>
          <w:sz w:val="22"/>
          <w:szCs w:val="22"/>
        </w:rPr>
        <w:t xml:space="preserve">Whilst ATNS have taken every reasonable step to ensure the accuracy of this brief, the Company accepts no liability in relation to the accuracy of any representations made. </w:t>
      </w:r>
      <w:r w:rsidR="006203E2" w:rsidRPr="00736CD3">
        <w:rPr>
          <w:rFonts w:ascii="Arial" w:eastAsia="MS Mincho" w:hAnsi="Arial" w:cs="Arial"/>
          <w:sz w:val="22"/>
          <w:szCs w:val="22"/>
        </w:rPr>
        <w:t xml:space="preserve">Bidders </w:t>
      </w:r>
      <w:r w:rsidRPr="00736CD3">
        <w:rPr>
          <w:rFonts w:ascii="Arial" w:eastAsia="MS Mincho" w:hAnsi="Arial" w:cs="Arial"/>
          <w:sz w:val="22"/>
          <w:szCs w:val="22"/>
        </w:rPr>
        <w:t>should accept that their tender response is on the basis and reliance of its own judgment and information. ATNS reserves the right to vary the scope and terms as described in this document. If any variation does take place tenderer will be advised as soon as possible in writing.</w:t>
      </w:r>
    </w:p>
    <w:p w14:paraId="7A3C520C" w14:textId="77777777" w:rsidR="006203E2" w:rsidRPr="00736CD3" w:rsidRDefault="00C050B6" w:rsidP="001F6675">
      <w:pPr>
        <w:pStyle w:val="ListParagraph"/>
        <w:numPr>
          <w:ilvl w:val="2"/>
          <w:numId w:val="20"/>
        </w:numPr>
        <w:spacing w:line="360" w:lineRule="auto"/>
        <w:jc w:val="both"/>
        <w:rPr>
          <w:rFonts w:ascii="Arial" w:eastAsia="MS Mincho" w:hAnsi="Arial" w:cs="Arial"/>
          <w:sz w:val="22"/>
          <w:szCs w:val="22"/>
        </w:rPr>
      </w:pPr>
      <w:r w:rsidRPr="00736CD3">
        <w:rPr>
          <w:rFonts w:ascii="Arial" w:eastAsia="MS Mincho" w:hAnsi="Arial" w:cs="Arial"/>
          <w:sz w:val="22"/>
          <w:szCs w:val="22"/>
        </w:rPr>
        <w:t>The successful tenderer will be engaged subject to acceptance of a contract containing the standard Terms and Conditions as given. The contract contains standard clauses including a retention clause for non-satisfactory completion, breach of contract and confidentiality clauses and a requirement for the tenderer to have adequate professional indemnity insurance. All Tenderers must bear in mind that if circumstances dictate, ATNS reserves its right to withdraw from any commitments that will be entered into within this statement of work.</w:t>
      </w:r>
    </w:p>
    <w:p w14:paraId="2D8DB7CF" w14:textId="77777777" w:rsidR="006203E2" w:rsidRPr="00736CD3" w:rsidRDefault="00C050B6" w:rsidP="001F6675">
      <w:pPr>
        <w:pStyle w:val="ListParagraph"/>
        <w:numPr>
          <w:ilvl w:val="2"/>
          <w:numId w:val="20"/>
        </w:numPr>
        <w:spacing w:line="360" w:lineRule="auto"/>
        <w:jc w:val="both"/>
        <w:rPr>
          <w:rFonts w:ascii="Arial" w:eastAsia="MS Mincho" w:hAnsi="Arial" w:cs="Arial"/>
          <w:sz w:val="22"/>
          <w:szCs w:val="22"/>
        </w:rPr>
      </w:pPr>
      <w:r w:rsidRPr="00736CD3">
        <w:rPr>
          <w:rFonts w:ascii="Arial" w:eastAsia="MS Mincho" w:hAnsi="Arial" w:cs="Arial"/>
          <w:sz w:val="22"/>
          <w:szCs w:val="22"/>
        </w:rPr>
        <w:t>All designs and documentation submitted by the tenderer will be treated as confidential.</w:t>
      </w:r>
    </w:p>
    <w:p w14:paraId="0895510D" w14:textId="31A8A34E" w:rsidR="00C050B6" w:rsidRPr="00736CD3" w:rsidRDefault="00C050B6" w:rsidP="001F6675">
      <w:pPr>
        <w:pStyle w:val="ListParagraph"/>
        <w:numPr>
          <w:ilvl w:val="2"/>
          <w:numId w:val="20"/>
        </w:numPr>
        <w:spacing w:line="360" w:lineRule="auto"/>
        <w:jc w:val="both"/>
        <w:rPr>
          <w:rFonts w:ascii="Arial" w:eastAsia="MS Mincho" w:hAnsi="Arial" w:cs="Arial"/>
          <w:sz w:val="22"/>
          <w:szCs w:val="22"/>
        </w:rPr>
      </w:pPr>
      <w:r w:rsidRPr="00736CD3">
        <w:rPr>
          <w:rFonts w:ascii="Arial" w:eastAsia="MS Mincho" w:hAnsi="Arial" w:cs="Arial"/>
          <w:sz w:val="22"/>
          <w:szCs w:val="22"/>
        </w:rPr>
        <w:t xml:space="preserve">ATNS reserves the right to reject, withdraw or cancel any or all Proposals/Tenders, to undertake discussions with one or more Tenderers and to accept that tender or </w:t>
      </w:r>
      <w:r w:rsidRPr="00736CD3">
        <w:rPr>
          <w:rFonts w:ascii="Arial" w:eastAsia="MS Mincho" w:hAnsi="Arial" w:cs="Arial"/>
          <w:sz w:val="22"/>
          <w:szCs w:val="22"/>
        </w:rPr>
        <w:lastRenderedPageBreak/>
        <w:t>modified tender which in its sole judgment, will be most advantageous to the Company, price and other evaluation factors having been considered</w:t>
      </w:r>
      <w:r w:rsidRPr="00736CD3">
        <w:rPr>
          <w:rFonts w:ascii="Arial" w:eastAsia="MS Mincho" w:hAnsi="Arial" w:cs="Arial"/>
          <w:b/>
          <w:bCs/>
          <w:i/>
          <w:iCs/>
          <w:sz w:val="22"/>
          <w:szCs w:val="22"/>
        </w:rPr>
        <w:t>.</w:t>
      </w:r>
    </w:p>
    <w:p w14:paraId="16DBA347" w14:textId="77777777" w:rsidR="006653A4" w:rsidRPr="00736CD3" w:rsidRDefault="006653A4" w:rsidP="0073077A">
      <w:pPr>
        <w:pStyle w:val="ListParagraph"/>
        <w:spacing w:line="360" w:lineRule="auto"/>
        <w:ind w:left="1146"/>
        <w:jc w:val="both"/>
        <w:rPr>
          <w:rFonts w:ascii="Arial" w:eastAsia="MS Mincho" w:hAnsi="Arial" w:cs="Arial"/>
          <w:sz w:val="22"/>
          <w:szCs w:val="22"/>
        </w:rPr>
      </w:pPr>
    </w:p>
    <w:p w14:paraId="671A59C5" w14:textId="77777777" w:rsidR="008C72B8" w:rsidRPr="00736CD3" w:rsidRDefault="008C72B8" w:rsidP="001F6675">
      <w:pPr>
        <w:pStyle w:val="ListParagraph"/>
        <w:keepNext/>
        <w:numPr>
          <w:ilvl w:val="1"/>
          <w:numId w:val="20"/>
        </w:numPr>
        <w:spacing w:after="240" w:line="360" w:lineRule="auto"/>
        <w:ind w:left="720"/>
        <w:outlineLvl w:val="0"/>
        <w:rPr>
          <w:rFonts w:ascii="Arial" w:hAnsi="Arial" w:cs="Arial"/>
          <w:b/>
          <w:bCs/>
          <w:kern w:val="32"/>
          <w:sz w:val="22"/>
          <w:szCs w:val="22"/>
        </w:rPr>
      </w:pPr>
      <w:bookmarkStart w:id="23" w:name="_Toc142667142"/>
      <w:bookmarkStart w:id="24" w:name="_Toc144124987"/>
      <w:r w:rsidRPr="00736CD3">
        <w:rPr>
          <w:rFonts w:ascii="Arial" w:hAnsi="Arial" w:cs="Arial"/>
          <w:b/>
          <w:bCs/>
          <w:kern w:val="32"/>
          <w:sz w:val="22"/>
          <w:szCs w:val="22"/>
        </w:rPr>
        <w:t>CANCELLATION OF PROCUREMENT PROCESS</w:t>
      </w:r>
      <w:bookmarkEnd w:id="23"/>
      <w:bookmarkEnd w:id="24"/>
    </w:p>
    <w:p w14:paraId="78F2C9AF"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This procurement process can be postponed or cancelled at any stage at the sole discretion of ATNS provided that such cancellation or postponement takes place prior to entering a contract with a specific service provider to which the bid relates.</w:t>
      </w:r>
    </w:p>
    <w:p w14:paraId="153026BA" w14:textId="40F51B81"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25" w:name="_Toc142667143"/>
      <w:bookmarkStart w:id="26" w:name="_Toc144124988"/>
      <w:r w:rsidRPr="00736CD3">
        <w:rPr>
          <w:rFonts w:ascii="Arial" w:hAnsi="Arial" w:cs="Arial"/>
          <w:b/>
          <w:bCs/>
          <w:kern w:val="32"/>
          <w:sz w:val="22"/>
          <w:szCs w:val="22"/>
        </w:rPr>
        <w:t>BID SUBMISSION CONDITIONS, INSTRUCTION AND EVALUATION PROCESS/CRITERIA</w:t>
      </w:r>
      <w:bookmarkEnd w:id="25"/>
      <w:bookmarkEnd w:id="26"/>
    </w:p>
    <w:p w14:paraId="734A73A0"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The Bid submission conditions and instructions as well as the evaluation process/criteria have been noted. Noncompliance to any of these will result in a bid being rejected.</w:t>
      </w:r>
    </w:p>
    <w:p w14:paraId="0A42BAF6"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27" w:name="_Toc142667144"/>
      <w:bookmarkStart w:id="28" w:name="_Toc144124989"/>
      <w:r w:rsidRPr="00736CD3">
        <w:rPr>
          <w:rFonts w:ascii="Arial" w:hAnsi="Arial" w:cs="Arial"/>
          <w:b/>
          <w:bCs/>
          <w:kern w:val="32"/>
          <w:sz w:val="22"/>
          <w:szCs w:val="22"/>
        </w:rPr>
        <w:t>NEGOTIATION AND CONTRACTING</w:t>
      </w:r>
      <w:bookmarkEnd w:id="27"/>
      <w:bookmarkEnd w:id="28"/>
    </w:p>
    <w:p w14:paraId="3D0B305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ATNS have the right to enter negotiation with one or more Bidders regarding any terms and conditions, including price(s), of a proposed contract.</w:t>
      </w:r>
    </w:p>
    <w:p w14:paraId="7149F2DC" w14:textId="10C093CE"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Under no circumstances will negotiation with any Bidders, including preferred Bidders, constitute an </w:t>
      </w:r>
      <w:r w:rsidR="00081249" w:rsidRPr="00736CD3">
        <w:rPr>
          <w:rFonts w:ascii="Arial" w:eastAsia="MS Mincho" w:hAnsi="Arial" w:cs="Arial"/>
          <w:sz w:val="22"/>
          <w:szCs w:val="22"/>
        </w:rPr>
        <w:t>award or</w:t>
      </w:r>
      <w:r w:rsidRPr="00736CD3">
        <w:rPr>
          <w:rFonts w:ascii="Arial" w:eastAsia="MS Mincho" w:hAnsi="Arial" w:cs="Arial"/>
          <w:sz w:val="22"/>
          <w:szCs w:val="22"/>
        </w:rPr>
        <w:t xml:space="preserve"> promise/ undertaking to award the contract.</w:t>
      </w:r>
    </w:p>
    <w:p w14:paraId="3CF6D4CA"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ATNS shall not be obliged to accept the lowest or any bid, offer or proposal.</w:t>
      </w:r>
    </w:p>
    <w:p w14:paraId="644E0E64"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A contract will only be deemed to be concluded when reduced to writing in a formal contract and Service Level Agreement (if applicable) signed by the designated responsible person of both parties.  </w:t>
      </w:r>
    </w:p>
    <w:p w14:paraId="218AF75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ATNS also reserves the right to enter one contract with a Bidder for all required functions or into more than one contract with different Bidders for different functions.</w:t>
      </w:r>
    </w:p>
    <w:p w14:paraId="6B3F4C05"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29" w:name="_Toc142667145"/>
      <w:bookmarkStart w:id="30" w:name="_Toc144124990"/>
      <w:r w:rsidRPr="00736CD3">
        <w:rPr>
          <w:rFonts w:ascii="Arial" w:hAnsi="Arial" w:cs="Arial"/>
          <w:b/>
          <w:bCs/>
          <w:kern w:val="32"/>
          <w:sz w:val="22"/>
          <w:szCs w:val="22"/>
        </w:rPr>
        <w:t>REASONS FOR REJECTION</w:t>
      </w:r>
      <w:bookmarkEnd w:id="29"/>
      <w:bookmarkEnd w:id="30"/>
    </w:p>
    <w:p w14:paraId="76545B57"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ATNS shall reject a proposal for the award of a contract if the recommended Bidder has committed a proven corrupt or fraudulent act in competing for the particular contract.</w:t>
      </w:r>
    </w:p>
    <w:p w14:paraId="1D411ECE"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ATNS may disregard the bid of any bidder if that bidder, or any of its directors:</w:t>
      </w:r>
    </w:p>
    <w:p w14:paraId="66478499"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w:t>
      </w:r>
      <w:r w:rsidRPr="00736CD3">
        <w:rPr>
          <w:rFonts w:ascii="Arial" w:eastAsia="MS Mincho" w:hAnsi="Arial" w:cs="Arial"/>
          <w:sz w:val="22"/>
          <w:szCs w:val="22"/>
        </w:rPr>
        <w:tab/>
        <w:t>Have abused the SCM system of the ATNS.</w:t>
      </w:r>
    </w:p>
    <w:p w14:paraId="60B6D18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w:t>
      </w:r>
      <w:r w:rsidRPr="00736CD3">
        <w:rPr>
          <w:rFonts w:ascii="Arial" w:eastAsia="MS Mincho" w:hAnsi="Arial" w:cs="Arial"/>
          <w:sz w:val="22"/>
          <w:szCs w:val="22"/>
        </w:rPr>
        <w:tab/>
        <w:t>Have committed proven fraud or any other improper conduct in relation to such system.</w:t>
      </w:r>
    </w:p>
    <w:p w14:paraId="6090E9C1"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w:t>
      </w:r>
      <w:r w:rsidRPr="00736CD3">
        <w:rPr>
          <w:rFonts w:ascii="Arial" w:eastAsia="MS Mincho" w:hAnsi="Arial" w:cs="Arial"/>
          <w:sz w:val="22"/>
          <w:szCs w:val="22"/>
        </w:rPr>
        <w:tab/>
        <w:t>Have failed to perform on any previous contract and the proof exists.</w:t>
      </w:r>
    </w:p>
    <w:p w14:paraId="3264766B"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Such actions shall be communicated to the National Treasury.</w:t>
      </w:r>
    </w:p>
    <w:p w14:paraId="531FB086"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31" w:name="_Toc142667146"/>
      <w:bookmarkStart w:id="32" w:name="_Toc144124991"/>
      <w:r w:rsidRPr="00736CD3">
        <w:rPr>
          <w:rFonts w:ascii="Arial" w:hAnsi="Arial" w:cs="Arial"/>
          <w:b/>
          <w:bCs/>
          <w:kern w:val="32"/>
          <w:sz w:val="22"/>
          <w:szCs w:val="22"/>
        </w:rPr>
        <w:lastRenderedPageBreak/>
        <w:t>GENERAL CONDITIONS OF CONTRACT</w:t>
      </w:r>
      <w:bookmarkEnd w:id="31"/>
      <w:bookmarkEnd w:id="32"/>
    </w:p>
    <w:p w14:paraId="01C3F3BA"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The General Conditions of Contract must be accepted.</w:t>
      </w:r>
    </w:p>
    <w:p w14:paraId="5569E163"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33" w:name="_Toc142667147"/>
      <w:bookmarkStart w:id="34" w:name="_Toc144124992"/>
      <w:r w:rsidRPr="00736CD3">
        <w:rPr>
          <w:rFonts w:ascii="Arial" w:hAnsi="Arial" w:cs="Arial"/>
          <w:b/>
          <w:bCs/>
          <w:kern w:val="32"/>
          <w:sz w:val="22"/>
          <w:szCs w:val="22"/>
        </w:rPr>
        <w:t>ADDITIONAL INFORMATION REQUIREMENTS</w:t>
      </w:r>
      <w:bookmarkEnd w:id="33"/>
      <w:bookmarkEnd w:id="34"/>
    </w:p>
    <w:p w14:paraId="59F8835C"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During evaluation of the bids, additional information may be requested in writing from Bidders.  Replies to such request must be submitted, within 7 working days or as otherwise indicated.  Failure to comply, may lead to your bid being disregarded.</w:t>
      </w:r>
    </w:p>
    <w:p w14:paraId="2DD43C96" w14:textId="6A9E8BCC"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No additional information will be accepted from any individual Bidder without such information having been </w:t>
      </w:r>
      <w:r w:rsidR="009A02CA" w:rsidRPr="00736CD3">
        <w:rPr>
          <w:rFonts w:ascii="Arial" w:eastAsia="MS Mincho" w:hAnsi="Arial" w:cs="Arial"/>
          <w:sz w:val="22"/>
          <w:szCs w:val="22"/>
        </w:rPr>
        <w:t>requested.</w:t>
      </w:r>
    </w:p>
    <w:p w14:paraId="42250A01"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35" w:name="_Toc142667148"/>
      <w:bookmarkStart w:id="36" w:name="_Toc144124993"/>
      <w:r w:rsidRPr="00736CD3">
        <w:rPr>
          <w:rFonts w:ascii="Arial" w:hAnsi="Arial" w:cs="Arial"/>
          <w:b/>
          <w:bCs/>
          <w:kern w:val="32"/>
          <w:sz w:val="22"/>
          <w:szCs w:val="22"/>
        </w:rPr>
        <w:t>CONFIDENTIALITY</w:t>
      </w:r>
      <w:bookmarkEnd w:id="35"/>
      <w:bookmarkEnd w:id="36"/>
    </w:p>
    <w:p w14:paraId="21FD9518"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The bid and all information in connection therewith shall be held in strict confidence by Bidders and usage of such information shall be limited to the preparation of the bid.  Bidders shall undertake to limit the number of copies of this document.</w:t>
      </w:r>
    </w:p>
    <w:p w14:paraId="184D6D32"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37" w:name="_Toc142667149"/>
      <w:bookmarkStart w:id="38" w:name="_Toc144124994"/>
      <w:r w:rsidRPr="00736CD3">
        <w:rPr>
          <w:rFonts w:ascii="Arial" w:hAnsi="Arial" w:cs="Arial"/>
          <w:b/>
          <w:bCs/>
          <w:kern w:val="32"/>
          <w:sz w:val="22"/>
          <w:szCs w:val="22"/>
        </w:rPr>
        <w:t>INTELLECTUAL PROPERTY, INVENTIONS AND COPYRIGHT</w:t>
      </w:r>
      <w:bookmarkEnd w:id="37"/>
      <w:bookmarkEnd w:id="38"/>
    </w:p>
    <w:p w14:paraId="6D62E8D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Copyright of all documentation relating to this contract belongs to the client.  The successful Bidder may not disclose any information, documentation, or products to other clients without the written approval of the accounting authority or the delegate.</w:t>
      </w:r>
    </w:p>
    <w:p w14:paraId="068B3323"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This paragraph shall survive termination of this contract.</w:t>
      </w:r>
    </w:p>
    <w:p w14:paraId="25356DA7"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39" w:name="_Toc142667150"/>
      <w:bookmarkStart w:id="40" w:name="_Toc144124995"/>
      <w:r w:rsidRPr="00736CD3">
        <w:rPr>
          <w:rFonts w:ascii="Arial" w:hAnsi="Arial" w:cs="Arial"/>
          <w:b/>
          <w:bCs/>
          <w:kern w:val="32"/>
          <w:sz w:val="22"/>
          <w:szCs w:val="22"/>
        </w:rPr>
        <w:t>NON-COMPLIANCE WITH DELIVERY TERMS</w:t>
      </w:r>
      <w:bookmarkEnd w:id="39"/>
      <w:bookmarkEnd w:id="40"/>
    </w:p>
    <w:p w14:paraId="0DBC7264"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As soon as it becomes known to the contractor that he/she will not be able to deliver the services within the delivery period and/or against the quoted price and/or as specified, ATNS must be given immediate written notice to this effect. ATNS reserves the right to implement remedies as provided for in the GCC.</w:t>
      </w:r>
    </w:p>
    <w:p w14:paraId="117D2E30"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41" w:name="_Toc142667151"/>
      <w:bookmarkStart w:id="42" w:name="_Toc144124996"/>
      <w:r w:rsidRPr="00736CD3">
        <w:rPr>
          <w:rFonts w:ascii="Arial" w:hAnsi="Arial" w:cs="Arial"/>
          <w:b/>
          <w:bCs/>
          <w:kern w:val="32"/>
          <w:sz w:val="22"/>
          <w:szCs w:val="22"/>
        </w:rPr>
        <w:t>WARRANTS</w:t>
      </w:r>
      <w:bookmarkEnd w:id="41"/>
      <w:bookmarkEnd w:id="42"/>
    </w:p>
    <w:p w14:paraId="0A61A25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The bidder warrants that it can conclude this Agreement to the satisfaction of ATNS.</w:t>
      </w:r>
    </w:p>
    <w:p w14:paraId="5E9D67E0"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43" w:name="_Toc142667152"/>
      <w:bookmarkStart w:id="44" w:name="_Toc144124997"/>
      <w:r w:rsidRPr="00736CD3">
        <w:rPr>
          <w:rFonts w:ascii="Arial" w:hAnsi="Arial" w:cs="Arial"/>
          <w:b/>
          <w:bCs/>
          <w:kern w:val="32"/>
          <w:sz w:val="22"/>
          <w:szCs w:val="22"/>
        </w:rPr>
        <w:t>PARTIES NOT AFFECTED BY WAIVER OR BREACHES</w:t>
      </w:r>
      <w:bookmarkEnd w:id="43"/>
      <w:bookmarkEnd w:id="44"/>
    </w:p>
    <w:p w14:paraId="57A6E3C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The waiver (whether express or implied) by any Party of any breach of the terms or conditions of this contract by the other Party shall not prejudice any remedy of the waiving party in respect of any continuing or other breach of the terms and conditions hereof.</w:t>
      </w:r>
    </w:p>
    <w:p w14:paraId="387D163F"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No favour, delay, relaxation or indulgence on the part of any Party in exercising any power or right conferred on such Party in terms of this contract shall operate as a </w:t>
      </w:r>
      <w:r w:rsidRPr="00736CD3">
        <w:rPr>
          <w:rFonts w:ascii="Arial" w:eastAsia="MS Mincho" w:hAnsi="Arial" w:cs="Arial"/>
          <w:sz w:val="22"/>
          <w:szCs w:val="22"/>
        </w:rPr>
        <w:lastRenderedPageBreak/>
        <w:t>waiver of such power or right nor shall any single or partial exercise of any such power or right under this agreement.</w:t>
      </w:r>
    </w:p>
    <w:p w14:paraId="31CB3745"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45" w:name="_Toc142667153"/>
      <w:bookmarkStart w:id="46" w:name="_Toc144124998"/>
      <w:r w:rsidRPr="00736CD3">
        <w:rPr>
          <w:rFonts w:ascii="Arial" w:hAnsi="Arial" w:cs="Arial"/>
          <w:b/>
          <w:bCs/>
          <w:kern w:val="32"/>
          <w:sz w:val="22"/>
          <w:szCs w:val="22"/>
        </w:rPr>
        <w:t>RETENTION</w:t>
      </w:r>
      <w:bookmarkEnd w:id="45"/>
      <w:bookmarkEnd w:id="46"/>
    </w:p>
    <w:p w14:paraId="5C141760"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On termination of this agreement, the bidder shall, on demand hand over all documentation provided as part of the project and all deliverables, etc., without the right of retention, to ATNS.</w:t>
      </w:r>
    </w:p>
    <w:p w14:paraId="09D19864"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No agreement to amend or vary a contract or order or the conditions, stipulations or provisions thereof shall be valid and of any force and effect unless such agreement to amend or vary is entered into in writing and signed by the contracting parties.  Any waiver of the requirement that the agreement to amend or vary shall be in writing, shall also be in writing.</w:t>
      </w:r>
    </w:p>
    <w:p w14:paraId="48CFF7FD"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47" w:name="_Toc142667154"/>
      <w:bookmarkStart w:id="48" w:name="_Toc144124999"/>
      <w:r w:rsidRPr="00736CD3">
        <w:rPr>
          <w:rFonts w:ascii="Arial" w:hAnsi="Arial" w:cs="Arial"/>
          <w:b/>
          <w:bCs/>
          <w:kern w:val="32"/>
          <w:sz w:val="22"/>
          <w:szCs w:val="22"/>
        </w:rPr>
        <w:t>CENTRAL SUPPLIER DATABASE</w:t>
      </w:r>
      <w:bookmarkEnd w:id="47"/>
      <w:bookmarkEnd w:id="48"/>
    </w:p>
    <w:p w14:paraId="6D697F92" w14:textId="2D3E5D38"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It is a requirement that all suppliers/ services providers to </w:t>
      </w:r>
      <w:r w:rsidR="006653A4" w:rsidRPr="00736CD3">
        <w:rPr>
          <w:rFonts w:ascii="Arial" w:eastAsia="MS Mincho" w:hAnsi="Arial" w:cs="Arial"/>
          <w:sz w:val="22"/>
          <w:szCs w:val="22"/>
        </w:rPr>
        <w:t>ATNS</w:t>
      </w:r>
      <w:r w:rsidRPr="00736CD3">
        <w:rPr>
          <w:rFonts w:ascii="Arial" w:eastAsia="MS Mincho" w:hAnsi="Arial" w:cs="Arial"/>
          <w:sz w:val="22"/>
          <w:szCs w:val="22"/>
        </w:rPr>
        <w:t xml:space="preserve"> shall be registered on the National Treasury Central Supplier Database (CSD).</w:t>
      </w:r>
    </w:p>
    <w:p w14:paraId="034FFC01" w14:textId="41EACAB3"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Bidders are therefore required to register as a supplier on the CSD before submitting a bid. The CSD website can be accessed on the following link:  </w:t>
      </w:r>
      <w:hyperlink r:id="rId10" w:history="1">
        <w:r w:rsidR="006653A4" w:rsidRPr="00736CD3">
          <w:rPr>
            <w:rStyle w:val="Hyperlink"/>
            <w:rFonts w:ascii="Arial" w:eastAsia="MS Mincho" w:hAnsi="Arial" w:cs="Arial"/>
            <w:sz w:val="22"/>
            <w:szCs w:val="22"/>
          </w:rPr>
          <w:t>http://ocpo.treasury.gov.za/Pages/default.aspx</w:t>
        </w:r>
      </w:hyperlink>
      <w:r w:rsidR="006653A4" w:rsidRPr="00736CD3">
        <w:rPr>
          <w:rFonts w:ascii="Arial" w:eastAsia="MS Mincho" w:hAnsi="Arial" w:cs="Arial"/>
          <w:sz w:val="22"/>
          <w:szCs w:val="22"/>
        </w:rPr>
        <w:t xml:space="preserve"> </w:t>
      </w:r>
      <w:r w:rsidRPr="00736CD3">
        <w:rPr>
          <w:rFonts w:ascii="Arial" w:eastAsia="MS Mincho" w:hAnsi="Arial" w:cs="Arial"/>
          <w:sz w:val="22"/>
          <w:szCs w:val="22"/>
        </w:rPr>
        <w:t xml:space="preserve">   </w:t>
      </w:r>
    </w:p>
    <w:p w14:paraId="2E835E7F" w14:textId="77777777" w:rsidR="008C72B8" w:rsidRPr="00736CD3" w:rsidRDefault="008C72B8" w:rsidP="0073077A">
      <w:pPr>
        <w:spacing w:line="360" w:lineRule="auto"/>
        <w:ind w:left="720"/>
        <w:jc w:val="both"/>
        <w:rPr>
          <w:rFonts w:ascii="Arial" w:eastAsia="MS Mincho" w:hAnsi="Arial" w:cs="Arial"/>
          <w:sz w:val="22"/>
          <w:szCs w:val="22"/>
        </w:rPr>
      </w:pPr>
    </w:p>
    <w:p w14:paraId="00CD077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Bidders are therefore required to submit proof of their registration on the CSD, or if not yet registered, provide proof of their application to be registered, with their bid. </w:t>
      </w:r>
    </w:p>
    <w:p w14:paraId="54A3CB6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No bid will be awarded, and a contract concluded with a bidder who is not registered on the CSD.</w:t>
      </w:r>
    </w:p>
    <w:p w14:paraId="2ABEF53A"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49" w:name="_Toc142667155"/>
      <w:bookmarkStart w:id="50" w:name="_Toc144125000"/>
      <w:r w:rsidRPr="00736CD3">
        <w:rPr>
          <w:rFonts w:ascii="Arial" w:hAnsi="Arial" w:cs="Arial"/>
          <w:b/>
          <w:bCs/>
          <w:kern w:val="32"/>
          <w:sz w:val="22"/>
          <w:szCs w:val="22"/>
        </w:rPr>
        <w:t>FORMAT OF BIDS</w:t>
      </w:r>
      <w:bookmarkEnd w:id="49"/>
      <w:bookmarkEnd w:id="50"/>
    </w:p>
    <w:p w14:paraId="7AD289F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Bidders must complete all the necessary bid documents and undertakings required in this bid document.  Bidders are advised that their proposal should be concise, written in plain English and simply presented.  </w:t>
      </w:r>
    </w:p>
    <w:p w14:paraId="7A037EAD"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If applicable, Bidders are to set out their proposal in the format prescribed hereunder.  This means that the proposal must be structured in the parts noted below.  Information not submitted in the relevant part, may not be considered for evaluation purposes.</w:t>
      </w:r>
    </w:p>
    <w:p w14:paraId="731FAAA8" w14:textId="464ECA13" w:rsidR="008C72B8" w:rsidRPr="00736CD3" w:rsidRDefault="006653A4"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51" w:name="_Toc142667156"/>
      <w:bookmarkStart w:id="52" w:name="_Toc144125001"/>
      <w:r w:rsidRPr="00736CD3">
        <w:rPr>
          <w:rFonts w:ascii="Arial" w:hAnsi="Arial" w:cs="Arial"/>
          <w:b/>
          <w:bCs/>
          <w:kern w:val="32"/>
          <w:sz w:val="22"/>
          <w:szCs w:val="22"/>
        </w:rPr>
        <w:t>SARS TAX CLEARANCE CERTIFICATE(S)</w:t>
      </w:r>
      <w:bookmarkEnd w:id="51"/>
      <w:bookmarkEnd w:id="52"/>
    </w:p>
    <w:p w14:paraId="20E2D9F5" w14:textId="4FFBB5A4"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Bidde must ensure compliance with their tax obligations. </w:t>
      </w:r>
    </w:p>
    <w:p w14:paraId="39D0474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Bidders are required to submit their unique personal identification number (PIN) issued by SARS to enable the organ of state to view the taxpayer’s profile and tax status.</w:t>
      </w:r>
    </w:p>
    <w:p w14:paraId="064B15E9" w14:textId="2D3F7576"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lastRenderedPageBreak/>
        <w:t xml:space="preserve">Application for tax compliance status (TCS) or PIN may also be made via e-filing.  To use this provision, taxpayers will need to register with SARS as e-filers through the website </w:t>
      </w:r>
      <w:hyperlink r:id="rId11" w:history="1">
        <w:r w:rsidR="00081249" w:rsidRPr="00736CD3">
          <w:rPr>
            <w:rStyle w:val="Hyperlink"/>
            <w:rFonts w:ascii="Arial" w:eastAsia="MS Mincho" w:hAnsi="Arial" w:cs="Arial"/>
            <w:sz w:val="22"/>
            <w:szCs w:val="22"/>
          </w:rPr>
          <w:t>www.sars.gov.za</w:t>
        </w:r>
      </w:hyperlink>
      <w:r w:rsidR="00081249" w:rsidRPr="00736CD3">
        <w:rPr>
          <w:rFonts w:ascii="Arial" w:eastAsia="MS Mincho" w:hAnsi="Arial" w:cs="Arial"/>
          <w:sz w:val="22"/>
          <w:szCs w:val="22"/>
        </w:rPr>
        <w:t xml:space="preserve"> </w:t>
      </w:r>
      <w:r w:rsidRPr="00736CD3">
        <w:rPr>
          <w:rFonts w:ascii="Arial" w:eastAsia="MS Mincho" w:hAnsi="Arial" w:cs="Arial"/>
          <w:sz w:val="22"/>
          <w:szCs w:val="22"/>
        </w:rPr>
        <w:t>.</w:t>
      </w:r>
    </w:p>
    <w:p w14:paraId="09943815"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Bidders may also submit a printed TCS together with the bid. </w:t>
      </w:r>
    </w:p>
    <w:p w14:paraId="16382618"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In bids where consortia/ joint ventures/ sub-contractors are involved; each party must submit a separate proof of TCS/ PIN/ CSD number.</w:t>
      </w:r>
    </w:p>
    <w:p w14:paraId="031A1D7F"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Where no TCS is available, but the bidder is registered on the Central Supplier Database (CSD), a CSD number must be provided.</w:t>
      </w:r>
    </w:p>
    <w:p w14:paraId="1BEA3C26"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Bids submitted without any one of the above, will be deemed to be non-responsive.</w:t>
      </w:r>
    </w:p>
    <w:p w14:paraId="04123B54"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53" w:name="_Toc142667157"/>
      <w:bookmarkStart w:id="54" w:name="_Toc144125002"/>
      <w:r w:rsidRPr="00736CD3">
        <w:rPr>
          <w:rFonts w:ascii="Arial" w:hAnsi="Arial" w:cs="Arial"/>
          <w:b/>
          <w:bCs/>
          <w:kern w:val="32"/>
          <w:sz w:val="22"/>
          <w:szCs w:val="22"/>
        </w:rPr>
        <w:t>DECLARATION OF INTEREST</w:t>
      </w:r>
      <w:bookmarkEnd w:id="53"/>
      <w:bookmarkEnd w:id="54"/>
    </w:p>
    <w:p w14:paraId="4A7AAE80" w14:textId="1036440C"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Each party to the bid must complete and return the “Declaration of </w:t>
      </w:r>
      <w:r w:rsidR="006653A4" w:rsidRPr="00736CD3">
        <w:rPr>
          <w:rFonts w:ascii="Arial" w:eastAsia="MS Mincho" w:hAnsi="Arial" w:cs="Arial"/>
          <w:sz w:val="22"/>
          <w:szCs w:val="22"/>
        </w:rPr>
        <w:t>Interest”.</w:t>
      </w:r>
      <w:r w:rsidRPr="00736CD3">
        <w:rPr>
          <w:rFonts w:ascii="Arial" w:eastAsia="MS Mincho" w:hAnsi="Arial" w:cs="Arial"/>
          <w:sz w:val="22"/>
          <w:szCs w:val="22"/>
        </w:rPr>
        <w:t xml:space="preserve"> </w:t>
      </w:r>
    </w:p>
    <w:p w14:paraId="5F854C0D" w14:textId="23624453"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Bids submitted without a complete and signed Declaration of Interest will be deemed to be </w:t>
      </w:r>
      <w:r w:rsidR="00081249" w:rsidRPr="00736CD3">
        <w:rPr>
          <w:rFonts w:ascii="Arial" w:eastAsia="MS Mincho" w:hAnsi="Arial" w:cs="Arial"/>
          <w:sz w:val="22"/>
          <w:szCs w:val="22"/>
        </w:rPr>
        <w:t>non-responsive</w:t>
      </w:r>
      <w:r w:rsidRPr="00736CD3">
        <w:rPr>
          <w:rFonts w:ascii="Arial" w:eastAsia="MS Mincho" w:hAnsi="Arial" w:cs="Arial"/>
          <w:sz w:val="22"/>
          <w:szCs w:val="22"/>
        </w:rPr>
        <w:t>.</w:t>
      </w:r>
    </w:p>
    <w:p w14:paraId="17C3699D"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55" w:name="_Toc142667158"/>
      <w:bookmarkStart w:id="56" w:name="_Toc144125003"/>
      <w:r w:rsidRPr="00736CD3">
        <w:rPr>
          <w:rFonts w:ascii="Arial" w:hAnsi="Arial" w:cs="Arial"/>
          <w:b/>
          <w:bCs/>
          <w:kern w:val="32"/>
          <w:sz w:val="22"/>
          <w:szCs w:val="22"/>
        </w:rPr>
        <w:t>INVITATION TO BID</w:t>
      </w:r>
      <w:bookmarkEnd w:id="55"/>
      <w:bookmarkEnd w:id="56"/>
    </w:p>
    <w:p w14:paraId="3EB76C2D"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 xml:space="preserve">Bidders must complete, sign and return the full “Invitation to Bid” document.  </w:t>
      </w:r>
    </w:p>
    <w:p w14:paraId="1DBDC068"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Bids submitted without a completed and signed Invitation to Bid will be deemed to be non-responsive.</w:t>
      </w:r>
    </w:p>
    <w:p w14:paraId="138B2941"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57" w:name="_Toc142667159"/>
      <w:bookmarkStart w:id="58" w:name="_Toc144125004"/>
      <w:r w:rsidRPr="00736CD3">
        <w:rPr>
          <w:rFonts w:ascii="Arial" w:hAnsi="Arial" w:cs="Arial"/>
          <w:b/>
          <w:bCs/>
          <w:kern w:val="32"/>
          <w:sz w:val="22"/>
          <w:szCs w:val="22"/>
        </w:rPr>
        <w:t>PRICING SCHEDULE</w:t>
      </w:r>
      <w:bookmarkEnd w:id="57"/>
      <w:bookmarkEnd w:id="58"/>
    </w:p>
    <w:p w14:paraId="5CBA636D"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Any budget amount that may be indicated in this document shall be deemed to be a guide only and Bidders are expected to submit a costing that is fair and reasonable.</w:t>
      </w:r>
    </w:p>
    <w:p w14:paraId="75852B01"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All costs related to this assignment are to be allowed for in the pricing schedule and in the formats prescribed and must be returned as part of the submission.  Bids submitted without a price or with an incomplete price, will be deemed to be non-responsive.</w:t>
      </w:r>
    </w:p>
    <w:p w14:paraId="10CFC079"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A pricing schedule with one of the specified elements (fees and reimbursable costs) omitted from the costing, may be considered non-responsive.</w:t>
      </w:r>
    </w:p>
    <w:p w14:paraId="0D17A638"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59" w:name="_Toc142667160"/>
      <w:bookmarkStart w:id="60" w:name="_Toc144125005"/>
      <w:r w:rsidRPr="00736CD3">
        <w:rPr>
          <w:rFonts w:ascii="Arial" w:hAnsi="Arial" w:cs="Arial"/>
          <w:b/>
          <w:bCs/>
          <w:kern w:val="32"/>
          <w:sz w:val="22"/>
          <w:szCs w:val="22"/>
        </w:rPr>
        <w:t>REGISTRATION ON THE CSD</w:t>
      </w:r>
      <w:bookmarkEnd w:id="59"/>
      <w:bookmarkEnd w:id="60"/>
    </w:p>
    <w:p w14:paraId="5F507807" w14:textId="77777777"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In this part, bidders must submit proof of their registration, or proof that they have applied for registration on the Central Supplier Database.  Bids submitted without the required proof, will be deemed to be non-responsive.</w:t>
      </w:r>
    </w:p>
    <w:p w14:paraId="2D197B89" w14:textId="77777777" w:rsidR="008C72B8" w:rsidRPr="00736CD3" w:rsidRDefault="008C72B8" w:rsidP="001F6675">
      <w:pPr>
        <w:pStyle w:val="ListParagraph"/>
        <w:keepNext/>
        <w:numPr>
          <w:ilvl w:val="1"/>
          <w:numId w:val="20"/>
        </w:numPr>
        <w:spacing w:after="240" w:line="360" w:lineRule="auto"/>
        <w:ind w:left="720"/>
        <w:jc w:val="both"/>
        <w:outlineLvl w:val="0"/>
        <w:rPr>
          <w:rFonts w:ascii="Arial" w:hAnsi="Arial" w:cs="Arial"/>
          <w:b/>
          <w:bCs/>
          <w:kern w:val="32"/>
          <w:sz w:val="22"/>
          <w:szCs w:val="22"/>
        </w:rPr>
      </w:pPr>
      <w:bookmarkStart w:id="61" w:name="_Toc142667161"/>
      <w:bookmarkStart w:id="62" w:name="_Toc144125006"/>
      <w:r w:rsidRPr="00736CD3">
        <w:rPr>
          <w:rFonts w:ascii="Arial" w:hAnsi="Arial" w:cs="Arial"/>
          <w:b/>
          <w:bCs/>
          <w:kern w:val="32"/>
          <w:sz w:val="22"/>
          <w:szCs w:val="22"/>
        </w:rPr>
        <w:t>REGISTRATION CERTIFICATES AND ACCREDITATION WITH OEMs or PROFESSIONAL BODDIES</w:t>
      </w:r>
      <w:bookmarkEnd w:id="61"/>
      <w:bookmarkEnd w:id="62"/>
    </w:p>
    <w:p w14:paraId="17625FEB" w14:textId="45A50C30" w:rsidR="008C72B8" w:rsidRPr="00736CD3" w:rsidRDefault="008C72B8" w:rsidP="0073077A">
      <w:pPr>
        <w:spacing w:line="360" w:lineRule="auto"/>
        <w:ind w:left="720"/>
        <w:jc w:val="both"/>
        <w:rPr>
          <w:rFonts w:ascii="Arial" w:eastAsia="MS Mincho" w:hAnsi="Arial" w:cs="Arial"/>
          <w:sz w:val="22"/>
          <w:szCs w:val="22"/>
        </w:rPr>
      </w:pPr>
      <w:r w:rsidRPr="00736CD3">
        <w:rPr>
          <w:rFonts w:ascii="Arial" w:eastAsia="MS Mincho" w:hAnsi="Arial" w:cs="Arial"/>
          <w:sz w:val="22"/>
          <w:szCs w:val="22"/>
        </w:rPr>
        <w:t>Registration with professional bodies. Bids submitted without proof will be deemed to be non-responsive.</w:t>
      </w:r>
    </w:p>
    <w:p w14:paraId="1C13D545" w14:textId="77777777" w:rsidR="0056283D" w:rsidRPr="00736CD3" w:rsidRDefault="0056283D" w:rsidP="0073077A">
      <w:pPr>
        <w:pStyle w:val="ListParagraph"/>
        <w:spacing w:line="360" w:lineRule="auto"/>
        <w:ind w:left="716"/>
        <w:jc w:val="both"/>
        <w:rPr>
          <w:rFonts w:ascii="Arial" w:eastAsiaTheme="minorHAnsi" w:hAnsi="Arial" w:cs="Arial"/>
          <w:sz w:val="22"/>
          <w:szCs w:val="22"/>
        </w:rPr>
      </w:pPr>
    </w:p>
    <w:p w14:paraId="24EEA72C" w14:textId="235B94BB" w:rsidR="009F52CC" w:rsidRPr="00736CD3" w:rsidRDefault="009F52CC" w:rsidP="001F6675">
      <w:pPr>
        <w:pStyle w:val="Heading1"/>
        <w:numPr>
          <w:ilvl w:val="0"/>
          <w:numId w:val="20"/>
        </w:numPr>
        <w:pBdr>
          <w:bottom w:val="single" w:sz="4" w:space="1" w:color="auto"/>
        </w:pBdr>
        <w:spacing w:before="0" w:after="240" w:line="360" w:lineRule="auto"/>
        <w:ind w:left="300" w:hanging="357"/>
        <w:rPr>
          <w:rFonts w:eastAsiaTheme="minorHAnsi"/>
        </w:rPr>
      </w:pPr>
      <w:bookmarkStart w:id="63" w:name="_Toc144125007"/>
      <w:r w:rsidRPr="00736CD3">
        <w:rPr>
          <w:rFonts w:eastAsiaTheme="minorHAnsi"/>
        </w:rPr>
        <w:t>SECTION D: STANDARD BIDDING DOCUMENTS</w:t>
      </w:r>
      <w:bookmarkEnd w:id="63"/>
      <w:r w:rsidRPr="00736CD3">
        <w:rPr>
          <w:rFonts w:eastAsiaTheme="minorHAnsi"/>
        </w:rPr>
        <w:t xml:space="preserve"> </w:t>
      </w:r>
    </w:p>
    <w:p w14:paraId="1FC0CC38" w14:textId="77777777" w:rsidR="0056283D" w:rsidRPr="00736CD3" w:rsidRDefault="0056283D" w:rsidP="0073077A">
      <w:pPr>
        <w:pStyle w:val="Heading1"/>
        <w:spacing w:before="0" w:line="360" w:lineRule="auto"/>
        <w:jc w:val="center"/>
        <w:rPr>
          <w:rFonts w:cs="Arial"/>
          <w:szCs w:val="22"/>
        </w:rPr>
      </w:pPr>
      <w:bookmarkStart w:id="64" w:name="_Toc142667163"/>
      <w:bookmarkStart w:id="65" w:name="_Toc144125008"/>
      <w:r w:rsidRPr="00736CD3">
        <w:rPr>
          <w:rFonts w:cs="Arial"/>
          <w:szCs w:val="22"/>
        </w:rPr>
        <w:t xml:space="preserve">SBD1: </w:t>
      </w:r>
      <w:r w:rsidRPr="00736CD3">
        <w:rPr>
          <w:rFonts w:cs="Arial"/>
          <w:snapToGrid w:val="0"/>
          <w:szCs w:val="22"/>
        </w:rPr>
        <w:t>INVITATION TO BID</w:t>
      </w:r>
      <w:bookmarkEnd w:id="64"/>
      <w:bookmarkEnd w:id="65"/>
    </w:p>
    <w:p w14:paraId="42675636" w14:textId="77777777" w:rsidR="0056283D" w:rsidRPr="00736CD3" w:rsidRDefault="0056283D" w:rsidP="0073077A">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22"/>
          <w:szCs w:val="22"/>
        </w:rPr>
      </w:pPr>
      <w:r w:rsidRPr="00736CD3">
        <w:rPr>
          <w:rFonts w:ascii="Arial" w:hAnsi="Arial" w:cs="Arial"/>
          <w:b/>
          <w:snapToGrid w:val="0"/>
          <w:sz w:val="22"/>
          <w:szCs w:val="22"/>
        </w:rPr>
        <w:t>PART A</w:t>
      </w:r>
    </w:p>
    <w:p w14:paraId="1163359A" w14:textId="77777777" w:rsidR="0056283D" w:rsidRPr="00736CD3" w:rsidRDefault="0056283D" w:rsidP="0073077A">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20"/>
          <w:szCs w:val="20"/>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093"/>
        <w:gridCol w:w="43"/>
        <w:gridCol w:w="2647"/>
        <w:gridCol w:w="1241"/>
        <w:gridCol w:w="160"/>
        <w:gridCol w:w="639"/>
        <w:gridCol w:w="1194"/>
        <w:gridCol w:w="459"/>
        <w:gridCol w:w="391"/>
        <w:gridCol w:w="614"/>
        <w:gridCol w:w="1065"/>
      </w:tblGrid>
      <w:tr w:rsidR="0056283D" w:rsidRPr="005D75B2" w14:paraId="3A971BC6" w14:textId="77777777" w:rsidTr="001936EA">
        <w:trPr>
          <w:trHeight w:val="228"/>
          <w:jc w:val="center"/>
        </w:trPr>
        <w:tc>
          <w:tcPr>
            <w:tcW w:w="10989" w:type="dxa"/>
            <w:gridSpan w:val="12"/>
            <w:shd w:val="clear" w:color="auto" w:fill="DDD9C3"/>
            <w:vAlign w:val="bottom"/>
          </w:tcPr>
          <w:p w14:paraId="260C229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r w:rsidRPr="005D75B2">
              <w:rPr>
                <w:rFonts w:ascii="Arial" w:hAnsi="Arial" w:cs="Arial"/>
                <w:b/>
                <w:snapToGrid w:val="0"/>
                <w:sz w:val="16"/>
                <w:szCs w:val="16"/>
              </w:rPr>
              <w:t>YOU ARE HEREBY INVITED TO BID FOR REQUIREMENTS OF THE AIR TRAFFIC AND NAVIGATION SERVICES SOC LIMITED (ATNS)</w:t>
            </w:r>
          </w:p>
        </w:tc>
      </w:tr>
      <w:tr w:rsidR="0056283D" w:rsidRPr="005D75B2" w14:paraId="292EE1AE" w14:textId="77777777" w:rsidTr="0056283D">
        <w:trPr>
          <w:trHeight w:val="228"/>
          <w:jc w:val="center"/>
        </w:trPr>
        <w:tc>
          <w:tcPr>
            <w:tcW w:w="1583" w:type="dxa"/>
            <w:shd w:val="clear" w:color="auto" w:fill="auto"/>
          </w:tcPr>
          <w:p w14:paraId="5211418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BID NUMBER:</w:t>
            </w:r>
          </w:p>
        </w:tc>
        <w:tc>
          <w:tcPr>
            <w:tcW w:w="2163" w:type="dxa"/>
            <w:gridSpan w:val="3"/>
            <w:shd w:val="clear" w:color="auto" w:fill="auto"/>
          </w:tcPr>
          <w:p w14:paraId="7B0B1C79" w14:textId="1EF264AA" w:rsidR="0056283D" w:rsidRPr="005D75B2" w:rsidRDefault="0006647A" w:rsidP="003B37B3">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06647A">
              <w:rPr>
                <w:rFonts w:ascii="Arial" w:hAnsi="Arial" w:cs="Arial"/>
                <w:snapToGrid w:val="0"/>
                <w:sz w:val="16"/>
                <w:szCs w:val="16"/>
              </w:rPr>
              <w:t>ATNS/FAMM/RFQ10/01/25/STationery/2024/2025</w:t>
            </w:r>
          </w:p>
        </w:tc>
        <w:tc>
          <w:tcPr>
            <w:tcW w:w="1778" w:type="dxa"/>
            <w:gridSpan w:val="2"/>
            <w:shd w:val="clear" w:color="auto" w:fill="auto"/>
          </w:tcPr>
          <w:p w14:paraId="74503EA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CLOSING DATE:</w:t>
            </w:r>
          </w:p>
        </w:tc>
        <w:tc>
          <w:tcPr>
            <w:tcW w:w="2302" w:type="dxa"/>
            <w:gridSpan w:val="2"/>
            <w:shd w:val="clear" w:color="auto" w:fill="auto"/>
          </w:tcPr>
          <w:p w14:paraId="45804756" w14:textId="5213DCB6" w:rsidR="0056283D" w:rsidRPr="005D75B2" w:rsidRDefault="00190E6A"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color w:val="FF0000"/>
                <w:sz w:val="16"/>
                <w:szCs w:val="16"/>
              </w:rPr>
            </w:pPr>
            <w:r>
              <w:rPr>
                <w:rFonts w:ascii="Arial" w:hAnsi="Arial" w:cs="Arial"/>
                <w:snapToGrid w:val="0"/>
                <w:sz w:val="16"/>
                <w:szCs w:val="16"/>
              </w:rPr>
              <w:t>1</w:t>
            </w:r>
            <w:r w:rsidR="008F6CB1">
              <w:rPr>
                <w:rFonts w:ascii="Arial" w:hAnsi="Arial" w:cs="Arial"/>
                <w:snapToGrid w:val="0"/>
                <w:sz w:val="16"/>
                <w:szCs w:val="16"/>
              </w:rPr>
              <w:t>7</w:t>
            </w:r>
            <w:r w:rsidR="00D16E14" w:rsidRPr="005D75B2">
              <w:rPr>
                <w:rFonts w:ascii="Arial" w:hAnsi="Arial" w:cs="Arial"/>
                <w:snapToGrid w:val="0"/>
                <w:sz w:val="16"/>
                <w:szCs w:val="16"/>
              </w:rPr>
              <w:t>/0</w:t>
            </w:r>
            <w:r w:rsidR="00BB4CB3">
              <w:rPr>
                <w:rFonts w:ascii="Arial" w:hAnsi="Arial" w:cs="Arial"/>
                <w:snapToGrid w:val="0"/>
                <w:sz w:val="16"/>
                <w:szCs w:val="16"/>
              </w:rPr>
              <w:t>4</w:t>
            </w:r>
            <w:r w:rsidR="00D16E14" w:rsidRPr="005D75B2">
              <w:rPr>
                <w:rFonts w:ascii="Arial" w:hAnsi="Arial" w:cs="Arial"/>
                <w:snapToGrid w:val="0"/>
                <w:sz w:val="16"/>
                <w:szCs w:val="16"/>
              </w:rPr>
              <w:t>/202</w:t>
            </w:r>
            <w:r w:rsidR="008F6CB1">
              <w:rPr>
                <w:rFonts w:ascii="Arial" w:hAnsi="Arial" w:cs="Arial"/>
                <w:snapToGrid w:val="0"/>
                <w:sz w:val="16"/>
                <w:szCs w:val="16"/>
              </w:rPr>
              <w:t>5</w:t>
            </w:r>
          </w:p>
        </w:tc>
        <w:tc>
          <w:tcPr>
            <w:tcW w:w="1782" w:type="dxa"/>
            <w:gridSpan w:val="3"/>
            <w:shd w:val="clear" w:color="auto" w:fill="auto"/>
          </w:tcPr>
          <w:p w14:paraId="653D90C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CLOSING TIME:</w:t>
            </w:r>
          </w:p>
        </w:tc>
        <w:tc>
          <w:tcPr>
            <w:tcW w:w="1381" w:type="dxa"/>
            <w:shd w:val="clear" w:color="auto" w:fill="auto"/>
          </w:tcPr>
          <w:p w14:paraId="05E7D04E" w14:textId="6EC0AAA4"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1</w:t>
            </w:r>
            <w:r w:rsidR="00D575DA">
              <w:rPr>
                <w:rFonts w:ascii="Arial" w:hAnsi="Arial" w:cs="Arial"/>
                <w:snapToGrid w:val="0"/>
                <w:sz w:val="16"/>
                <w:szCs w:val="16"/>
              </w:rPr>
              <w:t>5</w:t>
            </w:r>
            <w:r w:rsidRPr="005D75B2">
              <w:rPr>
                <w:rFonts w:ascii="Arial" w:hAnsi="Arial" w:cs="Arial"/>
                <w:snapToGrid w:val="0"/>
                <w:sz w:val="16"/>
                <w:szCs w:val="16"/>
              </w:rPr>
              <w:t>:</w:t>
            </w:r>
            <w:r w:rsidR="00BF7787">
              <w:rPr>
                <w:rFonts w:ascii="Arial" w:hAnsi="Arial" w:cs="Arial"/>
                <w:snapToGrid w:val="0"/>
                <w:sz w:val="16"/>
                <w:szCs w:val="16"/>
              </w:rPr>
              <w:t>0</w:t>
            </w:r>
            <w:r w:rsidRPr="005D75B2">
              <w:rPr>
                <w:rFonts w:ascii="Arial" w:hAnsi="Arial" w:cs="Arial"/>
                <w:snapToGrid w:val="0"/>
                <w:sz w:val="16"/>
                <w:szCs w:val="16"/>
              </w:rPr>
              <w:t>0 am</w:t>
            </w:r>
          </w:p>
        </w:tc>
      </w:tr>
      <w:tr w:rsidR="0056283D" w:rsidRPr="005D75B2" w14:paraId="68DEAD97" w14:textId="77777777" w:rsidTr="0056283D">
        <w:trPr>
          <w:trHeight w:val="228"/>
          <w:jc w:val="center"/>
        </w:trPr>
        <w:tc>
          <w:tcPr>
            <w:tcW w:w="1583" w:type="dxa"/>
            <w:tcBorders>
              <w:bottom w:val="single" w:sz="4" w:space="0" w:color="auto"/>
            </w:tcBorders>
            <w:shd w:val="clear" w:color="auto" w:fill="auto"/>
            <w:vAlign w:val="bottom"/>
          </w:tcPr>
          <w:p w14:paraId="0694A389"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DESCRIPTION</w:t>
            </w:r>
          </w:p>
        </w:tc>
        <w:tc>
          <w:tcPr>
            <w:tcW w:w="9406" w:type="dxa"/>
            <w:gridSpan w:val="11"/>
            <w:tcBorders>
              <w:bottom w:val="single" w:sz="4" w:space="0" w:color="auto"/>
            </w:tcBorders>
            <w:shd w:val="clear" w:color="auto" w:fill="auto"/>
            <w:vAlign w:val="bottom"/>
          </w:tcPr>
          <w:p w14:paraId="0F5271A6" w14:textId="71D4BBFC" w:rsidR="0056283D" w:rsidRPr="005D75B2" w:rsidRDefault="0006647A" w:rsidP="0086295D">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06647A">
              <w:rPr>
                <w:rFonts w:ascii="Arial" w:hAnsi="Arial" w:cs="Arial"/>
                <w:snapToGrid w:val="0"/>
                <w:sz w:val="16"/>
                <w:szCs w:val="16"/>
              </w:rPr>
              <w:t xml:space="preserve">THE APPOINTMENT OF A SUITABLE SERVICE PROVIDER FOR SUPPLY AND DELIVER OF </w:t>
            </w:r>
            <w:r w:rsidR="008F6CB1">
              <w:rPr>
                <w:rFonts w:ascii="Arial" w:hAnsi="Arial" w:cs="Arial"/>
                <w:snapToGrid w:val="0"/>
                <w:sz w:val="16"/>
                <w:szCs w:val="16"/>
              </w:rPr>
              <w:t>STATIONERY</w:t>
            </w:r>
            <w:r w:rsidRPr="0006647A">
              <w:rPr>
                <w:rFonts w:ascii="Arial" w:hAnsi="Arial" w:cs="Arial"/>
                <w:snapToGrid w:val="0"/>
                <w:sz w:val="16"/>
                <w:szCs w:val="16"/>
              </w:rPr>
              <w:t xml:space="preserve"> </w:t>
            </w:r>
            <w:r w:rsidR="008F6CB1">
              <w:rPr>
                <w:rFonts w:ascii="Arial" w:hAnsi="Arial" w:cs="Arial"/>
                <w:snapToGrid w:val="0"/>
                <w:sz w:val="16"/>
                <w:szCs w:val="16"/>
              </w:rPr>
              <w:t>FOR A PERIOD OF ONE YEAR AS AND WHEN REQUIRED AT MAFIKENG AIRPORT</w:t>
            </w:r>
          </w:p>
        </w:tc>
      </w:tr>
      <w:tr w:rsidR="0056283D" w:rsidRPr="005D75B2" w14:paraId="0F952D36" w14:textId="77777777" w:rsidTr="001936EA">
        <w:trPr>
          <w:trHeight w:val="228"/>
          <w:jc w:val="center"/>
        </w:trPr>
        <w:tc>
          <w:tcPr>
            <w:tcW w:w="10989" w:type="dxa"/>
            <w:gridSpan w:val="12"/>
            <w:tcBorders>
              <w:bottom w:val="single" w:sz="4" w:space="0" w:color="auto"/>
            </w:tcBorders>
            <w:shd w:val="clear" w:color="auto" w:fill="DDD9C3"/>
            <w:vAlign w:val="bottom"/>
          </w:tcPr>
          <w:p w14:paraId="41B67437"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i/>
                <w:snapToGrid w:val="0"/>
                <w:sz w:val="16"/>
                <w:szCs w:val="16"/>
              </w:rPr>
            </w:pPr>
            <w:r w:rsidRPr="005D75B2">
              <w:rPr>
                <w:rFonts w:ascii="Arial" w:hAnsi="Arial" w:cs="Arial"/>
                <w:b/>
                <w:snapToGrid w:val="0"/>
                <w:sz w:val="16"/>
                <w:szCs w:val="16"/>
              </w:rPr>
              <w:t xml:space="preserve">BID RESPONSE DOCUMENTS MAY BE DEPOSITED IN THE BID BOX SITUATED AT </w:t>
            </w:r>
            <w:r w:rsidRPr="005D75B2">
              <w:rPr>
                <w:rFonts w:ascii="Arial" w:hAnsi="Arial" w:cs="Arial"/>
                <w:b/>
                <w:iCs/>
                <w:snapToGrid w:val="0"/>
                <w:sz w:val="16"/>
                <w:szCs w:val="16"/>
              </w:rPr>
              <w:t>07 WESSEL ST, RIVONIA, SANDTON, 2128</w:t>
            </w:r>
          </w:p>
        </w:tc>
      </w:tr>
      <w:tr w:rsidR="0056283D" w:rsidRPr="005D75B2" w14:paraId="7B35E613" w14:textId="77777777" w:rsidTr="001936EA">
        <w:trPr>
          <w:trHeight w:val="340"/>
          <w:jc w:val="center"/>
        </w:trPr>
        <w:tc>
          <w:tcPr>
            <w:tcW w:w="10989" w:type="dxa"/>
            <w:gridSpan w:val="12"/>
            <w:tcBorders>
              <w:top w:val="single" w:sz="4" w:space="0" w:color="auto"/>
            </w:tcBorders>
            <w:shd w:val="clear" w:color="auto" w:fill="auto"/>
            <w:vAlign w:val="bottom"/>
          </w:tcPr>
          <w:p w14:paraId="68F4322D"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Cs/>
                <w:snapToGrid w:val="0"/>
                <w:sz w:val="16"/>
                <w:szCs w:val="16"/>
              </w:rPr>
            </w:pPr>
          </w:p>
        </w:tc>
      </w:tr>
      <w:tr w:rsidR="0056283D" w:rsidRPr="005D75B2" w14:paraId="374C7789" w14:textId="77777777" w:rsidTr="0056283D">
        <w:trPr>
          <w:trHeight w:val="60"/>
          <w:jc w:val="center"/>
        </w:trPr>
        <w:tc>
          <w:tcPr>
            <w:tcW w:w="5347" w:type="dxa"/>
            <w:gridSpan w:val="5"/>
            <w:tcBorders>
              <w:top w:val="single" w:sz="4" w:space="0" w:color="auto"/>
            </w:tcBorders>
            <w:shd w:val="clear" w:color="auto" w:fill="DDD9C3"/>
            <w:vAlign w:val="bottom"/>
          </w:tcPr>
          <w:p w14:paraId="5DC85F29" w14:textId="77777777" w:rsidR="0056283D" w:rsidRPr="009C523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highlight w:val="lightGray"/>
              </w:rPr>
            </w:pPr>
            <w:r w:rsidRPr="005D75B2">
              <w:rPr>
                <w:rFonts w:ascii="Arial" w:hAnsi="Arial" w:cs="Arial"/>
                <w:b/>
                <w:bCs/>
                <w:snapToGrid w:val="0"/>
                <w:sz w:val="16"/>
                <w:szCs w:val="16"/>
                <w:shd w:val="clear" w:color="auto" w:fill="DDD9C3"/>
              </w:rPr>
              <w:t>BIDDING PROCEDURE ENQUIRIES MAY BE DIRECTED TO</w:t>
            </w:r>
          </w:p>
        </w:tc>
        <w:tc>
          <w:tcPr>
            <w:tcW w:w="5642" w:type="dxa"/>
            <w:gridSpan w:val="7"/>
            <w:tcBorders>
              <w:top w:val="single" w:sz="4" w:space="0" w:color="auto"/>
            </w:tcBorders>
            <w:shd w:val="clear" w:color="auto" w:fill="DDD9C3"/>
            <w:vAlign w:val="bottom"/>
          </w:tcPr>
          <w:p w14:paraId="6AF79643" w14:textId="77777777" w:rsidR="0056283D" w:rsidRPr="009C523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highlight w:val="lightGray"/>
              </w:rPr>
            </w:pPr>
            <w:r w:rsidRPr="005D75B2">
              <w:rPr>
                <w:rFonts w:ascii="Arial" w:hAnsi="Arial" w:cs="Arial"/>
                <w:b/>
                <w:bCs/>
                <w:snapToGrid w:val="0"/>
                <w:sz w:val="16"/>
                <w:szCs w:val="16"/>
              </w:rPr>
              <w:t>TECHNICAL ENQUIRIES MAY BE DIRECTED TO:</w:t>
            </w:r>
          </w:p>
        </w:tc>
      </w:tr>
      <w:tr w:rsidR="0056283D" w:rsidRPr="005D75B2" w14:paraId="2A491DEE" w14:textId="77777777" w:rsidTr="0056283D">
        <w:trPr>
          <w:trHeight w:val="302"/>
          <w:jc w:val="center"/>
        </w:trPr>
        <w:tc>
          <w:tcPr>
            <w:tcW w:w="2227" w:type="dxa"/>
            <w:gridSpan w:val="3"/>
            <w:tcBorders>
              <w:top w:val="single" w:sz="4" w:space="0" w:color="auto"/>
            </w:tcBorders>
            <w:shd w:val="clear" w:color="auto" w:fill="auto"/>
            <w:vAlign w:val="bottom"/>
          </w:tcPr>
          <w:p w14:paraId="0B928B87"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CONTACT PERSON</w:t>
            </w:r>
          </w:p>
        </w:tc>
        <w:tc>
          <w:tcPr>
            <w:tcW w:w="3120" w:type="dxa"/>
            <w:gridSpan w:val="2"/>
            <w:tcBorders>
              <w:top w:val="single" w:sz="4" w:space="0" w:color="auto"/>
            </w:tcBorders>
            <w:shd w:val="clear" w:color="auto" w:fill="auto"/>
            <w:vAlign w:val="bottom"/>
          </w:tcPr>
          <w:p w14:paraId="0FFF7BD5" w14:textId="3DAD2FB9" w:rsidR="0056283D" w:rsidRPr="005D75B2" w:rsidRDefault="00D16E14"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r w:rsidRPr="005D75B2">
              <w:rPr>
                <w:rFonts w:ascii="Arial" w:hAnsi="Arial" w:cs="Arial"/>
                <w:b/>
                <w:snapToGrid w:val="0"/>
                <w:sz w:val="16"/>
                <w:szCs w:val="16"/>
              </w:rPr>
              <w:t>Charles Sekgobela</w:t>
            </w:r>
          </w:p>
        </w:tc>
        <w:tc>
          <w:tcPr>
            <w:tcW w:w="3458" w:type="dxa"/>
            <w:gridSpan w:val="5"/>
            <w:tcBorders>
              <w:top w:val="single" w:sz="4" w:space="0" w:color="auto"/>
            </w:tcBorders>
            <w:shd w:val="clear" w:color="auto" w:fill="auto"/>
            <w:vAlign w:val="bottom"/>
          </w:tcPr>
          <w:p w14:paraId="573E6049"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CONTACT PERSON</w:t>
            </w:r>
          </w:p>
        </w:tc>
        <w:tc>
          <w:tcPr>
            <w:tcW w:w="2184" w:type="dxa"/>
            <w:gridSpan w:val="2"/>
            <w:tcBorders>
              <w:top w:val="single" w:sz="4" w:space="0" w:color="auto"/>
            </w:tcBorders>
            <w:shd w:val="clear" w:color="auto" w:fill="auto"/>
            <w:vAlign w:val="bottom"/>
          </w:tcPr>
          <w:p w14:paraId="0F00BC6B"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p>
        </w:tc>
      </w:tr>
      <w:tr w:rsidR="0056283D" w:rsidRPr="005D75B2" w14:paraId="5DA35087" w14:textId="77777777" w:rsidTr="0056283D">
        <w:trPr>
          <w:trHeight w:val="302"/>
          <w:jc w:val="center"/>
        </w:trPr>
        <w:tc>
          <w:tcPr>
            <w:tcW w:w="2227" w:type="dxa"/>
            <w:gridSpan w:val="3"/>
            <w:tcBorders>
              <w:top w:val="single" w:sz="4" w:space="0" w:color="auto"/>
            </w:tcBorders>
            <w:shd w:val="clear" w:color="auto" w:fill="auto"/>
            <w:vAlign w:val="bottom"/>
          </w:tcPr>
          <w:p w14:paraId="520DEAC2"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TELEPHONE NUMBER</w:t>
            </w:r>
          </w:p>
        </w:tc>
        <w:tc>
          <w:tcPr>
            <w:tcW w:w="3120" w:type="dxa"/>
            <w:gridSpan w:val="2"/>
            <w:tcBorders>
              <w:top w:val="single" w:sz="4" w:space="0" w:color="auto"/>
            </w:tcBorders>
            <w:shd w:val="clear" w:color="auto" w:fill="auto"/>
            <w:vAlign w:val="bottom"/>
          </w:tcPr>
          <w:p w14:paraId="7AF3F043" w14:textId="1BEAC2F8" w:rsidR="0056283D" w:rsidRPr="005D75B2" w:rsidRDefault="00D16E14"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r w:rsidRPr="005D75B2">
              <w:rPr>
                <w:rFonts w:ascii="Arial" w:hAnsi="Arial" w:cs="Arial"/>
                <w:b/>
                <w:snapToGrid w:val="0"/>
                <w:sz w:val="16"/>
                <w:szCs w:val="16"/>
              </w:rPr>
              <w:t>011 607 1282</w:t>
            </w:r>
          </w:p>
        </w:tc>
        <w:tc>
          <w:tcPr>
            <w:tcW w:w="3458" w:type="dxa"/>
            <w:gridSpan w:val="5"/>
            <w:tcBorders>
              <w:top w:val="single" w:sz="4" w:space="0" w:color="auto"/>
            </w:tcBorders>
            <w:shd w:val="clear" w:color="auto" w:fill="auto"/>
            <w:vAlign w:val="bottom"/>
          </w:tcPr>
          <w:p w14:paraId="7B5527BB"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TELEPHONE NUMBER</w:t>
            </w:r>
          </w:p>
        </w:tc>
        <w:tc>
          <w:tcPr>
            <w:tcW w:w="2184" w:type="dxa"/>
            <w:gridSpan w:val="2"/>
            <w:tcBorders>
              <w:top w:val="single" w:sz="4" w:space="0" w:color="auto"/>
            </w:tcBorders>
            <w:shd w:val="clear" w:color="auto" w:fill="auto"/>
            <w:vAlign w:val="bottom"/>
          </w:tcPr>
          <w:p w14:paraId="0CE238A2"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p>
        </w:tc>
      </w:tr>
      <w:tr w:rsidR="0056283D" w:rsidRPr="005D75B2" w14:paraId="7D869703" w14:textId="77777777" w:rsidTr="0056283D">
        <w:trPr>
          <w:trHeight w:val="302"/>
          <w:jc w:val="center"/>
        </w:trPr>
        <w:tc>
          <w:tcPr>
            <w:tcW w:w="2227" w:type="dxa"/>
            <w:gridSpan w:val="3"/>
            <w:tcBorders>
              <w:top w:val="single" w:sz="4" w:space="0" w:color="auto"/>
            </w:tcBorders>
            <w:shd w:val="clear" w:color="auto" w:fill="auto"/>
            <w:vAlign w:val="bottom"/>
          </w:tcPr>
          <w:p w14:paraId="5D55354A"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FACSIMILE NUMBER</w:t>
            </w:r>
          </w:p>
        </w:tc>
        <w:tc>
          <w:tcPr>
            <w:tcW w:w="3120" w:type="dxa"/>
            <w:gridSpan w:val="2"/>
            <w:tcBorders>
              <w:top w:val="single" w:sz="4" w:space="0" w:color="auto"/>
            </w:tcBorders>
            <w:shd w:val="clear" w:color="auto" w:fill="auto"/>
            <w:vAlign w:val="bottom"/>
          </w:tcPr>
          <w:p w14:paraId="28EA477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p>
        </w:tc>
        <w:tc>
          <w:tcPr>
            <w:tcW w:w="3458" w:type="dxa"/>
            <w:gridSpan w:val="5"/>
            <w:tcBorders>
              <w:top w:val="single" w:sz="4" w:space="0" w:color="auto"/>
            </w:tcBorders>
            <w:shd w:val="clear" w:color="auto" w:fill="auto"/>
            <w:vAlign w:val="bottom"/>
          </w:tcPr>
          <w:p w14:paraId="3EC3F260"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FACSIMILE NUMBER</w:t>
            </w:r>
          </w:p>
        </w:tc>
        <w:tc>
          <w:tcPr>
            <w:tcW w:w="2184" w:type="dxa"/>
            <w:gridSpan w:val="2"/>
            <w:tcBorders>
              <w:top w:val="single" w:sz="4" w:space="0" w:color="auto"/>
            </w:tcBorders>
            <w:shd w:val="clear" w:color="auto" w:fill="auto"/>
            <w:vAlign w:val="bottom"/>
          </w:tcPr>
          <w:p w14:paraId="7E36206B"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p>
        </w:tc>
      </w:tr>
      <w:tr w:rsidR="0056283D" w:rsidRPr="005D75B2" w14:paraId="1D638917" w14:textId="77777777" w:rsidTr="0056283D">
        <w:trPr>
          <w:trHeight w:val="268"/>
          <w:jc w:val="center"/>
        </w:trPr>
        <w:tc>
          <w:tcPr>
            <w:tcW w:w="2227" w:type="dxa"/>
            <w:gridSpan w:val="3"/>
            <w:tcBorders>
              <w:top w:val="single" w:sz="4" w:space="0" w:color="auto"/>
            </w:tcBorders>
            <w:shd w:val="clear" w:color="auto" w:fill="auto"/>
            <w:vAlign w:val="bottom"/>
          </w:tcPr>
          <w:p w14:paraId="2F5C4EE5"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E-MAIL ADDRESS</w:t>
            </w:r>
          </w:p>
        </w:tc>
        <w:tc>
          <w:tcPr>
            <w:tcW w:w="3120" w:type="dxa"/>
            <w:gridSpan w:val="2"/>
            <w:tcBorders>
              <w:top w:val="single" w:sz="4" w:space="0" w:color="auto"/>
            </w:tcBorders>
            <w:shd w:val="clear" w:color="auto" w:fill="auto"/>
            <w:vAlign w:val="bottom"/>
          </w:tcPr>
          <w:p w14:paraId="034B63F6" w14:textId="3A461D05" w:rsidR="0056283D" w:rsidRPr="005D75B2" w:rsidRDefault="00D16E14"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r w:rsidRPr="005D75B2">
              <w:rPr>
                <w:rFonts w:ascii="Arial" w:hAnsi="Arial" w:cs="Arial"/>
                <w:b/>
                <w:snapToGrid w:val="0"/>
                <w:sz w:val="16"/>
                <w:szCs w:val="16"/>
              </w:rPr>
              <w:t>charlesS@atns.co.za</w:t>
            </w:r>
          </w:p>
        </w:tc>
        <w:tc>
          <w:tcPr>
            <w:tcW w:w="3458" w:type="dxa"/>
            <w:gridSpan w:val="5"/>
            <w:tcBorders>
              <w:top w:val="single" w:sz="4" w:space="0" w:color="auto"/>
            </w:tcBorders>
            <w:shd w:val="clear" w:color="auto" w:fill="auto"/>
            <w:vAlign w:val="bottom"/>
          </w:tcPr>
          <w:p w14:paraId="7E4693C1"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E-MAIL ADDRESS</w:t>
            </w:r>
          </w:p>
        </w:tc>
        <w:tc>
          <w:tcPr>
            <w:tcW w:w="2184" w:type="dxa"/>
            <w:gridSpan w:val="2"/>
            <w:tcBorders>
              <w:top w:val="single" w:sz="4" w:space="0" w:color="auto"/>
            </w:tcBorders>
            <w:shd w:val="clear" w:color="auto" w:fill="auto"/>
            <w:vAlign w:val="bottom"/>
          </w:tcPr>
          <w:p w14:paraId="749F469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p>
        </w:tc>
      </w:tr>
      <w:tr w:rsidR="0056283D" w:rsidRPr="005D75B2" w14:paraId="1BEABE05" w14:textId="77777777" w:rsidTr="001936EA">
        <w:trPr>
          <w:trHeight w:val="228"/>
          <w:jc w:val="center"/>
        </w:trPr>
        <w:tc>
          <w:tcPr>
            <w:tcW w:w="10989" w:type="dxa"/>
            <w:gridSpan w:val="12"/>
            <w:shd w:val="clear" w:color="auto" w:fill="DDD9C3"/>
            <w:vAlign w:val="bottom"/>
          </w:tcPr>
          <w:p w14:paraId="0E8EEB6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b/>
                <w:snapToGrid w:val="0"/>
                <w:sz w:val="16"/>
                <w:szCs w:val="16"/>
              </w:rPr>
            </w:pPr>
            <w:r w:rsidRPr="005D75B2">
              <w:rPr>
                <w:rFonts w:ascii="Arial" w:hAnsi="Arial" w:cs="Arial"/>
                <w:b/>
                <w:snapToGrid w:val="0"/>
                <w:sz w:val="16"/>
                <w:szCs w:val="16"/>
              </w:rPr>
              <w:t>SUPPLIER INFORMATION</w:t>
            </w:r>
          </w:p>
        </w:tc>
      </w:tr>
      <w:tr w:rsidR="0056283D" w:rsidRPr="005D75B2" w14:paraId="75A4748B" w14:textId="77777777" w:rsidTr="0056283D">
        <w:trPr>
          <w:trHeight w:val="340"/>
          <w:jc w:val="center"/>
        </w:trPr>
        <w:tc>
          <w:tcPr>
            <w:tcW w:w="2207" w:type="dxa"/>
            <w:gridSpan w:val="2"/>
            <w:shd w:val="clear" w:color="auto" w:fill="auto"/>
            <w:vAlign w:val="bottom"/>
          </w:tcPr>
          <w:p w14:paraId="17887E3D"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NAME OF BIDDER</w:t>
            </w:r>
          </w:p>
        </w:tc>
        <w:tc>
          <w:tcPr>
            <w:tcW w:w="8782" w:type="dxa"/>
            <w:gridSpan w:val="10"/>
            <w:shd w:val="clear" w:color="auto" w:fill="auto"/>
            <w:vAlign w:val="bottom"/>
          </w:tcPr>
          <w:p w14:paraId="6A5FBB61"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06245302" w14:textId="77777777" w:rsidTr="0056283D">
        <w:trPr>
          <w:trHeight w:val="340"/>
          <w:jc w:val="center"/>
        </w:trPr>
        <w:tc>
          <w:tcPr>
            <w:tcW w:w="2207" w:type="dxa"/>
            <w:gridSpan w:val="2"/>
            <w:shd w:val="clear" w:color="auto" w:fill="auto"/>
            <w:vAlign w:val="bottom"/>
          </w:tcPr>
          <w:p w14:paraId="4117DF7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POSTAL ADDRESS</w:t>
            </w:r>
          </w:p>
        </w:tc>
        <w:tc>
          <w:tcPr>
            <w:tcW w:w="8782" w:type="dxa"/>
            <w:gridSpan w:val="10"/>
            <w:shd w:val="clear" w:color="auto" w:fill="auto"/>
            <w:vAlign w:val="bottom"/>
          </w:tcPr>
          <w:p w14:paraId="4BE4086E"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767E41FC" w14:textId="77777777" w:rsidTr="0056283D">
        <w:trPr>
          <w:trHeight w:val="340"/>
          <w:jc w:val="center"/>
        </w:trPr>
        <w:tc>
          <w:tcPr>
            <w:tcW w:w="2207" w:type="dxa"/>
            <w:gridSpan w:val="2"/>
            <w:shd w:val="clear" w:color="auto" w:fill="auto"/>
            <w:vAlign w:val="bottom"/>
          </w:tcPr>
          <w:p w14:paraId="3A912E8C"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STREET ADDRESS</w:t>
            </w:r>
          </w:p>
        </w:tc>
        <w:tc>
          <w:tcPr>
            <w:tcW w:w="8782" w:type="dxa"/>
            <w:gridSpan w:val="10"/>
            <w:shd w:val="clear" w:color="auto" w:fill="auto"/>
            <w:vAlign w:val="bottom"/>
          </w:tcPr>
          <w:p w14:paraId="6EB37AE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4C135E97" w14:textId="77777777" w:rsidTr="0056283D">
        <w:trPr>
          <w:trHeight w:val="340"/>
          <w:jc w:val="center"/>
        </w:trPr>
        <w:tc>
          <w:tcPr>
            <w:tcW w:w="2207" w:type="dxa"/>
            <w:gridSpan w:val="2"/>
            <w:shd w:val="clear" w:color="auto" w:fill="auto"/>
            <w:vAlign w:val="bottom"/>
          </w:tcPr>
          <w:p w14:paraId="64B6538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TELEPHONE NUMBER</w:t>
            </w:r>
          </w:p>
        </w:tc>
        <w:tc>
          <w:tcPr>
            <w:tcW w:w="1539" w:type="dxa"/>
            <w:gridSpan w:val="2"/>
            <w:shd w:val="clear" w:color="auto" w:fill="auto"/>
            <w:vAlign w:val="bottom"/>
          </w:tcPr>
          <w:p w14:paraId="41B08E42"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CODE</w:t>
            </w:r>
          </w:p>
        </w:tc>
        <w:tc>
          <w:tcPr>
            <w:tcW w:w="1778" w:type="dxa"/>
            <w:gridSpan w:val="2"/>
            <w:shd w:val="clear" w:color="auto" w:fill="auto"/>
            <w:vAlign w:val="bottom"/>
          </w:tcPr>
          <w:p w14:paraId="2D4E56BD"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c>
          <w:tcPr>
            <w:tcW w:w="2847" w:type="dxa"/>
            <w:gridSpan w:val="3"/>
            <w:shd w:val="clear" w:color="auto" w:fill="auto"/>
            <w:vAlign w:val="bottom"/>
          </w:tcPr>
          <w:p w14:paraId="3162658E"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NUMBER</w:t>
            </w:r>
          </w:p>
        </w:tc>
        <w:tc>
          <w:tcPr>
            <w:tcW w:w="2618" w:type="dxa"/>
            <w:gridSpan w:val="3"/>
            <w:shd w:val="clear" w:color="auto" w:fill="auto"/>
            <w:vAlign w:val="bottom"/>
          </w:tcPr>
          <w:p w14:paraId="26DECAB6"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14514DAF" w14:textId="77777777" w:rsidTr="0056283D">
        <w:trPr>
          <w:trHeight w:val="340"/>
          <w:jc w:val="center"/>
        </w:trPr>
        <w:tc>
          <w:tcPr>
            <w:tcW w:w="2207" w:type="dxa"/>
            <w:gridSpan w:val="2"/>
            <w:shd w:val="clear" w:color="auto" w:fill="auto"/>
            <w:vAlign w:val="bottom"/>
          </w:tcPr>
          <w:p w14:paraId="1E20A2B8"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CELLPHONE NUMBER</w:t>
            </w:r>
          </w:p>
        </w:tc>
        <w:tc>
          <w:tcPr>
            <w:tcW w:w="8782" w:type="dxa"/>
            <w:gridSpan w:val="10"/>
            <w:shd w:val="clear" w:color="auto" w:fill="auto"/>
            <w:vAlign w:val="bottom"/>
          </w:tcPr>
          <w:p w14:paraId="650F3AD8"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65D440FC" w14:textId="77777777" w:rsidTr="0056283D">
        <w:trPr>
          <w:trHeight w:val="340"/>
          <w:jc w:val="center"/>
        </w:trPr>
        <w:tc>
          <w:tcPr>
            <w:tcW w:w="2207" w:type="dxa"/>
            <w:gridSpan w:val="2"/>
            <w:shd w:val="clear" w:color="auto" w:fill="auto"/>
            <w:vAlign w:val="bottom"/>
          </w:tcPr>
          <w:p w14:paraId="0E1DE48E"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FACSIMILE NUMBER</w:t>
            </w:r>
          </w:p>
        </w:tc>
        <w:tc>
          <w:tcPr>
            <w:tcW w:w="1539" w:type="dxa"/>
            <w:gridSpan w:val="2"/>
            <w:shd w:val="clear" w:color="auto" w:fill="auto"/>
            <w:vAlign w:val="bottom"/>
          </w:tcPr>
          <w:p w14:paraId="2BD5D4FC"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CODE</w:t>
            </w:r>
          </w:p>
        </w:tc>
        <w:tc>
          <w:tcPr>
            <w:tcW w:w="1778" w:type="dxa"/>
            <w:gridSpan w:val="2"/>
            <w:shd w:val="clear" w:color="auto" w:fill="auto"/>
            <w:vAlign w:val="bottom"/>
          </w:tcPr>
          <w:p w14:paraId="4558804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c>
          <w:tcPr>
            <w:tcW w:w="2847" w:type="dxa"/>
            <w:gridSpan w:val="3"/>
            <w:shd w:val="clear" w:color="auto" w:fill="auto"/>
            <w:vAlign w:val="bottom"/>
          </w:tcPr>
          <w:p w14:paraId="6F3D9DCC"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NUMBER</w:t>
            </w:r>
          </w:p>
        </w:tc>
        <w:tc>
          <w:tcPr>
            <w:tcW w:w="2618" w:type="dxa"/>
            <w:gridSpan w:val="3"/>
            <w:shd w:val="clear" w:color="auto" w:fill="auto"/>
            <w:vAlign w:val="bottom"/>
          </w:tcPr>
          <w:p w14:paraId="29DB86E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3282C6D9" w14:textId="77777777" w:rsidTr="0056283D">
        <w:trPr>
          <w:trHeight w:val="340"/>
          <w:jc w:val="center"/>
        </w:trPr>
        <w:tc>
          <w:tcPr>
            <w:tcW w:w="2207" w:type="dxa"/>
            <w:gridSpan w:val="2"/>
            <w:shd w:val="clear" w:color="auto" w:fill="auto"/>
            <w:vAlign w:val="bottom"/>
          </w:tcPr>
          <w:p w14:paraId="1ACDEC4D"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E-MAIL ADDRESS</w:t>
            </w:r>
          </w:p>
        </w:tc>
        <w:tc>
          <w:tcPr>
            <w:tcW w:w="8782" w:type="dxa"/>
            <w:gridSpan w:val="10"/>
            <w:shd w:val="clear" w:color="auto" w:fill="auto"/>
            <w:vAlign w:val="bottom"/>
          </w:tcPr>
          <w:p w14:paraId="68EEF6E6"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404EA00A" w14:textId="77777777" w:rsidTr="0056283D">
        <w:trPr>
          <w:trHeight w:val="299"/>
          <w:jc w:val="center"/>
        </w:trPr>
        <w:tc>
          <w:tcPr>
            <w:tcW w:w="2207" w:type="dxa"/>
            <w:gridSpan w:val="2"/>
            <w:shd w:val="clear" w:color="auto" w:fill="auto"/>
            <w:vAlign w:val="bottom"/>
          </w:tcPr>
          <w:p w14:paraId="5E133EE2"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VAT REGISTRATION NUMBER</w:t>
            </w:r>
          </w:p>
        </w:tc>
        <w:tc>
          <w:tcPr>
            <w:tcW w:w="8782" w:type="dxa"/>
            <w:gridSpan w:val="10"/>
            <w:shd w:val="clear" w:color="auto" w:fill="auto"/>
            <w:vAlign w:val="bottom"/>
          </w:tcPr>
          <w:p w14:paraId="23604BF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r w:rsidR="0056283D" w:rsidRPr="005D75B2" w14:paraId="6C184D67" w14:textId="77777777" w:rsidTr="0056283D">
        <w:trPr>
          <w:trHeight w:val="57"/>
          <w:jc w:val="center"/>
        </w:trPr>
        <w:tc>
          <w:tcPr>
            <w:tcW w:w="2207" w:type="dxa"/>
            <w:gridSpan w:val="2"/>
            <w:shd w:val="clear" w:color="auto" w:fill="auto"/>
          </w:tcPr>
          <w:p w14:paraId="235E75A7"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SUPPLIER COMPLIANCE STATUS</w:t>
            </w:r>
          </w:p>
        </w:tc>
        <w:tc>
          <w:tcPr>
            <w:tcW w:w="1539" w:type="dxa"/>
            <w:gridSpan w:val="2"/>
            <w:shd w:val="clear" w:color="auto" w:fill="auto"/>
          </w:tcPr>
          <w:p w14:paraId="79D44F39"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TAX COMPLIANCE SYSTEM PIN:</w:t>
            </w:r>
          </w:p>
        </w:tc>
        <w:tc>
          <w:tcPr>
            <w:tcW w:w="1601" w:type="dxa"/>
            <w:shd w:val="clear" w:color="auto" w:fill="auto"/>
            <w:vAlign w:val="bottom"/>
          </w:tcPr>
          <w:p w14:paraId="60F0297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c>
          <w:tcPr>
            <w:tcW w:w="1156" w:type="dxa"/>
            <w:gridSpan w:val="2"/>
            <w:shd w:val="clear" w:color="auto" w:fill="auto"/>
            <w:vAlign w:val="center"/>
          </w:tcPr>
          <w:p w14:paraId="787328C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b/>
                <w:snapToGrid w:val="0"/>
                <w:sz w:val="16"/>
                <w:szCs w:val="16"/>
              </w:rPr>
            </w:pPr>
            <w:r w:rsidRPr="005D75B2">
              <w:rPr>
                <w:rFonts w:ascii="Arial" w:hAnsi="Arial" w:cs="Arial"/>
                <w:b/>
                <w:snapToGrid w:val="0"/>
                <w:sz w:val="16"/>
                <w:szCs w:val="16"/>
              </w:rPr>
              <w:t>OR</w:t>
            </w:r>
          </w:p>
        </w:tc>
        <w:tc>
          <w:tcPr>
            <w:tcW w:w="1323" w:type="dxa"/>
            <w:shd w:val="clear" w:color="auto" w:fill="auto"/>
            <w:vAlign w:val="bottom"/>
          </w:tcPr>
          <w:p w14:paraId="74F00167"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 xml:space="preserve">CENTRAL SUPPLIER DATABASE No: </w:t>
            </w:r>
          </w:p>
        </w:tc>
        <w:tc>
          <w:tcPr>
            <w:tcW w:w="3163" w:type="dxa"/>
            <w:gridSpan w:val="4"/>
            <w:shd w:val="clear" w:color="auto" w:fill="auto"/>
            <w:vAlign w:val="bottom"/>
          </w:tcPr>
          <w:p w14:paraId="3672C5BA"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t>MAAA</w:t>
            </w:r>
          </w:p>
        </w:tc>
      </w:tr>
      <w:tr w:rsidR="0056283D" w:rsidRPr="005D75B2" w14:paraId="4971D920" w14:textId="77777777" w:rsidTr="0056283D">
        <w:trPr>
          <w:trHeight w:val="340"/>
          <w:jc w:val="center"/>
        </w:trPr>
        <w:tc>
          <w:tcPr>
            <w:tcW w:w="2207" w:type="dxa"/>
            <w:gridSpan w:val="2"/>
            <w:shd w:val="clear" w:color="auto" w:fill="auto"/>
          </w:tcPr>
          <w:p w14:paraId="7B5E6AA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B-BBEE STATUS LEVEL VERIFICATION CERTIFICATE</w:t>
            </w:r>
          </w:p>
          <w:p w14:paraId="702E0A17"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tc>
        <w:tc>
          <w:tcPr>
            <w:tcW w:w="3140" w:type="dxa"/>
            <w:gridSpan w:val="3"/>
            <w:shd w:val="clear" w:color="auto" w:fill="auto"/>
          </w:tcPr>
          <w:p w14:paraId="3145FF9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r w:rsidRPr="005D75B2">
              <w:rPr>
                <w:rFonts w:ascii="Arial" w:hAnsi="Arial" w:cs="Arial"/>
                <w:snapToGrid w:val="0"/>
                <w:sz w:val="16"/>
                <w:szCs w:val="16"/>
              </w:rPr>
              <w:t>TICK APPLICABLE BOX]</w:t>
            </w:r>
          </w:p>
          <w:p w14:paraId="656AA7E8"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p w14:paraId="47B852A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p w14:paraId="05470B8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2"/>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1191615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tc>
        <w:tc>
          <w:tcPr>
            <w:tcW w:w="3024" w:type="dxa"/>
            <w:gridSpan w:val="4"/>
            <w:shd w:val="clear" w:color="auto" w:fill="auto"/>
          </w:tcPr>
          <w:p w14:paraId="114FAAF6"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 xml:space="preserve">B-BBEE STATUS LEVEL SWORN AFFIDAVIT  </w:t>
            </w:r>
          </w:p>
          <w:p w14:paraId="385E51D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p w14:paraId="15779BD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tc>
        <w:tc>
          <w:tcPr>
            <w:tcW w:w="2618" w:type="dxa"/>
            <w:gridSpan w:val="3"/>
            <w:shd w:val="clear" w:color="auto" w:fill="auto"/>
          </w:tcPr>
          <w:p w14:paraId="28A1AFE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r w:rsidRPr="005D75B2">
              <w:rPr>
                <w:rFonts w:ascii="Arial" w:hAnsi="Arial" w:cs="Arial"/>
                <w:snapToGrid w:val="0"/>
                <w:sz w:val="16"/>
                <w:szCs w:val="16"/>
              </w:rPr>
              <w:t>[TICK APPLICABLE BOX]</w:t>
            </w:r>
          </w:p>
          <w:p w14:paraId="5DE5872E"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p w14:paraId="497FE93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p w14:paraId="4B23E130"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2"/>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3A82DD5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center"/>
              <w:rPr>
                <w:rFonts w:ascii="Arial" w:hAnsi="Arial" w:cs="Arial"/>
                <w:snapToGrid w:val="0"/>
                <w:sz w:val="16"/>
                <w:szCs w:val="16"/>
              </w:rPr>
            </w:pPr>
          </w:p>
        </w:tc>
      </w:tr>
      <w:tr w:rsidR="0056283D" w:rsidRPr="005D75B2" w14:paraId="2C7BA5F7" w14:textId="77777777" w:rsidTr="001936EA">
        <w:trPr>
          <w:trHeight w:val="454"/>
          <w:jc w:val="center"/>
        </w:trPr>
        <w:tc>
          <w:tcPr>
            <w:tcW w:w="10989" w:type="dxa"/>
            <w:gridSpan w:val="12"/>
            <w:shd w:val="clear" w:color="auto" w:fill="DDD9C3"/>
            <w:vAlign w:val="bottom"/>
          </w:tcPr>
          <w:p w14:paraId="2FA372E6"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both"/>
              <w:rPr>
                <w:rFonts w:ascii="Arial" w:hAnsi="Arial" w:cs="Arial"/>
                <w:b/>
                <w:i/>
                <w:snapToGrid w:val="0"/>
                <w:color w:val="FF0000"/>
                <w:sz w:val="16"/>
                <w:szCs w:val="16"/>
              </w:rPr>
            </w:pPr>
            <w:r w:rsidRPr="005D75B2">
              <w:rPr>
                <w:rFonts w:ascii="Arial" w:hAnsi="Arial" w:cs="Arial"/>
                <w:b/>
                <w:i/>
                <w:snapToGrid w:val="0"/>
                <w:sz w:val="16"/>
                <w:szCs w:val="16"/>
              </w:rPr>
              <w:t>[</w:t>
            </w:r>
            <w:r w:rsidRPr="005D75B2">
              <w:rPr>
                <w:rFonts w:ascii="Arial" w:hAnsi="Arial" w:cs="Arial"/>
                <w:b/>
                <w:i/>
                <w:snapToGrid w:val="0"/>
                <w:sz w:val="16"/>
                <w:szCs w:val="16"/>
                <w:shd w:val="clear" w:color="auto" w:fill="DDD9C3"/>
              </w:rPr>
              <w:t>A B-BBEE STATUS LEVEL VERIFICATION CERTIFICATE/ SWORN AFFIDAVIT (FOR EMES &amp; QSEs) MUST BE SUBMITTED IN ORDER TO QUALIFY FOR PREFERENCE POINTS FOR B-BBEE]</w:t>
            </w:r>
          </w:p>
        </w:tc>
      </w:tr>
      <w:tr w:rsidR="0056283D" w:rsidRPr="005D75B2" w14:paraId="39DE9682" w14:textId="77777777" w:rsidTr="0056283D">
        <w:trPr>
          <w:trHeight w:val="864"/>
          <w:jc w:val="center"/>
        </w:trPr>
        <w:tc>
          <w:tcPr>
            <w:tcW w:w="2207" w:type="dxa"/>
            <w:gridSpan w:val="2"/>
            <w:shd w:val="clear" w:color="auto" w:fill="auto"/>
            <w:vAlign w:val="center"/>
          </w:tcPr>
          <w:p w14:paraId="1E9AC85A" w14:textId="77777777" w:rsidR="0056283D" w:rsidRPr="005D75B2" w:rsidRDefault="0056283D" w:rsidP="0073077A">
            <w:pPr>
              <w:keepNext/>
              <w:widowControl w:val="0"/>
              <w:spacing w:line="360" w:lineRule="auto"/>
              <w:outlineLvl w:val="3"/>
              <w:rPr>
                <w:rFonts w:ascii="Arial" w:hAnsi="Arial" w:cs="Arial"/>
                <w:b/>
                <w:snapToGrid w:val="0"/>
                <w:sz w:val="16"/>
                <w:szCs w:val="16"/>
              </w:rPr>
            </w:pPr>
            <w:r w:rsidRPr="005D75B2">
              <w:rPr>
                <w:rFonts w:ascii="Arial" w:hAnsi="Arial" w:cs="Arial"/>
                <w:snapToGrid w:val="0"/>
                <w:sz w:val="16"/>
                <w:szCs w:val="16"/>
              </w:rPr>
              <w:lastRenderedPageBreak/>
              <w:t>ARE YOU THE ACCREDITED REPRESENTATIVE IN SOUTH AFRICA FOR THE GOODS /SERVICES /WORKS OFFERED?</w:t>
            </w:r>
          </w:p>
        </w:tc>
        <w:tc>
          <w:tcPr>
            <w:tcW w:w="3140" w:type="dxa"/>
            <w:gridSpan w:val="3"/>
            <w:shd w:val="clear" w:color="auto" w:fill="auto"/>
            <w:vAlign w:val="bottom"/>
          </w:tcPr>
          <w:p w14:paraId="3304F372"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Yes                         </w:t>
            </w:r>
            <w:r w:rsidRPr="005D75B2">
              <w:rPr>
                <w:rFonts w:ascii="Arial" w:hAnsi="Arial" w:cs="Arial"/>
                <w:snapToGrid w:val="0"/>
                <w:sz w:val="16"/>
                <w:szCs w:val="16"/>
              </w:rPr>
              <w:fldChar w:fldCharType="begin">
                <w:ffData>
                  <w:name w:val=""/>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No </w:t>
            </w:r>
          </w:p>
          <w:p w14:paraId="5FFC3294"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p w14:paraId="692D539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[IF YES ENCLOSE PROOF]</w:t>
            </w:r>
          </w:p>
          <w:p w14:paraId="0AEDDE45"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tc>
        <w:tc>
          <w:tcPr>
            <w:tcW w:w="3024" w:type="dxa"/>
            <w:gridSpan w:val="4"/>
            <w:shd w:val="clear" w:color="auto" w:fill="auto"/>
            <w:vAlign w:val="center"/>
          </w:tcPr>
          <w:p w14:paraId="6274B8EF" w14:textId="77777777" w:rsidR="0056283D" w:rsidRPr="005D75B2" w:rsidRDefault="0056283D" w:rsidP="0073077A">
            <w:pPr>
              <w:keepNext/>
              <w:widowControl w:val="0"/>
              <w:spacing w:line="360" w:lineRule="auto"/>
              <w:outlineLvl w:val="3"/>
              <w:rPr>
                <w:rFonts w:ascii="Arial" w:hAnsi="Arial" w:cs="Arial"/>
                <w:b/>
                <w:snapToGrid w:val="0"/>
                <w:sz w:val="16"/>
                <w:szCs w:val="16"/>
              </w:rPr>
            </w:pPr>
            <w:r w:rsidRPr="005D75B2">
              <w:rPr>
                <w:rFonts w:ascii="Arial" w:hAnsi="Arial" w:cs="Arial"/>
                <w:snapToGrid w:val="0"/>
                <w:sz w:val="16"/>
                <w:szCs w:val="16"/>
              </w:rPr>
              <w:t>ARE YOU A FOREIGN BASED SUPPLIER FOR</w:t>
            </w:r>
            <w:r w:rsidRPr="005D75B2">
              <w:rPr>
                <w:rFonts w:ascii="Arial" w:hAnsi="Arial" w:cs="Arial"/>
                <w:b/>
                <w:snapToGrid w:val="0"/>
                <w:sz w:val="16"/>
                <w:szCs w:val="16"/>
              </w:rPr>
              <w:t xml:space="preserve"> THE GOODS /SERVICES /WORKS OFFERED?</w:t>
            </w:r>
            <w:r w:rsidRPr="005D75B2">
              <w:rPr>
                <w:rFonts w:ascii="Arial" w:hAnsi="Arial" w:cs="Arial"/>
                <w:b/>
                <w:snapToGrid w:val="0"/>
                <w:sz w:val="16"/>
                <w:szCs w:val="16"/>
              </w:rPr>
              <w:br/>
            </w:r>
          </w:p>
        </w:tc>
        <w:tc>
          <w:tcPr>
            <w:tcW w:w="2618" w:type="dxa"/>
            <w:gridSpan w:val="3"/>
            <w:shd w:val="clear" w:color="auto" w:fill="auto"/>
            <w:vAlign w:val="bottom"/>
          </w:tcPr>
          <w:p w14:paraId="32E787AF"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Yes </w:t>
            </w:r>
            <w:r w:rsidRPr="005D75B2">
              <w:rPr>
                <w:rFonts w:ascii="Arial" w:hAnsi="Arial" w:cs="Arial"/>
                <w:snapToGrid w:val="0"/>
                <w:sz w:val="16"/>
                <w:szCs w:val="16"/>
              </w:rPr>
              <w:fldChar w:fldCharType="begin">
                <w:ffData>
                  <w:name w:val="Check2"/>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No</w:t>
            </w:r>
            <w:r w:rsidRPr="005D75B2">
              <w:rPr>
                <w:rFonts w:ascii="Arial" w:hAnsi="Arial" w:cs="Arial"/>
                <w:snapToGrid w:val="0"/>
                <w:sz w:val="16"/>
                <w:szCs w:val="16"/>
              </w:rPr>
              <w:br/>
            </w:r>
          </w:p>
          <w:p w14:paraId="774D1CC3"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r w:rsidRPr="005D75B2">
              <w:rPr>
                <w:rFonts w:ascii="Arial" w:hAnsi="Arial" w:cs="Arial"/>
                <w:snapToGrid w:val="0"/>
                <w:sz w:val="16"/>
                <w:szCs w:val="16"/>
              </w:rPr>
              <w:t>[IF YES, ANSWER THE QUESTIONNAIRE BELOW ]</w:t>
            </w:r>
          </w:p>
          <w:p w14:paraId="64555D06"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rPr>
                <w:rFonts w:ascii="Arial" w:hAnsi="Arial" w:cs="Arial"/>
                <w:snapToGrid w:val="0"/>
                <w:sz w:val="16"/>
                <w:szCs w:val="16"/>
              </w:rPr>
            </w:pPr>
          </w:p>
        </w:tc>
      </w:tr>
      <w:tr w:rsidR="0056283D" w:rsidRPr="005D75B2" w14:paraId="6DF4471E" w14:textId="77777777" w:rsidTr="001936EA">
        <w:trPr>
          <w:trHeight w:val="340"/>
          <w:jc w:val="center"/>
        </w:trPr>
        <w:tc>
          <w:tcPr>
            <w:tcW w:w="10989" w:type="dxa"/>
            <w:gridSpan w:val="12"/>
            <w:shd w:val="clear" w:color="auto" w:fill="DDD9C3"/>
            <w:vAlign w:val="center"/>
          </w:tcPr>
          <w:p w14:paraId="2B40BF36"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r w:rsidRPr="005D75B2">
              <w:rPr>
                <w:rFonts w:ascii="Arial" w:hAnsi="Arial" w:cs="Arial"/>
                <w:b/>
                <w:snapToGrid w:val="0"/>
                <w:sz w:val="16"/>
                <w:szCs w:val="16"/>
              </w:rPr>
              <w:t>QUESTIONNAIRE TO BIDDING FOREIGN SUPPLIERS</w:t>
            </w:r>
          </w:p>
        </w:tc>
      </w:tr>
      <w:tr w:rsidR="0056283D" w:rsidRPr="005D75B2" w14:paraId="530BD224" w14:textId="77777777" w:rsidTr="001936EA">
        <w:trPr>
          <w:trHeight w:val="20"/>
          <w:jc w:val="center"/>
        </w:trPr>
        <w:tc>
          <w:tcPr>
            <w:tcW w:w="10989" w:type="dxa"/>
            <w:gridSpan w:val="12"/>
            <w:shd w:val="clear" w:color="auto" w:fill="auto"/>
            <w:vAlign w:val="center"/>
          </w:tcPr>
          <w:p w14:paraId="4F593532" w14:textId="5DCF21E2" w:rsidR="0056283D" w:rsidRPr="005D75B2" w:rsidRDefault="0056283D" w:rsidP="0073077A">
            <w:pPr>
              <w:widowControl w:val="0"/>
              <w:tabs>
                <w:tab w:val="left" w:pos="0"/>
                <w:tab w:val="left" w:pos="426"/>
              </w:tabs>
              <w:autoSpaceDE w:val="0"/>
              <w:autoSpaceDN w:val="0"/>
              <w:adjustRightInd w:val="0"/>
              <w:spacing w:line="360" w:lineRule="auto"/>
              <w:rPr>
                <w:rFonts w:ascii="Arial" w:hAnsi="Arial" w:cs="Arial"/>
                <w:b/>
                <w:snapToGrid w:val="0"/>
                <w:sz w:val="16"/>
                <w:szCs w:val="16"/>
              </w:rPr>
            </w:pPr>
            <w:r w:rsidRPr="005D75B2">
              <w:rPr>
                <w:rFonts w:ascii="Arial" w:hAnsi="Arial" w:cs="Arial"/>
                <w:snapToGrid w:val="0"/>
                <w:sz w:val="16"/>
                <w:szCs w:val="16"/>
              </w:rPr>
              <w:t>IS THE ENTITY A RESIDENT OF THE REPUBLIC OF SOUTH AFRICA (RSA)?</w:t>
            </w:r>
            <w:r w:rsidRPr="005D75B2">
              <w:rPr>
                <w:rFonts w:ascii="Arial" w:hAnsi="Arial" w:cs="Arial"/>
                <w:snapToGrid w:val="0"/>
                <w:sz w:val="16"/>
                <w:szCs w:val="16"/>
              </w:rPr>
              <w:tab/>
            </w:r>
            <w:r w:rsidRPr="005D75B2">
              <w:rPr>
                <w:rFonts w:ascii="Arial" w:hAnsi="Arial" w:cs="Arial"/>
                <w:snapToGrid w:val="0"/>
                <w:sz w:val="16"/>
                <w:szCs w:val="16"/>
              </w:rPr>
              <w:tab/>
              <w:t xml:space="preserve">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2C5A9D33" w14:textId="084E05C9" w:rsidR="0056283D" w:rsidRPr="005D75B2" w:rsidRDefault="0056283D" w:rsidP="0073077A">
            <w:pPr>
              <w:widowControl w:val="0"/>
              <w:tabs>
                <w:tab w:val="left" w:pos="0"/>
                <w:tab w:val="left" w:pos="426"/>
              </w:tabs>
              <w:autoSpaceDE w:val="0"/>
              <w:autoSpaceDN w:val="0"/>
              <w:adjustRightInd w:val="0"/>
              <w:spacing w:line="360" w:lineRule="auto"/>
              <w:rPr>
                <w:rFonts w:ascii="Arial" w:hAnsi="Arial" w:cs="Arial"/>
                <w:snapToGrid w:val="0"/>
                <w:sz w:val="16"/>
                <w:szCs w:val="16"/>
              </w:rPr>
            </w:pPr>
            <w:r w:rsidRPr="005D75B2">
              <w:rPr>
                <w:rFonts w:ascii="Arial" w:hAnsi="Arial" w:cs="Arial"/>
                <w:snapToGrid w:val="0"/>
                <w:sz w:val="16"/>
                <w:szCs w:val="16"/>
              </w:rPr>
              <w:t>DOES THE ENTITY HAVE A BRANCH IN THE RSA?</w:t>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t xml:space="preserve">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2B4D85CB" w14:textId="5AD9E259" w:rsidR="0056283D" w:rsidRPr="005D75B2" w:rsidRDefault="0056283D" w:rsidP="0073077A">
            <w:pPr>
              <w:widowControl w:val="0"/>
              <w:tabs>
                <w:tab w:val="left" w:pos="0"/>
                <w:tab w:val="left" w:pos="426"/>
              </w:tabs>
              <w:autoSpaceDE w:val="0"/>
              <w:autoSpaceDN w:val="0"/>
              <w:adjustRightInd w:val="0"/>
              <w:spacing w:line="360" w:lineRule="auto"/>
              <w:rPr>
                <w:rFonts w:ascii="Arial" w:hAnsi="Arial" w:cs="Arial"/>
                <w:snapToGrid w:val="0"/>
                <w:sz w:val="16"/>
                <w:szCs w:val="16"/>
              </w:rPr>
            </w:pPr>
            <w:r w:rsidRPr="005D75B2">
              <w:rPr>
                <w:rFonts w:ascii="Arial" w:hAnsi="Arial" w:cs="Arial"/>
                <w:snapToGrid w:val="0"/>
                <w:sz w:val="16"/>
                <w:szCs w:val="16"/>
              </w:rPr>
              <w:t xml:space="preserve">DOES THE ENTITY HAVE A PERMANENT ESTABLISHMENT IN THE </w:t>
            </w:r>
            <w:smartTag w:uri="urn:schemas-microsoft-com:office:smarttags" w:element="stockticker">
              <w:r w:rsidRPr="005D75B2">
                <w:rPr>
                  <w:rFonts w:ascii="Arial" w:hAnsi="Arial" w:cs="Arial"/>
                  <w:snapToGrid w:val="0"/>
                  <w:sz w:val="16"/>
                  <w:szCs w:val="16"/>
                </w:rPr>
                <w:t>RSA</w:t>
              </w:r>
            </w:smartTag>
            <w:r w:rsidRPr="005D75B2">
              <w:rPr>
                <w:rFonts w:ascii="Arial" w:hAnsi="Arial" w:cs="Arial"/>
                <w:snapToGrid w:val="0"/>
                <w:sz w:val="16"/>
                <w:szCs w:val="16"/>
              </w:rPr>
              <w:t>?</w:t>
            </w:r>
            <w:r w:rsidRPr="005D75B2">
              <w:rPr>
                <w:rFonts w:ascii="Arial" w:hAnsi="Arial" w:cs="Arial"/>
                <w:snapToGrid w:val="0"/>
                <w:sz w:val="16"/>
                <w:szCs w:val="16"/>
              </w:rPr>
              <w:tab/>
              <w:t xml:space="preserve">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58129589" w14:textId="3C1FD63A" w:rsidR="0056283D" w:rsidRPr="005D75B2" w:rsidRDefault="0056283D" w:rsidP="0073077A">
            <w:pPr>
              <w:widowControl w:val="0"/>
              <w:tabs>
                <w:tab w:val="left" w:pos="0"/>
                <w:tab w:val="left" w:pos="426"/>
              </w:tabs>
              <w:autoSpaceDE w:val="0"/>
              <w:autoSpaceDN w:val="0"/>
              <w:adjustRightInd w:val="0"/>
              <w:spacing w:line="360" w:lineRule="auto"/>
              <w:rPr>
                <w:rFonts w:ascii="Arial" w:hAnsi="Arial" w:cs="Arial"/>
                <w:snapToGrid w:val="0"/>
                <w:sz w:val="16"/>
                <w:szCs w:val="16"/>
              </w:rPr>
            </w:pPr>
            <w:r w:rsidRPr="005D75B2">
              <w:rPr>
                <w:rFonts w:ascii="Arial" w:hAnsi="Arial" w:cs="Arial"/>
                <w:snapToGrid w:val="0"/>
                <w:sz w:val="16"/>
                <w:szCs w:val="16"/>
              </w:rPr>
              <w:t>DOES THE ENTITY HAVE ANY SOURCE OF INCOME IN THE RSA?</w:t>
            </w:r>
            <w:r w:rsidRPr="005D75B2">
              <w:rPr>
                <w:rFonts w:ascii="Arial" w:hAnsi="Arial" w:cs="Arial"/>
                <w:snapToGrid w:val="0"/>
                <w:sz w:val="16"/>
                <w:szCs w:val="16"/>
              </w:rPr>
              <w:tab/>
            </w:r>
            <w:r w:rsidRPr="005D75B2">
              <w:rPr>
                <w:rFonts w:ascii="Arial" w:hAnsi="Arial" w:cs="Arial"/>
                <w:snapToGrid w:val="0"/>
                <w:sz w:val="16"/>
                <w:szCs w:val="16"/>
              </w:rPr>
              <w:tab/>
              <w:t xml:space="preserve">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w:t>
            </w:r>
          </w:p>
          <w:p w14:paraId="5BFF8BF9" w14:textId="3B2D1C4A" w:rsidR="0056283D" w:rsidRPr="005D75B2" w:rsidRDefault="0056283D" w:rsidP="0073077A">
            <w:pPr>
              <w:widowControl w:val="0"/>
              <w:tabs>
                <w:tab w:val="left" w:pos="0"/>
                <w:tab w:val="left" w:pos="426"/>
              </w:tabs>
              <w:autoSpaceDE w:val="0"/>
              <w:autoSpaceDN w:val="0"/>
              <w:adjustRightInd w:val="0"/>
              <w:spacing w:line="360" w:lineRule="auto"/>
              <w:rPr>
                <w:rFonts w:ascii="Arial" w:hAnsi="Arial" w:cs="Arial"/>
                <w:snapToGrid w:val="0"/>
                <w:sz w:val="16"/>
                <w:szCs w:val="16"/>
              </w:rPr>
            </w:pPr>
            <w:r w:rsidRPr="005D75B2">
              <w:rPr>
                <w:rFonts w:ascii="Arial" w:hAnsi="Arial" w:cs="Arial"/>
                <w:snapToGrid w:val="0"/>
                <w:sz w:val="16"/>
                <w:szCs w:val="16"/>
              </w:rPr>
              <w:t>IS THE ENTITY LIABLE IN THE RSA FOR ANY FORM OF TAXATION?</w:t>
            </w:r>
            <w:r w:rsidRPr="005D75B2">
              <w:rPr>
                <w:rFonts w:ascii="Arial" w:hAnsi="Arial" w:cs="Arial"/>
                <w:snapToGrid w:val="0"/>
                <w:sz w:val="16"/>
                <w:szCs w:val="16"/>
              </w:rPr>
              <w:tab/>
            </w:r>
            <w:r w:rsidRPr="005D75B2">
              <w:rPr>
                <w:rFonts w:ascii="Arial" w:hAnsi="Arial" w:cs="Arial"/>
                <w:snapToGrid w:val="0"/>
                <w:sz w:val="16"/>
                <w:szCs w:val="16"/>
              </w:rPr>
              <w:tab/>
              <w:t xml:space="preserve">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YES  </w:t>
            </w:r>
            <w:r w:rsidRPr="005D75B2">
              <w:rPr>
                <w:rFonts w:ascii="Arial" w:hAnsi="Arial" w:cs="Arial"/>
                <w:snapToGrid w:val="0"/>
                <w:sz w:val="16"/>
                <w:szCs w:val="16"/>
              </w:rPr>
              <w:fldChar w:fldCharType="begin">
                <w:ffData>
                  <w:name w:val="Check1"/>
                  <w:enabled/>
                  <w:calcOnExit w:val="0"/>
                  <w:checkBox>
                    <w:sizeAuto/>
                    <w:default w:val="0"/>
                  </w:checkBox>
                </w:ffData>
              </w:fldChar>
            </w:r>
            <w:r w:rsidRPr="005D75B2">
              <w:rPr>
                <w:rFonts w:ascii="Arial" w:hAnsi="Arial" w:cs="Arial"/>
                <w:snapToGrid w:val="0"/>
                <w:sz w:val="16"/>
                <w:szCs w:val="16"/>
              </w:rPr>
              <w:instrText xml:space="preserve"> FORMCHECKBOX </w:instrText>
            </w:r>
            <w:r w:rsidRPr="005D75B2">
              <w:rPr>
                <w:rFonts w:ascii="Arial" w:hAnsi="Arial" w:cs="Arial"/>
                <w:snapToGrid w:val="0"/>
                <w:sz w:val="16"/>
                <w:szCs w:val="16"/>
              </w:rPr>
            </w:r>
            <w:r w:rsidRPr="005D75B2">
              <w:rPr>
                <w:rFonts w:ascii="Arial" w:hAnsi="Arial" w:cs="Arial"/>
                <w:snapToGrid w:val="0"/>
                <w:sz w:val="16"/>
                <w:szCs w:val="16"/>
              </w:rPr>
              <w:fldChar w:fldCharType="separate"/>
            </w:r>
            <w:r w:rsidRPr="005D75B2">
              <w:rPr>
                <w:rFonts w:ascii="Arial" w:hAnsi="Arial" w:cs="Arial"/>
                <w:snapToGrid w:val="0"/>
                <w:sz w:val="16"/>
                <w:szCs w:val="16"/>
              </w:rPr>
              <w:fldChar w:fldCharType="end"/>
            </w:r>
            <w:r w:rsidRPr="005D75B2">
              <w:rPr>
                <w:rFonts w:ascii="Arial" w:hAnsi="Arial" w:cs="Arial"/>
                <w:snapToGrid w:val="0"/>
                <w:sz w:val="16"/>
                <w:szCs w:val="16"/>
              </w:rPr>
              <w:t xml:space="preserve"> NO </w:t>
            </w:r>
          </w:p>
          <w:p w14:paraId="75A9BC2D" w14:textId="77777777" w:rsidR="0056283D" w:rsidRPr="005D75B2" w:rsidRDefault="0056283D" w:rsidP="0073077A">
            <w:pPr>
              <w:widowControl w:val="0"/>
              <w:tabs>
                <w:tab w:val="left" w:pos="426"/>
              </w:tabs>
              <w:spacing w:line="360" w:lineRule="auto"/>
              <w:jc w:val="both"/>
              <w:rPr>
                <w:rFonts w:ascii="Arial" w:hAnsi="Arial" w:cs="Arial"/>
                <w:b/>
                <w:snapToGrid w:val="0"/>
                <w:sz w:val="16"/>
                <w:szCs w:val="16"/>
              </w:rPr>
            </w:pPr>
            <w:r w:rsidRPr="005D75B2">
              <w:rPr>
                <w:rFonts w:ascii="Arial" w:hAnsi="Arial" w:cs="Arial"/>
                <w:b/>
                <w:snapToGrid w:val="0"/>
                <w:sz w:val="16"/>
                <w:szCs w:val="16"/>
              </w:rPr>
              <w:t xml:space="preserve">IF THE ANSWER IS “NO” TO ALL OF THE ABOVE, THEN IT IS NOT A REQUIREMENT TO REGISTER FOR A TAX COMPLIANCE STATUS SYSTEM PIN CODE FROM THE SOUTH AFRICAN REVENUE SERVICE (SARS) AND IF NOT REGISTER AS PER 2.3 BELOW. </w:t>
            </w:r>
          </w:p>
          <w:p w14:paraId="0BA4F9B2" w14:textId="77777777" w:rsidR="0056283D" w:rsidRPr="005D75B2" w:rsidRDefault="0056283D" w:rsidP="0073077A">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w:hAnsi="Arial" w:cs="Arial"/>
                <w:snapToGrid w:val="0"/>
                <w:sz w:val="16"/>
                <w:szCs w:val="16"/>
              </w:rPr>
            </w:pPr>
          </w:p>
        </w:tc>
      </w:tr>
    </w:tbl>
    <w:p w14:paraId="07899CED"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16"/>
          <w:szCs w:val="16"/>
        </w:rPr>
      </w:pPr>
    </w:p>
    <w:p w14:paraId="4555EE83"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snapToGrid w:val="0"/>
          <w:sz w:val="16"/>
          <w:szCs w:val="16"/>
        </w:rPr>
      </w:pPr>
      <w:r w:rsidRPr="005D75B2">
        <w:rPr>
          <w:rFonts w:ascii="Arial" w:hAnsi="Arial" w:cs="Arial"/>
          <w:b/>
          <w:snapToGrid w:val="0"/>
          <w:sz w:val="16"/>
          <w:szCs w:val="16"/>
        </w:rPr>
        <w:t>PART B</w:t>
      </w:r>
    </w:p>
    <w:p w14:paraId="0CABFD32" w14:textId="77777777" w:rsidR="0056283D" w:rsidRPr="005D75B2" w:rsidRDefault="0056283D" w:rsidP="0073077A">
      <w:pPr>
        <w:widowControl w:val="0"/>
        <w:tabs>
          <w:tab w:val="left" w:pos="720"/>
          <w:tab w:val="left" w:pos="1944"/>
          <w:tab w:val="left" w:pos="3384"/>
          <w:tab w:val="left" w:pos="3744"/>
          <w:tab w:val="left" w:pos="4644"/>
          <w:tab w:val="left" w:pos="5760"/>
          <w:tab w:val="left" w:pos="7920"/>
        </w:tabs>
        <w:spacing w:line="360" w:lineRule="auto"/>
        <w:jc w:val="center"/>
        <w:rPr>
          <w:rFonts w:ascii="Arial" w:hAnsi="Arial" w:cs="Arial"/>
          <w:b/>
          <w:bCs/>
          <w:snapToGrid w:val="0"/>
          <w:sz w:val="16"/>
          <w:szCs w:val="16"/>
        </w:rPr>
      </w:pPr>
      <w:r w:rsidRPr="005D75B2">
        <w:rPr>
          <w:rFonts w:ascii="Arial" w:hAnsi="Arial" w:cs="Arial"/>
          <w:b/>
          <w:bCs/>
          <w:snapToGrid w:val="0"/>
          <w:sz w:val="16"/>
          <w:szCs w:val="16"/>
        </w:rPr>
        <w:t>TERMS AND CONDITIONS FOR BIDDING</w:t>
      </w:r>
    </w:p>
    <w:tbl>
      <w:tblPr>
        <w:tblpPr w:leftFromText="180" w:rightFromText="180" w:vertAnchor="text" w:horzAnchor="margin" w:tblpXSpec="center" w:tblpY="69"/>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8"/>
      </w:tblGrid>
      <w:tr w:rsidR="0056283D" w:rsidRPr="005D75B2" w14:paraId="22544314" w14:textId="77777777" w:rsidTr="001936EA">
        <w:tc>
          <w:tcPr>
            <w:tcW w:w="11058" w:type="dxa"/>
            <w:shd w:val="clear" w:color="auto" w:fill="DDD9C3"/>
          </w:tcPr>
          <w:p w14:paraId="3D1D2654" w14:textId="77777777" w:rsidR="0056283D" w:rsidRPr="005D75B2" w:rsidRDefault="0056283D" w:rsidP="001F6675">
            <w:pPr>
              <w:widowControl w:val="0"/>
              <w:numPr>
                <w:ilvl w:val="0"/>
                <w:numId w:val="2"/>
              </w:numPr>
              <w:tabs>
                <w:tab w:val="left" w:pos="426"/>
              </w:tabs>
              <w:spacing w:line="360" w:lineRule="auto"/>
              <w:jc w:val="both"/>
              <w:rPr>
                <w:rFonts w:ascii="Arial" w:hAnsi="Arial" w:cs="Arial"/>
                <w:b/>
                <w:snapToGrid w:val="0"/>
                <w:sz w:val="16"/>
                <w:szCs w:val="16"/>
              </w:rPr>
            </w:pPr>
            <w:r w:rsidRPr="005D75B2">
              <w:rPr>
                <w:rFonts w:ascii="Arial" w:hAnsi="Arial" w:cs="Arial"/>
                <w:b/>
                <w:bCs/>
                <w:snapToGrid w:val="0"/>
                <w:color w:val="000000"/>
                <w:sz w:val="16"/>
                <w:szCs w:val="16"/>
              </w:rPr>
              <w:t>BID SUBMISSION:</w:t>
            </w:r>
          </w:p>
        </w:tc>
      </w:tr>
      <w:tr w:rsidR="0056283D" w:rsidRPr="005D75B2" w14:paraId="1A5FC2C2" w14:textId="77777777" w:rsidTr="001936EA">
        <w:trPr>
          <w:trHeight w:val="1212"/>
        </w:trPr>
        <w:tc>
          <w:tcPr>
            <w:tcW w:w="11058" w:type="dxa"/>
            <w:shd w:val="clear" w:color="auto" w:fill="auto"/>
          </w:tcPr>
          <w:p w14:paraId="159E1296" w14:textId="77777777" w:rsidR="0056283D" w:rsidRPr="005D75B2" w:rsidRDefault="0056283D" w:rsidP="001F6675">
            <w:pPr>
              <w:widowControl w:val="0"/>
              <w:numPr>
                <w:ilvl w:val="1"/>
                <w:numId w:val="3"/>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BIDS MUST BE DELIVERED BY THE STIPULATED TIME TO THE CORRECT ADDRESS. LATE BIDS WILL NOT BE ACCEPTED FOR CONSIDERATION.</w:t>
            </w:r>
          </w:p>
          <w:p w14:paraId="6C3BC06F" w14:textId="77777777" w:rsidR="0056283D" w:rsidRPr="005D75B2" w:rsidRDefault="0056283D" w:rsidP="001F6675">
            <w:pPr>
              <w:widowControl w:val="0"/>
              <w:numPr>
                <w:ilvl w:val="1"/>
                <w:numId w:val="3"/>
              </w:numPr>
              <w:tabs>
                <w:tab w:val="left" w:pos="426"/>
              </w:tabs>
              <w:autoSpaceDE w:val="0"/>
              <w:autoSpaceDN w:val="0"/>
              <w:adjustRightInd w:val="0"/>
              <w:spacing w:after="120" w:line="360" w:lineRule="auto"/>
              <w:ind w:left="426" w:hanging="426"/>
              <w:jc w:val="both"/>
              <w:rPr>
                <w:rFonts w:ascii="Arial" w:hAnsi="Arial" w:cs="Arial"/>
                <w:b/>
                <w:snapToGrid w:val="0"/>
                <w:sz w:val="16"/>
                <w:szCs w:val="16"/>
              </w:rPr>
            </w:pPr>
            <w:r w:rsidRPr="005D75B2">
              <w:rPr>
                <w:rFonts w:ascii="Arial" w:hAnsi="Arial" w:cs="Arial"/>
                <w:b/>
                <w:snapToGrid w:val="0"/>
                <w:sz w:val="16"/>
                <w:szCs w:val="16"/>
              </w:rPr>
              <w:t>ALL BIDS MUST BE SUBMITTED ON THE OFFICIAL FORMS PROVIDED–(NOT TO BE RE-TYPED) OR IN THE MANNER PRESCRIBED IN THE BID DOCUMENT.</w:t>
            </w:r>
          </w:p>
          <w:p w14:paraId="4B524827" w14:textId="77777777" w:rsidR="0056283D" w:rsidRPr="005D75B2" w:rsidRDefault="0056283D" w:rsidP="001F6675">
            <w:pPr>
              <w:widowControl w:val="0"/>
              <w:numPr>
                <w:ilvl w:val="1"/>
                <w:numId w:val="3"/>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THIS BID IS SUBJECT TO THE PREFERENTIAL PROCUREMENT POLICY FRAMEWORK ACT, 2000 AND THE PREFERENTIAL PROCUREMENT REGULATIONS, 2017, THE GENERAL CONDITIONS OF CONTRACT (GCC) AND, IF APPLICABLE, ANY OTHER SPECIAL CONDITIONS OF CONTRACT.</w:t>
            </w:r>
          </w:p>
          <w:p w14:paraId="2EA6D450" w14:textId="77777777" w:rsidR="0056283D" w:rsidRPr="005D75B2" w:rsidRDefault="0056283D" w:rsidP="001F6675">
            <w:pPr>
              <w:widowControl w:val="0"/>
              <w:numPr>
                <w:ilvl w:val="1"/>
                <w:numId w:val="3"/>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b/>
                <w:snapToGrid w:val="0"/>
                <w:sz w:val="16"/>
                <w:szCs w:val="16"/>
              </w:rPr>
              <w:t>THE SUCCESSFUL BIDDER WILL BE REQUIRED TO FILL IN AND SIGN A WRITTEN CONTRACT FORM (SBD7).</w:t>
            </w:r>
          </w:p>
          <w:p w14:paraId="512BDA3A" w14:textId="77777777" w:rsidR="0056283D" w:rsidRPr="005D75B2" w:rsidRDefault="0056283D" w:rsidP="0073077A">
            <w:pPr>
              <w:widowControl w:val="0"/>
              <w:spacing w:line="360" w:lineRule="auto"/>
              <w:jc w:val="both"/>
              <w:rPr>
                <w:rFonts w:ascii="Arial" w:hAnsi="Arial" w:cs="Arial"/>
                <w:snapToGrid w:val="0"/>
                <w:sz w:val="16"/>
                <w:szCs w:val="16"/>
              </w:rPr>
            </w:pPr>
          </w:p>
        </w:tc>
      </w:tr>
      <w:tr w:rsidR="0056283D" w:rsidRPr="005D75B2" w14:paraId="51C32849" w14:textId="77777777" w:rsidTr="001936EA">
        <w:tc>
          <w:tcPr>
            <w:tcW w:w="11058" w:type="dxa"/>
            <w:shd w:val="clear" w:color="auto" w:fill="DDD9C3"/>
          </w:tcPr>
          <w:p w14:paraId="66BF3E3A" w14:textId="77777777" w:rsidR="0056283D" w:rsidRPr="005D75B2" w:rsidRDefault="0056283D" w:rsidP="001F6675">
            <w:pPr>
              <w:widowControl w:val="0"/>
              <w:numPr>
                <w:ilvl w:val="0"/>
                <w:numId w:val="2"/>
              </w:numPr>
              <w:tabs>
                <w:tab w:val="left" w:pos="426"/>
              </w:tabs>
              <w:spacing w:line="360" w:lineRule="auto"/>
              <w:jc w:val="both"/>
              <w:rPr>
                <w:rFonts w:ascii="Arial" w:hAnsi="Arial" w:cs="Arial"/>
                <w:b/>
                <w:bCs/>
                <w:snapToGrid w:val="0"/>
                <w:color w:val="000081"/>
                <w:sz w:val="16"/>
                <w:szCs w:val="16"/>
              </w:rPr>
            </w:pPr>
            <w:r w:rsidRPr="005D75B2">
              <w:rPr>
                <w:rFonts w:ascii="Arial" w:hAnsi="Arial" w:cs="Arial"/>
                <w:b/>
                <w:bCs/>
                <w:snapToGrid w:val="0"/>
                <w:color w:val="000000"/>
                <w:sz w:val="16"/>
                <w:szCs w:val="16"/>
              </w:rPr>
              <w:t>TAX COMPLIANCE REQUIREMENTS</w:t>
            </w:r>
          </w:p>
        </w:tc>
      </w:tr>
      <w:tr w:rsidR="0056283D" w:rsidRPr="005D75B2" w14:paraId="39360FE2" w14:textId="77777777" w:rsidTr="001936EA">
        <w:tc>
          <w:tcPr>
            <w:tcW w:w="11058" w:type="dxa"/>
            <w:shd w:val="clear" w:color="auto" w:fill="FFFFFF"/>
          </w:tcPr>
          <w:p w14:paraId="46ED63F7" w14:textId="77777777" w:rsidR="0056283D" w:rsidRPr="005D75B2" w:rsidRDefault="0056283D" w:rsidP="001F6675">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 xml:space="preserve">BIDDERS MUST ENSURE COMPLIANCE WITH THEIR TAX OBLIGATIONS. </w:t>
            </w:r>
          </w:p>
          <w:p w14:paraId="1C20E6B4" w14:textId="77777777" w:rsidR="0056283D" w:rsidRPr="005D75B2" w:rsidRDefault="0056283D" w:rsidP="001F6675">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BIDDERS ARE REQUIRED TO SUBMIT THEIR UNIQUE PERSONAL IDENTIFICATION NUMBER (PIN) ISSUED BY SARS TO ENABLE   THE ORGAN OF STATE TO VERIFY THE TAXPAYER’S PROFILE AND TAX STATUS.</w:t>
            </w:r>
          </w:p>
          <w:p w14:paraId="353F576A" w14:textId="77777777" w:rsidR="0056283D" w:rsidRPr="005D75B2" w:rsidRDefault="0056283D" w:rsidP="001F6675">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 xml:space="preserve">APPLICATION FOR TAX COMPLIANCE STATUS (TCS) PIN MAY BE MADE VIA E-FILING THROUGH THE SARS WEBSITE </w:t>
            </w:r>
            <w:hyperlink r:id="rId12" w:history="1">
              <w:r w:rsidRPr="005D75B2">
                <w:rPr>
                  <w:rFonts w:ascii="Arial" w:hAnsi="Arial" w:cs="Arial"/>
                  <w:snapToGrid w:val="0"/>
                  <w:sz w:val="16"/>
                  <w:szCs w:val="16"/>
                </w:rPr>
                <w:t>WWW.SARS.GOV.ZA</w:t>
              </w:r>
            </w:hyperlink>
            <w:r w:rsidRPr="005D75B2">
              <w:rPr>
                <w:rFonts w:ascii="Arial" w:hAnsi="Arial" w:cs="Arial"/>
                <w:snapToGrid w:val="0"/>
                <w:sz w:val="16"/>
                <w:szCs w:val="16"/>
              </w:rPr>
              <w:t>.</w:t>
            </w:r>
          </w:p>
          <w:p w14:paraId="5A09570C" w14:textId="77777777" w:rsidR="0056283D" w:rsidRPr="005D75B2" w:rsidRDefault="0056283D" w:rsidP="001F6675">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 xml:space="preserve">BIDDERS MAY ALSO SUBMIT A PRINTED TCS CERTIFICATE TOGETHER WITH THE BID. </w:t>
            </w:r>
          </w:p>
          <w:p w14:paraId="335D4386" w14:textId="77777777" w:rsidR="0056283D" w:rsidRPr="005D75B2" w:rsidRDefault="0056283D" w:rsidP="001F6675">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IN BIDS WHERE CONSORTIA / JOINT VENTURES / SUB-CONTRACTORS ARE INVOLVED, EACH PARTY MUST SUBMIT A SEPARATE   TCS CERTIFICATE / PIN / CSD NUMBER.</w:t>
            </w:r>
          </w:p>
          <w:p w14:paraId="1BF42F31" w14:textId="77777777" w:rsidR="0056283D" w:rsidRPr="005D75B2" w:rsidRDefault="0056283D" w:rsidP="001F6675">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 xml:space="preserve">WHERE NO TCS PIN IS AVAILABLE BUT THE BIDDER IS REGISTERED ON THE CENTRAL SUPPLIER DATABASE (CSD), A CSD NUMBER MUST BE PROVIDED. </w:t>
            </w:r>
          </w:p>
          <w:p w14:paraId="01C33788" w14:textId="77777777" w:rsidR="0056283D" w:rsidRPr="005D75B2" w:rsidRDefault="0056283D" w:rsidP="001F6675">
            <w:pPr>
              <w:widowControl w:val="0"/>
              <w:numPr>
                <w:ilvl w:val="0"/>
                <w:numId w:val="1"/>
              </w:numPr>
              <w:tabs>
                <w:tab w:val="left" w:pos="426"/>
              </w:tabs>
              <w:autoSpaceDE w:val="0"/>
              <w:autoSpaceDN w:val="0"/>
              <w:adjustRightInd w:val="0"/>
              <w:spacing w:after="120" w:line="360" w:lineRule="auto"/>
              <w:ind w:left="426" w:hanging="426"/>
              <w:jc w:val="both"/>
              <w:rPr>
                <w:rFonts w:ascii="Arial" w:hAnsi="Arial" w:cs="Arial"/>
                <w:snapToGrid w:val="0"/>
                <w:sz w:val="16"/>
                <w:szCs w:val="16"/>
              </w:rPr>
            </w:pPr>
            <w:r w:rsidRPr="005D75B2">
              <w:rPr>
                <w:rFonts w:ascii="Arial" w:hAnsi="Arial" w:cs="Arial"/>
                <w:snapToGrid w:val="0"/>
                <w:sz w:val="16"/>
                <w:szCs w:val="16"/>
              </w:rPr>
              <w:t>NO BIDS WILL BE CONSIDERED FROM PERSONS IN THE SERVICE OF THE STATE, COMPANIES WITH DIRECTORS WHO ARE PERSONS IN THE SERVICE OF THE STATE, OR CLOSE CORPORATIONS WITH MEMBERS PERSONS IN THE SERVICE OF THE STATE.”</w:t>
            </w:r>
          </w:p>
        </w:tc>
      </w:tr>
    </w:tbl>
    <w:p w14:paraId="6A0C22C6" w14:textId="77777777" w:rsidR="0056283D" w:rsidRPr="005D75B2" w:rsidRDefault="0056283D" w:rsidP="0073077A">
      <w:pPr>
        <w:widowControl w:val="0"/>
        <w:tabs>
          <w:tab w:val="left" w:pos="720"/>
          <w:tab w:val="left" w:pos="8190"/>
        </w:tabs>
        <w:spacing w:line="360" w:lineRule="auto"/>
        <w:rPr>
          <w:rFonts w:ascii="Arial" w:hAnsi="Arial" w:cs="Arial"/>
          <w:snapToGrid w:val="0"/>
          <w:sz w:val="16"/>
          <w:szCs w:val="16"/>
        </w:rPr>
      </w:pPr>
      <w:r w:rsidRPr="005D75B2">
        <w:rPr>
          <w:rFonts w:ascii="Arial" w:hAnsi="Arial" w:cs="Arial"/>
          <w:b/>
          <w:bCs/>
          <w:snapToGrid w:val="0"/>
          <w:sz w:val="16"/>
          <w:szCs w:val="16"/>
        </w:rPr>
        <w:tab/>
      </w:r>
    </w:p>
    <w:p w14:paraId="6E9EF652" w14:textId="77777777" w:rsidR="0056283D" w:rsidRPr="00736CD3" w:rsidRDefault="0056283D" w:rsidP="0073077A">
      <w:pPr>
        <w:widowControl w:val="0"/>
        <w:autoSpaceDE w:val="0"/>
        <w:autoSpaceDN w:val="0"/>
        <w:adjustRightInd w:val="0"/>
        <w:spacing w:line="360" w:lineRule="auto"/>
        <w:ind w:left="720" w:hanging="720"/>
        <w:rPr>
          <w:rFonts w:ascii="Arial" w:hAnsi="Arial" w:cs="Arial"/>
          <w:b/>
          <w:snapToGrid w:val="0"/>
          <w:sz w:val="20"/>
          <w:szCs w:val="20"/>
        </w:rPr>
      </w:pPr>
    </w:p>
    <w:p w14:paraId="635C934F"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r w:rsidRPr="005D75B2">
        <w:rPr>
          <w:rFonts w:ascii="Arial" w:hAnsi="Arial" w:cs="Arial"/>
          <w:b/>
          <w:snapToGrid w:val="0"/>
          <w:sz w:val="16"/>
          <w:szCs w:val="16"/>
        </w:rPr>
        <w:t>NB: FAILURE TO PROVIDE / OR COMPLY WITH ANY OF THE ABOVE PARTICULARS MAY RENDER THE BID INVALID</w:t>
      </w:r>
      <w:r w:rsidRPr="005D75B2">
        <w:rPr>
          <w:rFonts w:ascii="Arial" w:hAnsi="Arial" w:cs="Arial"/>
          <w:snapToGrid w:val="0"/>
          <w:sz w:val="16"/>
          <w:szCs w:val="16"/>
        </w:rPr>
        <w:t>.</w:t>
      </w:r>
    </w:p>
    <w:p w14:paraId="718C30B6"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p>
    <w:p w14:paraId="2A35AF5A"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r w:rsidRPr="005D75B2">
        <w:rPr>
          <w:rFonts w:ascii="Arial" w:hAnsi="Arial" w:cs="Arial"/>
          <w:snapToGrid w:val="0"/>
          <w:sz w:val="16"/>
          <w:szCs w:val="16"/>
        </w:rPr>
        <w:lastRenderedPageBreak/>
        <w:t>SIGNATURE OF BIDDER:</w:t>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t>…………………………………………</w:t>
      </w:r>
    </w:p>
    <w:p w14:paraId="6894E5A3"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p>
    <w:p w14:paraId="333A852B"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r w:rsidRPr="005D75B2">
        <w:rPr>
          <w:rFonts w:ascii="Arial" w:hAnsi="Arial" w:cs="Arial"/>
          <w:snapToGrid w:val="0"/>
          <w:sz w:val="16"/>
          <w:szCs w:val="16"/>
        </w:rPr>
        <w:t>CAPACITY UNDER WHICH THIS BID IS SIGNED:</w:t>
      </w:r>
      <w:r w:rsidRPr="005D75B2">
        <w:rPr>
          <w:rFonts w:ascii="Arial" w:hAnsi="Arial" w:cs="Arial"/>
          <w:snapToGrid w:val="0"/>
          <w:sz w:val="16"/>
          <w:szCs w:val="16"/>
        </w:rPr>
        <w:tab/>
      </w:r>
      <w:r w:rsidRPr="005D75B2">
        <w:rPr>
          <w:rFonts w:ascii="Arial" w:hAnsi="Arial" w:cs="Arial"/>
          <w:snapToGrid w:val="0"/>
          <w:sz w:val="16"/>
          <w:szCs w:val="16"/>
        </w:rPr>
        <w:tab/>
        <w:t>…………………………………………</w:t>
      </w:r>
    </w:p>
    <w:p w14:paraId="67138C20" w14:textId="62420199"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r w:rsidRPr="005D75B2">
        <w:rPr>
          <w:rFonts w:ascii="Arial" w:hAnsi="Arial" w:cs="Arial"/>
          <w:snapToGrid w:val="0"/>
          <w:sz w:val="16"/>
          <w:szCs w:val="16"/>
        </w:rPr>
        <w:t xml:space="preserve">(Proof of authority must be submitted </w:t>
      </w:r>
      <w:r w:rsidR="005D75B2" w:rsidRPr="005D75B2">
        <w:rPr>
          <w:rFonts w:ascii="Arial" w:hAnsi="Arial" w:cs="Arial"/>
          <w:snapToGrid w:val="0"/>
          <w:sz w:val="16"/>
          <w:szCs w:val="16"/>
        </w:rPr>
        <w:t>e.g.,</w:t>
      </w:r>
      <w:r w:rsidRPr="005D75B2">
        <w:rPr>
          <w:rFonts w:ascii="Arial" w:hAnsi="Arial" w:cs="Arial"/>
          <w:snapToGrid w:val="0"/>
          <w:sz w:val="16"/>
          <w:szCs w:val="16"/>
        </w:rPr>
        <w:t xml:space="preserve"> company resolution)</w:t>
      </w:r>
    </w:p>
    <w:p w14:paraId="73F388BB" w14:textId="77777777"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p>
    <w:p w14:paraId="60D1575B" w14:textId="65B97CB6" w:rsidR="0056283D" w:rsidRPr="005D75B2" w:rsidRDefault="0056283D" w:rsidP="0073077A">
      <w:pPr>
        <w:widowControl w:val="0"/>
        <w:autoSpaceDE w:val="0"/>
        <w:autoSpaceDN w:val="0"/>
        <w:adjustRightInd w:val="0"/>
        <w:spacing w:line="360" w:lineRule="auto"/>
        <w:ind w:left="720" w:hanging="720"/>
        <w:rPr>
          <w:rFonts w:ascii="Arial" w:hAnsi="Arial" w:cs="Arial"/>
          <w:snapToGrid w:val="0"/>
          <w:sz w:val="16"/>
          <w:szCs w:val="16"/>
        </w:rPr>
      </w:pPr>
      <w:r w:rsidRPr="005D75B2">
        <w:rPr>
          <w:rFonts w:ascii="Arial" w:hAnsi="Arial" w:cs="Arial"/>
          <w:snapToGrid w:val="0"/>
          <w:sz w:val="16"/>
          <w:szCs w:val="16"/>
        </w:rPr>
        <w:t>DATE:</w:t>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Pr="005D75B2">
        <w:rPr>
          <w:rFonts w:ascii="Arial" w:hAnsi="Arial" w:cs="Arial"/>
          <w:snapToGrid w:val="0"/>
          <w:sz w:val="16"/>
          <w:szCs w:val="16"/>
        </w:rPr>
        <w:tab/>
      </w:r>
      <w:r w:rsidR="005D75B2" w:rsidRPr="005D75B2">
        <w:rPr>
          <w:rFonts w:ascii="Arial" w:hAnsi="Arial" w:cs="Arial"/>
          <w:snapToGrid w:val="0"/>
          <w:sz w:val="16"/>
          <w:szCs w:val="16"/>
        </w:rPr>
        <w:tab/>
        <w:t xml:space="preserve"> …</w:t>
      </w:r>
      <w:r w:rsidRPr="005D75B2">
        <w:rPr>
          <w:rFonts w:ascii="Arial" w:hAnsi="Arial" w:cs="Arial"/>
          <w:snapToGrid w:val="0"/>
          <w:sz w:val="16"/>
          <w:szCs w:val="16"/>
        </w:rPr>
        <w:t>……………………………………...</w:t>
      </w:r>
    </w:p>
    <w:p w14:paraId="5A112DC7" w14:textId="77777777" w:rsidR="0056283D" w:rsidRPr="00736CD3" w:rsidRDefault="0056283D" w:rsidP="0073077A">
      <w:pPr>
        <w:spacing w:line="360" w:lineRule="auto"/>
        <w:rPr>
          <w:rFonts w:ascii="Arial" w:hAnsi="Arial" w:cs="Arial"/>
          <w:sz w:val="20"/>
          <w:szCs w:val="20"/>
        </w:rPr>
      </w:pPr>
    </w:p>
    <w:p w14:paraId="6015FE76" w14:textId="77777777" w:rsidR="0056283D" w:rsidRPr="00736CD3" w:rsidRDefault="0056283D" w:rsidP="0073077A">
      <w:pPr>
        <w:spacing w:line="360" w:lineRule="auto"/>
        <w:rPr>
          <w:rFonts w:ascii="Arial" w:hAnsi="Arial" w:cs="Arial"/>
          <w:sz w:val="20"/>
          <w:szCs w:val="20"/>
        </w:rPr>
      </w:pPr>
    </w:p>
    <w:p w14:paraId="46CFE689" w14:textId="77777777" w:rsidR="0056283D" w:rsidRPr="00736CD3" w:rsidRDefault="0056283D" w:rsidP="0073077A">
      <w:pPr>
        <w:spacing w:line="360" w:lineRule="auto"/>
        <w:rPr>
          <w:rFonts w:ascii="Arial" w:hAnsi="Arial" w:cs="Arial"/>
          <w:sz w:val="20"/>
          <w:szCs w:val="20"/>
        </w:rPr>
      </w:pPr>
    </w:p>
    <w:p w14:paraId="30CBDE4D" w14:textId="77777777" w:rsidR="0056283D" w:rsidRPr="00736CD3" w:rsidRDefault="0056283D" w:rsidP="0073077A">
      <w:pPr>
        <w:spacing w:line="360" w:lineRule="auto"/>
        <w:rPr>
          <w:rFonts w:ascii="Arial" w:hAnsi="Arial" w:cs="Arial"/>
          <w:sz w:val="20"/>
          <w:szCs w:val="20"/>
        </w:rPr>
      </w:pPr>
    </w:p>
    <w:p w14:paraId="181C0339" w14:textId="77777777" w:rsidR="0056283D" w:rsidRDefault="0056283D" w:rsidP="0073077A">
      <w:pPr>
        <w:spacing w:line="360" w:lineRule="auto"/>
      </w:pPr>
    </w:p>
    <w:p w14:paraId="7C09AA8E" w14:textId="22F7DADE" w:rsidR="000313DD" w:rsidRDefault="006C4182" w:rsidP="0073077A">
      <w:pPr>
        <w:spacing w:line="360" w:lineRule="auto"/>
        <w:ind w:left="7920"/>
        <w:rPr>
          <w:rFonts w:ascii="Arial" w:hAnsi="Arial"/>
          <w:b/>
          <w:bCs/>
        </w:rPr>
      </w:pPr>
      <w:r w:rsidRPr="006C4182">
        <w:rPr>
          <w:rFonts w:ascii="Arial" w:hAnsi="Arial"/>
          <w:b/>
          <w:bCs/>
        </w:rPr>
        <w:t>SBD 3.1</w:t>
      </w:r>
    </w:p>
    <w:p w14:paraId="44922408" w14:textId="77777777" w:rsidR="006C4182" w:rsidRPr="006C4182" w:rsidRDefault="006C4182" w:rsidP="0073077A">
      <w:pPr>
        <w:spacing w:line="360" w:lineRule="auto"/>
        <w:ind w:left="720"/>
        <w:rPr>
          <w:b/>
          <w:bCs/>
        </w:rPr>
      </w:pPr>
    </w:p>
    <w:p w14:paraId="2FE1D6E0" w14:textId="77777777" w:rsidR="006C4182" w:rsidRPr="006C4182" w:rsidRDefault="006C4182" w:rsidP="0073077A">
      <w:pPr>
        <w:keepNext/>
        <w:spacing w:line="360" w:lineRule="auto"/>
        <w:jc w:val="center"/>
        <w:outlineLvl w:val="1"/>
        <w:rPr>
          <w:rFonts w:ascii="Arial" w:hAnsi="Arial"/>
          <w:b/>
          <w:szCs w:val="20"/>
          <w:lang w:val="en-US"/>
        </w:rPr>
      </w:pPr>
      <w:bookmarkStart w:id="66" w:name="_Toc144125009"/>
      <w:r w:rsidRPr="006C4182">
        <w:rPr>
          <w:rFonts w:ascii="Arial" w:hAnsi="Arial"/>
          <w:b/>
          <w:szCs w:val="20"/>
          <w:lang w:val="en-US"/>
        </w:rPr>
        <w:t>PRICING SCHEDULE – FIRM PRICES</w:t>
      </w:r>
      <w:bookmarkEnd w:id="66"/>
    </w:p>
    <w:p w14:paraId="05FD2EEA" w14:textId="77777777" w:rsidR="006C4182" w:rsidRPr="006C4182" w:rsidRDefault="006C4182" w:rsidP="0073077A">
      <w:pPr>
        <w:spacing w:line="360" w:lineRule="auto"/>
        <w:jc w:val="center"/>
        <w:rPr>
          <w:rFonts w:ascii="Arial" w:hAnsi="Arial"/>
          <w:b/>
          <w:szCs w:val="20"/>
          <w:lang w:val="en-AU"/>
        </w:rPr>
      </w:pPr>
      <w:r w:rsidRPr="006C4182">
        <w:rPr>
          <w:rFonts w:ascii="Arial" w:hAnsi="Arial"/>
          <w:b/>
          <w:szCs w:val="20"/>
          <w:lang w:val="en-AU"/>
        </w:rPr>
        <w:t>(PURCHASES)</w:t>
      </w:r>
    </w:p>
    <w:p w14:paraId="5CFD6AD2" w14:textId="77777777" w:rsidR="006C4182" w:rsidRPr="006C4182" w:rsidRDefault="006C4182" w:rsidP="0073077A">
      <w:pPr>
        <w:spacing w:line="360" w:lineRule="auto"/>
        <w:rPr>
          <w:rFonts w:ascii="Arial" w:hAnsi="Arial"/>
          <w:sz w:val="20"/>
          <w:szCs w:val="20"/>
          <w:lang w:val="en-AU"/>
        </w:rPr>
      </w:pPr>
    </w:p>
    <w:p w14:paraId="00F7F3C1" w14:textId="77777777" w:rsidR="006C4182" w:rsidRPr="006C4182" w:rsidRDefault="006C4182" w:rsidP="0073077A">
      <w:pPr>
        <w:spacing w:line="360" w:lineRule="auto"/>
        <w:ind w:left="1440" w:hanging="1440"/>
        <w:jc w:val="both"/>
        <w:rPr>
          <w:rFonts w:ascii="Arial" w:hAnsi="Arial"/>
          <w:b/>
          <w:sz w:val="20"/>
          <w:szCs w:val="20"/>
          <w:lang w:val="en-US"/>
        </w:rPr>
      </w:pPr>
      <w:r w:rsidRPr="006C4182">
        <w:rPr>
          <w:rFonts w:ascii="Arial" w:hAnsi="Arial"/>
          <w:b/>
          <w:sz w:val="20"/>
          <w:szCs w:val="20"/>
          <w:lang w:val="en-US"/>
        </w:rPr>
        <w:t>NOTE:</w:t>
      </w:r>
      <w:r w:rsidRPr="006C4182">
        <w:rPr>
          <w:rFonts w:ascii="Arial" w:hAnsi="Arial"/>
          <w:sz w:val="20"/>
          <w:szCs w:val="20"/>
          <w:lang w:val="en-US"/>
        </w:rPr>
        <w:tab/>
      </w:r>
      <w:r w:rsidRPr="006C4182">
        <w:rPr>
          <w:rFonts w:ascii="Arial" w:hAnsi="Arial"/>
          <w:b/>
          <w:sz w:val="20"/>
          <w:szCs w:val="20"/>
          <w:lang w:val="en-US"/>
        </w:rPr>
        <w:t>ONLY FIRM PRICES WILL BE ACCEPTED. NON-FIRM PRICES (INCLUDING PRICES SUBJECT TO RATES OF EXCHANGE VARIATIONS) WILL NOT BE CONSIDERED</w:t>
      </w:r>
    </w:p>
    <w:p w14:paraId="434ED116" w14:textId="77777777" w:rsidR="006C4182" w:rsidRPr="006C4182" w:rsidRDefault="006C4182" w:rsidP="0073077A">
      <w:pPr>
        <w:spacing w:line="360" w:lineRule="auto"/>
        <w:ind w:left="1440" w:hanging="1440"/>
        <w:jc w:val="both"/>
        <w:rPr>
          <w:rFonts w:ascii="Arial" w:hAnsi="Arial"/>
          <w:b/>
          <w:sz w:val="20"/>
          <w:szCs w:val="20"/>
          <w:lang w:val="en-US"/>
        </w:rPr>
      </w:pPr>
    </w:p>
    <w:p w14:paraId="41B805A5" w14:textId="77777777" w:rsidR="006C4182" w:rsidRPr="006C4182" w:rsidRDefault="006C4182" w:rsidP="0073077A">
      <w:pPr>
        <w:spacing w:line="360" w:lineRule="auto"/>
        <w:ind w:left="1440" w:hanging="1440"/>
        <w:jc w:val="both"/>
        <w:rPr>
          <w:rFonts w:ascii="Arial" w:hAnsi="Arial"/>
          <w:b/>
          <w:sz w:val="20"/>
          <w:szCs w:val="20"/>
          <w:lang w:val="en-US"/>
        </w:rPr>
      </w:pPr>
      <w:r w:rsidRPr="006C4182">
        <w:rPr>
          <w:rFonts w:ascii="Arial" w:hAnsi="Arial"/>
          <w:b/>
          <w:sz w:val="20"/>
          <w:szCs w:val="20"/>
          <w:lang w:val="en-US"/>
        </w:rPr>
        <w:tab/>
        <w:t xml:space="preserve">IN CASES WHERE DIFFERENT DELIVERY POINTS INFLUENCE THE PRICING, A SEPARATE PRICING SCHEDULE MUST BE SUBMITTED FOR EACH DELIVERY POINT </w:t>
      </w:r>
    </w:p>
    <w:p w14:paraId="4BBD6947" w14:textId="77777777" w:rsidR="006C4182" w:rsidRPr="006C4182" w:rsidRDefault="006C4182" w:rsidP="0073077A">
      <w:pPr>
        <w:spacing w:line="360" w:lineRule="auto"/>
        <w:rPr>
          <w:rFonts w:ascii="Arial" w:hAnsi="Arial"/>
          <w:sz w:val="20"/>
          <w:szCs w:val="20"/>
          <w:lang w:val="en-AU"/>
        </w:rPr>
      </w:pPr>
    </w:p>
    <w:p w14:paraId="3C7C9692" w14:textId="77777777" w:rsidR="006C4182" w:rsidRPr="006C4182" w:rsidRDefault="006C4182" w:rsidP="0073077A">
      <w:pPr>
        <w:spacing w:line="360" w:lineRule="auto"/>
        <w:rPr>
          <w:rFonts w:ascii="Arial" w:hAnsi="Arial"/>
          <w:sz w:val="20"/>
          <w:szCs w:val="20"/>
          <w:lang w:val="en-A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8"/>
      </w:tblGrid>
      <w:tr w:rsidR="006C4182" w:rsidRPr="006C4182" w14:paraId="7488FAF5" w14:textId="77777777" w:rsidTr="001936EA">
        <w:trPr>
          <w:trHeight w:val="907"/>
        </w:trPr>
        <w:tc>
          <w:tcPr>
            <w:tcW w:w="9318" w:type="dxa"/>
            <w:vAlign w:val="center"/>
          </w:tcPr>
          <w:p w14:paraId="12A92759" w14:textId="77777777" w:rsidR="006C4182" w:rsidRPr="006C4182" w:rsidRDefault="006C4182" w:rsidP="0073077A">
            <w:pPr>
              <w:spacing w:line="360" w:lineRule="auto"/>
              <w:rPr>
                <w:rFonts w:ascii="Arial" w:hAnsi="Arial"/>
                <w:sz w:val="20"/>
                <w:szCs w:val="20"/>
                <w:lang w:val="en-AU"/>
              </w:rPr>
            </w:pPr>
          </w:p>
          <w:p w14:paraId="7E573FAB"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Name of bidder……………………………………</w:t>
            </w:r>
            <w:r w:rsidRPr="006C4182">
              <w:rPr>
                <w:rFonts w:ascii="Arial" w:hAnsi="Arial"/>
                <w:sz w:val="20"/>
                <w:szCs w:val="20"/>
                <w:lang w:val="en-AU"/>
              </w:rPr>
              <w:tab/>
              <w:t xml:space="preserve">   Bid number………………….................................</w:t>
            </w:r>
          </w:p>
          <w:p w14:paraId="7432881E" w14:textId="77777777" w:rsidR="006C4182" w:rsidRPr="006C4182" w:rsidRDefault="006C4182" w:rsidP="0073077A">
            <w:pPr>
              <w:spacing w:line="360" w:lineRule="auto"/>
              <w:rPr>
                <w:rFonts w:ascii="Arial" w:hAnsi="Arial"/>
                <w:sz w:val="20"/>
                <w:szCs w:val="20"/>
                <w:lang w:val="en-AU"/>
              </w:rPr>
            </w:pPr>
          </w:p>
          <w:p w14:paraId="519CD09F"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Closing Time 11:00                                               Closing date…………………………………………...</w:t>
            </w:r>
          </w:p>
          <w:p w14:paraId="07FC48FE" w14:textId="77777777" w:rsidR="006C4182" w:rsidRPr="006C4182" w:rsidRDefault="006C4182" w:rsidP="0073077A">
            <w:pPr>
              <w:spacing w:line="360" w:lineRule="auto"/>
              <w:rPr>
                <w:rFonts w:ascii="Arial" w:hAnsi="Arial"/>
                <w:sz w:val="20"/>
                <w:szCs w:val="20"/>
                <w:lang w:val="en-AU"/>
              </w:rPr>
            </w:pPr>
          </w:p>
        </w:tc>
      </w:tr>
    </w:tbl>
    <w:p w14:paraId="46107C2B" w14:textId="77777777" w:rsidR="006C4182" w:rsidRPr="006C4182" w:rsidRDefault="006C4182" w:rsidP="0073077A">
      <w:pPr>
        <w:spacing w:line="360" w:lineRule="auto"/>
        <w:rPr>
          <w:rFonts w:ascii="Arial" w:hAnsi="Arial"/>
          <w:sz w:val="20"/>
          <w:szCs w:val="20"/>
          <w:lang w:val="en-AU"/>
        </w:rPr>
      </w:pPr>
    </w:p>
    <w:p w14:paraId="01785E82" w14:textId="77777777" w:rsidR="006C4182" w:rsidRPr="006C4182" w:rsidRDefault="006C4182" w:rsidP="0073077A">
      <w:pPr>
        <w:spacing w:line="360" w:lineRule="auto"/>
        <w:jc w:val="both"/>
        <w:rPr>
          <w:rFonts w:ascii="Arial" w:hAnsi="Arial"/>
          <w:sz w:val="20"/>
          <w:szCs w:val="20"/>
          <w:lang w:val="en-US"/>
        </w:rPr>
      </w:pPr>
      <w:r w:rsidRPr="006C4182">
        <w:rPr>
          <w:rFonts w:ascii="Arial" w:hAnsi="Arial"/>
          <w:sz w:val="20"/>
          <w:szCs w:val="20"/>
          <w:lang w:val="en-US"/>
        </w:rPr>
        <w:t>OFFER TO BE VALID FOR………DAYS FROM THE CLOSING DATE OF BID.</w:t>
      </w:r>
    </w:p>
    <w:p w14:paraId="01CE4F63"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__________________________________________________________________________</w:t>
      </w:r>
    </w:p>
    <w:p w14:paraId="62C8383E" w14:textId="77777777" w:rsidR="006C4182" w:rsidRPr="006C4182" w:rsidRDefault="006C4182" w:rsidP="0073077A">
      <w:pPr>
        <w:tabs>
          <w:tab w:val="left" w:pos="1080"/>
          <w:tab w:val="left" w:pos="2700"/>
        </w:tabs>
        <w:spacing w:line="360" w:lineRule="auto"/>
        <w:rPr>
          <w:rFonts w:ascii="Arial" w:hAnsi="Arial"/>
          <w:sz w:val="20"/>
          <w:szCs w:val="20"/>
          <w:lang w:val="en-AU"/>
        </w:rPr>
      </w:pPr>
      <w:r w:rsidRPr="006C4182">
        <w:rPr>
          <w:rFonts w:ascii="Arial" w:hAnsi="Arial"/>
          <w:sz w:val="20"/>
          <w:szCs w:val="20"/>
          <w:lang w:val="en-AU"/>
        </w:rPr>
        <w:t>ITEM</w:t>
      </w:r>
      <w:r w:rsidRPr="006C4182">
        <w:rPr>
          <w:rFonts w:ascii="Arial" w:hAnsi="Arial"/>
          <w:sz w:val="20"/>
          <w:szCs w:val="20"/>
          <w:lang w:val="en-AU"/>
        </w:rPr>
        <w:tab/>
        <w:t>QUANTITY</w:t>
      </w:r>
      <w:r w:rsidRPr="006C4182">
        <w:rPr>
          <w:rFonts w:ascii="Arial" w:hAnsi="Arial"/>
          <w:sz w:val="20"/>
          <w:szCs w:val="20"/>
          <w:lang w:val="en-AU"/>
        </w:rPr>
        <w:tab/>
        <w:t>DESCRIPTION</w:t>
      </w:r>
      <w:r w:rsidRPr="006C4182">
        <w:rPr>
          <w:rFonts w:ascii="Arial" w:hAnsi="Arial"/>
          <w:sz w:val="20"/>
          <w:szCs w:val="20"/>
          <w:lang w:val="en-AU"/>
        </w:rPr>
        <w:tab/>
      </w:r>
      <w:r w:rsidRPr="006C4182">
        <w:rPr>
          <w:rFonts w:ascii="Arial" w:hAnsi="Arial"/>
          <w:sz w:val="20"/>
          <w:szCs w:val="20"/>
          <w:lang w:val="en-AU"/>
        </w:rPr>
        <w:tab/>
        <w:t>BID PRICE IN RSA CURRENCY</w:t>
      </w:r>
    </w:p>
    <w:p w14:paraId="36229F77" w14:textId="77777777" w:rsidR="006C4182" w:rsidRPr="006C4182" w:rsidRDefault="006C4182" w:rsidP="0073077A">
      <w:pPr>
        <w:pBdr>
          <w:bottom w:val="single" w:sz="12" w:space="1" w:color="auto"/>
        </w:pBdr>
        <w:spacing w:line="360" w:lineRule="auto"/>
        <w:jc w:val="both"/>
        <w:rPr>
          <w:rFonts w:ascii="Arial" w:hAnsi="Arial"/>
          <w:sz w:val="20"/>
          <w:szCs w:val="20"/>
          <w:lang w:val="en-AU"/>
        </w:rPr>
      </w:pPr>
      <w:r w:rsidRPr="006C4182">
        <w:rPr>
          <w:rFonts w:ascii="Arial" w:hAnsi="Arial"/>
          <w:sz w:val="20"/>
          <w:szCs w:val="20"/>
          <w:lang w:val="en-AU"/>
        </w:rPr>
        <w:t>NO.</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 xml:space="preserve">            ** (ALL APPLICABLE TAXES INCLUDED)</w:t>
      </w:r>
    </w:p>
    <w:p w14:paraId="694C69E6" w14:textId="77777777" w:rsidR="006C4182" w:rsidRPr="006C4182" w:rsidRDefault="006C4182" w:rsidP="0073077A">
      <w:pPr>
        <w:pBdr>
          <w:bottom w:val="single" w:sz="12" w:space="1" w:color="auto"/>
        </w:pBdr>
        <w:spacing w:line="360" w:lineRule="auto"/>
        <w:jc w:val="both"/>
        <w:rPr>
          <w:rFonts w:ascii="Arial" w:hAnsi="Arial"/>
          <w:sz w:val="20"/>
          <w:szCs w:val="20"/>
          <w:lang w:val="en-AU"/>
        </w:rPr>
      </w:pPr>
    </w:p>
    <w:p w14:paraId="33879C4F" w14:textId="77777777" w:rsidR="006C4182" w:rsidRPr="006C4182" w:rsidRDefault="006C4182" w:rsidP="0073077A">
      <w:pPr>
        <w:pBdr>
          <w:bottom w:val="single" w:sz="12" w:space="1" w:color="auto"/>
        </w:pBdr>
        <w:spacing w:line="360" w:lineRule="auto"/>
        <w:jc w:val="both"/>
        <w:rPr>
          <w:rFonts w:ascii="Arial" w:hAnsi="Arial"/>
          <w:sz w:val="20"/>
          <w:szCs w:val="20"/>
          <w:lang w:val="en-AU"/>
        </w:rPr>
      </w:pPr>
    </w:p>
    <w:p w14:paraId="748450EC" w14:textId="77777777" w:rsidR="006C4182" w:rsidRPr="006C4182" w:rsidRDefault="006C4182" w:rsidP="0073077A">
      <w:pPr>
        <w:spacing w:line="360" w:lineRule="auto"/>
        <w:jc w:val="both"/>
        <w:rPr>
          <w:rFonts w:ascii="Arial" w:hAnsi="Arial"/>
          <w:sz w:val="20"/>
          <w:szCs w:val="20"/>
          <w:lang w:val="en-AU"/>
        </w:rPr>
      </w:pPr>
    </w:p>
    <w:p w14:paraId="13215FDA" w14:textId="77777777" w:rsidR="006C4182" w:rsidRPr="006C4182" w:rsidRDefault="006C4182" w:rsidP="0073077A">
      <w:pPr>
        <w:spacing w:line="360" w:lineRule="auto"/>
        <w:jc w:val="both"/>
        <w:rPr>
          <w:rFonts w:ascii="Arial" w:hAnsi="Arial"/>
          <w:sz w:val="20"/>
          <w:szCs w:val="20"/>
          <w:lang w:val="en-US"/>
        </w:rPr>
      </w:pPr>
    </w:p>
    <w:p w14:paraId="0266FA40" w14:textId="77777777" w:rsidR="006C4182" w:rsidRPr="006C4182" w:rsidRDefault="006C4182" w:rsidP="001F6675">
      <w:pPr>
        <w:numPr>
          <w:ilvl w:val="0"/>
          <w:numId w:val="18"/>
        </w:numPr>
        <w:spacing w:line="360" w:lineRule="auto"/>
        <w:jc w:val="both"/>
        <w:rPr>
          <w:rFonts w:ascii="Arial" w:hAnsi="Arial"/>
          <w:sz w:val="20"/>
          <w:szCs w:val="20"/>
          <w:lang w:val="en-US"/>
        </w:rPr>
      </w:pPr>
      <w:r w:rsidRPr="006C4182">
        <w:rPr>
          <w:rFonts w:ascii="Arial" w:hAnsi="Arial"/>
          <w:sz w:val="20"/>
          <w:szCs w:val="20"/>
          <w:lang w:val="en-US"/>
        </w:rPr>
        <w:t>Required by:</w:t>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t>………………………………….</w:t>
      </w:r>
    </w:p>
    <w:p w14:paraId="439B2ABD" w14:textId="77777777" w:rsidR="006C4182" w:rsidRPr="006C4182" w:rsidRDefault="006C4182" w:rsidP="0073077A">
      <w:pPr>
        <w:spacing w:line="360" w:lineRule="auto"/>
        <w:jc w:val="both"/>
        <w:rPr>
          <w:rFonts w:ascii="Arial" w:hAnsi="Arial"/>
          <w:sz w:val="20"/>
          <w:szCs w:val="20"/>
          <w:lang w:val="en-US"/>
        </w:rPr>
      </w:pPr>
    </w:p>
    <w:p w14:paraId="32C36510" w14:textId="77777777" w:rsidR="006C4182" w:rsidRPr="006C4182" w:rsidRDefault="006C4182" w:rsidP="0073077A">
      <w:pPr>
        <w:spacing w:line="360" w:lineRule="auto"/>
        <w:jc w:val="both"/>
        <w:rPr>
          <w:rFonts w:ascii="Arial" w:hAnsi="Arial"/>
          <w:sz w:val="20"/>
          <w:szCs w:val="20"/>
          <w:lang w:val="en-US"/>
        </w:rPr>
      </w:pPr>
      <w:r w:rsidRPr="006C4182">
        <w:rPr>
          <w:rFonts w:ascii="Arial" w:hAnsi="Arial"/>
          <w:sz w:val="20"/>
          <w:szCs w:val="20"/>
          <w:lang w:val="en-US"/>
        </w:rPr>
        <w:t>-</w:t>
      </w:r>
      <w:r w:rsidRPr="006C4182">
        <w:rPr>
          <w:rFonts w:ascii="Arial" w:hAnsi="Arial"/>
          <w:sz w:val="20"/>
          <w:szCs w:val="20"/>
          <w:lang w:val="en-US"/>
        </w:rPr>
        <w:tab/>
        <w:t>At:</w:t>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t>………………………………….</w:t>
      </w:r>
    </w:p>
    <w:p w14:paraId="0D08DD79" w14:textId="77777777" w:rsidR="006C4182" w:rsidRPr="006C4182" w:rsidRDefault="006C4182" w:rsidP="0073077A">
      <w:pPr>
        <w:spacing w:line="360" w:lineRule="auto"/>
        <w:jc w:val="both"/>
        <w:rPr>
          <w:rFonts w:ascii="Arial" w:hAnsi="Arial"/>
          <w:sz w:val="20"/>
          <w:szCs w:val="20"/>
          <w:lang w:val="en-US"/>
        </w:rPr>
      </w:pP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r w:rsidRPr="006C4182">
        <w:rPr>
          <w:rFonts w:ascii="Arial" w:hAnsi="Arial"/>
          <w:sz w:val="20"/>
          <w:szCs w:val="20"/>
          <w:lang w:val="en-US"/>
        </w:rPr>
        <w:tab/>
      </w:r>
    </w:p>
    <w:p w14:paraId="28252973" w14:textId="77777777" w:rsidR="006C4182" w:rsidRPr="006C4182" w:rsidRDefault="006C4182" w:rsidP="0073077A">
      <w:pPr>
        <w:spacing w:line="360" w:lineRule="auto"/>
        <w:ind w:left="4320" w:firstLine="720"/>
        <w:jc w:val="both"/>
        <w:rPr>
          <w:rFonts w:ascii="Arial" w:hAnsi="Arial"/>
          <w:sz w:val="20"/>
          <w:szCs w:val="20"/>
          <w:lang w:val="en-US"/>
        </w:rPr>
      </w:pPr>
      <w:r w:rsidRPr="006C4182">
        <w:rPr>
          <w:rFonts w:ascii="Arial" w:hAnsi="Arial"/>
          <w:sz w:val="20"/>
          <w:szCs w:val="20"/>
          <w:lang w:val="en-US"/>
        </w:rPr>
        <w:t>…………………………………</w:t>
      </w:r>
    </w:p>
    <w:p w14:paraId="34B3E6FC" w14:textId="77777777" w:rsidR="006C4182" w:rsidRPr="006C4182" w:rsidRDefault="006C4182" w:rsidP="0073077A">
      <w:pPr>
        <w:spacing w:line="360" w:lineRule="auto"/>
        <w:jc w:val="both"/>
        <w:rPr>
          <w:rFonts w:ascii="Arial" w:hAnsi="Arial"/>
          <w:sz w:val="20"/>
          <w:szCs w:val="20"/>
          <w:lang w:val="en-US"/>
        </w:rPr>
      </w:pPr>
    </w:p>
    <w:p w14:paraId="74B132F3" w14:textId="77777777" w:rsidR="006C4182" w:rsidRPr="006C4182" w:rsidRDefault="006C4182" w:rsidP="0073077A">
      <w:pPr>
        <w:spacing w:line="360" w:lineRule="auto"/>
        <w:rPr>
          <w:rFonts w:ascii="Arial" w:hAnsi="Arial"/>
          <w:sz w:val="20"/>
          <w:szCs w:val="20"/>
          <w:lang w:val="en-AU"/>
        </w:rPr>
      </w:pPr>
    </w:p>
    <w:p w14:paraId="4CFC9993" w14:textId="77777777" w:rsidR="006C4182" w:rsidRPr="006C4182" w:rsidRDefault="006C4182" w:rsidP="001F6675">
      <w:pPr>
        <w:numPr>
          <w:ilvl w:val="0"/>
          <w:numId w:val="18"/>
        </w:numPr>
        <w:spacing w:line="360" w:lineRule="auto"/>
        <w:rPr>
          <w:rFonts w:ascii="Arial" w:hAnsi="Arial"/>
          <w:sz w:val="20"/>
          <w:szCs w:val="20"/>
          <w:lang w:val="en-AU"/>
        </w:rPr>
      </w:pPr>
      <w:r w:rsidRPr="006C4182">
        <w:rPr>
          <w:rFonts w:ascii="Arial" w:hAnsi="Arial"/>
          <w:sz w:val="20"/>
          <w:szCs w:val="20"/>
          <w:lang w:val="en-AU"/>
        </w:rPr>
        <w:t>Brand and model</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119C7BA4"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p>
    <w:p w14:paraId="3B3FF0E2" w14:textId="77777777" w:rsidR="006C4182" w:rsidRPr="006C4182" w:rsidRDefault="006C4182" w:rsidP="001F6675">
      <w:pPr>
        <w:numPr>
          <w:ilvl w:val="0"/>
          <w:numId w:val="18"/>
        </w:numPr>
        <w:spacing w:line="360" w:lineRule="auto"/>
        <w:rPr>
          <w:rFonts w:ascii="Arial" w:hAnsi="Arial"/>
          <w:sz w:val="20"/>
          <w:szCs w:val="20"/>
          <w:lang w:val="en-AU"/>
        </w:rPr>
      </w:pPr>
      <w:r w:rsidRPr="006C4182">
        <w:rPr>
          <w:rFonts w:ascii="Arial" w:hAnsi="Arial"/>
          <w:sz w:val="20"/>
          <w:szCs w:val="20"/>
          <w:lang w:val="en-AU"/>
        </w:rPr>
        <w:t>Country of origin</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1F08F1AF"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ab/>
      </w:r>
    </w:p>
    <w:p w14:paraId="352C8969" w14:textId="77777777" w:rsidR="006C4182" w:rsidRPr="006C4182" w:rsidRDefault="006C4182" w:rsidP="0073077A">
      <w:pPr>
        <w:spacing w:line="360" w:lineRule="auto"/>
        <w:rPr>
          <w:rFonts w:ascii="Arial" w:hAnsi="Arial"/>
          <w:sz w:val="20"/>
          <w:szCs w:val="20"/>
          <w:lang w:val="en-AU"/>
        </w:rPr>
      </w:pPr>
    </w:p>
    <w:p w14:paraId="08A05BE3"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w:t>
      </w:r>
      <w:r w:rsidRPr="006C4182">
        <w:rPr>
          <w:rFonts w:ascii="Arial" w:hAnsi="Arial"/>
          <w:sz w:val="20"/>
          <w:szCs w:val="20"/>
          <w:lang w:val="en-AU"/>
        </w:rPr>
        <w:tab/>
        <w:t>Does the offer comply with the specification(s)?</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*YES/NO</w:t>
      </w:r>
    </w:p>
    <w:p w14:paraId="0AF1C5AC" w14:textId="77777777" w:rsidR="006C4182" w:rsidRPr="006C4182" w:rsidRDefault="006C4182" w:rsidP="0073077A">
      <w:pPr>
        <w:spacing w:line="360" w:lineRule="auto"/>
        <w:rPr>
          <w:rFonts w:ascii="Arial" w:hAnsi="Arial"/>
          <w:sz w:val="20"/>
          <w:szCs w:val="20"/>
          <w:lang w:val="en-AU"/>
        </w:rPr>
      </w:pPr>
    </w:p>
    <w:p w14:paraId="7838FF6B" w14:textId="77777777" w:rsidR="006C4182" w:rsidRPr="006C4182" w:rsidRDefault="006C4182" w:rsidP="001F6675">
      <w:pPr>
        <w:numPr>
          <w:ilvl w:val="0"/>
          <w:numId w:val="18"/>
        </w:numPr>
        <w:spacing w:line="360" w:lineRule="auto"/>
        <w:rPr>
          <w:rFonts w:ascii="Arial" w:hAnsi="Arial"/>
          <w:sz w:val="20"/>
          <w:szCs w:val="20"/>
          <w:lang w:val="en-AU"/>
        </w:rPr>
      </w:pPr>
      <w:r w:rsidRPr="006C4182">
        <w:rPr>
          <w:rFonts w:ascii="Arial" w:hAnsi="Arial"/>
          <w:sz w:val="20"/>
          <w:szCs w:val="20"/>
          <w:lang w:val="en-AU"/>
        </w:rPr>
        <w:t>If not to specification, indicate deviation(s)</w:t>
      </w:r>
      <w:r w:rsidRPr="006C4182">
        <w:rPr>
          <w:rFonts w:ascii="Arial" w:hAnsi="Arial"/>
          <w:sz w:val="20"/>
          <w:szCs w:val="20"/>
          <w:lang w:val="en-AU"/>
        </w:rPr>
        <w:tab/>
        <w:t>………………………………….</w:t>
      </w:r>
    </w:p>
    <w:p w14:paraId="3DABA4F5"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ab/>
      </w:r>
      <w:r w:rsidRPr="006C4182">
        <w:rPr>
          <w:rFonts w:ascii="Arial" w:hAnsi="Arial"/>
          <w:sz w:val="20"/>
          <w:szCs w:val="20"/>
          <w:lang w:val="en-AU"/>
        </w:rPr>
        <w:tab/>
      </w:r>
    </w:p>
    <w:p w14:paraId="7CE412DB" w14:textId="77777777" w:rsidR="006C4182" w:rsidRPr="006C4182" w:rsidRDefault="006C4182" w:rsidP="001F6675">
      <w:pPr>
        <w:numPr>
          <w:ilvl w:val="0"/>
          <w:numId w:val="18"/>
        </w:numPr>
        <w:spacing w:line="360" w:lineRule="auto"/>
        <w:rPr>
          <w:rFonts w:ascii="Arial" w:hAnsi="Arial"/>
          <w:sz w:val="20"/>
          <w:szCs w:val="20"/>
          <w:lang w:val="en-AU"/>
        </w:rPr>
      </w:pPr>
      <w:r w:rsidRPr="006C4182">
        <w:rPr>
          <w:rFonts w:ascii="Arial" w:hAnsi="Arial"/>
          <w:sz w:val="20"/>
          <w:szCs w:val="20"/>
          <w:lang w:val="en-AU"/>
        </w:rPr>
        <w:t>Period required for delivery</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54B4632E"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*Delivery: Firm/not firm</w:t>
      </w:r>
    </w:p>
    <w:p w14:paraId="274DACDC" w14:textId="77777777" w:rsidR="006C4182" w:rsidRPr="006C4182" w:rsidRDefault="006C4182" w:rsidP="0073077A">
      <w:pPr>
        <w:spacing w:line="360" w:lineRule="auto"/>
        <w:jc w:val="right"/>
        <w:rPr>
          <w:rFonts w:ascii="Arial" w:hAnsi="Arial"/>
          <w:sz w:val="20"/>
          <w:szCs w:val="20"/>
          <w:lang w:val="en-AU"/>
        </w:rPr>
      </w:pPr>
    </w:p>
    <w:p w14:paraId="69ED42E5" w14:textId="77777777" w:rsidR="006C4182" w:rsidRPr="006C4182" w:rsidRDefault="006C4182" w:rsidP="0073077A">
      <w:pPr>
        <w:spacing w:line="360" w:lineRule="auto"/>
        <w:rPr>
          <w:rFonts w:ascii="Arial" w:hAnsi="Arial"/>
          <w:sz w:val="20"/>
          <w:szCs w:val="20"/>
          <w:lang w:val="en-AU"/>
        </w:rPr>
      </w:pPr>
    </w:p>
    <w:p w14:paraId="4E2C3643" w14:textId="77777777" w:rsidR="006C4182" w:rsidRPr="006C4182" w:rsidRDefault="006C4182" w:rsidP="001F6675">
      <w:pPr>
        <w:numPr>
          <w:ilvl w:val="0"/>
          <w:numId w:val="18"/>
        </w:numPr>
        <w:spacing w:line="360" w:lineRule="auto"/>
        <w:rPr>
          <w:rFonts w:ascii="Arial" w:hAnsi="Arial"/>
          <w:sz w:val="20"/>
          <w:szCs w:val="20"/>
          <w:lang w:val="en-AU"/>
        </w:rPr>
      </w:pPr>
      <w:r w:rsidRPr="006C4182">
        <w:rPr>
          <w:rFonts w:ascii="Arial" w:hAnsi="Arial"/>
          <w:sz w:val="20"/>
          <w:szCs w:val="20"/>
          <w:lang w:val="en-AU"/>
        </w:rPr>
        <w:t xml:space="preserve">Delivery basis </w:t>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r>
      <w:r w:rsidRPr="006C4182">
        <w:rPr>
          <w:rFonts w:ascii="Arial" w:hAnsi="Arial"/>
          <w:sz w:val="20"/>
          <w:szCs w:val="20"/>
          <w:lang w:val="en-AU"/>
        </w:rPr>
        <w:tab/>
        <w:t>……………………………………</w:t>
      </w:r>
    </w:p>
    <w:p w14:paraId="112A97D6" w14:textId="77777777" w:rsidR="006C4182" w:rsidRPr="006C4182" w:rsidRDefault="006C4182" w:rsidP="0073077A">
      <w:pPr>
        <w:spacing w:line="360" w:lineRule="auto"/>
        <w:ind w:left="720"/>
        <w:rPr>
          <w:rFonts w:ascii="Arial" w:hAnsi="Arial"/>
          <w:sz w:val="20"/>
          <w:szCs w:val="20"/>
          <w:lang w:val="en-AU"/>
        </w:rPr>
      </w:pPr>
    </w:p>
    <w:p w14:paraId="2A0FAB02"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Note:</w:t>
      </w:r>
      <w:r w:rsidRPr="006C4182">
        <w:rPr>
          <w:rFonts w:ascii="Arial" w:hAnsi="Arial"/>
          <w:sz w:val="20"/>
          <w:szCs w:val="20"/>
          <w:lang w:val="en-AU"/>
        </w:rPr>
        <w:tab/>
        <w:t>All delivery costs must be included in the bid price, for delivery at the prescribed destination.</w:t>
      </w:r>
    </w:p>
    <w:p w14:paraId="36204365" w14:textId="77777777" w:rsidR="006C4182" w:rsidRPr="006C4182" w:rsidRDefault="006C4182" w:rsidP="0073077A">
      <w:pPr>
        <w:spacing w:line="360" w:lineRule="auto"/>
        <w:rPr>
          <w:rFonts w:ascii="Arial" w:hAnsi="Arial"/>
          <w:b/>
          <w:sz w:val="20"/>
          <w:szCs w:val="20"/>
          <w:lang w:val="en-AU"/>
        </w:rPr>
      </w:pPr>
    </w:p>
    <w:p w14:paraId="0EC6411A" w14:textId="77777777" w:rsidR="006C4182" w:rsidRPr="006C4182" w:rsidRDefault="006C4182" w:rsidP="0073077A">
      <w:pPr>
        <w:spacing w:line="360" w:lineRule="auto"/>
        <w:rPr>
          <w:rFonts w:ascii="Arial" w:hAnsi="Arial"/>
          <w:sz w:val="20"/>
          <w:szCs w:val="20"/>
          <w:lang w:val="en-AU"/>
        </w:rPr>
      </w:pPr>
      <w:r w:rsidRPr="006C4182">
        <w:rPr>
          <w:rFonts w:ascii="Arial" w:hAnsi="Arial"/>
          <w:sz w:val="20"/>
          <w:szCs w:val="20"/>
          <w:lang w:val="en-AU"/>
        </w:rPr>
        <w:t>** “all applicable taxes” includes  value- added tax, pay as you earn, income tax, unemployment  insurance fund contributions and skills development levies.</w:t>
      </w:r>
    </w:p>
    <w:p w14:paraId="66BC39E4" w14:textId="77777777" w:rsidR="006C4182" w:rsidRDefault="006C4182" w:rsidP="0073077A">
      <w:pPr>
        <w:spacing w:line="360" w:lineRule="auto"/>
        <w:rPr>
          <w:rFonts w:ascii="Arial" w:hAnsi="Arial"/>
          <w:sz w:val="20"/>
          <w:szCs w:val="20"/>
          <w:lang w:val="en-AU"/>
        </w:rPr>
      </w:pPr>
    </w:p>
    <w:p w14:paraId="3E90AB55" w14:textId="77777777" w:rsidR="005D75B2" w:rsidRDefault="005D75B2" w:rsidP="0073077A">
      <w:pPr>
        <w:spacing w:line="360" w:lineRule="auto"/>
        <w:rPr>
          <w:rFonts w:ascii="Arial" w:hAnsi="Arial"/>
          <w:sz w:val="20"/>
          <w:szCs w:val="20"/>
          <w:lang w:val="en-AU"/>
        </w:rPr>
      </w:pPr>
    </w:p>
    <w:p w14:paraId="418D6807" w14:textId="77777777" w:rsidR="005D75B2" w:rsidRDefault="005D75B2" w:rsidP="0073077A">
      <w:pPr>
        <w:spacing w:line="360" w:lineRule="auto"/>
        <w:rPr>
          <w:rFonts w:ascii="Arial" w:hAnsi="Arial"/>
          <w:sz w:val="20"/>
          <w:szCs w:val="20"/>
          <w:lang w:val="en-AU"/>
        </w:rPr>
      </w:pPr>
    </w:p>
    <w:p w14:paraId="76E6A294" w14:textId="77777777" w:rsidR="005D75B2" w:rsidRDefault="005D75B2" w:rsidP="0073077A">
      <w:pPr>
        <w:spacing w:line="360" w:lineRule="auto"/>
        <w:rPr>
          <w:rFonts w:ascii="Arial" w:hAnsi="Arial"/>
          <w:sz w:val="20"/>
          <w:szCs w:val="20"/>
          <w:lang w:val="en-AU"/>
        </w:rPr>
      </w:pPr>
    </w:p>
    <w:p w14:paraId="2D315409" w14:textId="77777777" w:rsidR="005D75B2" w:rsidRDefault="005D75B2" w:rsidP="0073077A">
      <w:pPr>
        <w:spacing w:line="360" w:lineRule="auto"/>
        <w:rPr>
          <w:rFonts w:ascii="Arial" w:hAnsi="Arial"/>
          <w:sz w:val="20"/>
          <w:szCs w:val="20"/>
          <w:lang w:val="en-AU"/>
        </w:rPr>
      </w:pPr>
    </w:p>
    <w:p w14:paraId="188598A8" w14:textId="77777777" w:rsidR="005D75B2" w:rsidRDefault="005D75B2" w:rsidP="0073077A">
      <w:pPr>
        <w:spacing w:line="360" w:lineRule="auto"/>
        <w:rPr>
          <w:rFonts w:ascii="Arial" w:hAnsi="Arial"/>
          <w:sz w:val="20"/>
          <w:szCs w:val="20"/>
          <w:lang w:val="en-AU"/>
        </w:rPr>
      </w:pPr>
    </w:p>
    <w:p w14:paraId="6147A482" w14:textId="77777777" w:rsidR="005D75B2" w:rsidRDefault="005D75B2" w:rsidP="0073077A">
      <w:pPr>
        <w:spacing w:line="360" w:lineRule="auto"/>
        <w:rPr>
          <w:rFonts w:ascii="Arial" w:hAnsi="Arial"/>
          <w:sz w:val="20"/>
          <w:szCs w:val="20"/>
          <w:lang w:val="en-AU"/>
        </w:rPr>
      </w:pPr>
    </w:p>
    <w:p w14:paraId="679436BF" w14:textId="77777777" w:rsidR="005D75B2" w:rsidRDefault="005D75B2" w:rsidP="0073077A">
      <w:pPr>
        <w:spacing w:line="360" w:lineRule="auto"/>
        <w:rPr>
          <w:rFonts w:ascii="Arial" w:hAnsi="Arial"/>
          <w:sz w:val="20"/>
          <w:szCs w:val="20"/>
          <w:lang w:val="en-AU"/>
        </w:rPr>
      </w:pPr>
    </w:p>
    <w:p w14:paraId="2C66E614" w14:textId="77777777" w:rsidR="005D75B2" w:rsidRDefault="005D75B2" w:rsidP="0073077A">
      <w:pPr>
        <w:spacing w:line="360" w:lineRule="auto"/>
        <w:rPr>
          <w:rFonts w:ascii="Arial" w:hAnsi="Arial"/>
          <w:sz w:val="20"/>
          <w:szCs w:val="20"/>
          <w:lang w:val="en-AU"/>
        </w:rPr>
      </w:pPr>
    </w:p>
    <w:p w14:paraId="34C754D7" w14:textId="77777777" w:rsidR="005D75B2" w:rsidRPr="006C4182" w:rsidRDefault="005D75B2" w:rsidP="0073077A">
      <w:pPr>
        <w:spacing w:line="360" w:lineRule="auto"/>
        <w:rPr>
          <w:rFonts w:ascii="Arial" w:hAnsi="Arial"/>
          <w:sz w:val="20"/>
          <w:szCs w:val="20"/>
          <w:lang w:val="en-AU"/>
        </w:rPr>
      </w:pPr>
    </w:p>
    <w:p w14:paraId="5E05C98D" w14:textId="77777777" w:rsidR="006C4182" w:rsidRPr="006C4182" w:rsidRDefault="006C4182" w:rsidP="0073077A">
      <w:pPr>
        <w:spacing w:line="360" w:lineRule="auto"/>
        <w:rPr>
          <w:rFonts w:ascii="Arial" w:hAnsi="Arial"/>
          <w:sz w:val="20"/>
          <w:szCs w:val="20"/>
          <w:lang w:val="en-AU"/>
        </w:rPr>
      </w:pPr>
    </w:p>
    <w:p w14:paraId="50B76720" w14:textId="77777777" w:rsidR="0056283D" w:rsidRPr="00736CD3" w:rsidRDefault="0056283D" w:rsidP="0073077A">
      <w:pPr>
        <w:pStyle w:val="Heading1"/>
        <w:spacing w:before="0" w:line="360" w:lineRule="auto"/>
        <w:jc w:val="center"/>
        <w:rPr>
          <w:rFonts w:cs="Arial"/>
          <w:snapToGrid w:val="0"/>
          <w:szCs w:val="22"/>
        </w:rPr>
      </w:pPr>
      <w:bookmarkStart w:id="67" w:name="_Toc142667165"/>
      <w:bookmarkStart w:id="68" w:name="_Toc144125010"/>
      <w:r w:rsidRPr="00736CD3">
        <w:rPr>
          <w:rFonts w:cs="Arial"/>
          <w:snapToGrid w:val="0"/>
          <w:szCs w:val="22"/>
        </w:rPr>
        <w:t>SBD 4: BIDDER’S DISCLOSURE</w:t>
      </w:r>
      <w:bookmarkEnd w:id="67"/>
      <w:bookmarkEnd w:id="68"/>
    </w:p>
    <w:p w14:paraId="26FC0AB2" w14:textId="77777777" w:rsidR="0056283D" w:rsidRPr="00736CD3" w:rsidRDefault="0056283D" w:rsidP="0073077A">
      <w:pPr>
        <w:widowControl w:val="0"/>
        <w:tabs>
          <w:tab w:val="left" w:pos="7363"/>
          <w:tab w:val="center" w:pos="10530"/>
        </w:tabs>
        <w:spacing w:line="360" w:lineRule="auto"/>
        <w:rPr>
          <w:rFonts w:ascii="Arial" w:hAnsi="Arial" w:cs="Arial"/>
          <w:b/>
          <w:snapToGrid w:val="0"/>
          <w:sz w:val="22"/>
          <w:szCs w:val="22"/>
        </w:rPr>
      </w:pPr>
    </w:p>
    <w:p w14:paraId="2E3320DD" w14:textId="77777777" w:rsidR="0056283D" w:rsidRPr="00736CD3" w:rsidRDefault="0056283D" w:rsidP="0073077A">
      <w:pPr>
        <w:widowControl w:val="0"/>
        <w:tabs>
          <w:tab w:val="left" w:pos="7363"/>
          <w:tab w:val="center" w:pos="10530"/>
        </w:tabs>
        <w:spacing w:line="360" w:lineRule="auto"/>
        <w:jc w:val="both"/>
        <w:rPr>
          <w:rFonts w:ascii="Arial" w:hAnsi="Arial" w:cs="Arial"/>
          <w:snapToGrid w:val="0"/>
          <w:sz w:val="22"/>
          <w:szCs w:val="22"/>
        </w:rPr>
      </w:pPr>
    </w:p>
    <w:p w14:paraId="7A807BB9" w14:textId="77777777" w:rsidR="0056283D" w:rsidRPr="00736CD3" w:rsidRDefault="0056283D" w:rsidP="001F6675">
      <w:pPr>
        <w:widowControl w:val="0"/>
        <w:numPr>
          <w:ilvl w:val="0"/>
          <w:numId w:val="5"/>
        </w:numPr>
        <w:spacing w:line="360" w:lineRule="auto"/>
        <w:contextualSpacing/>
        <w:jc w:val="both"/>
        <w:rPr>
          <w:rFonts w:ascii="Arial" w:hAnsi="Arial" w:cs="Arial"/>
          <w:b/>
          <w:snapToGrid w:val="0"/>
          <w:sz w:val="22"/>
          <w:szCs w:val="22"/>
        </w:rPr>
      </w:pPr>
      <w:r w:rsidRPr="00736CD3">
        <w:rPr>
          <w:rFonts w:ascii="Arial" w:hAnsi="Arial" w:cs="Arial"/>
          <w:b/>
          <w:snapToGrid w:val="0"/>
          <w:sz w:val="22"/>
          <w:szCs w:val="22"/>
        </w:rPr>
        <w:t>PURPOSE OF THE FORM</w:t>
      </w:r>
    </w:p>
    <w:p w14:paraId="2E176650" w14:textId="77777777" w:rsidR="0056283D" w:rsidRPr="00736CD3" w:rsidRDefault="0056283D" w:rsidP="0073077A">
      <w:pPr>
        <w:widowControl w:val="0"/>
        <w:spacing w:line="360" w:lineRule="auto"/>
        <w:ind w:left="720"/>
        <w:contextualSpacing/>
        <w:jc w:val="both"/>
        <w:rPr>
          <w:rFonts w:ascii="Arial" w:hAnsi="Arial" w:cs="Arial"/>
          <w:b/>
          <w:snapToGrid w:val="0"/>
          <w:sz w:val="22"/>
          <w:szCs w:val="22"/>
        </w:rPr>
      </w:pPr>
    </w:p>
    <w:p w14:paraId="52BCD983" w14:textId="77777777" w:rsidR="0056283D" w:rsidRPr="00736CD3" w:rsidRDefault="0056283D" w:rsidP="0073077A">
      <w:pPr>
        <w:widowControl w:val="0"/>
        <w:spacing w:line="360" w:lineRule="auto"/>
        <w:ind w:left="709"/>
        <w:jc w:val="both"/>
        <w:rPr>
          <w:rFonts w:ascii="Arial" w:hAnsi="Arial" w:cs="Arial"/>
          <w:snapToGrid w:val="0"/>
          <w:sz w:val="22"/>
          <w:szCs w:val="22"/>
        </w:rPr>
      </w:pPr>
      <w:r w:rsidRPr="00736CD3">
        <w:rPr>
          <w:rFonts w:ascii="Arial" w:hAnsi="Arial" w:cs="Arial"/>
          <w:snapToGrid w:val="0"/>
          <w:sz w:val="22"/>
          <w:szCs w:val="22"/>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1F15740" w14:textId="77777777" w:rsidR="0056283D" w:rsidRPr="00736CD3" w:rsidRDefault="0056283D" w:rsidP="0073077A">
      <w:pPr>
        <w:widowControl w:val="0"/>
        <w:spacing w:line="360" w:lineRule="auto"/>
        <w:ind w:left="709"/>
        <w:jc w:val="both"/>
        <w:rPr>
          <w:rFonts w:ascii="Arial" w:hAnsi="Arial" w:cs="Arial"/>
          <w:snapToGrid w:val="0"/>
          <w:sz w:val="22"/>
          <w:szCs w:val="22"/>
        </w:rPr>
      </w:pPr>
    </w:p>
    <w:p w14:paraId="12ACF1DE" w14:textId="77777777" w:rsidR="0056283D" w:rsidRPr="00736CD3" w:rsidRDefault="0056283D" w:rsidP="0073077A">
      <w:pPr>
        <w:widowControl w:val="0"/>
        <w:spacing w:line="360" w:lineRule="auto"/>
        <w:ind w:left="709"/>
        <w:jc w:val="both"/>
        <w:rPr>
          <w:rFonts w:ascii="Arial" w:hAnsi="Arial" w:cs="Arial"/>
          <w:snapToGrid w:val="0"/>
          <w:sz w:val="22"/>
          <w:szCs w:val="22"/>
        </w:rPr>
      </w:pPr>
      <w:r w:rsidRPr="00736CD3">
        <w:rPr>
          <w:rFonts w:ascii="Arial" w:hAnsi="Arial" w:cs="Arial"/>
          <w:snapToGrid w:val="0"/>
          <w:sz w:val="22"/>
          <w:szCs w:val="22"/>
        </w:rPr>
        <w:t xml:space="preserve">Where a person/s are listed in the Register for Tender Defaulters and / or the List of Restricted Suppliers, that person will automatically be disqualified from the bid process. </w:t>
      </w:r>
    </w:p>
    <w:p w14:paraId="0FC78D4B" w14:textId="77777777" w:rsidR="0056283D" w:rsidRPr="00736CD3" w:rsidRDefault="0056283D" w:rsidP="0073077A">
      <w:pPr>
        <w:widowControl w:val="0"/>
        <w:tabs>
          <w:tab w:val="left" w:pos="7363"/>
          <w:tab w:val="center" w:pos="10530"/>
        </w:tabs>
        <w:spacing w:line="360" w:lineRule="auto"/>
        <w:jc w:val="both"/>
        <w:rPr>
          <w:rFonts w:ascii="Arial" w:hAnsi="Arial" w:cs="Arial"/>
          <w:snapToGrid w:val="0"/>
          <w:sz w:val="22"/>
          <w:szCs w:val="22"/>
        </w:rPr>
      </w:pPr>
    </w:p>
    <w:p w14:paraId="75844033" w14:textId="77777777" w:rsidR="0056283D" w:rsidRPr="00736CD3" w:rsidRDefault="0056283D" w:rsidP="0073077A">
      <w:pPr>
        <w:widowControl w:val="0"/>
        <w:tabs>
          <w:tab w:val="left" w:pos="-1440"/>
          <w:tab w:val="left" w:pos="-720"/>
          <w:tab w:val="left" w:pos="1123"/>
          <w:tab w:val="left" w:pos="2246"/>
          <w:tab w:val="left" w:pos="7363"/>
        </w:tabs>
        <w:spacing w:line="360" w:lineRule="auto"/>
        <w:jc w:val="both"/>
        <w:rPr>
          <w:rFonts w:ascii="Arial" w:hAnsi="Arial" w:cs="Arial"/>
          <w:snapToGrid w:val="0"/>
          <w:sz w:val="22"/>
          <w:szCs w:val="22"/>
        </w:rPr>
      </w:pPr>
    </w:p>
    <w:p w14:paraId="6D9FC914" w14:textId="77777777" w:rsidR="0056283D" w:rsidRPr="00736CD3" w:rsidRDefault="0056283D" w:rsidP="001F6675">
      <w:pPr>
        <w:widowControl w:val="0"/>
        <w:numPr>
          <w:ilvl w:val="0"/>
          <w:numId w:val="5"/>
        </w:numPr>
        <w:tabs>
          <w:tab w:val="left" w:pos="-963"/>
          <w:tab w:val="left" w:pos="-720"/>
        </w:tabs>
        <w:spacing w:line="360" w:lineRule="auto"/>
        <w:contextualSpacing/>
        <w:jc w:val="both"/>
        <w:rPr>
          <w:rFonts w:ascii="Arial" w:hAnsi="Arial" w:cs="Arial"/>
          <w:b/>
          <w:snapToGrid w:val="0"/>
          <w:sz w:val="22"/>
          <w:szCs w:val="22"/>
        </w:rPr>
      </w:pPr>
      <w:r w:rsidRPr="00736CD3">
        <w:rPr>
          <w:rFonts w:ascii="Arial" w:hAnsi="Arial" w:cs="Arial"/>
          <w:b/>
          <w:snapToGrid w:val="0"/>
          <w:sz w:val="22"/>
          <w:szCs w:val="22"/>
        </w:rPr>
        <w:t>Bidder’s declaration</w:t>
      </w:r>
    </w:p>
    <w:p w14:paraId="25F1FB7A" w14:textId="77777777" w:rsidR="0056283D" w:rsidRPr="00736CD3" w:rsidRDefault="0056283D" w:rsidP="0073077A">
      <w:pPr>
        <w:widowControl w:val="0"/>
        <w:tabs>
          <w:tab w:val="left" w:pos="-963"/>
          <w:tab w:val="left" w:pos="-720"/>
        </w:tabs>
        <w:spacing w:line="360" w:lineRule="auto"/>
        <w:ind w:left="720"/>
        <w:contextualSpacing/>
        <w:jc w:val="both"/>
        <w:rPr>
          <w:rFonts w:ascii="Arial" w:hAnsi="Arial" w:cs="Arial"/>
          <w:b/>
          <w:snapToGrid w:val="0"/>
          <w:sz w:val="22"/>
          <w:szCs w:val="22"/>
        </w:rPr>
      </w:pPr>
    </w:p>
    <w:p w14:paraId="4F4950DC" w14:textId="77777777" w:rsidR="0056283D" w:rsidRPr="00736CD3" w:rsidRDefault="0056283D" w:rsidP="001F6675">
      <w:pPr>
        <w:widowControl w:val="0"/>
        <w:numPr>
          <w:ilvl w:val="1"/>
          <w:numId w:val="5"/>
        </w:numPr>
        <w:tabs>
          <w:tab w:val="left" w:pos="-963"/>
          <w:tab w:val="left" w:pos="-720"/>
        </w:tabs>
        <w:spacing w:line="360" w:lineRule="auto"/>
        <w:ind w:left="1094" w:hanging="737"/>
        <w:contextualSpacing/>
        <w:jc w:val="both"/>
        <w:rPr>
          <w:rFonts w:ascii="Arial" w:hAnsi="Arial" w:cs="Arial"/>
          <w:snapToGrid w:val="0"/>
          <w:sz w:val="22"/>
          <w:szCs w:val="22"/>
        </w:rPr>
      </w:pPr>
      <w:r w:rsidRPr="00736CD3">
        <w:rPr>
          <w:rFonts w:ascii="Arial" w:hAnsi="Arial" w:cs="Arial"/>
          <w:snapToGrid w:val="0"/>
          <w:sz w:val="22"/>
          <w:szCs w:val="22"/>
        </w:rPr>
        <w:t>Is the bidder, or any of its directors / trustees / shareholders / members / partners or any person having a controlling interest</w:t>
      </w:r>
      <w:r w:rsidRPr="00736CD3">
        <w:rPr>
          <w:rFonts w:ascii="Arial" w:hAnsi="Arial" w:cs="Arial"/>
          <w:snapToGrid w:val="0"/>
          <w:sz w:val="22"/>
          <w:szCs w:val="22"/>
        </w:rPr>
        <w:footnoteReference w:id="1"/>
      </w:r>
      <w:r w:rsidRPr="00736CD3">
        <w:rPr>
          <w:rFonts w:ascii="Arial" w:hAnsi="Arial" w:cs="Arial"/>
          <w:snapToGrid w:val="0"/>
          <w:sz w:val="22"/>
          <w:szCs w:val="22"/>
        </w:rPr>
        <w:t xml:space="preserve"> in the enterprise, employed by the state?</w:t>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b/>
          <w:snapToGrid w:val="0"/>
          <w:sz w:val="22"/>
          <w:szCs w:val="22"/>
        </w:rPr>
        <w:t>YES/NO</w:t>
      </w:r>
      <w:r w:rsidRPr="00736CD3">
        <w:rPr>
          <w:rFonts w:ascii="Arial" w:hAnsi="Arial" w:cs="Arial"/>
          <w:snapToGrid w:val="0"/>
          <w:sz w:val="22"/>
          <w:szCs w:val="22"/>
        </w:rPr>
        <w:tab/>
      </w:r>
    </w:p>
    <w:p w14:paraId="4AAFE415" w14:textId="77777777" w:rsidR="0056283D" w:rsidRPr="00736CD3" w:rsidRDefault="0056283D" w:rsidP="0073077A">
      <w:pPr>
        <w:widowControl w:val="0"/>
        <w:tabs>
          <w:tab w:val="left" w:pos="-963"/>
          <w:tab w:val="left" w:pos="-720"/>
        </w:tabs>
        <w:spacing w:line="360" w:lineRule="auto"/>
        <w:ind w:left="720"/>
        <w:contextualSpacing/>
        <w:jc w:val="both"/>
        <w:rPr>
          <w:rFonts w:ascii="Arial" w:hAnsi="Arial" w:cs="Arial"/>
          <w:snapToGrid w:val="0"/>
          <w:sz w:val="22"/>
          <w:szCs w:val="22"/>
        </w:rPr>
      </w:pPr>
    </w:p>
    <w:p w14:paraId="58CDE380" w14:textId="77777777" w:rsidR="0056283D" w:rsidRPr="00736CD3" w:rsidRDefault="0056283D" w:rsidP="001F6675">
      <w:pPr>
        <w:widowControl w:val="0"/>
        <w:numPr>
          <w:ilvl w:val="2"/>
          <w:numId w:val="5"/>
        </w:numPr>
        <w:tabs>
          <w:tab w:val="left" w:pos="-963"/>
          <w:tab w:val="left" w:pos="-720"/>
        </w:tabs>
        <w:spacing w:line="360" w:lineRule="auto"/>
        <w:ind w:left="1060"/>
        <w:contextualSpacing/>
        <w:jc w:val="both"/>
        <w:rPr>
          <w:rFonts w:ascii="Arial" w:hAnsi="Arial" w:cs="Arial"/>
          <w:snapToGrid w:val="0"/>
          <w:sz w:val="22"/>
          <w:szCs w:val="22"/>
        </w:rPr>
      </w:pPr>
      <w:r w:rsidRPr="00736CD3">
        <w:rPr>
          <w:rFonts w:ascii="Arial" w:hAnsi="Arial" w:cs="Arial"/>
          <w:snapToGrid w:val="0"/>
          <w:sz w:val="22"/>
          <w:szCs w:val="22"/>
        </w:rPr>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56283D" w:rsidRPr="00736CD3" w14:paraId="65EA2480" w14:textId="77777777" w:rsidTr="001936EA">
        <w:trPr>
          <w:trHeight w:val="1341"/>
        </w:trPr>
        <w:tc>
          <w:tcPr>
            <w:tcW w:w="2378" w:type="dxa"/>
            <w:shd w:val="clear" w:color="auto" w:fill="auto"/>
          </w:tcPr>
          <w:p w14:paraId="6D9D9896" w14:textId="77777777" w:rsidR="0056283D" w:rsidRPr="00736CD3" w:rsidRDefault="0056283D" w:rsidP="0073077A">
            <w:pPr>
              <w:widowControl w:val="0"/>
              <w:spacing w:line="360" w:lineRule="auto"/>
              <w:jc w:val="both"/>
              <w:rPr>
                <w:rFonts w:ascii="Arial" w:hAnsi="Arial" w:cs="Arial"/>
                <w:b/>
                <w:snapToGrid w:val="0"/>
              </w:rPr>
            </w:pPr>
            <w:r w:rsidRPr="00736CD3">
              <w:rPr>
                <w:rFonts w:ascii="Arial" w:hAnsi="Arial" w:cs="Arial"/>
                <w:b/>
                <w:snapToGrid w:val="0"/>
                <w:sz w:val="22"/>
                <w:szCs w:val="22"/>
              </w:rPr>
              <w:t>Full Name</w:t>
            </w:r>
          </w:p>
        </w:tc>
        <w:tc>
          <w:tcPr>
            <w:tcW w:w="2410" w:type="dxa"/>
            <w:shd w:val="clear" w:color="auto" w:fill="auto"/>
          </w:tcPr>
          <w:p w14:paraId="51F3B2B2" w14:textId="77777777" w:rsidR="0056283D" w:rsidRPr="00736CD3" w:rsidRDefault="0056283D" w:rsidP="0073077A">
            <w:pPr>
              <w:widowControl w:val="0"/>
              <w:spacing w:line="360" w:lineRule="auto"/>
              <w:jc w:val="both"/>
              <w:rPr>
                <w:rFonts w:ascii="Arial" w:hAnsi="Arial" w:cs="Arial"/>
                <w:b/>
                <w:snapToGrid w:val="0"/>
              </w:rPr>
            </w:pPr>
            <w:r w:rsidRPr="00736CD3">
              <w:rPr>
                <w:rFonts w:ascii="Arial" w:hAnsi="Arial" w:cs="Arial"/>
                <w:b/>
                <w:snapToGrid w:val="0"/>
                <w:sz w:val="22"/>
                <w:szCs w:val="22"/>
              </w:rPr>
              <w:t>Identity Number</w:t>
            </w:r>
          </w:p>
        </w:tc>
        <w:tc>
          <w:tcPr>
            <w:tcW w:w="2610" w:type="dxa"/>
          </w:tcPr>
          <w:p w14:paraId="0D1B286A" w14:textId="77777777" w:rsidR="0056283D" w:rsidRPr="00736CD3" w:rsidRDefault="0056283D" w:rsidP="0073077A">
            <w:pPr>
              <w:widowControl w:val="0"/>
              <w:spacing w:line="360" w:lineRule="auto"/>
              <w:jc w:val="both"/>
              <w:rPr>
                <w:rFonts w:ascii="Arial" w:hAnsi="Arial" w:cs="Arial"/>
                <w:b/>
                <w:snapToGrid w:val="0"/>
              </w:rPr>
            </w:pPr>
            <w:r w:rsidRPr="00736CD3">
              <w:rPr>
                <w:rFonts w:ascii="Arial" w:hAnsi="Arial" w:cs="Arial"/>
                <w:b/>
                <w:snapToGrid w:val="0"/>
                <w:sz w:val="22"/>
                <w:szCs w:val="22"/>
              </w:rPr>
              <w:t>Name of State institution</w:t>
            </w:r>
          </w:p>
        </w:tc>
      </w:tr>
      <w:tr w:rsidR="0056283D" w:rsidRPr="00736CD3" w14:paraId="24B05E9D" w14:textId="77777777" w:rsidTr="001936EA">
        <w:trPr>
          <w:trHeight w:val="270"/>
        </w:trPr>
        <w:tc>
          <w:tcPr>
            <w:tcW w:w="2378" w:type="dxa"/>
            <w:shd w:val="clear" w:color="auto" w:fill="auto"/>
          </w:tcPr>
          <w:p w14:paraId="628732F7" w14:textId="77777777" w:rsidR="0056283D" w:rsidRPr="00736CD3" w:rsidRDefault="0056283D" w:rsidP="0073077A">
            <w:pPr>
              <w:widowControl w:val="0"/>
              <w:spacing w:line="360" w:lineRule="auto"/>
              <w:jc w:val="both"/>
              <w:rPr>
                <w:rFonts w:ascii="Arial" w:hAnsi="Arial" w:cs="Arial"/>
                <w:snapToGrid w:val="0"/>
              </w:rPr>
            </w:pPr>
          </w:p>
        </w:tc>
        <w:tc>
          <w:tcPr>
            <w:tcW w:w="2410" w:type="dxa"/>
            <w:shd w:val="clear" w:color="auto" w:fill="auto"/>
          </w:tcPr>
          <w:p w14:paraId="77BB2038" w14:textId="77777777" w:rsidR="0056283D" w:rsidRPr="00736CD3" w:rsidRDefault="0056283D" w:rsidP="0073077A">
            <w:pPr>
              <w:widowControl w:val="0"/>
              <w:spacing w:line="360" w:lineRule="auto"/>
              <w:jc w:val="both"/>
              <w:rPr>
                <w:rFonts w:ascii="Arial" w:hAnsi="Arial" w:cs="Arial"/>
                <w:snapToGrid w:val="0"/>
              </w:rPr>
            </w:pPr>
          </w:p>
        </w:tc>
        <w:tc>
          <w:tcPr>
            <w:tcW w:w="2610" w:type="dxa"/>
          </w:tcPr>
          <w:p w14:paraId="60CFF329" w14:textId="77777777" w:rsidR="0056283D" w:rsidRPr="00736CD3" w:rsidRDefault="0056283D" w:rsidP="0073077A">
            <w:pPr>
              <w:widowControl w:val="0"/>
              <w:spacing w:line="360" w:lineRule="auto"/>
              <w:jc w:val="both"/>
              <w:rPr>
                <w:rFonts w:ascii="Arial" w:hAnsi="Arial" w:cs="Arial"/>
                <w:snapToGrid w:val="0"/>
              </w:rPr>
            </w:pPr>
          </w:p>
        </w:tc>
      </w:tr>
      <w:tr w:rsidR="0056283D" w:rsidRPr="00736CD3" w14:paraId="4E632FB0" w14:textId="77777777" w:rsidTr="001936EA">
        <w:trPr>
          <w:trHeight w:val="256"/>
        </w:trPr>
        <w:tc>
          <w:tcPr>
            <w:tcW w:w="2378" w:type="dxa"/>
            <w:shd w:val="clear" w:color="auto" w:fill="auto"/>
          </w:tcPr>
          <w:p w14:paraId="1D2A6409" w14:textId="77777777" w:rsidR="0056283D" w:rsidRPr="00736CD3" w:rsidRDefault="0056283D" w:rsidP="0073077A">
            <w:pPr>
              <w:widowControl w:val="0"/>
              <w:spacing w:line="360" w:lineRule="auto"/>
              <w:jc w:val="both"/>
              <w:rPr>
                <w:rFonts w:ascii="Arial" w:hAnsi="Arial" w:cs="Arial"/>
                <w:snapToGrid w:val="0"/>
              </w:rPr>
            </w:pPr>
          </w:p>
        </w:tc>
        <w:tc>
          <w:tcPr>
            <w:tcW w:w="2410" w:type="dxa"/>
            <w:shd w:val="clear" w:color="auto" w:fill="auto"/>
          </w:tcPr>
          <w:p w14:paraId="7E4C6D2E" w14:textId="77777777" w:rsidR="0056283D" w:rsidRPr="00736CD3" w:rsidRDefault="0056283D" w:rsidP="0073077A">
            <w:pPr>
              <w:widowControl w:val="0"/>
              <w:spacing w:line="360" w:lineRule="auto"/>
              <w:jc w:val="both"/>
              <w:rPr>
                <w:rFonts w:ascii="Arial" w:hAnsi="Arial" w:cs="Arial"/>
                <w:snapToGrid w:val="0"/>
              </w:rPr>
            </w:pPr>
          </w:p>
        </w:tc>
        <w:tc>
          <w:tcPr>
            <w:tcW w:w="2610" w:type="dxa"/>
          </w:tcPr>
          <w:p w14:paraId="55057B97" w14:textId="77777777" w:rsidR="0056283D" w:rsidRPr="00736CD3" w:rsidRDefault="0056283D" w:rsidP="0073077A">
            <w:pPr>
              <w:widowControl w:val="0"/>
              <w:spacing w:line="360" w:lineRule="auto"/>
              <w:jc w:val="both"/>
              <w:rPr>
                <w:rFonts w:ascii="Arial" w:hAnsi="Arial" w:cs="Arial"/>
                <w:snapToGrid w:val="0"/>
              </w:rPr>
            </w:pPr>
          </w:p>
        </w:tc>
      </w:tr>
      <w:tr w:rsidR="0056283D" w:rsidRPr="00736CD3" w14:paraId="56934489" w14:textId="77777777" w:rsidTr="001936EA">
        <w:trPr>
          <w:trHeight w:val="270"/>
        </w:trPr>
        <w:tc>
          <w:tcPr>
            <w:tcW w:w="2378" w:type="dxa"/>
            <w:shd w:val="clear" w:color="auto" w:fill="auto"/>
          </w:tcPr>
          <w:p w14:paraId="4E2958FD" w14:textId="77777777" w:rsidR="0056283D" w:rsidRPr="00736CD3" w:rsidRDefault="0056283D" w:rsidP="0073077A">
            <w:pPr>
              <w:widowControl w:val="0"/>
              <w:spacing w:line="360" w:lineRule="auto"/>
              <w:jc w:val="both"/>
              <w:rPr>
                <w:rFonts w:ascii="Arial" w:hAnsi="Arial" w:cs="Arial"/>
                <w:snapToGrid w:val="0"/>
              </w:rPr>
            </w:pPr>
          </w:p>
        </w:tc>
        <w:tc>
          <w:tcPr>
            <w:tcW w:w="2410" w:type="dxa"/>
            <w:shd w:val="clear" w:color="auto" w:fill="auto"/>
          </w:tcPr>
          <w:p w14:paraId="2347CAE3" w14:textId="77777777" w:rsidR="0056283D" w:rsidRPr="00736CD3" w:rsidRDefault="0056283D" w:rsidP="0073077A">
            <w:pPr>
              <w:widowControl w:val="0"/>
              <w:spacing w:line="360" w:lineRule="auto"/>
              <w:jc w:val="both"/>
              <w:rPr>
                <w:rFonts w:ascii="Arial" w:hAnsi="Arial" w:cs="Arial"/>
                <w:snapToGrid w:val="0"/>
              </w:rPr>
            </w:pPr>
          </w:p>
        </w:tc>
        <w:tc>
          <w:tcPr>
            <w:tcW w:w="2610" w:type="dxa"/>
          </w:tcPr>
          <w:p w14:paraId="143F2C4D" w14:textId="77777777" w:rsidR="0056283D" w:rsidRPr="00736CD3" w:rsidRDefault="0056283D" w:rsidP="0073077A">
            <w:pPr>
              <w:widowControl w:val="0"/>
              <w:spacing w:line="360" w:lineRule="auto"/>
              <w:jc w:val="both"/>
              <w:rPr>
                <w:rFonts w:ascii="Arial" w:hAnsi="Arial" w:cs="Arial"/>
                <w:snapToGrid w:val="0"/>
              </w:rPr>
            </w:pPr>
          </w:p>
        </w:tc>
      </w:tr>
      <w:tr w:rsidR="0056283D" w:rsidRPr="00736CD3" w14:paraId="0F7FFD33" w14:textId="77777777" w:rsidTr="001936EA">
        <w:trPr>
          <w:trHeight w:val="270"/>
        </w:trPr>
        <w:tc>
          <w:tcPr>
            <w:tcW w:w="2378" w:type="dxa"/>
            <w:shd w:val="clear" w:color="auto" w:fill="auto"/>
          </w:tcPr>
          <w:p w14:paraId="6AB92F4F" w14:textId="77777777" w:rsidR="0056283D" w:rsidRPr="00736CD3" w:rsidRDefault="0056283D" w:rsidP="0073077A">
            <w:pPr>
              <w:widowControl w:val="0"/>
              <w:spacing w:line="360" w:lineRule="auto"/>
              <w:jc w:val="both"/>
              <w:rPr>
                <w:rFonts w:ascii="Arial" w:hAnsi="Arial" w:cs="Arial"/>
                <w:snapToGrid w:val="0"/>
              </w:rPr>
            </w:pPr>
          </w:p>
        </w:tc>
        <w:tc>
          <w:tcPr>
            <w:tcW w:w="2410" w:type="dxa"/>
            <w:shd w:val="clear" w:color="auto" w:fill="auto"/>
          </w:tcPr>
          <w:p w14:paraId="5D58C6FC" w14:textId="77777777" w:rsidR="0056283D" w:rsidRPr="00736CD3" w:rsidRDefault="0056283D" w:rsidP="0073077A">
            <w:pPr>
              <w:widowControl w:val="0"/>
              <w:spacing w:line="360" w:lineRule="auto"/>
              <w:jc w:val="both"/>
              <w:rPr>
                <w:rFonts w:ascii="Arial" w:hAnsi="Arial" w:cs="Arial"/>
                <w:snapToGrid w:val="0"/>
              </w:rPr>
            </w:pPr>
          </w:p>
        </w:tc>
        <w:tc>
          <w:tcPr>
            <w:tcW w:w="2610" w:type="dxa"/>
          </w:tcPr>
          <w:p w14:paraId="31D690DB" w14:textId="77777777" w:rsidR="0056283D" w:rsidRPr="00736CD3" w:rsidRDefault="0056283D" w:rsidP="0073077A">
            <w:pPr>
              <w:widowControl w:val="0"/>
              <w:spacing w:line="360" w:lineRule="auto"/>
              <w:jc w:val="both"/>
              <w:rPr>
                <w:rFonts w:ascii="Arial" w:hAnsi="Arial" w:cs="Arial"/>
                <w:snapToGrid w:val="0"/>
              </w:rPr>
            </w:pPr>
          </w:p>
        </w:tc>
      </w:tr>
      <w:tr w:rsidR="0056283D" w:rsidRPr="00736CD3" w14:paraId="14CAC7D5" w14:textId="77777777" w:rsidTr="001936EA">
        <w:trPr>
          <w:trHeight w:val="256"/>
        </w:trPr>
        <w:tc>
          <w:tcPr>
            <w:tcW w:w="2378" w:type="dxa"/>
            <w:shd w:val="clear" w:color="auto" w:fill="auto"/>
          </w:tcPr>
          <w:p w14:paraId="3C2146A0" w14:textId="77777777" w:rsidR="0056283D" w:rsidRPr="00736CD3" w:rsidRDefault="0056283D" w:rsidP="0073077A">
            <w:pPr>
              <w:widowControl w:val="0"/>
              <w:spacing w:line="360" w:lineRule="auto"/>
              <w:jc w:val="both"/>
              <w:rPr>
                <w:rFonts w:ascii="Arial" w:hAnsi="Arial" w:cs="Arial"/>
                <w:snapToGrid w:val="0"/>
              </w:rPr>
            </w:pPr>
          </w:p>
        </w:tc>
        <w:tc>
          <w:tcPr>
            <w:tcW w:w="2410" w:type="dxa"/>
            <w:shd w:val="clear" w:color="auto" w:fill="auto"/>
          </w:tcPr>
          <w:p w14:paraId="639F2B55" w14:textId="77777777" w:rsidR="0056283D" w:rsidRPr="00736CD3" w:rsidRDefault="0056283D" w:rsidP="0073077A">
            <w:pPr>
              <w:widowControl w:val="0"/>
              <w:spacing w:line="360" w:lineRule="auto"/>
              <w:jc w:val="both"/>
              <w:rPr>
                <w:rFonts w:ascii="Arial" w:hAnsi="Arial" w:cs="Arial"/>
                <w:snapToGrid w:val="0"/>
              </w:rPr>
            </w:pPr>
          </w:p>
        </w:tc>
        <w:tc>
          <w:tcPr>
            <w:tcW w:w="2610" w:type="dxa"/>
          </w:tcPr>
          <w:p w14:paraId="6C4E5975" w14:textId="77777777" w:rsidR="0056283D" w:rsidRPr="00736CD3" w:rsidRDefault="0056283D" w:rsidP="0073077A">
            <w:pPr>
              <w:widowControl w:val="0"/>
              <w:spacing w:line="360" w:lineRule="auto"/>
              <w:jc w:val="both"/>
              <w:rPr>
                <w:rFonts w:ascii="Arial" w:hAnsi="Arial" w:cs="Arial"/>
                <w:snapToGrid w:val="0"/>
              </w:rPr>
            </w:pPr>
          </w:p>
        </w:tc>
      </w:tr>
      <w:tr w:rsidR="0056283D" w:rsidRPr="00736CD3" w14:paraId="361DCAED" w14:textId="77777777" w:rsidTr="001936EA">
        <w:trPr>
          <w:trHeight w:val="270"/>
        </w:trPr>
        <w:tc>
          <w:tcPr>
            <w:tcW w:w="2378" w:type="dxa"/>
            <w:shd w:val="clear" w:color="auto" w:fill="auto"/>
          </w:tcPr>
          <w:p w14:paraId="4260E044" w14:textId="77777777" w:rsidR="0056283D" w:rsidRPr="00736CD3" w:rsidRDefault="0056283D" w:rsidP="0073077A">
            <w:pPr>
              <w:widowControl w:val="0"/>
              <w:spacing w:line="360" w:lineRule="auto"/>
              <w:jc w:val="both"/>
              <w:rPr>
                <w:rFonts w:ascii="Arial" w:hAnsi="Arial" w:cs="Arial"/>
                <w:snapToGrid w:val="0"/>
              </w:rPr>
            </w:pPr>
          </w:p>
        </w:tc>
        <w:tc>
          <w:tcPr>
            <w:tcW w:w="2410" w:type="dxa"/>
            <w:shd w:val="clear" w:color="auto" w:fill="auto"/>
          </w:tcPr>
          <w:p w14:paraId="198858C9" w14:textId="77777777" w:rsidR="0056283D" w:rsidRPr="00736CD3" w:rsidRDefault="0056283D" w:rsidP="0073077A">
            <w:pPr>
              <w:widowControl w:val="0"/>
              <w:spacing w:line="360" w:lineRule="auto"/>
              <w:jc w:val="both"/>
              <w:rPr>
                <w:rFonts w:ascii="Arial" w:hAnsi="Arial" w:cs="Arial"/>
                <w:snapToGrid w:val="0"/>
              </w:rPr>
            </w:pPr>
          </w:p>
        </w:tc>
        <w:tc>
          <w:tcPr>
            <w:tcW w:w="2610" w:type="dxa"/>
          </w:tcPr>
          <w:p w14:paraId="1EC2E6D2" w14:textId="77777777" w:rsidR="0056283D" w:rsidRPr="00736CD3" w:rsidRDefault="0056283D" w:rsidP="0073077A">
            <w:pPr>
              <w:widowControl w:val="0"/>
              <w:spacing w:line="360" w:lineRule="auto"/>
              <w:jc w:val="both"/>
              <w:rPr>
                <w:rFonts w:ascii="Arial" w:hAnsi="Arial" w:cs="Arial"/>
                <w:snapToGrid w:val="0"/>
              </w:rPr>
            </w:pPr>
          </w:p>
        </w:tc>
      </w:tr>
      <w:tr w:rsidR="0056283D" w:rsidRPr="00736CD3" w14:paraId="2CB77B37" w14:textId="77777777" w:rsidTr="001936EA">
        <w:trPr>
          <w:trHeight w:val="256"/>
        </w:trPr>
        <w:tc>
          <w:tcPr>
            <w:tcW w:w="2378" w:type="dxa"/>
            <w:shd w:val="clear" w:color="auto" w:fill="auto"/>
          </w:tcPr>
          <w:p w14:paraId="2FFEA843" w14:textId="77777777" w:rsidR="0056283D" w:rsidRPr="00736CD3" w:rsidRDefault="0056283D" w:rsidP="0073077A">
            <w:pPr>
              <w:widowControl w:val="0"/>
              <w:spacing w:line="360" w:lineRule="auto"/>
              <w:jc w:val="both"/>
              <w:rPr>
                <w:rFonts w:ascii="Arial" w:hAnsi="Arial" w:cs="Arial"/>
                <w:snapToGrid w:val="0"/>
              </w:rPr>
            </w:pPr>
          </w:p>
        </w:tc>
        <w:tc>
          <w:tcPr>
            <w:tcW w:w="2410" w:type="dxa"/>
            <w:shd w:val="clear" w:color="auto" w:fill="auto"/>
          </w:tcPr>
          <w:p w14:paraId="5789D4BA" w14:textId="77777777" w:rsidR="0056283D" w:rsidRPr="00736CD3" w:rsidRDefault="0056283D" w:rsidP="0073077A">
            <w:pPr>
              <w:widowControl w:val="0"/>
              <w:spacing w:line="360" w:lineRule="auto"/>
              <w:jc w:val="both"/>
              <w:rPr>
                <w:rFonts w:ascii="Arial" w:hAnsi="Arial" w:cs="Arial"/>
                <w:snapToGrid w:val="0"/>
              </w:rPr>
            </w:pPr>
          </w:p>
        </w:tc>
        <w:tc>
          <w:tcPr>
            <w:tcW w:w="2610" w:type="dxa"/>
          </w:tcPr>
          <w:p w14:paraId="5DB2BADC" w14:textId="77777777" w:rsidR="0056283D" w:rsidRPr="00736CD3" w:rsidRDefault="0056283D" w:rsidP="0073077A">
            <w:pPr>
              <w:widowControl w:val="0"/>
              <w:spacing w:line="360" w:lineRule="auto"/>
              <w:jc w:val="both"/>
              <w:rPr>
                <w:rFonts w:ascii="Arial" w:hAnsi="Arial" w:cs="Arial"/>
                <w:snapToGrid w:val="0"/>
              </w:rPr>
            </w:pPr>
          </w:p>
        </w:tc>
      </w:tr>
      <w:tr w:rsidR="0056283D" w:rsidRPr="00736CD3" w14:paraId="27B78865" w14:textId="77777777" w:rsidTr="001936EA">
        <w:trPr>
          <w:trHeight w:val="270"/>
        </w:trPr>
        <w:tc>
          <w:tcPr>
            <w:tcW w:w="2378" w:type="dxa"/>
            <w:shd w:val="clear" w:color="auto" w:fill="auto"/>
          </w:tcPr>
          <w:p w14:paraId="15FEB909" w14:textId="77777777" w:rsidR="0056283D" w:rsidRPr="00736CD3" w:rsidRDefault="0056283D" w:rsidP="0073077A">
            <w:pPr>
              <w:widowControl w:val="0"/>
              <w:spacing w:line="360" w:lineRule="auto"/>
              <w:jc w:val="both"/>
              <w:rPr>
                <w:rFonts w:ascii="Arial" w:hAnsi="Arial" w:cs="Arial"/>
                <w:snapToGrid w:val="0"/>
              </w:rPr>
            </w:pPr>
          </w:p>
        </w:tc>
        <w:tc>
          <w:tcPr>
            <w:tcW w:w="2410" w:type="dxa"/>
            <w:shd w:val="clear" w:color="auto" w:fill="auto"/>
          </w:tcPr>
          <w:p w14:paraId="680D4FC1" w14:textId="77777777" w:rsidR="0056283D" w:rsidRPr="00736CD3" w:rsidRDefault="0056283D" w:rsidP="0073077A">
            <w:pPr>
              <w:widowControl w:val="0"/>
              <w:spacing w:line="360" w:lineRule="auto"/>
              <w:jc w:val="both"/>
              <w:rPr>
                <w:rFonts w:ascii="Arial" w:hAnsi="Arial" w:cs="Arial"/>
                <w:snapToGrid w:val="0"/>
              </w:rPr>
            </w:pPr>
          </w:p>
        </w:tc>
        <w:tc>
          <w:tcPr>
            <w:tcW w:w="2610" w:type="dxa"/>
          </w:tcPr>
          <w:p w14:paraId="61B995DF" w14:textId="77777777" w:rsidR="0056283D" w:rsidRPr="00736CD3" w:rsidRDefault="0056283D" w:rsidP="0073077A">
            <w:pPr>
              <w:widowControl w:val="0"/>
              <w:spacing w:line="360" w:lineRule="auto"/>
              <w:jc w:val="both"/>
              <w:rPr>
                <w:rFonts w:ascii="Arial" w:hAnsi="Arial" w:cs="Arial"/>
                <w:snapToGrid w:val="0"/>
              </w:rPr>
            </w:pPr>
          </w:p>
        </w:tc>
      </w:tr>
      <w:tr w:rsidR="0056283D" w:rsidRPr="00736CD3" w14:paraId="5EED00C8" w14:textId="77777777" w:rsidTr="001936EA">
        <w:trPr>
          <w:trHeight w:val="256"/>
        </w:trPr>
        <w:tc>
          <w:tcPr>
            <w:tcW w:w="2378" w:type="dxa"/>
            <w:shd w:val="clear" w:color="auto" w:fill="auto"/>
          </w:tcPr>
          <w:p w14:paraId="46F8523F" w14:textId="77777777" w:rsidR="0056283D" w:rsidRPr="00736CD3" w:rsidRDefault="0056283D" w:rsidP="0073077A">
            <w:pPr>
              <w:widowControl w:val="0"/>
              <w:spacing w:line="360" w:lineRule="auto"/>
              <w:jc w:val="both"/>
              <w:rPr>
                <w:rFonts w:ascii="Arial" w:hAnsi="Arial" w:cs="Arial"/>
                <w:snapToGrid w:val="0"/>
              </w:rPr>
            </w:pPr>
          </w:p>
        </w:tc>
        <w:tc>
          <w:tcPr>
            <w:tcW w:w="2410" w:type="dxa"/>
            <w:shd w:val="clear" w:color="auto" w:fill="auto"/>
          </w:tcPr>
          <w:p w14:paraId="3F7826A2" w14:textId="77777777" w:rsidR="0056283D" w:rsidRPr="00736CD3" w:rsidRDefault="0056283D" w:rsidP="0073077A">
            <w:pPr>
              <w:widowControl w:val="0"/>
              <w:spacing w:line="360" w:lineRule="auto"/>
              <w:jc w:val="both"/>
              <w:rPr>
                <w:rFonts w:ascii="Arial" w:hAnsi="Arial" w:cs="Arial"/>
                <w:snapToGrid w:val="0"/>
              </w:rPr>
            </w:pPr>
          </w:p>
        </w:tc>
        <w:tc>
          <w:tcPr>
            <w:tcW w:w="2610" w:type="dxa"/>
          </w:tcPr>
          <w:p w14:paraId="7F6EF654" w14:textId="77777777" w:rsidR="0056283D" w:rsidRPr="00736CD3" w:rsidRDefault="0056283D" w:rsidP="0073077A">
            <w:pPr>
              <w:widowControl w:val="0"/>
              <w:spacing w:line="360" w:lineRule="auto"/>
              <w:jc w:val="both"/>
              <w:rPr>
                <w:rFonts w:ascii="Arial" w:hAnsi="Arial" w:cs="Arial"/>
                <w:snapToGrid w:val="0"/>
              </w:rPr>
            </w:pPr>
          </w:p>
        </w:tc>
      </w:tr>
    </w:tbl>
    <w:p w14:paraId="4543D3B2" w14:textId="77777777" w:rsidR="0056283D" w:rsidRPr="00736CD3" w:rsidRDefault="0056283D" w:rsidP="0073077A">
      <w:pPr>
        <w:widowControl w:val="0"/>
        <w:tabs>
          <w:tab w:val="left" w:pos="-963"/>
          <w:tab w:val="left" w:pos="-720"/>
          <w:tab w:val="left" w:pos="142"/>
          <w:tab w:val="left" w:pos="1215"/>
          <w:tab w:val="left" w:pos="2250"/>
          <w:tab w:val="left" w:pos="7363"/>
        </w:tabs>
        <w:spacing w:line="360" w:lineRule="auto"/>
        <w:ind w:left="142" w:hanging="142"/>
        <w:jc w:val="both"/>
        <w:rPr>
          <w:rFonts w:ascii="Arial" w:hAnsi="Arial" w:cs="Arial"/>
          <w:snapToGrid w:val="0"/>
          <w:sz w:val="22"/>
          <w:szCs w:val="22"/>
        </w:rPr>
      </w:pPr>
      <w:r w:rsidRPr="00736CD3">
        <w:rPr>
          <w:rFonts w:ascii="Arial" w:hAnsi="Arial" w:cs="Arial"/>
          <w:snapToGrid w:val="0"/>
          <w:sz w:val="22"/>
          <w:szCs w:val="22"/>
        </w:rPr>
        <w:tab/>
      </w:r>
    </w:p>
    <w:p w14:paraId="561D21BD" w14:textId="77777777" w:rsidR="0056283D" w:rsidRPr="00736CD3" w:rsidRDefault="0056283D" w:rsidP="0073077A">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36A433D7" w14:textId="77777777" w:rsidR="0056283D" w:rsidRPr="00736CD3" w:rsidRDefault="0056283D" w:rsidP="0073077A">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54659353" w14:textId="77777777" w:rsidR="0056283D" w:rsidRPr="00736CD3" w:rsidRDefault="0056283D" w:rsidP="0073077A">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57D1B749" w14:textId="77777777" w:rsidR="0056283D" w:rsidRPr="00736CD3" w:rsidRDefault="0056283D" w:rsidP="0073077A">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23714715" w14:textId="77777777" w:rsidR="0056283D" w:rsidRPr="00736CD3" w:rsidRDefault="0056283D" w:rsidP="0073077A">
      <w:pPr>
        <w:widowControl w:val="0"/>
        <w:tabs>
          <w:tab w:val="left" w:pos="-963"/>
          <w:tab w:val="left" w:pos="-720"/>
          <w:tab w:val="left" w:pos="900"/>
          <w:tab w:val="left" w:pos="1215"/>
          <w:tab w:val="left" w:pos="2250"/>
          <w:tab w:val="left" w:pos="7363"/>
        </w:tabs>
        <w:spacing w:line="360" w:lineRule="auto"/>
        <w:jc w:val="both"/>
        <w:rPr>
          <w:rFonts w:ascii="Arial" w:hAnsi="Arial" w:cs="Arial"/>
          <w:snapToGrid w:val="0"/>
          <w:sz w:val="22"/>
          <w:szCs w:val="22"/>
        </w:rPr>
      </w:pPr>
    </w:p>
    <w:p w14:paraId="611703BE" w14:textId="77777777" w:rsidR="0056283D" w:rsidRPr="00736CD3" w:rsidRDefault="0056283D" w:rsidP="001F6675">
      <w:pPr>
        <w:widowControl w:val="0"/>
        <w:numPr>
          <w:ilvl w:val="1"/>
          <w:numId w:val="5"/>
        </w:numPr>
        <w:tabs>
          <w:tab w:val="left" w:pos="-963"/>
          <w:tab w:val="left" w:pos="-720"/>
        </w:tabs>
        <w:spacing w:line="360" w:lineRule="auto"/>
        <w:ind w:left="1094" w:hanging="737"/>
        <w:contextualSpacing/>
        <w:jc w:val="both"/>
        <w:rPr>
          <w:rFonts w:ascii="Arial" w:hAnsi="Arial" w:cs="Arial"/>
          <w:b/>
          <w:snapToGrid w:val="0"/>
          <w:sz w:val="22"/>
          <w:szCs w:val="22"/>
        </w:rPr>
      </w:pPr>
      <w:r w:rsidRPr="00736CD3">
        <w:rPr>
          <w:rFonts w:ascii="Arial" w:hAnsi="Arial" w:cs="Arial"/>
          <w:snapToGrid w:val="0"/>
          <w:sz w:val="22"/>
          <w:szCs w:val="22"/>
        </w:rPr>
        <w:t xml:space="preserve">Do you, or any person connected with the bidder, have a relationship with any person who is employed by the procuring institution?             </w:t>
      </w:r>
      <w:r w:rsidRPr="00736CD3">
        <w:rPr>
          <w:rFonts w:ascii="Arial" w:hAnsi="Arial" w:cs="Arial"/>
          <w:b/>
          <w:bCs/>
          <w:snapToGrid w:val="0"/>
          <w:sz w:val="22"/>
          <w:szCs w:val="22"/>
        </w:rPr>
        <w:t>YES/NO</w:t>
      </w:r>
      <w:r w:rsidRPr="00736CD3">
        <w:rPr>
          <w:rFonts w:ascii="Arial" w:hAnsi="Arial" w:cs="Arial"/>
          <w:b/>
          <w:bCs/>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b/>
          <w:snapToGrid w:val="0"/>
          <w:sz w:val="22"/>
          <w:szCs w:val="22"/>
        </w:rPr>
        <w:t xml:space="preserve">                                          </w:t>
      </w:r>
    </w:p>
    <w:p w14:paraId="4AF773D4" w14:textId="77777777" w:rsidR="0056283D" w:rsidRPr="00736CD3" w:rsidRDefault="0056283D" w:rsidP="001F6675">
      <w:pPr>
        <w:widowControl w:val="0"/>
        <w:numPr>
          <w:ilvl w:val="2"/>
          <w:numId w:val="5"/>
        </w:numPr>
        <w:tabs>
          <w:tab w:val="left" w:pos="-963"/>
          <w:tab w:val="left" w:pos="-720"/>
          <w:tab w:val="left" w:pos="990"/>
          <w:tab w:val="left" w:pos="1215"/>
          <w:tab w:val="left" w:pos="2250"/>
          <w:tab w:val="left" w:pos="7363"/>
        </w:tabs>
        <w:spacing w:line="360" w:lineRule="auto"/>
        <w:contextualSpacing/>
        <w:jc w:val="both"/>
        <w:rPr>
          <w:rFonts w:ascii="Arial" w:hAnsi="Arial" w:cs="Arial"/>
          <w:snapToGrid w:val="0"/>
          <w:sz w:val="22"/>
          <w:szCs w:val="22"/>
        </w:rPr>
      </w:pPr>
      <w:r w:rsidRPr="00736CD3">
        <w:rPr>
          <w:rFonts w:ascii="Arial" w:hAnsi="Arial" w:cs="Arial"/>
          <w:snapToGrid w:val="0"/>
          <w:sz w:val="22"/>
          <w:szCs w:val="22"/>
        </w:rPr>
        <w:t>If so, furnish particulars:</w:t>
      </w:r>
    </w:p>
    <w:p w14:paraId="122363C3" w14:textId="77777777" w:rsidR="0056283D" w:rsidRPr="00736CD3" w:rsidRDefault="0056283D" w:rsidP="0073077A">
      <w:pPr>
        <w:widowControl w:val="0"/>
        <w:spacing w:line="360" w:lineRule="auto"/>
        <w:ind w:left="1800" w:hanging="1080"/>
        <w:jc w:val="both"/>
        <w:rPr>
          <w:rFonts w:ascii="Arial" w:hAnsi="Arial" w:cs="Arial"/>
          <w:snapToGrid w:val="0"/>
          <w:sz w:val="22"/>
          <w:szCs w:val="22"/>
        </w:rPr>
      </w:pPr>
      <w:r w:rsidRPr="00736CD3">
        <w:rPr>
          <w:rFonts w:ascii="Arial" w:hAnsi="Arial" w:cs="Arial"/>
          <w:snapToGrid w:val="0"/>
          <w:sz w:val="22"/>
          <w:szCs w:val="22"/>
        </w:rPr>
        <w:t>……………………………………………………………………………………</w:t>
      </w:r>
    </w:p>
    <w:p w14:paraId="72B6D7D9" w14:textId="77777777" w:rsidR="0056283D" w:rsidRPr="00736CD3" w:rsidRDefault="0056283D" w:rsidP="0073077A">
      <w:pPr>
        <w:widowControl w:val="0"/>
        <w:spacing w:line="360" w:lineRule="auto"/>
        <w:ind w:left="1800" w:hanging="1080"/>
        <w:jc w:val="both"/>
        <w:rPr>
          <w:rFonts w:ascii="Arial" w:hAnsi="Arial" w:cs="Arial"/>
          <w:snapToGrid w:val="0"/>
          <w:sz w:val="22"/>
          <w:szCs w:val="22"/>
        </w:rPr>
      </w:pPr>
      <w:r w:rsidRPr="00736CD3">
        <w:rPr>
          <w:rFonts w:ascii="Arial" w:hAnsi="Arial" w:cs="Arial"/>
          <w:snapToGrid w:val="0"/>
          <w:sz w:val="22"/>
          <w:szCs w:val="22"/>
        </w:rPr>
        <w:t>……………………………………………………………………………………</w:t>
      </w:r>
    </w:p>
    <w:p w14:paraId="6B839FE2" w14:textId="77777777" w:rsidR="0056283D" w:rsidRPr="00736CD3" w:rsidRDefault="0056283D" w:rsidP="0073077A">
      <w:pPr>
        <w:widowControl w:val="0"/>
        <w:spacing w:line="360" w:lineRule="auto"/>
        <w:ind w:left="810"/>
        <w:jc w:val="both"/>
        <w:rPr>
          <w:rFonts w:ascii="Arial" w:hAnsi="Arial" w:cs="Arial"/>
          <w:snapToGrid w:val="0"/>
          <w:sz w:val="22"/>
          <w:szCs w:val="22"/>
        </w:rPr>
      </w:pPr>
    </w:p>
    <w:p w14:paraId="33998B47" w14:textId="77777777" w:rsidR="0056283D" w:rsidRPr="00736CD3" w:rsidRDefault="0056283D" w:rsidP="0073077A">
      <w:pPr>
        <w:widowControl w:val="0"/>
        <w:spacing w:line="360" w:lineRule="auto"/>
        <w:jc w:val="both"/>
        <w:rPr>
          <w:rFonts w:ascii="Arial" w:hAnsi="Arial" w:cs="Arial"/>
          <w:snapToGrid w:val="0"/>
          <w:sz w:val="22"/>
          <w:szCs w:val="22"/>
        </w:rPr>
      </w:pPr>
    </w:p>
    <w:p w14:paraId="2480E51B" w14:textId="77777777" w:rsidR="0056283D" w:rsidRPr="00736CD3" w:rsidRDefault="0056283D" w:rsidP="001F6675">
      <w:pPr>
        <w:widowControl w:val="0"/>
        <w:numPr>
          <w:ilvl w:val="1"/>
          <w:numId w:val="5"/>
        </w:numPr>
        <w:spacing w:line="360" w:lineRule="auto"/>
        <w:contextualSpacing/>
        <w:jc w:val="both"/>
        <w:rPr>
          <w:rFonts w:ascii="Arial" w:hAnsi="Arial" w:cs="Arial"/>
          <w:snapToGrid w:val="0"/>
          <w:sz w:val="22"/>
          <w:szCs w:val="22"/>
        </w:rPr>
      </w:pPr>
      <w:r w:rsidRPr="00736CD3">
        <w:rPr>
          <w:rFonts w:ascii="Arial" w:hAnsi="Arial" w:cs="Arial"/>
          <w:snapToGrid w:val="0"/>
          <w:sz w:val="22"/>
          <w:szCs w:val="22"/>
        </w:rPr>
        <w:t>Does the bidder or any of its directors / trustees / shareholders / members / partners or any person having a controlling interest in the enterprise have any interest in any other related enterprise whether or not they are bidding for this contract?</w:t>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snapToGrid w:val="0"/>
          <w:sz w:val="22"/>
          <w:szCs w:val="22"/>
        </w:rPr>
        <w:tab/>
      </w:r>
      <w:r w:rsidRPr="00736CD3">
        <w:rPr>
          <w:rFonts w:ascii="Arial" w:hAnsi="Arial" w:cs="Arial"/>
          <w:b/>
          <w:snapToGrid w:val="0"/>
          <w:sz w:val="22"/>
          <w:szCs w:val="22"/>
        </w:rPr>
        <w:t>YES/NO</w:t>
      </w:r>
    </w:p>
    <w:p w14:paraId="7FE20D21" w14:textId="77777777" w:rsidR="0056283D" w:rsidRPr="00736CD3" w:rsidRDefault="0056283D" w:rsidP="0073077A">
      <w:pPr>
        <w:widowControl w:val="0"/>
        <w:spacing w:line="360" w:lineRule="auto"/>
        <w:jc w:val="both"/>
        <w:rPr>
          <w:rFonts w:ascii="Arial" w:hAnsi="Arial" w:cs="Arial"/>
          <w:snapToGrid w:val="0"/>
          <w:sz w:val="22"/>
          <w:szCs w:val="22"/>
        </w:rPr>
      </w:pPr>
    </w:p>
    <w:p w14:paraId="1E1EA067" w14:textId="77777777" w:rsidR="0056283D" w:rsidRPr="00736CD3" w:rsidRDefault="0056283D" w:rsidP="001F6675">
      <w:pPr>
        <w:widowControl w:val="0"/>
        <w:numPr>
          <w:ilvl w:val="2"/>
          <w:numId w:val="4"/>
        </w:numPr>
        <w:spacing w:line="360" w:lineRule="auto"/>
        <w:jc w:val="both"/>
        <w:rPr>
          <w:rFonts w:ascii="Arial" w:hAnsi="Arial" w:cs="Arial"/>
          <w:snapToGrid w:val="0"/>
          <w:sz w:val="22"/>
          <w:szCs w:val="22"/>
        </w:rPr>
      </w:pPr>
      <w:r w:rsidRPr="00736CD3">
        <w:rPr>
          <w:rFonts w:ascii="Arial" w:hAnsi="Arial" w:cs="Arial"/>
          <w:snapToGrid w:val="0"/>
          <w:sz w:val="22"/>
          <w:szCs w:val="22"/>
        </w:rPr>
        <w:t>If so, furnish particulars:</w:t>
      </w:r>
    </w:p>
    <w:p w14:paraId="17FC5B2C" w14:textId="77777777" w:rsidR="0056283D" w:rsidRPr="00736CD3" w:rsidRDefault="0056283D" w:rsidP="0073077A">
      <w:pPr>
        <w:widowControl w:val="0"/>
        <w:spacing w:line="360" w:lineRule="auto"/>
        <w:ind w:left="720"/>
        <w:jc w:val="both"/>
        <w:rPr>
          <w:rFonts w:ascii="Arial" w:hAnsi="Arial" w:cs="Arial"/>
          <w:snapToGrid w:val="0"/>
          <w:sz w:val="22"/>
          <w:szCs w:val="22"/>
        </w:rPr>
      </w:pPr>
      <w:r w:rsidRPr="00736CD3">
        <w:rPr>
          <w:rFonts w:ascii="Arial" w:hAnsi="Arial" w:cs="Arial"/>
          <w:snapToGrid w:val="0"/>
          <w:sz w:val="22"/>
          <w:szCs w:val="22"/>
        </w:rPr>
        <w:t>…………………………………………………………………………….</w:t>
      </w:r>
    </w:p>
    <w:p w14:paraId="474272F6" w14:textId="77777777" w:rsidR="0056283D" w:rsidRPr="00736CD3" w:rsidRDefault="0056283D" w:rsidP="0073077A">
      <w:pPr>
        <w:widowControl w:val="0"/>
        <w:spacing w:line="360" w:lineRule="auto"/>
        <w:ind w:left="720"/>
        <w:jc w:val="both"/>
        <w:rPr>
          <w:rFonts w:ascii="Arial" w:hAnsi="Arial" w:cs="Arial"/>
          <w:snapToGrid w:val="0"/>
          <w:sz w:val="22"/>
          <w:szCs w:val="22"/>
        </w:rPr>
      </w:pPr>
      <w:r w:rsidRPr="00736CD3">
        <w:rPr>
          <w:rFonts w:ascii="Arial" w:hAnsi="Arial" w:cs="Arial"/>
          <w:snapToGrid w:val="0"/>
          <w:sz w:val="22"/>
          <w:szCs w:val="22"/>
        </w:rPr>
        <w:t>…………………………………………………………………………….</w:t>
      </w:r>
    </w:p>
    <w:p w14:paraId="5B412840" w14:textId="77777777" w:rsidR="0056283D" w:rsidRPr="00736CD3" w:rsidRDefault="0056283D" w:rsidP="0073077A">
      <w:pPr>
        <w:widowControl w:val="0"/>
        <w:spacing w:line="360" w:lineRule="auto"/>
        <w:jc w:val="both"/>
        <w:rPr>
          <w:rFonts w:ascii="Arial" w:hAnsi="Arial" w:cs="Arial"/>
          <w:snapToGrid w:val="0"/>
          <w:sz w:val="22"/>
          <w:szCs w:val="22"/>
        </w:rPr>
      </w:pPr>
    </w:p>
    <w:p w14:paraId="1118BCC6" w14:textId="77777777" w:rsidR="0056283D" w:rsidRPr="00736CD3" w:rsidRDefault="0056283D" w:rsidP="001F6675">
      <w:pPr>
        <w:widowControl w:val="0"/>
        <w:numPr>
          <w:ilvl w:val="0"/>
          <w:numId w:val="5"/>
        </w:numPr>
        <w:spacing w:line="360" w:lineRule="auto"/>
        <w:contextualSpacing/>
        <w:jc w:val="both"/>
        <w:rPr>
          <w:rFonts w:ascii="Arial" w:hAnsi="Arial" w:cs="Arial"/>
          <w:b/>
          <w:snapToGrid w:val="0"/>
          <w:sz w:val="22"/>
          <w:szCs w:val="22"/>
        </w:rPr>
      </w:pPr>
      <w:r w:rsidRPr="00736CD3">
        <w:rPr>
          <w:rFonts w:ascii="Arial" w:hAnsi="Arial" w:cs="Arial"/>
          <w:b/>
          <w:snapToGrid w:val="0"/>
          <w:sz w:val="22"/>
          <w:szCs w:val="22"/>
        </w:rPr>
        <w:t>DECLARATION</w:t>
      </w:r>
    </w:p>
    <w:p w14:paraId="7D0EB285" w14:textId="77777777" w:rsidR="0056283D" w:rsidRPr="00736CD3" w:rsidRDefault="0056283D" w:rsidP="0073077A">
      <w:pPr>
        <w:widowControl w:val="0"/>
        <w:spacing w:line="360" w:lineRule="auto"/>
        <w:ind w:left="360"/>
        <w:jc w:val="both"/>
        <w:rPr>
          <w:rFonts w:ascii="Arial" w:hAnsi="Arial" w:cs="Arial"/>
          <w:b/>
          <w:snapToGrid w:val="0"/>
          <w:sz w:val="22"/>
          <w:szCs w:val="22"/>
        </w:rPr>
      </w:pPr>
    </w:p>
    <w:p w14:paraId="37E39A2B" w14:textId="77777777" w:rsidR="0056283D" w:rsidRPr="00736CD3" w:rsidRDefault="0056283D" w:rsidP="0073077A">
      <w:pPr>
        <w:widowControl w:val="0"/>
        <w:spacing w:line="360" w:lineRule="auto"/>
        <w:ind w:left="720"/>
        <w:jc w:val="both"/>
        <w:rPr>
          <w:rFonts w:ascii="Arial" w:hAnsi="Arial" w:cs="Arial"/>
          <w:snapToGrid w:val="0"/>
          <w:sz w:val="22"/>
          <w:szCs w:val="22"/>
        </w:rPr>
      </w:pPr>
      <w:r w:rsidRPr="00736CD3">
        <w:rPr>
          <w:rFonts w:ascii="Arial" w:hAnsi="Arial" w:cs="Arial"/>
          <w:snapToGrid w:val="0"/>
          <w:sz w:val="22"/>
          <w:szCs w:val="22"/>
        </w:rPr>
        <w:t>I, the undersigned, (name)……………………………………………………………………. in submitting the accompanying bid, do hereby make the following statements that I certify to be true and complete in every respect:</w:t>
      </w:r>
    </w:p>
    <w:p w14:paraId="319E3538" w14:textId="77777777" w:rsidR="0056283D" w:rsidRPr="00736CD3" w:rsidRDefault="0056283D" w:rsidP="001F6675">
      <w:pPr>
        <w:widowControl w:val="0"/>
        <w:numPr>
          <w:ilvl w:val="1"/>
          <w:numId w:val="5"/>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I have read and I understand the contents of this disclosure;</w:t>
      </w:r>
    </w:p>
    <w:p w14:paraId="1D6C77C4" w14:textId="77777777" w:rsidR="0056283D" w:rsidRPr="00736CD3" w:rsidRDefault="0056283D" w:rsidP="001F6675">
      <w:pPr>
        <w:widowControl w:val="0"/>
        <w:numPr>
          <w:ilvl w:val="1"/>
          <w:numId w:val="5"/>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I understand that the accompanying bid will be disqualified if this disclosure is found not to be true and complete in every respect;</w:t>
      </w:r>
    </w:p>
    <w:p w14:paraId="653B6C8C" w14:textId="77777777" w:rsidR="0056283D" w:rsidRPr="00736CD3" w:rsidRDefault="0056283D" w:rsidP="001F6675">
      <w:pPr>
        <w:widowControl w:val="0"/>
        <w:numPr>
          <w:ilvl w:val="1"/>
          <w:numId w:val="5"/>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 xml:space="preserve">The bidder has arrived at the accompanying bid independently from, and without consultation, communication, agreement or arrangement with any competitor. </w:t>
      </w:r>
      <w:r w:rsidRPr="00736CD3">
        <w:rPr>
          <w:rFonts w:ascii="Arial" w:hAnsi="Arial" w:cs="Arial"/>
          <w:snapToGrid w:val="0"/>
          <w:sz w:val="22"/>
          <w:szCs w:val="22"/>
        </w:rPr>
        <w:lastRenderedPageBreak/>
        <w:t>However, communication between partners in a joint venture or consortium</w:t>
      </w:r>
      <w:r w:rsidRPr="00736CD3">
        <w:rPr>
          <w:rFonts w:ascii="Arial" w:hAnsi="Arial" w:cs="Arial"/>
          <w:snapToGrid w:val="0"/>
          <w:sz w:val="22"/>
          <w:szCs w:val="22"/>
        </w:rPr>
        <w:footnoteReference w:id="2"/>
      </w:r>
      <w:r w:rsidRPr="00736CD3">
        <w:rPr>
          <w:rFonts w:ascii="Arial" w:hAnsi="Arial" w:cs="Arial"/>
          <w:snapToGrid w:val="0"/>
          <w:sz w:val="22"/>
          <w:szCs w:val="22"/>
        </w:rPr>
        <w:t xml:space="preserve"> will not be construed as collusive bidding.</w:t>
      </w:r>
    </w:p>
    <w:p w14:paraId="33C0289A" w14:textId="77777777" w:rsidR="0056283D" w:rsidRPr="00736CD3" w:rsidRDefault="0056283D" w:rsidP="001F6675">
      <w:pPr>
        <w:widowControl w:val="0"/>
        <w:numPr>
          <w:ilvl w:val="1"/>
          <w:numId w:val="5"/>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DE26B71" w14:textId="77777777" w:rsidR="0056283D" w:rsidRPr="00736CD3" w:rsidRDefault="0056283D" w:rsidP="001F6675">
      <w:pPr>
        <w:widowControl w:val="0"/>
        <w:numPr>
          <w:ilvl w:val="1"/>
          <w:numId w:val="5"/>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The terms of the accompanying bid have not been, and will not be, disclosed by the bidder, directly or indirectly, to any competitor, prior to the date and time of the official bid opening or of the awarding of the contract.</w:t>
      </w:r>
    </w:p>
    <w:p w14:paraId="2240C38A" w14:textId="77777777" w:rsidR="0056283D" w:rsidRPr="00736CD3" w:rsidRDefault="0056283D" w:rsidP="001F6675">
      <w:pPr>
        <w:widowControl w:val="0"/>
        <w:numPr>
          <w:ilvl w:val="1"/>
          <w:numId w:val="5"/>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299A57C8" w14:textId="77777777" w:rsidR="0056283D" w:rsidRPr="00736CD3" w:rsidRDefault="0056283D" w:rsidP="001F6675">
      <w:pPr>
        <w:widowControl w:val="0"/>
        <w:numPr>
          <w:ilvl w:val="1"/>
          <w:numId w:val="5"/>
        </w:numPr>
        <w:spacing w:line="360" w:lineRule="auto"/>
        <w:ind w:left="924" w:hanging="567"/>
        <w:contextualSpacing/>
        <w:jc w:val="both"/>
        <w:rPr>
          <w:rFonts w:ascii="Arial" w:hAnsi="Arial" w:cs="Arial"/>
          <w:snapToGrid w:val="0"/>
          <w:sz w:val="22"/>
          <w:szCs w:val="22"/>
        </w:rPr>
      </w:pPr>
      <w:r w:rsidRPr="00736CD3">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2126548C" w14:textId="77777777" w:rsidR="0056283D" w:rsidRPr="00736CD3" w:rsidRDefault="0056283D" w:rsidP="0073077A">
      <w:pPr>
        <w:widowControl w:val="0"/>
        <w:tabs>
          <w:tab w:val="left" w:pos="1418"/>
          <w:tab w:val="right" w:pos="9752"/>
        </w:tabs>
        <w:spacing w:line="360" w:lineRule="auto"/>
        <w:jc w:val="both"/>
        <w:rPr>
          <w:rFonts w:ascii="Arial" w:hAnsi="Arial" w:cs="Arial"/>
          <w:snapToGrid w:val="0"/>
          <w:sz w:val="22"/>
          <w:szCs w:val="22"/>
        </w:rPr>
      </w:pPr>
    </w:p>
    <w:p w14:paraId="56863DDF" w14:textId="77777777" w:rsidR="0056283D" w:rsidRPr="00736CD3" w:rsidRDefault="0056283D" w:rsidP="0073077A">
      <w:pPr>
        <w:widowControl w:val="0"/>
        <w:tabs>
          <w:tab w:val="left" w:pos="1418"/>
          <w:tab w:val="right" w:pos="9752"/>
        </w:tabs>
        <w:spacing w:line="360" w:lineRule="auto"/>
        <w:ind w:left="720"/>
        <w:jc w:val="both"/>
        <w:rPr>
          <w:rFonts w:ascii="Arial" w:hAnsi="Arial" w:cs="Arial"/>
          <w:snapToGrid w:val="0"/>
          <w:sz w:val="22"/>
          <w:szCs w:val="22"/>
        </w:rPr>
      </w:pPr>
      <w:r w:rsidRPr="00736CD3">
        <w:rPr>
          <w:rFonts w:ascii="Arial" w:hAnsi="Arial" w:cs="Arial"/>
          <w:snapToGrid w:val="0"/>
          <w:sz w:val="22"/>
          <w:szCs w:val="22"/>
        </w:rPr>
        <w:t xml:space="preserve">I CERTIFY THAT THE INFORMATION FURNISHED IN PARAGRAPHS 1, 2 and 3 ABOVE IS CORRECT. </w:t>
      </w:r>
    </w:p>
    <w:p w14:paraId="77008AFF" w14:textId="77777777" w:rsidR="0056283D" w:rsidRPr="00736CD3" w:rsidRDefault="0056283D" w:rsidP="0073077A">
      <w:pPr>
        <w:widowControl w:val="0"/>
        <w:tabs>
          <w:tab w:val="left" w:pos="1418"/>
          <w:tab w:val="right" w:pos="9752"/>
        </w:tabs>
        <w:spacing w:line="360" w:lineRule="auto"/>
        <w:ind w:left="720"/>
        <w:jc w:val="both"/>
        <w:rPr>
          <w:rFonts w:ascii="Arial" w:hAnsi="Arial" w:cs="Arial"/>
          <w:snapToGrid w:val="0"/>
          <w:sz w:val="22"/>
          <w:szCs w:val="22"/>
        </w:rPr>
      </w:pPr>
      <w:r w:rsidRPr="00736CD3">
        <w:rPr>
          <w:rFonts w:ascii="Arial" w:hAnsi="Arial" w:cs="Arial"/>
          <w:snapToGrid w:val="0"/>
          <w:sz w:val="22"/>
          <w:szCs w:val="22"/>
        </w:rPr>
        <w:t xml:space="preserve">I ACCEPT THAT THE STATE MAY REJECT THE BID OR ACT AGAINST ME IN TERMS OF PARAGRAPH 6 OF PFMA SCM INSTRUCTION 03 OF 2021/22 ON </w:t>
      </w:r>
      <w:r w:rsidRPr="00736CD3">
        <w:rPr>
          <w:rFonts w:ascii="Arial" w:hAnsi="Arial" w:cs="Arial"/>
          <w:bCs/>
          <w:snapToGrid w:val="0"/>
          <w:sz w:val="22"/>
          <w:szCs w:val="22"/>
        </w:rPr>
        <w:t>PREVENTING AND COMBATING ABUSE IN THE SUPPLY CHAIN MANAGEMENT SYSTEM</w:t>
      </w:r>
      <w:r w:rsidRPr="00736CD3">
        <w:rPr>
          <w:rFonts w:ascii="Arial" w:hAnsi="Arial" w:cs="Arial"/>
          <w:snapToGrid w:val="0"/>
          <w:sz w:val="22"/>
          <w:szCs w:val="22"/>
        </w:rPr>
        <w:t xml:space="preserve"> SHOULD THIS DECLARATION PROVE TO BE FALSE.  </w:t>
      </w:r>
    </w:p>
    <w:p w14:paraId="6AE1438F" w14:textId="77777777" w:rsidR="0056283D" w:rsidRPr="00736CD3" w:rsidRDefault="0056283D" w:rsidP="0073077A">
      <w:pPr>
        <w:widowControl w:val="0"/>
        <w:tabs>
          <w:tab w:val="left" w:pos="900"/>
          <w:tab w:val="left" w:pos="2250"/>
          <w:tab w:val="right" w:pos="9752"/>
        </w:tabs>
        <w:spacing w:line="360" w:lineRule="auto"/>
        <w:ind w:firstLine="540"/>
        <w:jc w:val="both"/>
        <w:rPr>
          <w:rFonts w:ascii="Arial" w:hAnsi="Arial" w:cs="Arial"/>
          <w:snapToGrid w:val="0"/>
          <w:sz w:val="22"/>
          <w:szCs w:val="22"/>
        </w:rPr>
      </w:pPr>
    </w:p>
    <w:p w14:paraId="5EE9A694" w14:textId="77777777" w:rsidR="0056283D" w:rsidRPr="00736CD3" w:rsidRDefault="0056283D" w:rsidP="0073077A">
      <w:pPr>
        <w:widowControl w:val="0"/>
        <w:tabs>
          <w:tab w:val="left" w:pos="900"/>
          <w:tab w:val="left" w:pos="2250"/>
          <w:tab w:val="right" w:pos="9752"/>
        </w:tabs>
        <w:spacing w:line="360" w:lineRule="auto"/>
        <w:ind w:firstLine="540"/>
        <w:jc w:val="both"/>
        <w:rPr>
          <w:rFonts w:ascii="Arial" w:hAnsi="Arial" w:cs="Arial"/>
          <w:snapToGrid w:val="0"/>
          <w:sz w:val="22"/>
          <w:szCs w:val="22"/>
        </w:rPr>
      </w:pPr>
    </w:p>
    <w:p w14:paraId="44A86FAE" w14:textId="77777777" w:rsidR="0056283D" w:rsidRPr="00736CD3" w:rsidRDefault="0056283D" w:rsidP="0073077A">
      <w:pPr>
        <w:widowControl w:val="0"/>
        <w:tabs>
          <w:tab w:val="left" w:pos="3960"/>
          <w:tab w:val="left" w:pos="7020"/>
          <w:tab w:val="right" w:pos="9752"/>
        </w:tabs>
        <w:spacing w:line="360" w:lineRule="auto"/>
        <w:ind w:left="720"/>
        <w:jc w:val="both"/>
        <w:rPr>
          <w:rFonts w:ascii="Arial" w:hAnsi="Arial" w:cs="Arial"/>
          <w:snapToGrid w:val="0"/>
          <w:sz w:val="22"/>
          <w:szCs w:val="22"/>
        </w:rPr>
      </w:pPr>
      <w:r w:rsidRPr="00736CD3">
        <w:rPr>
          <w:rFonts w:ascii="Arial" w:hAnsi="Arial" w:cs="Arial"/>
          <w:snapToGrid w:val="0"/>
          <w:sz w:val="22"/>
          <w:szCs w:val="22"/>
        </w:rPr>
        <w:t>………………………………</w:t>
      </w:r>
      <w:r w:rsidRPr="00736CD3">
        <w:rPr>
          <w:rFonts w:ascii="Arial" w:hAnsi="Arial" w:cs="Arial"/>
          <w:snapToGrid w:val="0"/>
          <w:sz w:val="22"/>
          <w:szCs w:val="22"/>
        </w:rPr>
        <w:tab/>
        <w:t xml:space="preserve"> ..…………………………………………… </w:t>
      </w:r>
      <w:r w:rsidRPr="00736CD3">
        <w:rPr>
          <w:rFonts w:ascii="Arial" w:hAnsi="Arial" w:cs="Arial"/>
          <w:snapToGrid w:val="0"/>
          <w:sz w:val="22"/>
          <w:szCs w:val="22"/>
        </w:rPr>
        <w:tab/>
      </w:r>
    </w:p>
    <w:p w14:paraId="0CD13FFA" w14:textId="77777777" w:rsidR="0056283D" w:rsidRPr="00736CD3" w:rsidRDefault="0056283D" w:rsidP="0073077A">
      <w:pPr>
        <w:widowControl w:val="0"/>
        <w:tabs>
          <w:tab w:val="left" w:pos="1080"/>
          <w:tab w:val="left" w:pos="4320"/>
          <w:tab w:val="left" w:pos="7920"/>
          <w:tab w:val="right" w:pos="9752"/>
        </w:tabs>
        <w:spacing w:line="360" w:lineRule="auto"/>
        <w:ind w:left="540"/>
        <w:jc w:val="both"/>
        <w:rPr>
          <w:rFonts w:ascii="Arial" w:hAnsi="Arial" w:cs="Arial"/>
          <w:snapToGrid w:val="0"/>
          <w:sz w:val="22"/>
          <w:szCs w:val="22"/>
        </w:rPr>
      </w:pPr>
      <w:r w:rsidRPr="00736CD3">
        <w:rPr>
          <w:rFonts w:ascii="Arial" w:hAnsi="Arial" w:cs="Arial"/>
          <w:snapToGrid w:val="0"/>
          <w:sz w:val="22"/>
          <w:szCs w:val="22"/>
        </w:rPr>
        <w:tab/>
        <w:t>Signature</w:t>
      </w:r>
      <w:r w:rsidRPr="00736CD3">
        <w:rPr>
          <w:rFonts w:ascii="Arial" w:hAnsi="Arial" w:cs="Arial"/>
          <w:snapToGrid w:val="0"/>
          <w:sz w:val="22"/>
          <w:szCs w:val="22"/>
        </w:rPr>
        <w:tab/>
        <w:t xml:space="preserve">                          Date</w:t>
      </w:r>
    </w:p>
    <w:p w14:paraId="52902486" w14:textId="77777777" w:rsidR="0056283D" w:rsidRPr="00736CD3" w:rsidRDefault="0056283D" w:rsidP="0073077A">
      <w:pPr>
        <w:widowControl w:val="0"/>
        <w:tabs>
          <w:tab w:val="left" w:pos="3960"/>
          <w:tab w:val="left" w:pos="7020"/>
          <w:tab w:val="right" w:pos="9752"/>
        </w:tabs>
        <w:spacing w:line="360" w:lineRule="auto"/>
        <w:ind w:left="540"/>
        <w:jc w:val="both"/>
        <w:rPr>
          <w:rFonts w:ascii="Arial" w:hAnsi="Arial" w:cs="Arial"/>
          <w:snapToGrid w:val="0"/>
          <w:sz w:val="22"/>
          <w:szCs w:val="22"/>
        </w:rPr>
      </w:pPr>
    </w:p>
    <w:p w14:paraId="7ED60630" w14:textId="77777777" w:rsidR="0056283D" w:rsidRPr="00736CD3" w:rsidRDefault="0056283D" w:rsidP="0073077A">
      <w:pPr>
        <w:widowControl w:val="0"/>
        <w:tabs>
          <w:tab w:val="left" w:pos="3960"/>
          <w:tab w:val="left" w:pos="7020"/>
          <w:tab w:val="right" w:pos="9752"/>
        </w:tabs>
        <w:spacing w:line="360" w:lineRule="auto"/>
        <w:ind w:left="720"/>
        <w:jc w:val="both"/>
        <w:rPr>
          <w:rFonts w:ascii="Arial" w:hAnsi="Arial" w:cs="Arial"/>
          <w:snapToGrid w:val="0"/>
          <w:sz w:val="22"/>
          <w:szCs w:val="22"/>
        </w:rPr>
      </w:pPr>
      <w:r w:rsidRPr="00736CD3">
        <w:rPr>
          <w:rFonts w:ascii="Arial" w:hAnsi="Arial" w:cs="Arial"/>
          <w:snapToGrid w:val="0"/>
          <w:sz w:val="22"/>
          <w:szCs w:val="22"/>
        </w:rPr>
        <w:t>………………………………</w:t>
      </w:r>
      <w:r w:rsidRPr="00736CD3">
        <w:rPr>
          <w:rFonts w:ascii="Arial" w:hAnsi="Arial" w:cs="Arial"/>
          <w:snapToGrid w:val="0"/>
          <w:sz w:val="22"/>
          <w:szCs w:val="22"/>
        </w:rPr>
        <w:tab/>
        <w:t>………………………………………………</w:t>
      </w:r>
    </w:p>
    <w:p w14:paraId="73B853A6" w14:textId="77777777" w:rsidR="0056283D" w:rsidRPr="00736CD3" w:rsidRDefault="0056283D" w:rsidP="0073077A">
      <w:pPr>
        <w:widowControl w:val="0"/>
        <w:tabs>
          <w:tab w:val="left" w:pos="1080"/>
          <w:tab w:val="left" w:pos="5760"/>
          <w:tab w:val="left" w:pos="7020"/>
          <w:tab w:val="right" w:pos="9752"/>
        </w:tabs>
        <w:spacing w:line="360" w:lineRule="auto"/>
        <w:ind w:left="540"/>
        <w:jc w:val="both"/>
        <w:rPr>
          <w:rFonts w:ascii="Arial" w:hAnsi="Arial" w:cs="Arial"/>
          <w:snapToGrid w:val="0"/>
          <w:sz w:val="22"/>
          <w:szCs w:val="22"/>
        </w:rPr>
      </w:pPr>
      <w:r w:rsidRPr="00736CD3">
        <w:rPr>
          <w:rFonts w:ascii="Arial" w:hAnsi="Arial" w:cs="Arial"/>
          <w:snapToGrid w:val="0"/>
          <w:sz w:val="22"/>
          <w:szCs w:val="22"/>
        </w:rPr>
        <w:tab/>
        <w:t xml:space="preserve">Position </w:t>
      </w:r>
      <w:r w:rsidRPr="00736CD3">
        <w:rPr>
          <w:rFonts w:ascii="Arial" w:hAnsi="Arial" w:cs="Arial"/>
          <w:snapToGrid w:val="0"/>
          <w:sz w:val="22"/>
          <w:szCs w:val="22"/>
        </w:rPr>
        <w:tab/>
        <w:t>Name of bidder</w:t>
      </w:r>
    </w:p>
    <w:p w14:paraId="016DFD05" w14:textId="77777777" w:rsidR="0056283D" w:rsidRPr="00736CD3" w:rsidRDefault="0056283D" w:rsidP="0073077A">
      <w:pPr>
        <w:tabs>
          <w:tab w:val="left" w:pos="1080"/>
          <w:tab w:val="left" w:pos="2880"/>
          <w:tab w:val="left" w:pos="6480"/>
          <w:tab w:val="left" w:pos="7920"/>
          <w:tab w:val="left" w:pos="9270"/>
        </w:tabs>
        <w:spacing w:line="360" w:lineRule="auto"/>
        <w:jc w:val="right"/>
        <w:rPr>
          <w:rFonts w:ascii="Arial" w:hAnsi="Arial" w:cs="Arial"/>
          <w:sz w:val="22"/>
          <w:szCs w:val="22"/>
        </w:rPr>
      </w:pPr>
    </w:p>
    <w:p w14:paraId="73906A13" w14:textId="77777777" w:rsidR="0056283D" w:rsidRPr="00736CD3" w:rsidRDefault="0056283D" w:rsidP="0073077A">
      <w:pPr>
        <w:tabs>
          <w:tab w:val="left" w:pos="1080"/>
          <w:tab w:val="left" w:pos="2880"/>
          <w:tab w:val="left" w:pos="6480"/>
          <w:tab w:val="left" w:pos="7920"/>
          <w:tab w:val="left" w:pos="9270"/>
        </w:tabs>
        <w:spacing w:line="360" w:lineRule="auto"/>
        <w:rPr>
          <w:rFonts w:ascii="Arial" w:hAnsi="Arial" w:cs="Arial"/>
          <w:sz w:val="22"/>
          <w:szCs w:val="22"/>
        </w:rPr>
      </w:pPr>
    </w:p>
    <w:p w14:paraId="06426321" w14:textId="77777777" w:rsidR="0056283D" w:rsidRPr="00736CD3" w:rsidRDefault="0056283D" w:rsidP="0073077A">
      <w:pPr>
        <w:tabs>
          <w:tab w:val="left" w:pos="1080"/>
          <w:tab w:val="left" w:pos="2880"/>
          <w:tab w:val="left" w:pos="6480"/>
          <w:tab w:val="left" w:pos="7920"/>
          <w:tab w:val="left" w:pos="9270"/>
        </w:tabs>
        <w:spacing w:line="360" w:lineRule="auto"/>
        <w:jc w:val="right"/>
        <w:rPr>
          <w:rFonts w:ascii="Arial" w:hAnsi="Arial" w:cs="Arial"/>
          <w:sz w:val="22"/>
          <w:szCs w:val="22"/>
        </w:rPr>
      </w:pPr>
    </w:p>
    <w:p w14:paraId="3BE18A2F" w14:textId="77777777" w:rsidR="0056283D" w:rsidRPr="00736CD3" w:rsidRDefault="0056283D" w:rsidP="0073077A">
      <w:pPr>
        <w:spacing w:line="360" w:lineRule="auto"/>
        <w:rPr>
          <w:rFonts w:ascii="Arial" w:hAnsi="Arial" w:cs="Arial"/>
          <w:sz w:val="22"/>
          <w:szCs w:val="22"/>
        </w:rPr>
      </w:pPr>
    </w:p>
    <w:p w14:paraId="567EF275" w14:textId="77777777" w:rsidR="0056283D" w:rsidRPr="00736CD3" w:rsidRDefault="0056283D" w:rsidP="0073077A">
      <w:pPr>
        <w:spacing w:line="360" w:lineRule="auto"/>
      </w:pPr>
    </w:p>
    <w:p w14:paraId="5F2853FC" w14:textId="77777777" w:rsidR="0056283D" w:rsidRPr="00736CD3" w:rsidRDefault="0056283D" w:rsidP="0073077A">
      <w:pPr>
        <w:spacing w:line="360" w:lineRule="auto"/>
      </w:pPr>
    </w:p>
    <w:p w14:paraId="292AD073" w14:textId="77777777" w:rsidR="0056283D" w:rsidRPr="00736CD3" w:rsidRDefault="0056283D" w:rsidP="0073077A">
      <w:pPr>
        <w:spacing w:line="360" w:lineRule="auto"/>
      </w:pPr>
    </w:p>
    <w:p w14:paraId="6A8BA6D0" w14:textId="77777777" w:rsidR="0056283D" w:rsidRPr="00736CD3" w:rsidRDefault="0056283D" w:rsidP="0073077A">
      <w:pPr>
        <w:spacing w:line="360" w:lineRule="auto"/>
      </w:pPr>
    </w:p>
    <w:p w14:paraId="0A8B6E01" w14:textId="77777777" w:rsidR="0056283D" w:rsidRPr="00736CD3" w:rsidRDefault="0056283D" w:rsidP="0073077A">
      <w:pPr>
        <w:spacing w:line="360" w:lineRule="auto"/>
      </w:pPr>
    </w:p>
    <w:p w14:paraId="2207DA2E" w14:textId="77777777" w:rsidR="0056283D" w:rsidRPr="00736CD3" w:rsidRDefault="0056283D" w:rsidP="0073077A">
      <w:pPr>
        <w:spacing w:line="360" w:lineRule="auto"/>
      </w:pPr>
    </w:p>
    <w:p w14:paraId="2249EAEF" w14:textId="77777777" w:rsidR="0056283D" w:rsidRDefault="0056283D" w:rsidP="0073077A">
      <w:pPr>
        <w:spacing w:line="360" w:lineRule="auto"/>
      </w:pPr>
    </w:p>
    <w:p w14:paraId="3FBE7955" w14:textId="77777777" w:rsidR="00B62A1F" w:rsidRDefault="00B62A1F" w:rsidP="0073077A">
      <w:pPr>
        <w:spacing w:line="360" w:lineRule="auto"/>
      </w:pPr>
    </w:p>
    <w:p w14:paraId="313B334B" w14:textId="77777777" w:rsidR="00B62A1F" w:rsidRDefault="00B62A1F" w:rsidP="0073077A">
      <w:pPr>
        <w:spacing w:line="360" w:lineRule="auto"/>
      </w:pPr>
    </w:p>
    <w:p w14:paraId="6FE67D74" w14:textId="77777777" w:rsidR="00B62A1F" w:rsidRDefault="00B62A1F" w:rsidP="0073077A">
      <w:pPr>
        <w:spacing w:line="360" w:lineRule="auto"/>
      </w:pPr>
    </w:p>
    <w:p w14:paraId="3FF98BD6" w14:textId="77777777" w:rsidR="00B62A1F" w:rsidRDefault="00B62A1F" w:rsidP="0073077A">
      <w:pPr>
        <w:spacing w:line="360" w:lineRule="auto"/>
      </w:pPr>
    </w:p>
    <w:p w14:paraId="533F4CA4" w14:textId="77777777" w:rsidR="00B62A1F" w:rsidRDefault="00B62A1F" w:rsidP="0073077A">
      <w:pPr>
        <w:spacing w:line="360" w:lineRule="auto"/>
      </w:pPr>
    </w:p>
    <w:p w14:paraId="542A8317" w14:textId="77777777" w:rsidR="00B62A1F" w:rsidRDefault="00B62A1F" w:rsidP="0073077A">
      <w:pPr>
        <w:spacing w:line="360" w:lineRule="auto"/>
      </w:pPr>
    </w:p>
    <w:p w14:paraId="126AEF4D" w14:textId="77777777" w:rsidR="00B62A1F" w:rsidRDefault="00B62A1F" w:rsidP="0073077A">
      <w:pPr>
        <w:spacing w:line="360" w:lineRule="auto"/>
      </w:pPr>
    </w:p>
    <w:p w14:paraId="47E6C07B" w14:textId="77777777" w:rsidR="00B62A1F" w:rsidRDefault="00B62A1F" w:rsidP="0073077A">
      <w:pPr>
        <w:spacing w:line="360" w:lineRule="auto"/>
      </w:pPr>
    </w:p>
    <w:p w14:paraId="29AD9345" w14:textId="77777777" w:rsidR="00B62A1F" w:rsidRDefault="00B62A1F" w:rsidP="0073077A">
      <w:pPr>
        <w:spacing w:line="360" w:lineRule="auto"/>
      </w:pPr>
    </w:p>
    <w:p w14:paraId="6A332E83" w14:textId="77777777" w:rsidR="00B62A1F" w:rsidRDefault="00B62A1F" w:rsidP="0073077A">
      <w:pPr>
        <w:spacing w:line="360" w:lineRule="auto"/>
      </w:pPr>
    </w:p>
    <w:p w14:paraId="53B0151B" w14:textId="5A2C8B84" w:rsidR="0056283D" w:rsidRPr="00736CD3" w:rsidRDefault="0056283D" w:rsidP="0073077A">
      <w:pPr>
        <w:pStyle w:val="Heading1"/>
        <w:spacing w:before="0" w:line="360" w:lineRule="auto"/>
        <w:jc w:val="center"/>
        <w:rPr>
          <w:rFonts w:eastAsia="Times New Roman"/>
          <w:snapToGrid w:val="0"/>
        </w:rPr>
      </w:pPr>
      <w:bookmarkStart w:id="69" w:name="_Toc142667166"/>
      <w:bookmarkStart w:id="70" w:name="_Toc144125011"/>
      <w:r w:rsidRPr="00736CD3">
        <w:rPr>
          <w:rFonts w:eastAsia="Times New Roman"/>
          <w:snapToGrid w:val="0"/>
        </w:rPr>
        <w:t>SBD 6.1: PREFERENCE POINTS CLAIM FORM IN TERMS OF THE PREFERENTIAL PROCUREMENT REGULATIONS 2022</w:t>
      </w:r>
      <w:bookmarkEnd w:id="69"/>
      <w:bookmarkEnd w:id="70"/>
    </w:p>
    <w:p w14:paraId="25268EBE" w14:textId="77777777" w:rsidR="0056283D" w:rsidRPr="00736CD3" w:rsidRDefault="0056283D" w:rsidP="0073077A">
      <w:pPr>
        <w:keepNext/>
        <w:widowControl w:val="0"/>
        <w:tabs>
          <w:tab w:val="left" w:pos="900"/>
          <w:tab w:val="left" w:pos="2880"/>
          <w:tab w:val="left" w:pos="5760"/>
          <w:tab w:val="left" w:pos="7920"/>
        </w:tabs>
        <w:spacing w:line="360" w:lineRule="auto"/>
        <w:jc w:val="center"/>
        <w:outlineLvl w:val="3"/>
        <w:rPr>
          <w:rFonts w:ascii="Arial" w:hAnsi="Arial" w:cs="Arial"/>
          <w:b/>
          <w:snapToGrid w:val="0"/>
          <w:sz w:val="22"/>
          <w:szCs w:val="22"/>
          <w:u w:val="single"/>
        </w:rPr>
      </w:pPr>
    </w:p>
    <w:p w14:paraId="533ED202" w14:textId="77777777" w:rsidR="0056283D" w:rsidRPr="00736CD3" w:rsidRDefault="0056283D" w:rsidP="0073077A">
      <w:pPr>
        <w:widowControl w:val="0"/>
        <w:tabs>
          <w:tab w:val="left" w:pos="900"/>
          <w:tab w:val="left" w:pos="2880"/>
          <w:tab w:val="left" w:pos="5760"/>
          <w:tab w:val="left" w:pos="7920"/>
        </w:tabs>
        <w:spacing w:line="360" w:lineRule="auto"/>
        <w:rPr>
          <w:rFonts w:ascii="Arial" w:hAnsi="Arial" w:cs="Arial"/>
          <w:snapToGrid w:val="0"/>
          <w:sz w:val="22"/>
          <w:szCs w:val="22"/>
        </w:rPr>
      </w:pPr>
      <w:r w:rsidRPr="00736CD3">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C0B7F67" w14:textId="77777777" w:rsidR="0056283D" w:rsidRPr="00736CD3" w:rsidRDefault="0056283D" w:rsidP="0073077A">
      <w:pPr>
        <w:widowControl w:val="0"/>
        <w:tabs>
          <w:tab w:val="left" w:pos="900"/>
          <w:tab w:val="left" w:pos="2880"/>
          <w:tab w:val="left" w:pos="5760"/>
          <w:tab w:val="left" w:pos="7920"/>
        </w:tabs>
        <w:spacing w:line="360" w:lineRule="auto"/>
        <w:ind w:left="900" w:hanging="900"/>
        <w:jc w:val="both"/>
        <w:rPr>
          <w:rFonts w:ascii="Arial" w:hAnsi="Arial" w:cs="Arial"/>
          <w:snapToGrid w:val="0"/>
          <w:sz w:val="22"/>
          <w:szCs w:val="22"/>
        </w:rPr>
      </w:pPr>
      <w:r w:rsidRPr="00736CD3">
        <w:rPr>
          <w:rFonts w:ascii="Arial" w:hAnsi="Arial" w:cs="Arial"/>
          <w:b/>
          <w:snapToGrid w:val="0"/>
          <w:sz w:val="22"/>
          <w:szCs w:val="22"/>
        </w:rPr>
        <w:t>NB:</w:t>
      </w:r>
      <w:r w:rsidRPr="00736CD3">
        <w:rPr>
          <w:rFonts w:ascii="Arial" w:hAnsi="Arial" w:cs="Arial"/>
          <w:b/>
          <w:snapToGrid w:val="0"/>
          <w:sz w:val="22"/>
          <w:szCs w:val="22"/>
        </w:rPr>
        <w:tab/>
        <w:t xml:space="preserve">BEFORE COMPLETING THIS FORM, TENDERERS MUST STUDY THE GENERAL CONDITIONS, DEFINITIONS AND DIRECTIVES APPLICABLE IN RESPECT OF THE TENDER AND PREFERENTIAL PROCUREMENT </w:t>
      </w:r>
      <w:r w:rsidRPr="00736CD3">
        <w:rPr>
          <w:rFonts w:ascii="Arial" w:hAnsi="Arial" w:cs="Arial"/>
          <w:b/>
          <w:snapToGrid w:val="0"/>
          <w:sz w:val="22"/>
          <w:szCs w:val="22"/>
        </w:rPr>
        <w:lastRenderedPageBreak/>
        <w:t>REGULATIONS, 2022</w:t>
      </w:r>
    </w:p>
    <w:p w14:paraId="502362BE" w14:textId="77777777" w:rsidR="0056283D" w:rsidRPr="00736CD3" w:rsidRDefault="0056283D" w:rsidP="0073077A">
      <w:pPr>
        <w:widowControl w:val="0"/>
        <w:pBdr>
          <w:bottom w:val="single" w:sz="6" w:space="1" w:color="auto"/>
        </w:pBdr>
        <w:tabs>
          <w:tab w:val="left" w:pos="900"/>
          <w:tab w:val="left" w:pos="2880"/>
          <w:tab w:val="left" w:pos="5760"/>
          <w:tab w:val="left" w:pos="7920"/>
        </w:tabs>
        <w:spacing w:line="360" w:lineRule="auto"/>
        <w:ind w:left="900" w:hanging="900"/>
        <w:jc w:val="both"/>
        <w:rPr>
          <w:rFonts w:ascii="Arial" w:hAnsi="Arial" w:cs="Arial"/>
          <w:snapToGrid w:val="0"/>
          <w:sz w:val="22"/>
          <w:szCs w:val="22"/>
        </w:rPr>
      </w:pPr>
    </w:p>
    <w:p w14:paraId="788FE212" w14:textId="77777777" w:rsidR="0056283D" w:rsidRPr="00736CD3" w:rsidRDefault="0056283D" w:rsidP="0073077A">
      <w:pPr>
        <w:widowControl w:val="0"/>
        <w:tabs>
          <w:tab w:val="left" w:pos="900"/>
          <w:tab w:val="left" w:pos="2880"/>
          <w:tab w:val="left" w:pos="5760"/>
          <w:tab w:val="left" w:pos="7920"/>
        </w:tabs>
        <w:spacing w:line="360" w:lineRule="auto"/>
        <w:ind w:left="900" w:hanging="900"/>
        <w:jc w:val="both"/>
        <w:rPr>
          <w:rFonts w:ascii="Arial" w:hAnsi="Arial" w:cs="Arial"/>
          <w:snapToGrid w:val="0"/>
          <w:sz w:val="22"/>
          <w:szCs w:val="22"/>
        </w:rPr>
      </w:pPr>
    </w:p>
    <w:p w14:paraId="42E0BE95" w14:textId="77777777" w:rsidR="0056283D" w:rsidRPr="00736CD3" w:rsidRDefault="0056283D" w:rsidP="001F6675">
      <w:pPr>
        <w:widowControl w:val="0"/>
        <w:numPr>
          <w:ilvl w:val="0"/>
          <w:numId w:val="6"/>
        </w:numPr>
        <w:tabs>
          <w:tab w:val="num" w:pos="720"/>
          <w:tab w:val="left" w:pos="2880"/>
          <w:tab w:val="left" w:pos="5760"/>
          <w:tab w:val="left" w:pos="7920"/>
        </w:tabs>
        <w:spacing w:after="120" w:line="360" w:lineRule="auto"/>
        <w:ind w:left="720" w:hanging="720"/>
        <w:jc w:val="both"/>
        <w:rPr>
          <w:rFonts w:ascii="Arial" w:hAnsi="Arial" w:cs="Arial"/>
          <w:b/>
          <w:snapToGrid w:val="0"/>
          <w:sz w:val="22"/>
          <w:szCs w:val="22"/>
        </w:rPr>
      </w:pPr>
      <w:r w:rsidRPr="00736CD3">
        <w:rPr>
          <w:rFonts w:ascii="Arial" w:hAnsi="Arial" w:cs="Arial"/>
          <w:b/>
          <w:snapToGrid w:val="0"/>
          <w:sz w:val="22"/>
          <w:szCs w:val="22"/>
        </w:rPr>
        <w:t>GENERAL CONDITIONS</w:t>
      </w:r>
    </w:p>
    <w:p w14:paraId="42FC1F4A" w14:textId="77777777" w:rsidR="0056283D" w:rsidRPr="00736CD3" w:rsidRDefault="0056283D" w:rsidP="001F6675">
      <w:pPr>
        <w:widowControl w:val="0"/>
        <w:numPr>
          <w:ilvl w:val="1"/>
          <w:numId w:val="6"/>
        </w:numPr>
        <w:tabs>
          <w:tab w:val="num" w:pos="720"/>
          <w:tab w:val="left" w:pos="2880"/>
          <w:tab w:val="left" w:pos="5760"/>
          <w:tab w:val="left" w:pos="7920"/>
        </w:tabs>
        <w:spacing w:after="120" w:line="360" w:lineRule="auto"/>
        <w:ind w:left="720"/>
        <w:jc w:val="both"/>
        <w:rPr>
          <w:rFonts w:ascii="Arial" w:hAnsi="Arial" w:cs="Arial"/>
          <w:snapToGrid w:val="0"/>
          <w:sz w:val="22"/>
          <w:szCs w:val="22"/>
        </w:rPr>
      </w:pPr>
      <w:r w:rsidRPr="00736CD3">
        <w:rPr>
          <w:rFonts w:ascii="Arial" w:hAnsi="Arial" w:cs="Arial"/>
          <w:snapToGrid w:val="0"/>
          <w:sz w:val="22"/>
          <w:szCs w:val="22"/>
        </w:rPr>
        <w:t>The following preference point systems are applicable to invitations to tender:</w:t>
      </w:r>
    </w:p>
    <w:p w14:paraId="5D492675" w14:textId="77777777" w:rsidR="0056283D" w:rsidRPr="00736CD3" w:rsidRDefault="0056283D" w:rsidP="001F6675">
      <w:pPr>
        <w:widowControl w:val="0"/>
        <w:numPr>
          <w:ilvl w:val="0"/>
          <w:numId w:val="7"/>
        </w:numPr>
        <w:tabs>
          <w:tab w:val="left" w:pos="900"/>
          <w:tab w:val="left" w:pos="5760"/>
          <w:tab w:val="left" w:pos="7920"/>
        </w:tabs>
        <w:spacing w:after="160" w:line="360" w:lineRule="auto"/>
        <w:jc w:val="both"/>
        <w:rPr>
          <w:rFonts w:ascii="Arial" w:hAnsi="Arial" w:cs="Arial"/>
          <w:snapToGrid w:val="0"/>
          <w:sz w:val="22"/>
          <w:szCs w:val="22"/>
        </w:rPr>
      </w:pPr>
      <w:r w:rsidRPr="00736CD3">
        <w:rPr>
          <w:rFonts w:ascii="Arial" w:hAnsi="Arial" w:cs="Arial"/>
          <w:snapToGrid w:val="0"/>
          <w:sz w:val="22"/>
          <w:szCs w:val="22"/>
        </w:rPr>
        <w:t xml:space="preserve">the 80/20 system for requirements with a Rand value of up to R50 000 000 (all applicable taxes included); and </w:t>
      </w:r>
    </w:p>
    <w:p w14:paraId="5A5548C5" w14:textId="77777777" w:rsidR="0056283D" w:rsidRPr="00736CD3" w:rsidRDefault="0056283D" w:rsidP="001F6675">
      <w:pPr>
        <w:widowControl w:val="0"/>
        <w:numPr>
          <w:ilvl w:val="0"/>
          <w:numId w:val="7"/>
        </w:numPr>
        <w:tabs>
          <w:tab w:val="left" w:pos="900"/>
          <w:tab w:val="left" w:pos="5760"/>
          <w:tab w:val="left" w:pos="7920"/>
        </w:tabs>
        <w:spacing w:after="160" w:line="360" w:lineRule="auto"/>
        <w:jc w:val="both"/>
        <w:rPr>
          <w:rFonts w:ascii="Arial" w:hAnsi="Arial" w:cs="Arial"/>
          <w:snapToGrid w:val="0"/>
          <w:sz w:val="22"/>
          <w:szCs w:val="22"/>
        </w:rPr>
      </w:pPr>
      <w:r w:rsidRPr="00736CD3">
        <w:rPr>
          <w:rFonts w:ascii="Arial" w:hAnsi="Arial" w:cs="Arial"/>
          <w:snapToGrid w:val="0"/>
          <w:sz w:val="22"/>
          <w:szCs w:val="22"/>
        </w:rPr>
        <w:t>the 90/10 system for requirements with a Rand value above R50 000 000 (all applicable taxes included).</w:t>
      </w:r>
    </w:p>
    <w:p w14:paraId="5EBB5252" w14:textId="77777777" w:rsidR="0056283D" w:rsidRPr="00736CD3" w:rsidRDefault="0056283D" w:rsidP="001F6675">
      <w:pPr>
        <w:widowControl w:val="0"/>
        <w:numPr>
          <w:ilvl w:val="1"/>
          <w:numId w:val="6"/>
        </w:numPr>
        <w:tabs>
          <w:tab w:val="num" w:pos="993"/>
          <w:tab w:val="left" w:pos="2880"/>
          <w:tab w:val="left" w:pos="5760"/>
          <w:tab w:val="left" w:pos="7920"/>
        </w:tabs>
        <w:spacing w:after="120" w:line="360" w:lineRule="auto"/>
        <w:ind w:left="993" w:hanging="993"/>
        <w:jc w:val="both"/>
        <w:rPr>
          <w:rFonts w:ascii="Arial" w:hAnsi="Arial" w:cs="Arial"/>
          <w:b/>
          <w:snapToGrid w:val="0"/>
          <w:sz w:val="22"/>
          <w:szCs w:val="22"/>
        </w:rPr>
      </w:pPr>
      <w:r w:rsidRPr="00736CD3">
        <w:rPr>
          <w:rFonts w:ascii="Arial" w:hAnsi="Arial" w:cs="Arial"/>
          <w:b/>
          <w:snapToGrid w:val="0"/>
          <w:sz w:val="22"/>
          <w:szCs w:val="22"/>
        </w:rPr>
        <w:t>To be completed by the organ of state</w:t>
      </w:r>
    </w:p>
    <w:p w14:paraId="0E2670D6" w14:textId="77777777" w:rsidR="0056283D" w:rsidRPr="00736CD3" w:rsidRDefault="0056283D" w:rsidP="001F6675">
      <w:pPr>
        <w:widowControl w:val="0"/>
        <w:numPr>
          <w:ilvl w:val="0"/>
          <w:numId w:val="14"/>
        </w:numPr>
        <w:tabs>
          <w:tab w:val="left" w:pos="2880"/>
          <w:tab w:val="left" w:pos="5760"/>
          <w:tab w:val="left" w:pos="7920"/>
        </w:tabs>
        <w:spacing w:after="120" w:line="360" w:lineRule="auto"/>
        <w:contextualSpacing/>
        <w:jc w:val="both"/>
        <w:rPr>
          <w:rFonts w:ascii="Arial" w:hAnsi="Arial" w:cs="Arial"/>
          <w:snapToGrid w:val="0"/>
          <w:sz w:val="22"/>
          <w:szCs w:val="22"/>
        </w:rPr>
      </w:pPr>
      <w:r w:rsidRPr="00736CD3">
        <w:rPr>
          <w:rFonts w:ascii="Arial" w:hAnsi="Arial" w:cs="Arial"/>
          <w:snapToGrid w:val="0"/>
          <w:sz w:val="22"/>
          <w:szCs w:val="22"/>
        </w:rPr>
        <w:t xml:space="preserve">The applicable preference point system for this tender is the </w:t>
      </w:r>
      <w:r w:rsidRPr="00736CD3">
        <w:rPr>
          <w:rFonts w:ascii="Arial" w:hAnsi="Arial" w:cs="Arial"/>
          <w:snapToGrid w:val="0"/>
          <w:color w:val="FF0000"/>
          <w:sz w:val="22"/>
          <w:szCs w:val="22"/>
        </w:rPr>
        <w:t xml:space="preserve">80/20 </w:t>
      </w:r>
      <w:r w:rsidRPr="00736CD3">
        <w:rPr>
          <w:rFonts w:ascii="Arial" w:hAnsi="Arial" w:cs="Arial"/>
          <w:snapToGrid w:val="0"/>
          <w:sz w:val="22"/>
          <w:szCs w:val="22"/>
        </w:rPr>
        <w:t>preference point system.</w:t>
      </w:r>
    </w:p>
    <w:p w14:paraId="2F90F332" w14:textId="77777777" w:rsidR="0056283D" w:rsidRPr="00736CD3" w:rsidRDefault="0056283D" w:rsidP="001F6675">
      <w:pPr>
        <w:widowControl w:val="0"/>
        <w:numPr>
          <w:ilvl w:val="1"/>
          <w:numId w:val="6"/>
        </w:numPr>
        <w:tabs>
          <w:tab w:val="left" w:pos="2880"/>
          <w:tab w:val="left" w:pos="5760"/>
          <w:tab w:val="left" w:pos="7920"/>
        </w:tabs>
        <w:spacing w:after="120" w:line="360" w:lineRule="auto"/>
        <w:contextualSpacing/>
        <w:jc w:val="both"/>
        <w:rPr>
          <w:rFonts w:ascii="Arial" w:hAnsi="Arial" w:cs="Arial"/>
          <w:snapToGrid w:val="0"/>
          <w:sz w:val="22"/>
          <w:szCs w:val="22"/>
        </w:rPr>
      </w:pPr>
      <w:r w:rsidRPr="00736CD3">
        <w:rPr>
          <w:rFonts w:ascii="Arial" w:hAnsi="Arial" w:cs="Arial"/>
          <w:snapToGrid w:val="0"/>
          <w:sz w:val="22"/>
          <w:szCs w:val="22"/>
        </w:rPr>
        <w:t xml:space="preserve">Points for this tender (even in the case of a tender for income-generating contracts) shall be awarded for: </w:t>
      </w:r>
    </w:p>
    <w:p w14:paraId="66CE81A1" w14:textId="77777777" w:rsidR="0056283D" w:rsidRPr="00736CD3" w:rsidRDefault="0056283D" w:rsidP="001F6675">
      <w:pPr>
        <w:widowControl w:val="0"/>
        <w:numPr>
          <w:ilvl w:val="0"/>
          <w:numId w:val="8"/>
        </w:numPr>
        <w:tabs>
          <w:tab w:val="num" w:pos="1440"/>
          <w:tab w:val="left" w:pos="7920"/>
        </w:tabs>
        <w:spacing w:after="120" w:line="360" w:lineRule="auto"/>
        <w:ind w:left="1440"/>
        <w:jc w:val="both"/>
        <w:rPr>
          <w:rFonts w:ascii="Arial" w:hAnsi="Arial" w:cs="Arial"/>
          <w:snapToGrid w:val="0"/>
          <w:sz w:val="22"/>
          <w:szCs w:val="22"/>
        </w:rPr>
      </w:pPr>
      <w:r w:rsidRPr="00736CD3">
        <w:rPr>
          <w:rFonts w:ascii="Arial" w:hAnsi="Arial" w:cs="Arial"/>
          <w:snapToGrid w:val="0"/>
          <w:sz w:val="22"/>
          <w:szCs w:val="22"/>
        </w:rPr>
        <w:t>Price; and</w:t>
      </w:r>
    </w:p>
    <w:p w14:paraId="1B4FEDBC" w14:textId="77777777" w:rsidR="0056283D" w:rsidRPr="00736CD3" w:rsidRDefault="0056283D" w:rsidP="001F6675">
      <w:pPr>
        <w:widowControl w:val="0"/>
        <w:numPr>
          <w:ilvl w:val="0"/>
          <w:numId w:val="8"/>
        </w:numPr>
        <w:tabs>
          <w:tab w:val="num" w:pos="1440"/>
          <w:tab w:val="left" w:pos="7920"/>
        </w:tabs>
        <w:spacing w:after="120" w:line="360" w:lineRule="auto"/>
        <w:ind w:left="1440"/>
        <w:jc w:val="both"/>
        <w:rPr>
          <w:rFonts w:ascii="Arial" w:hAnsi="Arial" w:cs="Arial"/>
          <w:snapToGrid w:val="0"/>
          <w:sz w:val="22"/>
          <w:szCs w:val="22"/>
        </w:rPr>
      </w:pPr>
      <w:r w:rsidRPr="00736CD3">
        <w:rPr>
          <w:rFonts w:ascii="Arial" w:hAnsi="Arial" w:cs="Arial"/>
          <w:snapToGrid w:val="0"/>
          <w:sz w:val="22"/>
          <w:szCs w:val="22"/>
        </w:rPr>
        <w:t>Specific Goals.</w:t>
      </w:r>
    </w:p>
    <w:p w14:paraId="51674F22" w14:textId="77777777" w:rsidR="0056283D" w:rsidRPr="00736CD3" w:rsidRDefault="0056283D" w:rsidP="001F6675">
      <w:pPr>
        <w:widowControl w:val="0"/>
        <w:numPr>
          <w:ilvl w:val="1"/>
          <w:numId w:val="6"/>
        </w:numPr>
        <w:tabs>
          <w:tab w:val="num" w:pos="720"/>
          <w:tab w:val="left" w:pos="2880"/>
          <w:tab w:val="left" w:pos="5760"/>
          <w:tab w:val="left" w:pos="7920"/>
        </w:tabs>
        <w:spacing w:after="120" w:line="360" w:lineRule="auto"/>
        <w:ind w:left="720"/>
        <w:jc w:val="both"/>
        <w:rPr>
          <w:rFonts w:ascii="Arial" w:hAnsi="Arial" w:cs="Arial"/>
          <w:b/>
          <w:snapToGrid w:val="0"/>
          <w:sz w:val="22"/>
          <w:szCs w:val="22"/>
        </w:rPr>
      </w:pPr>
      <w:r w:rsidRPr="00736CD3">
        <w:rPr>
          <w:rFonts w:ascii="Arial" w:hAnsi="Arial" w:cs="Arial"/>
          <w:b/>
          <w:snapToGrid w:val="0"/>
          <w:sz w:val="22"/>
          <w:szCs w:val="22"/>
        </w:rPr>
        <w:t>To be completed by the organ of state:</w:t>
      </w:r>
    </w:p>
    <w:p w14:paraId="0353BCDF" w14:textId="77777777" w:rsidR="0056283D" w:rsidRPr="00736CD3" w:rsidRDefault="0056283D" w:rsidP="0073077A">
      <w:pPr>
        <w:widowControl w:val="0"/>
        <w:tabs>
          <w:tab w:val="left" w:pos="2880"/>
          <w:tab w:val="left" w:pos="5760"/>
          <w:tab w:val="left" w:pos="7920"/>
        </w:tabs>
        <w:spacing w:after="120" w:line="360" w:lineRule="auto"/>
        <w:ind w:left="720"/>
        <w:jc w:val="both"/>
        <w:rPr>
          <w:rFonts w:ascii="Arial" w:hAnsi="Arial" w:cs="Arial"/>
          <w:snapToGrid w:val="0"/>
          <w:sz w:val="22"/>
          <w:szCs w:val="22"/>
        </w:rPr>
      </w:pPr>
      <w:r w:rsidRPr="00736CD3">
        <w:rPr>
          <w:rFonts w:ascii="Arial" w:hAnsi="Arial" w:cs="Arial"/>
          <w:snapToGrid w:val="0"/>
          <w:sz w:val="22"/>
          <w:szCs w:val="22"/>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6283D" w:rsidRPr="00736CD3" w14:paraId="4573D4A2" w14:textId="77777777" w:rsidTr="001936EA">
        <w:tc>
          <w:tcPr>
            <w:tcW w:w="5130" w:type="dxa"/>
            <w:shd w:val="clear" w:color="auto" w:fill="C00000"/>
            <w:vAlign w:val="bottom"/>
          </w:tcPr>
          <w:p w14:paraId="3E81719B" w14:textId="77777777" w:rsidR="0056283D" w:rsidRPr="00736CD3" w:rsidRDefault="0056283D" w:rsidP="0073077A">
            <w:pPr>
              <w:widowControl w:val="0"/>
              <w:tabs>
                <w:tab w:val="left" w:pos="2880"/>
                <w:tab w:val="left" w:pos="5760"/>
                <w:tab w:val="left" w:pos="7920"/>
              </w:tabs>
              <w:spacing w:after="120" w:line="360" w:lineRule="auto"/>
              <w:jc w:val="center"/>
              <w:rPr>
                <w:rFonts w:ascii="Arial" w:hAnsi="Arial" w:cs="Arial"/>
                <w:b/>
                <w:snapToGrid w:val="0"/>
              </w:rPr>
            </w:pPr>
          </w:p>
        </w:tc>
        <w:tc>
          <w:tcPr>
            <w:tcW w:w="1800" w:type="dxa"/>
            <w:shd w:val="clear" w:color="auto" w:fill="C00000"/>
            <w:vAlign w:val="bottom"/>
          </w:tcPr>
          <w:p w14:paraId="06F022CD" w14:textId="77777777" w:rsidR="0056283D" w:rsidRPr="00736CD3" w:rsidRDefault="0056283D" w:rsidP="0073077A">
            <w:pPr>
              <w:widowControl w:val="0"/>
              <w:tabs>
                <w:tab w:val="left" w:pos="2880"/>
                <w:tab w:val="left" w:pos="5760"/>
                <w:tab w:val="left" w:pos="7920"/>
              </w:tabs>
              <w:spacing w:after="120" w:line="360" w:lineRule="auto"/>
              <w:jc w:val="center"/>
              <w:rPr>
                <w:rFonts w:ascii="Arial" w:hAnsi="Arial" w:cs="Arial"/>
                <w:b/>
                <w:snapToGrid w:val="0"/>
              </w:rPr>
            </w:pPr>
            <w:r w:rsidRPr="00736CD3">
              <w:rPr>
                <w:rFonts w:ascii="Arial" w:hAnsi="Arial" w:cs="Arial"/>
                <w:b/>
                <w:snapToGrid w:val="0"/>
                <w:sz w:val="22"/>
                <w:szCs w:val="22"/>
              </w:rPr>
              <w:t>POINTS</w:t>
            </w:r>
          </w:p>
        </w:tc>
      </w:tr>
      <w:tr w:rsidR="0056283D" w:rsidRPr="00736CD3" w14:paraId="35CC5917" w14:textId="77777777" w:rsidTr="001936EA">
        <w:tc>
          <w:tcPr>
            <w:tcW w:w="5130" w:type="dxa"/>
            <w:shd w:val="clear" w:color="auto" w:fill="auto"/>
            <w:vAlign w:val="bottom"/>
          </w:tcPr>
          <w:p w14:paraId="07B1339B" w14:textId="77777777" w:rsidR="0056283D" w:rsidRPr="00736CD3" w:rsidRDefault="0056283D" w:rsidP="0073077A">
            <w:pPr>
              <w:widowControl w:val="0"/>
              <w:tabs>
                <w:tab w:val="left" w:pos="2880"/>
                <w:tab w:val="left" w:pos="5760"/>
                <w:tab w:val="left" w:pos="7920"/>
              </w:tabs>
              <w:spacing w:after="120" w:line="360" w:lineRule="auto"/>
              <w:rPr>
                <w:rFonts w:ascii="Arial" w:hAnsi="Arial" w:cs="Arial"/>
                <w:snapToGrid w:val="0"/>
              </w:rPr>
            </w:pPr>
            <w:r w:rsidRPr="00736CD3">
              <w:rPr>
                <w:rFonts w:ascii="Arial" w:hAnsi="Arial" w:cs="Arial"/>
                <w:b/>
                <w:snapToGrid w:val="0"/>
                <w:sz w:val="22"/>
                <w:szCs w:val="22"/>
              </w:rPr>
              <w:t>PRICE</w:t>
            </w:r>
          </w:p>
        </w:tc>
        <w:tc>
          <w:tcPr>
            <w:tcW w:w="1800" w:type="dxa"/>
            <w:shd w:val="clear" w:color="auto" w:fill="FFFF00"/>
          </w:tcPr>
          <w:p w14:paraId="3415723D" w14:textId="77777777" w:rsidR="0056283D" w:rsidRPr="00736CD3" w:rsidRDefault="0056283D" w:rsidP="0073077A">
            <w:pPr>
              <w:widowControl w:val="0"/>
              <w:tabs>
                <w:tab w:val="left" w:pos="2880"/>
                <w:tab w:val="left" w:pos="5760"/>
                <w:tab w:val="left" w:pos="7920"/>
              </w:tabs>
              <w:spacing w:after="120" w:line="360" w:lineRule="auto"/>
              <w:jc w:val="center"/>
              <w:rPr>
                <w:rFonts w:ascii="Arial" w:hAnsi="Arial" w:cs="Arial"/>
                <w:snapToGrid w:val="0"/>
                <w:highlight w:val="yellow"/>
              </w:rPr>
            </w:pPr>
            <w:r w:rsidRPr="00736CD3">
              <w:rPr>
                <w:rFonts w:ascii="Arial" w:hAnsi="Arial" w:cs="Arial"/>
                <w:snapToGrid w:val="0"/>
                <w:sz w:val="22"/>
                <w:szCs w:val="22"/>
                <w:highlight w:val="yellow"/>
              </w:rPr>
              <w:t>80</w:t>
            </w:r>
          </w:p>
        </w:tc>
      </w:tr>
      <w:tr w:rsidR="0056283D" w:rsidRPr="00736CD3" w14:paraId="3C18EB66" w14:textId="77777777" w:rsidTr="001936EA">
        <w:tc>
          <w:tcPr>
            <w:tcW w:w="5130" w:type="dxa"/>
            <w:shd w:val="clear" w:color="auto" w:fill="auto"/>
            <w:vAlign w:val="bottom"/>
          </w:tcPr>
          <w:p w14:paraId="7B829368" w14:textId="77777777" w:rsidR="0056283D" w:rsidRPr="00736CD3" w:rsidRDefault="0056283D" w:rsidP="0073077A">
            <w:pPr>
              <w:widowControl w:val="0"/>
              <w:tabs>
                <w:tab w:val="left" w:pos="2880"/>
                <w:tab w:val="left" w:pos="5760"/>
                <w:tab w:val="left" w:pos="7920"/>
              </w:tabs>
              <w:spacing w:after="120" w:line="360" w:lineRule="auto"/>
              <w:rPr>
                <w:rFonts w:ascii="Arial" w:hAnsi="Arial" w:cs="Arial"/>
                <w:snapToGrid w:val="0"/>
              </w:rPr>
            </w:pPr>
            <w:r w:rsidRPr="00736CD3">
              <w:rPr>
                <w:rFonts w:ascii="Arial" w:hAnsi="Arial" w:cs="Arial"/>
                <w:b/>
                <w:snapToGrid w:val="0"/>
                <w:sz w:val="22"/>
                <w:szCs w:val="22"/>
              </w:rPr>
              <w:t>SPECIFIC GOALS</w:t>
            </w:r>
          </w:p>
        </w:tc>
        <w:tc>
          <w:tcPr>
            <w:tcW w:w="1800" w:type="dxa"/>
            <w:shd w:val="clear" w:color="auto" w:fill="FFFF00"/>
          </w:tcPr>
          <w:p w14:paraId="5B5DE4A1" w14:textId="77777777" w:rsidR="0056283D" w:rsidRPr="00736CD3" w:rsidRDefault="0056283D" w:rsidP="0073077A">
            <w:pPr>
              <w:widowControl w:val="0"/>
              <w:tabs>
                <w:tab w:val="left" w:pos="2880"/>
                <w:tab w:val="left" w:pos="5760"/>
                <w:tab w:val="left" w:pos="7920"/>
              </w:tabs>
              <w:spacing w:after="120" w:line="360" w:lineRule="auto"/>
              <w:jc w:val="center"/>
              <w:rPr>
                <w:rFonts w:ascii="Arial" w:hAnsi="Arial" w:cs="Arial"/>
                <w:snapToGrid w:val="0"/>
              </w:rPr>
            </w:pPr>
            <w:r w:rsidRPr="00736CD3">
              <w:rPr>
                <w:rFonts w:ascii="Arial" w:hAnsi="Arial" w:cs="Arial"/>
                <w:snapToGrid w:val="0"/>
                <w:sz w:val="22"/>
                <w:szCs w:val="22"/>
              </w:rPr>
              <w:t>20</w:t>
            </w:r>
          </w:p>
        </w:tc>
      </w:tr>
      <w:tr w:rsidR="0056283D" w:rsidRPr="00736CD3" w14:paraId="62C071EA" w14:textId="77777777" w:rsidTr="001936EA">
        <w:tc>
          <w:tcPr>
            <w:tcW w:w="5130" w:type="dxa"/>
            <w:shd w:val="clear" w:color="auto" w:fill="auto"/>
            <w:vAlign w:val="bottom"/>
          </w:tcPr>
          <w:p w14:paraId="230B8C03" w14:textId="77777777" w:rsidR="0056283D" w:rsidRPr="00736CD3" w:rsidRDefault="0056283D" w:rsidP="0073077A">
            <w:pPr>
              <w:widowControl w:val="0"/>
              <w:tabs>
                <w:tab w:val="left" w:pos="2880"/>
                <w:tab w:val="left" w:pos="5760"/>
                <w:tab w:val="left" w:pos="7920"/>
              </w:tabs>
              <w:spacing w:after="120" w:line="360" w:lineRule="auto"/>
              <w:rPr>
                <w:rFonts w:ascii="Arial" w:hAnsi="Arial" w:cs="Arial"/>
                <w:snapToGrid w:val="0"/>
              </w:rPr>
            </w:pPr>
            <w:r w:rsidRPr="00736CD3">
              <w:rPr>
                <w:rFonts w:ascii="Arial" w:hAnsi="Arial" w:cs="Arial"/>
                <w:b/>
                <w:snapToGrid w:val="0"/>
                <w:sz w:val="22"/>
                <w:szCs w:val="22"/>
              </w:rPr>
              <w:t xml:space="preserve">Total points for Price and SPECIFIC GOALS </w:t>
            </w:r>
          </w:p>
        </w:tc>
        <w:tc>
          <w:tcPr>
            <w:tcW w:w="1800" w:type="dxa"/>
            <w:shd w:val="clear" w:color="auto" w:fill="C00000"/>
          </w:tcPr>
          <w:p w14:paraId="0D070E68" w14:textId="77777777" w:rsidR="0056283D" w:rsidRPr="00736CD3" w:rsidRDefault="0056283D" w:rsidP="0073077A">
            <w:pPr>
              <w:widowControl w:val="0"/>
              <w:tabs>
                <w:tab w:val="left" w:pos="2880"/>
                <w:tab w:val="left" w:pos="5760"/>
                <w:tab w:val="left" w:pos="7920"/>
              </w:tabs>
              <w:spacing w:after="120" w:line="360" w:lineRule="auto"/>
              <w:jc w:val="center"/>
              <w:rPr>
                <w:rFonts w:ascii="Arial" w:hAnsi="Arial" w:cs="Arial"/>
                <w:b/>
                <w:snapToGrid w:val="0"/>
              </w:rPr>
            </w:pPr>
            <w:r w:rsidRPr="00736CD3">
              <w:rPr>
                <w:rFonts w:ascii="Arial" w:hAnsi="Arial" w:cs="Arial"/>
                <w:b/>
                <w:snapToGrid w:val="0"/>
                <w:sz w:val="22"/>
                <w:szCs w:val="22"/>
              </w:rPr>
              <w:t>100</w:t>
            </w:r>
          </w:p>
        </w:tc>
      </w:tr>
    </w:tbl>
    <w:p w14:paraId="03EE1079" w14:textId="77777777" w:rsidR="0056283D" w:rsidRPr="00736CD3" w:rsidRDefault="0056283D" w:rsidP="0073077A">
      <w:pPr>
        <w:widowControl w:val="0"/>
        <w:tabs>
          <w:tab w:val="left" w:pos="2880"/>
          <w:tab w:val="left" w:pos="5760"/>
          <w:tab w:val="left" w:pos="7920"/>
        </w:tabs>
        <w:spacing w:after="120" w:line="360" w:lineRule="auto"/>
        <w:ind w:left="720"/>
        <w:jc w:val="both"/>
        <w:rPr>
          <w:rFonts w:ascii="Arial" w:hAnsi="Arial" w:cs="Arial"/>
          <w:snapToGrid w:val="0"/>
          <w:sz w:val="22"/>
          <w:szCs w:val="22"/>
        </w:rPr>
      </w:pPr>
    </w:p>
    <w:p w14:paraId="5EFAAA60" w14:textId="77777777" w:rsidR="0056283D" w:rsidRPr="00736CD3" w:rsidRDefault="0056283D" w:rsidP="001F6675">
      <w:pPr>
        <w:widowControl w:val="0"/>
        <w:numPr>
          <w:ilvl w:val="1"/>
          <w:numId w:val="6"/>
        </w:numPr>
        <w:tabs>
          <w:tab w:val="num" w:pos="720"/>
          <w:tab w:val="left" w:pos="2880"/>
          <w:tab w:val="left" w:pos="5760"/>
          <w:tab w:val="left" w:pos="7920"/>
        </w:tabs>
        <w:spacing w:after="120" w:line="360" w:lineRule="auto"/>
        <w:ind w:left="720"/>
        <w:jc w:val="both"/>
        <w:rPr>
          <w:rFonts w:ascii="Arial" w:hAnsi="Arial" w:cs="Arial"/>
          <w:snapToGrid w:val="0"/>
          <w:sz w:val="22"/>
          <w:szCs w:val="22"/>
        </w:rPr>
      </w:pPr>
      <w:r w:rsidRPr="00736CD3">
        <w:rPr>
          <w:rFonts w:ascii="Arial" w:hAnsi="Arial" w:cs="Arial"/>
          <w:snapToGrid w:val="0"/>
          <w:sz w:val="22"/>
          <w:szCs w:val="22"/>
        </w:rPr>
        <w:t>Failure on the part of a tenderer to submit proof or documentation required in terms of this tender to claim points for specific goals with the tender, will be interpreted to mean that preference points for specific goals are not claimed.</w:t>
      </w:r>
    </w:p>
    <w:p w14:paraId="51671C76" w14:textId="77777777" w:rsidR="0056283D" w:rsidRPr="00736CD3" w:rsidRDefault="0056283D" w:rsidP="0073077A">
      <w:pPr>
        <w:widowControl w:val="0"/>
        <w:tabs>
          <w:tab w:val="left" w:pos="2880"/>
          <w:tab w:val="left" w:pos="5760"/>
          <w:tab w:val="left" w:pos="7920"/>
        </w:tabs>
        <w:spacing w:after="120" w:line="360" w:lineRule="auto"/>
        <w:ind w:left="720"/>
        <w:jc w:val="both"/>
        <w:rPr>
          <w:rFonts w:ascii="Arial" w:hAnsi="Arial" w:cs="Arial"/>
          <w:snapToGrid w:val="0"/>
          <w:sz w:val="22"/>
          <w:szCs w:val="22"/>
        </w:rPr>
      </w:pPr>
    </w:p>
    <w:p w14:paraId="7BBBB0CE" w14:textId="77777777" w:rsidR="0056283D" w:rsidRPr="00736CD3" w:rsidRDefault="0056283D" w:rsidP="001F6675">
      <w:pPr>
        <w:widowControl w:val="0"/>
        <w:numPr>
          <w:ilvl w:val="1"/>
          <w:numId w:val="6"/>
        </w:numPr>
        <w:tabs>
          <w:tab w:val="num" w:pos="720"/>
          <w:tab w:val="left" w:pos="2880"/>
          <w:tab w:val="left" w:pos="5760"/>
          <w:tab w:val="left" w:pos="7920"/>
        </w:tabs>
        <w:spacing w:after="120" w:line="360" w:lineRule="auto"/>
        <w:ind w:left="720"/>
        <w:jc w:val="both"/>
        <w:rPr>
          <w:rFonts w:ascii="Arial" w:hAnsi="Arial" w:cs="Arial"/>
          <w:snapToGrid w:val="0"/>
          <w:sz w:val="22"/>
          <w:szCs w:val="22"/>
        </w:rPr>
      </w:pPr>
      <w:r w:rsidRPr="00736CD3">
        <w:rPr>
          <w:rFonts w:ascii="Arial" w:hAnsi="Arial" w:cs="Arial"/>
          <w:snapToGrid w:val="0"/>
          <w:sz w:val="22"/>
          <w:szCs w:val="22"/>
        </w:rPr>
        <w:t>The organ of state reserves the right to require of a tenderer, either before a tender is adjudicated or at any time subsequently, to substantiate any claim in regard to preferences, in any manner required by the organ of state.</w:t>
      </w:r>
    </w:p>
    <w:p w14:paraId="065C8DD4" w14:textId="77777777" w:rsidR="0056283D" w:rsidRPr="00736CD3" w:rsidRDefault="0056283D" w:rsidP="001F6675">
      <w:pPr>
        <w:widowControl w:val="0"/>
        <w:numPr>
          <w:ilvl w:val="0"/>
          <w:numId w:val="6"/>
        </w:numPr>
        <w:tabs>
          <w:tab w:val="num" w:pos="720"/>
          <w:tab w:val="left" w:pos="2880"/>
          <w:tab w:val="left" w:pos="5760"/>
          <w:tab w:val="left" w:pos="7920"/>
        </w:tabs>
        <w:spacing w:after="120" w:line="360" w:lineRule="auto"/>
        <w:ind w:left="720" w:hanging="720"/>
        <w:jc w:val="both"/>
        <w:rPr>
          <w:rFonts w:ascii="Arial" w:hAnsi="Arial" w:cs="Arial"/>
          <w:b/>
          <w:snapToGrid w:val="0"/>
          <w:sz w:val="22"/>
          <w:szCs w:val="22"/>
        </w:rPr>
      </w:pPr>
      <w:r w:rsidRPr="00736CD3">
        <w:rPr>
          <w:rFonts w:ascii="Arial" w:hAnsi="Arial" w:cs="Arial"/>
          <w:b/>
          <w:snapToGrid w:val="0"/>
          <w:sz w:val="22"/>
          <w:szCs w:val="22"/>
        </w:rPr>
        <w:t>DEFINITIONS</w:t>
      </w:r>
    </w:p>
    <w:p w14:paraId="27B9A056" w14:textId="77777777" w:rsidR="0056283D" w:rsidRPr="00736CD3" w:rsidRDefault="0056283D" w:rsidP="001F6675">
      <w:pPr>
        <w:widowControl w:val="0"/>
        <w:numPr>
          <w:ilvl w:val="0"/>
          <w:numId w:val="12"/>
        </w:numPr>
        <w:tabs>
          <w:tab w:val="left" w:pos="7920"/>
        </w:tabs>
        <w:spacing w:after="120" w:line="360" w:lineRule="auto"/>
        <w:jc w:val="both"/>
        <w:rPr>
          <w:rFonts w:ascii="Arial" w:hAnsi="Arial" w:cs="Arial"/>
          <w:snapToGrid w:val="0"/>
          <w:sz w:val="22"/>
          <w:szCs w:val="22"/>
        </w:rPr>
      </w:pPr>
      <w:r w:rsidRPr="00736CD3" w:rsidDel="00FF3035">
        <w:rPr>
          <w:rFonts w:ascii="Arial" w:hAnsi="Arial" w:cs="Arial"/>
          <w:b/>
          <w:snapToGrid w:val="0"/>
          <w:sz w:val="22"/>
          <w:szCs w:val="22"/>
        </w:rPr>
        <w:lastRenderedPageBreak/>
        <w:t xml:space="preserve"> </w:t>
      </w:r>
      <w:r w:rsidRPr="00736CD3">
        <w:rPr>
          <w:rFonts w:ascii="Arial" w:hAnsi="Arial" w:cs="Arial"/>
          <w:b/>
          <w:snapToGrid w:val="0"/>
          <w:sz w:val="22"/>
          <w:szCs w:val="22"/>
        </w:rPr>
        <w:t>“tender</w:t>
      </w:r>
      <w:r w:rsidRPr="00736CD3">
        <w:rPr>
          <w:rFonts w:ascii="Arial" w:hAnsi="Arial" w:cs="Arial"/>
          <w:b/>
          <w:bCs/>
          <w:snapToGrid w:val="0"/>
          <w:sz w:val="22"/>
          <w:szCs w:val="22"/>
        </w:rPr>
        <w:t>”</w:t>
      </w:r>
      <w:r w:rsidRPr="00736CD3">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14:paraId="1748BE10" w14:textId="77777777" w:rsidR="0056283D" w:rsidRPr="00736CD3" w:rsidRDefault="0056283D" w:rsidP="001F6675">
      <w:pPr>
        <w:widowControl w:val="0"/>
        <w:numPr>
          <w:ilvl w:val="0"/>
          <w:numId w:val="12"/>
        </w:numPr>
        <w:spacing w:after="160" w:line="360" w:lineRule="auto"/>
        <w:ind w:right="682"/>
        <w:contextualSpacing/>
        <w:jc w:val="both"/>
        <w:rPr>
          <w:rFonts w:ascii="Arial" w:eastAsia="Arial" w:hAnsi="Arial" w:cs="Arial"/>
          <w:color w:val="000000"/>
          <w:sz w:val="22"/>
          <w:szCs w:val="22"/>
          <w:lang w:eastAsia="en-ZA"/>
        </w:rPr>
      </w:pPr>
      <w:r w:rsidRPr="00736CD3">
        <w:rPr>
          <w:rFonts w:ascii="Arial" w:hAnsi="Arial" w:cs="Arial"/>
          <w:b/>
          <w:snapToGrid w:val="0"/>
          <w:sz w:val="22"/>
          <w:szCs w:val="22"/>
        </w:rPr>
        <w:t xml:space="preserve">“price” </w:t>
      </w:r>
      <w:r w:rsidRPr="00736CD3">
        <w:rPr>
          <w:rFonts w:ascii="Arial" w:eastAsia="Arial" w:hAnsi="Arial" w:cs="Arial"/>
          <w:bCs/>
          <w:color w:val="000000"/>
          <w:sz w:val="22"/>
          <w:szCs w:val="22"/>
          <w:lang w:eastAsia="en-ZA"/>
        </w:rPr>
        <w:t>means an amount of money tendered for goods or services, and</w:t>
      </w:r>
      <w:r w:rsidRPr="00736CD3">
        <w:rPr>
          <w:rFonts w:ascii="Arial" w:eastAsia="Arial" w:hAnsi="Arial" w:cs="Arial"/>
          <w:b/>
          <w:color w:val="000000"/>
          <w:sz w:val="22"/>
          <w:szCs w:val="22"/>
          <w:lang w:eastAsia="en-ZA"/>
        </w:rPr>
        <w:t xml:space="preserve"> </w:t>
      </w:r>
      <w:r w:rsidRPr="00736CD3">
        <w:rPr>
          <w:rFonts w:ascii="Arial" w:eastAsia="Arial" w:hAnsi="Arial" w:cs="Arial"/>
          <w:color w:val="000000"/>
          <w:sz w:val="22"/>
          <w:szCs w:val="22"/>
          <w:lang w:eastAsia="en-ZA"/>
        </w:rPr>
        <w:t>includes all applicable taxes less all unconditional discounts;</w:t>
      </w:r>
      <w:r w:rsidRPr="00736CD3">
        <w:rPr>
          <w:rFonts w:ascii="Arial" w:eastAsia="Arial" w:hAnsi="Arial" w:cs="Arial"/>
          <w:b/>
          <w:color w:val="000000"/>
          <w:sz w:val="22"/>
          <w:szCs w:val="22"/>
          <w:lang w:eastAsia="en-ZA"/>
        </w:rPr>
        <w:t xml:space="preserve"> </w:t>
      </w:r>
    </w:p>
    <w:p w14:paraId="5CB035D7" w14:textId="77777777" w:rsidR="0056283D" w:rsidRPr="00736CD3" w:rsidRDefault="0056283D" w:rsidP="001F6675">
      <w:pPr>
        <w:widowControl w:val="0"/>
        <w:numPr>
          <w:ilvl w:val="0"/>
          <w:numId w:val="12"/>
        </w:numPr>
        <w:spacing w:after="120" w:line="360" w:lineRule="auto"/>
        <w:contextualSpacing/>
        <w:jc w:val="both"/>
        <w:rPr>
          <w:rFonts w:ascii="Arial" w:hAnsi="Arial" w:cs="Arial"/>
          <w:i/>
          <w:snapToGrid w:val="0"/>
          <w:sz w:val="22"/>
          <w:szCs w:val="22"/>
        </w:rPr>
      </w:pPr>
      <w:r w:rsidRPr="00736CD3">
        <w:rPr>
          <w:rFonts w:ascii="Arial" w:hAnsi="Arial" w:cs="Arial"/>
          <w:b/>
          <w:snapToGrid w:val="0"/>
          <w:sz w:val="22"/>
          <w:szCs w:val="22"/>
        </w:rPr>
        <w:t>“rand value”</w:t>
      </w:r>
      <w:r w:rsidRPr="00736CD3">
        <w:rPr>
          <w:rFonts w:ascii="Arial" w:hAnsi="Arial" w:cs="Arial"/>
          <w:snapToGrid w:val="0"/>
          <w:sz w:val="22"/>
          <w:szCs w:val="22"/>
        </w:rPr>
        <w:t xml:space="preserve"> means the total estimated value of a contract in Rand, calculated at the time of bid invitation, and includes all applicable taxes; </w:t>
      </w:r>
    </w:p>
    <w:p w14:paraId="6F0E64A0" w14:textId="77777777" w:rsidR="0056283D" w:rsidRPr="00736CD3" w:rsidRDefault="0056283D" w:rsidP="001F6675">
      <w:pPr>
        <w:widowControl w:val="0"/>
        <w:numPr>
          <w:ilvl w:val="0"/>
          <w:numId w:val="12"/>
        </w:numPr>
        <w:spacing w:after="120" w:line="360" w:lineRule="auto"/>
        <w:contextualSpacing/>
        <w:jc w:val="both"/>
        <w:rPr>
          <w:rFonts w:ascii="Arial" w:hAnsi="Arial" w:cs="Arial"/>
          <w:snapToGrid w:val="0"/>
          <w:sz w:val="22"/>
          <w:szCs w:val="22"/>
        </w:rPr>
      </w:pPr>
      <w:r w:rsidRPr="00736CD3">
        <w:rPr>
          <w:rFonts w:ascii="Arial" w:hAnsi="Arial" w:cs="Arial"/>
          <w:b/>
          <w:snapToGrid w:val="0"/>
          <w:sz w:val="22"/>
          <w:szCs w:val="22"/>
        </w:rPr>
        <w:t>“tender for income-generating contracts”</w:t>
      </w:r>
      <w:r w:rsidRPr="00736CD3">
        <w:rPr>
          <w:rFonts w:ascii="Arial" w:hAnsi="Arial" w:cs="Arial"/>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16374111" w14:textId="77777777" w:rsidR="0056283D" w:rsidRPr="00736CD3" w:rsidRDefault="0056283D" w:rsidP="001F6675">
      <w:pPr>
        <w:widowControl w:val="0"/>
        <w:numPr>
          <w:ilvl w:val="0"/>
          <w:numId w:val="12"/>
        </w:numPr>
        <w:spacing w:after="120" w:line="360" w:lineRule="auto"/>
        <w:contextualSpacing/>
        <w:jc w:val="both"/>
        <w:rPr>
          <w:rFonts w:ascii="Arial" w:hAnsi="Arial" w:cs="Arial"/>
          <w:snapToGrid w:val="0"/>
          <w:sz w:val="22"/>
          <w:szCs w:val="22"/>
        </w:rPr>
      </w:pPr>
      <w:r w:rsidRPr="00736CD3">
        <w:rPr>
          <w:rFonts w:ascii="Arial" w:hAnsi="Arial" w:cs="Arial"/>
          <w:b/>
          <w:snapToGrid w:val="0"/>
          <w:sz w:val="22"/>
          <w:szCs w:val="22"/>
        </w:rPr>
        <w:t xml:space="preserve">“the Act” </w:t>
      </w:r>
      <w:r w:rsidRPr="00736CD3">
        <w:rPr>
          <w:rFonts w:ascii="Arial" w:hAnsi="Arial" w:cs="Arial"/>
          <w:snapToGrid w:val="0"/>
          <w:sz w:val="22"/>
          <w:szCs w:val="22"/>
        </w:rPr>
        <w:t xml:space="preserve">means the Preferential Procurement Policy Framework Act, 2000 (Act No. 5 of 2000).  </w:t>
      </w:r>
    </w:p>
    <w:p w14:paraId="721799EB" w14:textId="77777777" w:rsidR="0056283D" w:rsidRPr="00736CD3" w:rsidRDefault="0056283D" w:rsidP="0073077A">
      <w:pPr>
        <w:widowControl w:val="0"/>
        <w:tabs>
          <w:tab w:val="left" w:pos="7920"/>
        </w:tabs>
        <w:spacing w:after="120" w:line="360" w:lineRule="auto"/>
        <w:ind w:left="1080"/>
        <w:jc w:val="both"/>
        <w:rPr>
          <w:rFonts w:ascii="Arial" w:hAnsi="Arial" w:cs="Arial"/>
          <w:i/>
          <w:snapToGrid w:val="0"/>
          <w:sz w:val="22"/>
          <w:szCs w:val="22"/>
        </w:rPr>
      </w:pPr>
    </w:p>
    <w:p w14:paraId="0E78C323" w14:textId="77777777" w:rsidR="0056283D" w:rsidRPr="00736CD3" w:rsidRDefault="0056283D" w:rsidP="001F6675">
      <w:pPr>
        <w:widowControl w:val="0"/>
        <w:numPr>
          <w:ilvl w:val="0"/>
          <w:numId w:val="6"/>
        </w:numPr>
        <w:tabs>
          <w:tab w:val="left" w:pos="2880"/>
          <w:tab w:val="left" w:pos="5760"/>
          <w:tab w:val="left" w:pos="7920"/>
        </w:tabs>
        <w:spacing w:after="120" w:line="360" w:lineRule="auto"/>
        <w:jc w:val="both"/>
        <w:rPr>
          <w:rFonts w:ascii="Arial" w:hAnsi="Arial" w:cs="Arial"/>
          <w:b/>
          <w:snapToGrid w:val="0"/>
          <w:sz w:val="22"/>
          <w:szCs w:val="22"/>
        </w:rPr>
      </w:pPr>
      <w:r w:rsidRPr="00736CD3">
        <w:rPr>
          <w:rFonts w:ascii="Arial" w:hAnsi="Arial" w:cs="Arial"/>
          <w:b/>
          <w:snapToGrid w:val="0"/>
          <w:sz w:val="22"/>
          <w:szCs w:val="22"/>
        </w:rPr>
        <w:t>FORMULAE FOR PROCUREMENT OF GOODS AND SERVICES</w:t>
      </w:r>
    </w:p>
    <w:p w14:paraId="1BBD74F1" w14:textId="77777777" w:rsidR="0056283D" w:rsidRPr="00736CD3" w:rsidRDefault="0056283D" w:rsidP="001F6675">
      <w:pPr>
        <w:widowControl w:val="0"/>
        <w:numPr>
          <w:ilvl w:val="1"/>
          <w:numId w:val="13"/>
        </w:numPr>
        <w:tabs>
          <w:tab w:val="left" w:pos="2880"/>
          <w:tab w:val="left" w:pos="5760"/>
          <w:tab w:val="left" w:pos="7920"/>
        </w:tabs>
        <w:spacing w:after="120" w:line="360" w:lineRule="auto"/>
        <w:ind w:left="851" w:hanging="851"/>
        <w:contextualSpacing/>
        <w:jc w:val="both"/>
        <w:rPr>
          <w:rFonts w:ascii="Arial" w:hAnsi="Arial" w:cs="Arial"/>
          <w:b/>
          <w:snapToGrid w:val="0"/>
          <w:sz w:val="22"/>
          <w:szCs w:val="22"/>
        </w:rPr>
      </w:pPr>
      <w:r w:rsidRPr="00736CD3">
        <w:rPr>
          <w:rFonts w:ascii="Arial" w:hAnsi="Arial" w:cs="Arial"/>
          <w:b/>
          <w:snapToGrid w:val="0"/>
          <w:sz w:val="22"/>
          <w:szCs w:val="22"/>
        </w:rPr>
        <w:t>POINTS AWARDED FOR PRICE</w:t>
      </w:r>
    </w:p>
    <w:p w14:paraId="4E3C02D0" w14:textId="77777777" w:rsidR="0056283D" w:rsidRPr="00736CD3" w:rsidRDefault="0056283D" w:rsidP="0073077A">
      <w:pPr>
        <w:widowControl w:val="0"/>
        <w:tabs>
          <w:tab w:val="left" w:pos="2880"/>
          <w:tab w:val="left" w:pos="5760"/>
          <w:tab w:val="left" w:pos="7920"/>
        </w:tabs>
        <w:spacing w:after="120" w:line="360" w:lineRule="auto"/>
        <w:ind w:left="851"/>
        <w:contextualSpacing/>
        <w:jc w:val="both"/>
        <w:rPr>
          <w:rFonts w:ascii="Arial" w:hAnsi="Arial" w:cs="Arial"/>
          <w:b/>
          <w:snapToGrid w:val="0"/>
          <w:sz w:val="22"/>
          <w:szCs w:val="22"/>
        </w:rPr>
      </w:pPr>
    </w:p>
    <w:p w14:paraId="6F44C76B" w14:textId="77777777" w:rsidR="0056283D" w:rsidRPr="00736CD3" w:rsidRDefault="0056283D" w:rsidP="0073077A">
      <w:pPr>
        <w:widowControl w:val="0"/>
        <w:tabs>
          <w:tab w:val="left" w:pos="2880"/>
          <w:tab w:val="left" w:pos="5760"/>
          <w:tab w:val="left" w:pos="7920"/>
        </w:tabs>
        <w:spacing w:after="120" w:line="360" w:lineRule="auto"/>
        <w:ind w:left="720" w:hanging="720"/>
        <w:jc w:val="both"/>
        <w:rPr>
          <w:rFonts w:ascii="Arial" w:hAnsi="Arial" w:cs="Arial"/>
          <w:b/>
          <w:snapToGrid w:val="0"/>
          <w:sz w:val="22"/>
          <w:szCs w:val="22"/>
        </w:rPr>
      </w:pPr>
      <w:r w:rsidRPr="00736CD3">
        <w:rPr>
          <w:rFonts w:ascii="Arial" w:hAnsi="Arial" w:cs="Arial"/>
          <w:snapToGrid w:val="0"/>
          <w:sz w:val="22"/>
          <w:szCs w:val="22"/>
        </w:rPr>
        <w:t>3.1.1</w:t>
      </w:r>
      <w:r w:rsidRPr="00736CD3">
        <w:rPr>
          <w:rFonts w:ascii="Arial" w:hAnsi="Arial" w:cs="Arial"/>
          <w:b/>
          <w:snapToGrid w:val="0"/>
          <w:sz w:val="22"/>
          <w:szCs w:val="22"/>
        </w:rPr>
        <w:t xml:space="preserve">   THE 80/20 OR 90/10 PREFERENCE POINT SYSTEMS </w:t>
      </w:r>
    </w:p>
    <w:p w14:paraId="3CA33641" w14:textId="77777777" w:rsidR="0056283D" w:rsidRPr="00736CD3" w:rsidRDefault="0056283D" w:rsidP="0073077A">
      <w:pPr>
        <w:widowControl w:val="0"/>
        <w:tabs>
          <w:tab w:val="left" w:pos="900"/>
          <w:tab w:val="left" w:pos="1260"/>
          <w:tab w:val="left" w:pos="2880"/>
          <w:tab w:val="left" w:pos="5760"/>
          <w:tab w:val="left" w:pos="7920"/>
        </w:tabs>
        <w:spacing w:line="360" w:lineRule="auto"/>
        <w:ind w:left="900" w:hanging="900"/>
        <w:jc w:val="both"/>
        <w:rPr>
          <w:rFonts w:ascii="Arial" w:hAnsi="Arial" w:cs="Arial"/>
          <w:snapToGrid w:val="0"/>
          <w:sz w:val="22"/>
          <w:szCs w:val="22"/>
        </w:rPr>
      </w:pPr>
      <w:r w:rsidRPr="00736CD3">
        <w:rPr>
          <w:rFonts w:ascii="Arial" w:hAnsi="Arial" w:cs="Arial"/>
          <w:b/>
          <w:snapToGrid w:val="0"/>
          <w:sz w:val="22"/>
          <w:szCs w:val="22"/>
        </w:rPr>
        <w:tab/>
      </w:r>
      <w:bookmarkStart w:id="71" w:name="_Hlk78214518"/>
      <w:r w:rsidRPr="00736CD3">
        <w:rPr>
          <w:rFonts w:ascii="Arial" w:hAnsi="Arial" w:cs="Arial"/>
          <w:snapToGrid w:val="0"/>
          <w:sz w:val="22"/>
          <w:szCs w:val="22"/>
        </w:rPr>
        <w:t>A maximum of 80 or 90 points is allocated for price on the following basis:</w:t>
      </w:r>
    </w:p>
    <w:p w14:paraId="5C65221F" w14:textId="77777777" w:rsidR="0056283D" w:rsidRPr="00736CD3" w:rsidRDefault="0056283D" w:rsidP="0073077A">
      <w:pPr>
        <w:widowControl w:val="0"/>
        <w:tabs>
          <w:tab w:val="left" w:pos="900"/>
          <w:tab w:val="left" w:pos="1260"/>
          <w:tab w:val="left" w:pos="2880"/>
          <w:tab w:val="left" w:pos="5760"/>
          <w:tab w:val="left" w:pos="7920"/>
        </w:tabs>
        <w:spacing w:line="360" w:lineRule="auto"/>
        <w:ind w:left="900" w:hanging="900"/>
        <w:jc w:val="both"/>
        <w:rPr>
          <w:rFonts w:ascii="Arial" w:hAnsi="Arial" w:cs="Arial"/>
          <w:snapToGrid w:val="0"/>
          <w:sz w:val="22"/>
          <w:szCs w:val="22"/>
        </w:rPr>
      </w:pPr>
    </w:p>
    <w:p w14:paraId="2EDAD62E" w14:textId="77777777" w:rsidR="0056283D" w:rsidRPr="00736CD3" w:rsidRDefault="0056283D" w:rsidP="0073077A">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r w:rsidRPr="00736CD3">
        <w:rPr>
          <w:rFonts w:ascii="Arial" w:hAnsi="Arial" w:cs="Arial"/>
          <w:b/>
          <w:snapToGrid w:val="0"/>
          <w:sz w:val="22"/>
          <w:szCs w:val="22"/>
        </w:rPr>
        <w:tab/>
      </w:r>
      <w:r w:rsidRPr="00736CD3">
        <w:rPr>
          <w:rFonts w:ascii="Arial" w:hAnsi="Arial" w:cs="Arial"/>
          <w:b/>
          <w:snapToGrid w:val="0"/>
          <w:sz w:val="22"/>
          <w:szCs w:val="22"/>
        </w:rPr>
        <w:tab/>
      </w:r>
      <w:bookmarkStart w:id="72" w:name="_Toc142667167"/>
      <w:bookmarkStart w:id="73" w:name="_Toc144125012"/>
      <w:r w:rsidRPr="00736CD3">
        <w:rPr>
          <w:rFonts w:ascii="Arial" w:hAnsi="Arial" w:cs="Arial"/>
          <w:b/>
          <w:snapToGrid w:val="0"/>
          <w:sz w:val="22"/>
          <w:szCs w:val="22"/>
        </w:rPr>
        <w:t>80/20</w:t>
      </w:r>
      <w:r w:rsidRPr="00736CD3">
        <w:rPr>
          <w:rFonts w:ascii="Arial" w:hAnsi="Arial" w:cs="Arial"/>
          <w:b/>
          <w:snapToGrid w:val="0"/>
          <w:sz w:val="22"/>
          <w:szCs w:val="22"/>
        </w:rPr>
        <w:tab/>
        <w:t>or</w:t>
      </w:r>
      <w:r w:rsidRPr="00736CD3">
        <w:rPr>
          <w:rFonts w:ascii="Arial" w:hAnsi="Arial" w:cs="Arial"/>
          <w:b/>
          <w:snapToGrid w:val="0"/>
          <w:sz w:val="22"/>
          <w:szCs w:val="22"/>
        </w:rPr>
        <w:tab/>
        <w:t>90/10</w:t>
      </w:r>
      <w:bookmarkEnd w:id="72"/>
      <w:bookmarkEnd w:id="73"/>
      <w:r w:rsidRPr="00736CD3">
        <w:rPr>
          <w:rFonts w:ascii="Arial" w:hAnsi="Arial" w:cs="Arial"/>
          <w:b/>
          <w:snapToGrid w:val="0"/>
          <w:sz w:val="22"/>
          <w:szCs w:val="22"/>
        </w:rPr>
        <w:tab/>
      </w:r>
    </w:p>
    <w:p w14:paraId="1C57712A" w14:textId="77777777" w:rsidR="0056283D" w:rsidRPr="00736CD3" w:rsidRDefault="0056283D" w:rsidP="0073077A">
      <w:pPr>
        <w:widowControl w:val="0"/>
        <w:tabs>
          <w:tab w:val="left" w:pos="900"/>
          <w:tab w:val="left" w:pos="1260"/>
          <w:tab w:val="left" w:pos="2880"/>
          <w:tab w:val="left" w:pos="5760"/>
          <w:tab w:val="left" w:pos="7920"/>
        </w:tabs>
        <w:spacing w:line="360" w:lineRule="auto"/>
        <w:ind w:left="900" w:hanging="900"/>
        <w:jc w:val="both"/>
        <w:rPr>
          <w:rFonts w:ascii="Arial" w:hAnsi="Arial" w:cs="Arial"/>
          <w:b/>
          <w:snapToGrid w:val="0"/>
          <w:sz w:val="22"/>
          <w:szCs w:val="22"/>
        </w:rPr>
      </w:pPr>
    </w:p>
    <w:p w14:paraId="619D128D" w14:textId="77777777" w:rsidR="0056283D" w:rsidRPr="00736CD3" w:rsidRDefault="0056283D" w:rsidP="0073077A">
      <w:pPr>
        <w:widowControl w:val="0"/>
        <w:tabs>
          <w:tab w:val="left" w:pos="900"/>
          <w:tab w:val="left" w:pos="1440"/>
          <w:tab w:val="left" w:pos="2340"/>
          <w:tab w:val="left" w:pos="4050"/>
          <w:tab w:val="left" w:pos="5310"/>
          <w:tab w:val="left" w:pos="7920"/>
        </w:tabs>
        <w:spacing w:line="360" w:lineRule="auto"/>
        <w:ind w:left="900" w:hanging="900"/>
        <w:jc w:val="both"/>
        <w:rPr>
          <w:rFonts w:ascii="Arial" w:hAnsi="Arial" w:cs="Arial"/>
          <w:snapToGrid w:val="0"/>
          <w:sz w:val="22"/>
          <w:szCs w:val="22"/>
        </w:rPr>
      </w:pPr>
      <w:r w:rsidRPr="00736CD3">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r w:rsidRPr="00736CD3">
        <w:rPr>
          <w:rFonts w:ascii="Arial" w:hAnsi="Arial" w:cs="Arial"/>
          <w:b/>
          <w:snapToGrid w:val="0"/>
          <w:sz w:val="22"/>
          <w:szCs w:val="22"/>
        </w:rPr>
        <w:tab/>
      </w:r>
      <w:r w:rsidRPr="00736CD3">
        <w:rPr>
          <w:rFonts w:ascii="Arial" w:hAnsi="Arial" w:cs="Arial"/>
          <w:snapToGrid w:val="0"/>
          <w:sz w:val="22"/>
          <w:szCs w:val="22"/>
        </w:rPr>
        <w:t>or</w:t>
      </w:r>
      <w:r w:rsidRPr="00736CD3">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min</m:t>
                    </m:r>
                  </m:fName>
                  <m:e/>
                </m:func>
              </m:den>
            </m:f>
          </m:e>
        </m:d>
      </m:oMath>
    </w:p>
    <w:p w14:paraId="61DD9133"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Where</w:t>
      </w:r>
    </w:p>
    <w:p w14:paraId="0C183389"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Ps</w:t>
      </w:r>
      <w:r w:rsidRPr="00736CD3">
        <w:rPr>
          <w:rFonts w:ascii="Arial" w:hAnsi="Arial" w:cs="Arial"/>
          <w:snapToGrid w:val="0"/>
          <w:sz w:val="22"/>
          <w:szCs w:val="22"/>
        </w:rPr>
        <w:tab/>
        <w:t>=</w:t>
      </w:r>
      <w:r w:rsidRPr="00736CD3">
        <w:rPr>
          <w:rFonts w:ascii="Arial" w:hAnsi="Arial" w:cs="Arial"/>
          <w:snapToGrid w:val="0"/>
          <w:sz w:val="22"/>
          <w:szCs w:val="22"/>
        </w:rPr>
        <w:tab/>
        <w:t>Points scored for price of tender under consideration</w:t>
      </w:r>
    </w:p>
    <w:p w14:paraId="177DD8BA"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Pt</w:t>
      </w:r>
      <w:r w:rsidRPr="00736CD3">
        <w:rPr>
          <w:rFonts w:ascii="Arial" w:hAnsi="Arial" w:cs="Arial"/>
          <w:snapToGrid w:val="0"/>
          <w:sz w:val="22"/>
          <w:szCs w:val="22"/>
        </w:rPr>
        <w:tab/>
        <w:t>=</w:t>
      </w:r>
      <w:r w:rsidRPr="00736CD3">
        <w:rPr>
          <w:rFonts w:ascii="Arial" w:hAnsi="Arial" w:cs="Arial"/>
          <w:snapToGrid w:val="0"/>
          <w:sz w:val="22"/>
          <w:szCs w:val="22"/>
        </w:rPr>
        <w:tab/>
        <w:t>Price of tender under consideration</w:t>
      </w:r>
    </w:p>
    <w:p w14:paraId="51F015C3"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Pmin</w:t>
      </w:r>
      <w:r w:rsidRPr="00736CD3">
        <w:rPr>
          <w:rFonts w:ascii="Arial" w:hAnsi="Arial" w:cs="Arial"/>
          <w:snapToGrid w:val="0"/>
          <w:sz w:val="22"/>
          <w:szCs w:val="22"/>
        </w:rPr>
        <w:tab/>
        <w:t>=</w:t>
      </w:r>
      <w:r w:rsidRPr="00736CD3">
        <w:rPr>
          <w:rFonts w:ascii="Arial" w:hAnsi="Arial" w:cs="Arial"/>
          <w:snapToGrid w:val="0"/>
          <w:sz w:val="22"/>
          <w:szCs w:val="22"/>
        </w:rPr>
        <w:tab/>
        <w:t>Price of lowest acceptable tender</w:t>
      </w:r>
    </w:p>
    <w:p w14:paraId="76BE3BA8"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p>
    <w:bookmarkEnd w:id="71"/>
    <w:p w14:paraId="7B039FD4" w14:textId="77777777" w:rsidR="0056283D" w:rsidRPr="00736CD3" w:rsidRDefault="0056283D" w:rsidP="001F6675">
      <w:pPr>
        <w:widowControl w:val="0"/>
        <w:numPr>
          <w:ilvl w:val="1"/>
          <w:numId w:val="13"/>
        </w:numPr>
        <w:tabs>
          <w:tab w:val="left" w:pos="900"/>
          <w:tab w:val="left" w:pos="1620"/>
          <w:tab w:val="left" w:pos="2160"/>
          <w:tab w:val="left" w:pos="2700"/>
          <w:tab w:val="left" w:pos="7920"/>
        </w:tabs>
        <w:spacing w:after="120" w:line="360" w:lineRule="auto"/>
        <w:ind w:left="851" w:hanging="851"/>
        <w:contextualSpacing/>
        <w:jc w:val="both"/>
        <w:rPr>
          <w:rFonts w:ascii="Arial" w:hAnsi="Arial" w:cs="Arial"/>
          <w:b/>
          <w:snapToGrid w:val="0"/>
          <w:sz w:val="22"/>
          <w:szCs w:val="22"/>
        </w:rPr>
      </w:pPr>
      <w:r w:rsidRPr="00736CD3">
        <w:rPr>
          <w:rFonts w:ascii="Arial" w:hAnsi="Arial" w:cs="Arial"/>
          <w:b/>
          <w:snapToGrid w:val="0"/>
          <w:sz w:val="22"/>
          <w:szCs w:val="22"/>
        </w:rPr>
        <w:t>FORMULAE FOR DISPOSAL OR LEASING OF STATE ASSETS AND INCOME GENERATING PROCUREMENT</w:t>
      </w:r>
    </w:p>
    <w:p w14:paraId="036CD71C"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ind w:left="851"/>
        <w:contextualSpacing/>
        <w:jc w:val="both"/>
        <w:rPr>
          <w:rFonts w:ascii="Arial" w:hAnsi="Arial" w:cs="Arial"/>
          <w:b/>
          <w:snapToGrid w:val="0"/>
          <w:sz w:val="22"/>
          <w:szCs w:val="22"/>
        </w:rPr>
      </w:pPr>
    </w:p>
    <w:p w14:paraId="01850ED0" w14:textId="77777777" w:rsidR="0056283D" w:rsidRPr="00736CD3" w:rsidRDefault="0056283D" w:rsidP="001F6675">
      <w:pPr>
        <w:widowControl w:val="0"/>
        <w:numPr>
          <w:ilvl w:val="2"/>
          <w:numId w:val="13"/>
        </w:numPr>
        <w:tabs>
          <w:tab w:val="left" w:pos="900"/>
          <w:tab w:val="left" w:pos="1620"/>
          <w:tab w:val="left" w:pos="2160"/>
          <w:tab w:val="left" w:pos="2700"/>
          <w:tab w:val="left" w:pos="7920"/>
        </w:tabs>
        <w:spacing w:after="120" w:line="360" w:lineRule="auto"/>
        <w:ind w:hanging="2520"/>
        <w:contextualSpacing/>
        <w:jc w:val="both"/>
        <w:rPr>
          <w:rFonts w:ascii="Arial" w:hAnsi="Arial" w:cs="Arial"/>
          <w:b/>
          <w:snapToGrid w:val="0"/>
          <w:sz w:val="22"/>
          <w:szCs w:val="22"/>
        </w:rPr>
      </w:pPr>
      <w:r w:rsidRPr="00736CD3">
        <w:rPr>
          <w:rFonts w:ascii="Arial" w:hAnsi="Arial" w:cs="Arial"/>
          <w:b/>
          <w:snapToGrid w:val="0"/>
          <w:sz w:val="22"/>
          <w:szCs w:val="22"/>
        </w:rPr>
        <w:t>POINTS AWARDED FOR PRICE</w:t>
      </w:r>
    </w:p>
    <w:p w14:paraId="6895F988"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ind w:left="2520"/>
        <w:contextualSpacing/>
        <w:jc w:val="both"/>
        <w:rPr>
          <w:rFonts w:ascii="Arial" w:hAnsi="Arial" w:cs="Arial"/>
          <w:b/>
          <w:snapToGrid w:val="0"/>
          <w:sz w:val="22"/>
          <w:szCs w:val="22"/>
        </w:rPr>
      </w:pPr>
    </w:p>
    <w:p w14:paraId="5C92CA8B" w14:textId="77777777" w:rsidR="0056283D" w:rsidRPr="00736CD3" w:rsidRDefault="0056283D" w:rsidP="0073077A">
      <w:pPr>
        <w:widowControl w:val="0"/>
        <w:tabs>
          <w:tab w:val="left" w:pos="1620"/>
          <w:tab w:val="left" w:pos="2160"/>
          <w:tab w:val="left" w:pos="2700"/>
          <w:tab w:val="left" w:pos="7920"/>
        </w:tabs>
        <w:spacing w:after="120" w:line="360" w:lineRule="auto"/>
        <w:ind w:left="851"/>
        <w:jc w:val="both"/>
        <w:rPr>
          <w:rFonts w:ascii="Arial" w:hAnsi="Arial" w:cs="Arial"/>
          <w:snapToGrid w:val="0"/>
          <w:sz w:val="22"/>
          <w:szCs w:val="22"/>
        </w:rPr>
      </w:pPr>
      <w:r w:rsidRPr="00736CD3">
        <w:rPr>
          <w:rFonts w:ascii="Arial" w:hAnsi="Arial" w:cs="Arial"/>
          <w:snapToGrid w:val="0"/>
          <w:sz w:val="22"/>
          <w:szCs w:val="22"/>
        </w:rPr>
        <w:t>A maximum of 80 or 90 points is allocated for price on the following basis:</w:t>
      </w:r>
    </w:p>
    <w:p w14:paraId="067130A2" w14:textId="77777777" w:rsidR="0056283D" w:rsidRPr="00736CD3" w:rsidRDefault="0056283D" w:rsidP="0073077A">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r w:rsidRPr="00736CD3">
        <w:rPr>
          <w:rFonts w:ascii="Arial" w:hAnsi="Arial" w:cs="Arial"/>
          <w:b/>
          <w:snapToGrid w:val="0"/>
          <w:sz w:val="22"/>
          <w:szCs w:val="22"/>
        </w:rPr>
        <w:tab/>
      </w:r>
    </w:p>
    <w:p w14:paraId="3F636D2D" w14:textId="77777777" w:rsidR="0056283D" w:rsidRPr="00736CD3" w:rsidRDefault="0056283D" w:rsidP="0073077A">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p>
    <w:p w14:paraId="64602545" w14:textId="77777777" w:rsidR="0056283D" w:rsidRPr="00736CD3" w:rsidRDefault="0056283D" w:rsidP="0073077A">
      <w:pPr>
        <w:widowControl w:val="0"/>
        <w:tabs>
          <w:tab w:val="left" w:pos="900"/>
          <w:tab w:val="left" w:pos="2160"/>
          <w:tab w:val="left" w:pos="4050"/>
          <w:tab w:val="left" w:pos="6570"/>
          <w:tab w:val="left" w:pos="6663"/>
          <w:tab w:val="left" w:pos="7920"/>
        </w:tabs>
        <w:spacing w:line="360" w:lineRule="auto"/>
        <w:jc w:val="both"/>
        <w:outlineLvl w:val="0"/>
        <w:rPr>
          <w:rFonts w:ascii="Arial" w:hAnsi="Arial" w:cs="Arial"/>
          <w:b/>
          <w:snapToGrid w:val="0"/>
          <w:sz w:val="22"/>
          <w:szCs w:val="22"/>
        </w:rPr>
      </w:pPr>
      <w:r w:rsidRPr="00736CD3">
        <w:rPr>
          <w:rFonts w:ascii="Arial" w:hAnsi="Arial" w:cs="Arial"/>
          <w:b/>
          <w:snapToGrid w:val="0"/>
          <w:sz w:val="22"/>
          <w:szCs w:val="22"/>
        </w:rPr>
        <w:tab/>
      </w:r>
      <w:r w:rsidRPr="00736CD3">
        <w:rPr>
          <w:rFonts w:ascii="Arial" w:hAnsi="Arial" w:cs="Arial"/>
          <w:b/>
          <w:snapToGrid w:val="0"/>
          <w:sz w:val="22"/>
          <w:szCs w:val="22"/>
        </w:rPr>
        <w:tab/>
        <w:t xml:space="preserve">            </w:t>
      </w:r>
      <w:bookmarkStart w:id="74" w:name="_Toc142667168"/>
      <w:bookmarkStart w:id="75" w:name="_Toc144125013"/>
      <w:r w:rsidRPr="00736CD3">
        <w:rPr>
          <w:rFonts w:ascii="Arial" w:hAnsi="Arial" w:cs="Arial"/>
          <w:b/>
          <w:snapToGrid w:val="0"/>
          <w:sz w:val="22"/>
          <w:szCs w:val="22"/>
        </w:rPr>
        <w:t>80/20</w:t>
      </w:r>
      <w:r w:rsidRPr="00736CD3">
        <w:rPr>
          <w:rFonts w:ascii="Arial" w:hAnsi="Arial" w:cs="Arial"/>
          <w:b/>
          <w:snapToGrid w:val="0"/>
          <w:sz w:val="22"/>
          <w:szCs w:val="22"/>
        </w:rPr>
        <w:tab/>
        <w:t xml:space="preserve">               or</w:t>
      </w:r>
      <w:r w:rsidRPr="00736CD3">
        <w:rPr>
          <w:rFonts w:ascii="Arial" w:hAnsi="Arial" w:cs="Arial"/>
          <w:b/>
          <w:snapToGrid w:val="0"/>
          <w:sz w:val="22"/>
          <w:szCs w:val="22"/>
        </w:rPr>
        <w:tab/>
        <w:t xml:space="preserve">            90/10</w:t>
      </w:r>
      <w:bookmarkEnd w:id="74"/>
      <w:bookmarkEnd w:id="75"/>
      <w:r w:rsidRPr="00736CD3">
        <w:rPr>
          <w:rFonts w:ascii="Arial" w:hAnsi="Arial" w:cs="Arial"/>
          <w:b/>
          <w:snapToGrid w:val="0"/>
          <w:sz w:val="22"/>
          <w:szCs w:val="22"/>
        </w:rPr>
        <w:tab/>
      </w:r>
    </w:p>
    <w:p w14:paraId="5782C4AC" w14:textId="77777777" w:rsidR="0056283D" w:rsidRPr="00736CD3" w:rsidRDefault="0056283D" w:rsidP="0073077A">
      <w:pPr>
        <w:widowControl w:val="0"/>
        <w:tabs>
          <w:tab w:val="left" w:pos="900"/>
          <w:tab w:val="left" w:pos="1260"/>
          <w:tab w:val="left" w:pos="2880"/>
          <w:tab w:val="left" w:pos="5760"/>
          <w:tab w:val="left" w:pos="7920"/>
        </w:tabs>
        <w:spacing w:line="360" w:lineRule="auto"/>
        <w:ind w:left="900" w:hanging="900"/>
        <w:jc w:val="both"/>
        <w:rPr>
          <w:rFonts w:ascii="Arial" w:hAnsi="Arial" w:cs="Arial"/>
          <w:b/>
          <w:snapToGrid w:val="0"/>
          <w:sz w:val="22"/>
          <w:szCs w:val="22"/>
        </w:rPr>
      </w:pPr>
    </w:p>
    <w:p w14:paraId="4EBFD6F2" w14:textId="77777777" w:rsidR="0056283D" w:rsidRPr="00736CD3" w:rsidRDefault="0056283D" w:rsidP="0073077A">
      <w:pPr>
        <w:widowControl w:val="0"/>
        <w:tabs>
          <w:tab w:val="left" w:pos="900"/>
          <w:tab w:val="left" w:pos="1440"/>
          <w:tab w:val="left" w:pos="2340"/>
          <w:tab w:val="left" w:pos="4050"/>
          <w:tab w:val="left" w:pos="5310"/>
          <w:tab w:val="left" w:pos="7920"/>
        </w:tabs>
        <w:spacing w:line="360" w:lineRule="auto"/>
        <w:ind w:left="900" w:hanging="900"/>
        <w:jc w:val="both"/>
        <w:rPr>
          <w:rFonts w:ascii="Arial" w:hAnsi="Arial" w:cs="Arial"/>
          <w:snapToGrid w:val="0"/>
          <w:sz w:val="22"/>
          <w:szCs w:val="22"/>
        </w:rPr>
      </w:pPr>
      <w:r w:rsidRPr="00736CD3">
        <w:rPr>
          <w:rFonts w:ascii="Arial" w:hAnsi="Arial" w:cs="Arial"/>
          <w:b/>
          <w:snapToGrid w:val="0"/>
          <w:sz w:val="22"/>
          <w:szCs w:val="22"/>
        </w:rPr>
        <w:tab/>
      </w:r>
      <m:oMath>
        <m:r>
          <m:rPr>
            <m:sty m:val="bi"/>
          </m:rPr>
          <w:rPr>
            <w:rFonts w:ascii="Cambria Math" w:hAnsi="Cambria Math" w:cs="Arial"/>
            <w:snapToGrid w:val="0"/>
            <w:sz w:val="22"/>
            <w:szCs w:val="22"/>
          </w:rPr>
          <m:t>Ps=80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den>
            </m:f>
          </m:e>
        </m:d>
      </m:oMath>
      <w:r w:rsidRPr="00736CD3">
        <w:rPr>
          <w:rFonts w:ascii="Arial" w:hAnsi="Arial" w:cs="Arial"/>
          <w:b/>
          <w:snapToGrid w:val="0"/>
          <w:sz w:val="22"/>
          <w:szCs w:val="22"/>
        </w:rPr>
        <w:tab/>
      </w:r>
      <w:r w:rsidRPr="00736CD3">
        <w:rPr>
          <w:rFonts w:ascii="Arial" w:hAnsi="Arial" w:cs="Arial"/>
          <w:snapToGrid w:val="0"/>
          <w:sz w:val="22"/>
          <w:szCs w:val="22"/>
        </w:rPr>
        <w:t>or</w:t>
      </w:r>
      <w:r w:rsidRPr="00736CD3">
        <w:rPr>
          <w:rFonts w:ascii="Arial" w:hAnsi="Arial" w:cs="Arial"/>
          <w:snapToGrid w:val="0"/>
          <w:sz w:val="22"/>
          <w:szCs w:val="22"/>
        </w:rPr>
        <w:tab/>
      </w:r>
      <m:oMath>
        <m:r>
          <m:rPr>
            <m:sty m:val="bi"/>
          </m:rPr>
          <w:rPr>
            <w:rFonts w:ascii="Cambria Math" w:hAnsi="Cambria Math" w:cs="Arial"/>
            <w:snapToGrid w:val="0"/>
            <w:sz w:val="22"/>
            <w:szCs w:val="22"/>
          </w:rPr>
          <m:t>Ps=90</m:t>
        </m:r>
        <m:d>
          <m:dPr>
            <m:ctrlPr>
              <w:rPr>
                <w:rFonts w:ascii="Cambria Math" w:hAnsi="Cambria Math" w:cs="Arial"/>
                <w:b/>
                <w:i/>
                <w:snapToGrid w:val="0"/>
                <w:sz w:val="22"/>
                <w:szCs w:val="22"/>
              </w:rPr>
            </m:ctrlPr>
          </m:dPr>
          <m:e>
            <m:r>
              <m:rPr>
                <m:sty m:val="bi"/>
              </m:rPr>
              <w:rPr>
                <w:rFonts w:ascii="Cambria Math" w:hAnsi="Cambria Math" w:cs="Arial"/>
                <w:snapToGrid w:val="0"/>
                <w:sz w:val="22"/>
                <w:szCs w:val="22"/>
              </w:rPr>
              <m:t>1+</m:t>
            </m:r>
            <m:f>
              <m:fPr>
                <m:ctrlPr>
                  <w:rPr>
                    <w:rFonts w:ascii="Cambria Math" w:hAnsi="Cambria Math" w:cs="Arial"/>
                    <w:b/>
                    <w:i/>
                    <w:snapToGrid w:val="0"/>
                    <w:sz w:val="22"/>
                    <w:szCs w:val="22"/>
                  </w:rPr>
                </m:ctrlPr>
              </m:fPr>
              <m:num>
                <m:r>
                  <m:rPr>
                    <m:sty m:val="bi"/>
                  </m:rPr>
                  <w:rPr>
                    <w:rFonts w:ascii="Cambria Math" w:hAnsi="Cambria Math" w:cs="Arial"/>
                    <w:snapToGrid w:val="0"/>
                    <w:sz w:val="22"/>
                    <w:szCs w:val="22"/>
                  </w:rPr>
                  <m:t>Pt-P</m:t>
                </m:r>
                <m:func>
                  <m:funcPr>
                    <m:ctrlPr>
                      <w:rPr>
                        <w:rFonts w:ascii="Cambria Math" w:hAnsi="Cambria Math" w:cs="Arial"/>
                        <w:b/>
                        <w:i/>
                        <w:snapToGrid w:val="0"/>
                        <w:sz w:val="22"/>
                        <w:szCs w:val="22"/>
                      </w:rPr>
                    </m:ctrlPr>
                  </m:funcPr>
                  <m:fName>
                    <m:r>
                      <m:rPr>
                        <m:sty m:val="bi"/>
                      </m:rPr>
                      <w:rPr>
                        <w:rFonts w:ascii="Cambria Math" w:hAnsi="Cambria Math" w:cs="Arial"/>
                        <w:snapToGrid w:val="0"/>
                        <w:sz w:val="22"/>
                        <w:szCs w:val="22"/>
                      </w:rPr>
                      <m:t>max</m:t>
                    </m:r>
                  </m:fName>
                  <m:e/>
                </m:func>
              </m:num>
              <m:den>
                <m:r>
                  <m:rPr>
                    <m:sty m:val="bi"/>
                  </m:rPr>
                  <w:rPr>
                    <w:rFonts w:ascii="Cambria Math" w:hAnsi="Cambria Math" w:cs="Arial"/>
                    <w:snapToGrid w:val="0"/>
                    <w:sz w:val="22"/>
                    <w:szCs w:val="22"/>
                  </w:rPr>
                  <m:t>Pmax</m:t>
                </m:r>
              </m:den>
            </m:f>
          </m:e>
        </m:d>
      </m:oMath>
    </w:p>
    <w:p w14:paraId="30A5E14D"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r>
    </w:p>
    <w:p w14:paraId="66C10337"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 xml:space="preserve">             Where</w:t>
      </w:r>
    </w:p>
    <w:p w14:paraId="15A53052"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Ps</w:t>
      </w:r>
      <w:r w:rsidRPr="00736CD3">
        <w:rPr>
          <w:rFonts w:ascii="Arial" w:hAnsi="Arial" w:cs="Arial"/>
          <w:snapToGrid w:val="0"/>
          <w:sz w:val="22"/>
          <w:szCs w:val="22"/>
        </w:rPr>
        <w:tab/>
        <w:t>=</w:t>
      </w:r>
      <w:r w:rsidRPr="00736CD3">
        <w:rPr>
          <w:rFonts w:ascii="Arial" w:hAnsi="Arial" w:cs="Arial"/>
          <w:snapToGrid w:val="0"/>
          <w:sz w:val="22"/>
          <w:szCs w:val="22"/>
        </w:rPr>
        <w:tab/>
        <w:t>Points scored for price of tender under consideration</w:t>
      </w:r>
    </w:p>
    <w:p w14:paraId="7D3B7D5F"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Pt</w:t>
      </w:r>
      <w:r w:rsidRPr="00736CD3">
        <w:rPr>
          <w:rFonts w:ascii="Arial" w:hAnsi="Arial" w:cs="Arial"/>
          <w:snapToGrid w:val="0"/>
          <w:sz w:val="22"/>
          <w:szCs w:val="22"/>
        </w:rPr>
        <w:tab/>
        <w:t>=</w:t>
      </w:r>
      <w:r w:rsidRPr="00736CD3">
        <w:rPr>
          <w:rFonts w:ascii="Arial" w:hAnsi="Arial" w:cs="Arial"/>
          <w:snapToGrid w:val="0"/>
          <w:sz w:val="22"/>
          <w:szCs w:val="22"/>
        </w:rPr>
        <w:tab/>
        <w:t>Price of tender under consideration</w:t>
      </w:r>
    </w:p>
    <w:p w14:paraId="6E459F91"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jc w:val="both"/>
        <w:rPr>
          <w:rFonts w:ascii="Arial" w:hAnsi="Arial" w:cs="Arial"/>
          <w:snapToGrid w:val="0"/>
          <w:sz w:val="22"/>
          <w:szCs w:val="22"/>
        </w:rPr>
      </w:pPr>
      <w:r w:rsidRPr="00736CD3">
        <w:rPr>
          <w:rFonts w:ascii="Arial" w:hAnsi="Arial" w:cs="Arial"/>
          <w:snapToGrid w:val="0"/>
          <w:sz w:val="22"/>
          <w:szCs w:val="22"/>
        </w:rPr>
        <w:tab/>
        <w:t>Pmax</w:t>
      </w:r>
      <w:r w:rsidRPr="00736CD3">
        <w:rPr>
          <w:rFonts w:ascii="Arial" w:hAnsi="Arial" w:cs="Arial"/>
          <w:snapToGrid w:val="0"/>
          <w:sz w:val="22"/>
          <w:szCs w:val="22"/>
        </w:rPr>
        <w:tab/>
        <w:t>=</w:t>
      </w:r>
      <w:r w:rsidRPr="00736CD3">
        <w:rPr>
          <w:rFonts w:ascii="Arial" w:hAnsi="Arial" w:cs="Arial"/>
          <w:snapToGrid w:val="0"/>
          <w:sz w:val="22"/>
          <w:szCs w:val="22"/>
        </w:rPr>
        <w:tab/>
        <w:t>Price of highest acceptable tender</w:t>
      </w:r>
    </w:p>
    <w:p w14:paraId="000779D6" w14:textId="77777777" w:rsidR="0056283D" w:rsidRPr="00736CD3" w:rsidRDefault="0056283D" w:rsidP="0073077A">
      <w:pPr>
        <w:widowControl w:val="0"/>
        <w:tabs>
          <w:tab w:val="left" w:pos="900"/>
          <w:tab w:val="left" w:pos="1620"/>
          <w:tab w:val="left" w:pos="2160"/>
          <w:tab w:val="left" w:pos="2700"/>
          <w:tab w:val="left" w:pos="7920"/>
        </w:tabs>
        <w:spacing w:after="120" w:line="360" w:lineRule="auto"/>
        <w:ind w:left="900"/>
        <w:jc w:val="both"/>
        <w:rPr>
          <w:rFonts w:ascii="Arial" w:hAnsi="Arial" w:cs="Arial"/>
          <w:b/>
          <w:snapToGrid w:val="0"/>
          <w:sz w:val="22"/>
          <w:szCs w:val="22"/>
        </w:rPr>
      </w:pPr>
    </w:p>
    <w:p w14:paraId="39D9B978" w14:textId="77777777" w:rsidR="0056283D" w:rsidRPr="00736CD3" w:rsidRDefault="0056283D" w:rsidP="001F6675">
      <w:pPr>
        <w:widowControl w:val="0"/>
        <w:numPr>
          <w:ilvl w:val="0"/>
          <w:numId w:val="13"/>
        </w:numPr>
        <w:tabs>
          <w:tab w:val="num" w:pos="720"/>
          <w:tab w:val="left" w:pos="2880"/>
          <w:tab w:val="left" w:pos="5760"/>
          <w:tab w:val="left" w:pos="7920"/>
        </w:tabs>
        <w:spacing w:after="120" w:line="360" w:lineRule="auto"/>
        <w:jc w:val="both"/>
        <w:rPr>
          <w:rFonts w:ascii="Arial" w:hAnsi="Arial" w:cs="Arial"/>
          <w:b/>
          <w:snapToGrid w:val="0"/>
          <w:sz w:val="22"/>
          <w:szCs w:val="22"/>
        </w:rPr>
      </w:pPr>
      <w:r w:rsidRPr="00736CD3">
        <w:rPr>
          <w:rFonts w:ascii="Arial" w:hAnsi="Arial" w:cs="Arial"/>
          <w:b/>
          <w:snapToGrid w:val="0"/>
          <w:sz w:val="22"/>
          <w:szCs w:val="22"/>
        </w:rPr>
        <w:t xml:space="preserve">POINTS AWARDED FOR SPECIFIC GOALS </w:t>
      </w:r>
    </w:p>
    <w:p w14:paraId="394B0593" w14:textId="77777777" w:rsidR="0056283D" w:rsidRPr="00736CD3" w:rsidRDefault="0056283D" w:rsidP="001F6675">
      <w:pPr>
        <w:widowControl w:val="0"/>
        <w:numPr>
          <w:ilvl w:val="1"/>
          <w:numId w:val="13"/>
        </w:numPr>
        <w:tabs>
          <w:tab w:val="num" w:pos="720"/>
        </w:tabs>
        <w:spacing w:after="120" w:line="360" w:lineRule="auto"/>
        <w:ind w:left="720"/>
        <w:jc w:val="both"/>
        <w:rPr>
          <w:rFonts w:ascii="Arial" w:hAnsi="Arial" w:cs="Arial"/>
          <w:snapToGrid w:val="0"/>
          <w:sz w:val="22"/>
          <w:szCs w:val="22"/>
        </w:rPr>
      </w:pPr>
      <w:r w:rsidRPr="00736CD3">
        <w:rPr>
          <w:rFonts w:ascii="Arial" w:hAnsi="Arial" w:cs="Arial"/>
          <w:snapToGrid w:val="0"/>
          <w:sz w:val="22"/>
          <w:szCs w:val="22"/>
        </w:rPr>
        <w:t xml:space="preserve">In terms of Regulation 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0E21A535" w14:textId="77777777" w:rsidR="0056283D" w:rsidRPr="00736CD3" w:rsidRDefault="0056283D" w:rsidP="001F6675">
      <w:pPr>
        <w:widowControl w:val="0"/>
        <w:numPr>
          <w:ilvl w:val="1"/>
          <w:numId w:val="13"/>
        </w:numPr>
        <w:spacing w:after="120" w:line="360" w:lineRule="auto"/>
        <w:ind w:left="709" w:hanging="709"/>
        <w:jc w:val="both"/>
        <w:rPr>
          <w:rFonts w:ascii="Arial" w:hAnsi="Arial" w:cs="Arial"/>
          <w:snapToGrid w:val="0"/>
          <w:sz w:val="22"/>
          <w:szCs w:val="22"/>
        </w:rPr>
      </w:pPr>
      <w:r w:rsidRPr="00736CD3">
        <w:rPr>
          <w:rFonts w:ascii="Arial" w:hAnsi="Arial" w:cs="Arial"/>
          <w:snapToGrid w:val="0"/>
          <w:sz w:val="22"/>
          <w:szCs w:val="22"/>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3BCB9CB3" w14:textId="77777777" w:rsidR="0056283D" w:rsidRPr="00736CD3" w:rsidRDefault="0056283D" w:rsidP="001F6675">
      <w:pPr>
        <w:widowControl w:val="0"/>
        <w:numPr>
          <w:ilvl w:val="0"/>
          <w:numId w:val="11"/>
        </w:numPr>
        <w:spacing w:after="120" w:line="360" w:lineRule="auto"/>
        <w:ind w:left="993" w:hanging="284"/>
        <w:contextualSpacing/>
        <w:jc w:val="both"/>
        <w:rPr>
          <w:rFonts w:ascii="Arial" w:hAnsi="Arial" w:cs="Arial"/>
          <w:snapToGrid w:val="0"/>
          <w:sz w:val="22"/>
          <w:szCs w:val="22"/>
        </w:rPr>
      </w:pPr>
      <w:r w:rsidRPr="00736CD3">
        <w:rPr>
          <w:rFonts w:ascii="Arial" w:hAnsi="Arial" w:cs="Arial"/>
          <w:snapToGrid w:val="0"/>
          <w:sz w:val="22"/>
          <w:szCs w:val="22"/>
        </w:rPr>
        <w:t>an invitation for tender for income-generating contracts, that either the 80/20 or 90/10 preference point system will apply and that the highest acceptable tender will be used to determine the applicable preference point system; or</w:t>
      </w:r>
    </w:p>
    <w:p w14:paraId="0D474C95" w14:textId="77777777" w:rsidR="0056283D" w:rsidRPr="00736CD3" w:rsidRDefault="0056283D" w:rsidP="0073077A">
      <w:pPr>
        <w:widowControl w:val="0"/>
        <w:spacing w:after="120" w:line="360" w:lineRule="auto"/>
        <w:ind w:left="1620"/>
        <w:contextualSpacing/>
        <w:jc w:val="both"/>
        <w:rPr>
          <w:rFonts w:ascii="Arial" w:hAnsi="Arial" w:cs="Arial"/>
          <w:snapToGrid w:val="0"/>
          <w:sz w:val="22"/>
          <w:szCs w:val="22"/>
        </w:rPr>
      </w:pPr>
      <w:r w:rsidRPr="00736CD3">
        <w:rPr>
          <w:rFonts w:ascii="Arial" w:hAnsi="Arial" w:cs="Arial"/>
          <w:snapToGrid w:val="0"/>
          <w:sz w:val="22"/>
          <w:szCs w:val="22"/>
        </w:rPr>
        <w:t xml:space="preserve"> </w:t>
      </w:r>
    </w:p>
    <w:p w14:paraId="0351A389" w14:textId="77777777" w:rsidR="0056283D" w:rsidRPr="00736CD3" w:rsidRDefault="0056283D" w:rsidP="001F6675">
      <w:pPr>
        <w:widowControl w:val="0"/>
        <w:numPr>
          <w:ilvl w:val="0"/>
          <w:numId w:val="11"/>
        </w:numPr>
        <w:spacing w:after="120" w:line="360" w:lineRule="auto"/>
        <w:ind w:left="993" w:hanging="284"/>
        <w:contextualSpacing/>
        <w:jc w:val="both"/>
        <w:rPr>
          <w:rFonts w:ascii="Arial" w:hAnsi="Arial" w:cs="Arial"/>
          <w:snapToGrid w:val="0"/>
          <w:sz w:val="22"/>
          <w:szCs w:val="22"/>
        </w:rPr>
      </w:pPr>
      <w:r w:rsidRPr="00736CD3">
        <w:rPr>
          <w:rFonts w:ascii="Arial" w:hAnsi="Arial" w:cs="Arial"/>
          <w:snapToGrid w:val="0"/>
          <w:sz w:val="22"/>
          <w:szCs w:val="22"/>
        </w:rPr>
        <w:t xml:space="preserve">any other invitation for tender, that either the 80/20 or 90/10 preference point system will apply and that the lowest acceptable tender will be used to determine the applicable preference point system,  </w:t>
      </w:r>
    </w:p>
    <w:p w14:paraId="6DFB631B" w14:textId="77777777" w:rsidR="0056283D" w:rsidRPr="00736CD3" w:rsidRDefault="0056283D" w:rsidP="0073077A">
      <w:pPr>
        <w:widowControl w:val="0"/>
        <w:spacing w:after="120" w:line="360" w:lineRule="auto"/>
        <w:ind w:left="993"/>
        <w:jc w:val="both"/>
        <w:rPr>
          <w:rFonts w:ascii="Arial" w:hAnsi="Arial" w:cs="Arial"/>
          <w:snapToGrid w:val="0"/>
          <w:sz w:val="22"/>
          <w:szCs w:val="22"/>
        </w:rPr>
      </w:pPr>
      <w:r w:rsidRPr="00736CD3">
        <w:rPr>
          <w:rFonts w:ascii="Arial" w:hAnsi="Arial" w:cs="Arial"/>
          <w:snapToGrid w:val="0"/>
          <w:sz w:val="22"/>
          <w:szCs w:val="22"/>
        </w:rPr>
        <w:t xml:space="preserve">then the organ of state must indicate the points allocated for specific goals for both the 90/10 and 80/20 preference point system. </w:t>
      </w:r>
    </w:p>
    <w:p w14:paraId="7482BE09" w14:textId="77777777" w:rsidR="0056283D" w:rsidRPr="00736CD3" w:rsidRDefault="0056283D" w:rsidP="0073077A">
      <w:pPr>
        <w:widowControl w:val="0"/>
        <w:spacing w:after="120" w:line="360" w:lineRule="auto"/>
        <w:ind w:left="142"/>
        <w:jc w:val="both"/>
        <w:rPr>
          <w:rFonts w:ascii="Arial" w:hAnsi="Arial" w:cs="Arial"/>
          <w:b/>
          <w:snapToGrid w:val="0"/>
          <w:sz w:val="22"/>
          <w:szCs w:val="22"/>
        </w:rPr>
      </w:pPr>
      <w:r w:rsidRPr="00736CD3">
        <w:rPr>
          <w:rFonts w:ascii="Arial" w:hAnsi="Arial" w:cs="Arial"/>
          <w:b/>
          <w:snapToGrid w:val="0"/>
          <w:sz w:val="22"/>
          <w:szCs w:val="22"/>
        </w:rPr>
        <w:lastRenderedPageBreak/>
        <w:t xml:space="preserve">Table 1: Specific goals for the tender and points claimed are indicated per the table below. </w:t>
      </w:r>
    </w:p>
    <w:p w14:paraId="56C162EB" w14:textId="77777777" w:rsidR="0056283D" w:rsidRPr="00736CD3" w:rsidRDefault="0056283D" w:rsidP="0073077A">
      <w:pPr>
        <w:widowControl w:val="0"/>
        <w:spacing w:after="120" w:line="360" w:lineRule="auto"/>
        <w:ind w:left="142"/>
        <w:jc w:val="both"/>
        <w:rPr>
          <w:rFonts w:ascii="Arial" w:hAnsi="Arial" w:cs="Arial"/>
          <w:b/>
          <w:snapToGrid w:val="0"/>
          <w:color w:val="FF0000"/>
          <w:sz w:val="22"/>
          <w:szCs w:val="22"/>
        </w:rPr>
      </w:pPr>
      <w:bookmarkStart w:id="76" w:name="_Hlk125038050"/>
      <w:r w:rsidRPr="00736CD3">
        <w:rPr>
          <w:rFonts w:ascii="Arial" w:hAnsi="Arial" w:cs="Arial"/>
          <w:b/>
          <w:i/>
          <w:snapToGrid w:val="0"/>
          <w:color w:val="FF0000"/>
          <w:sz w:val="22"/>
          <w:szCs w:val="22"/>
        </w:rPr>
        <w:t>Note to tenderers: The tenderer must indicate how they claim points for each preference point system.</w:t>
      </w:r>
      <w:r w:rsidRPr="00736CD3">
        <w:rPr>
          <w:rFonts w:ascii="Arial" w:hAnsi="Arial" w:cs="Arial"/>
          <w:b/>
          <w:snapToGrid w:val="0"/>
          <w:color w:val="FF0000"/>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2714"/>
        <w:gridCol w:w="2788"/>
      </w:tblGrid>
      <w:tr w:rsidR="0056283D" w:rsidRPr="00736CD3" w14:paraId="1EE6E972" w14:textId="77777777" w:rsidTr="0056283D">
        <w:trPr>
          <w:trHeight w:val="863"/>
          <w:tblHeader/>
        </w:trPr>
        <w:tc>
          <w:tcPr>
            <w:tcW w:w="0" w:type="auto"/>
            <w:tcBorders>
              <w:top w:val="nil"/>
            </w:tcBorders>
            <w:shd w:val="clear" w:color="auto" w:fill="AEAAAA"/>
            <w:vAlign w:val="center"/>
          </w:tcPr>
          <w:bookmarkEnd w:id="76"/>
          <w:p w14:paraId="53FCB0C1" w14:textId="77777777" w:rsidR="0056283D" w:rsidRPr="00736CD3" w:rsidRDefault="0056283D" w:rsidP="0073077A">
            <w:pPr>
              <w:kinsoku w:val="0"/>
              <w:overflowPunct w:val="0"/>
              <w:spacing w:line="360" w:lineRule="auto"/>
              <w:textAlignment w:val="baseline"/>
              <w:rPr>
                <w:rFonts w:ascii="Arial" w:hAnsi="Arial" w:cs="Arial"/>
                <w:b/>
              </w:rPr>
            </w:pPr>
            <w:r w:rsidRPr="00736CD3">
              <w:rPr>
                <w:rFonts w:ascii="Arial" w:hAnsi="Arial" w:cs="Arial"/>
                <w:b/>
                <w:kern w:val="24"/>
                <w:sz w:val="22"/>
                <w:szCs w:val="22"/>
              </w:rPr>
              <w:t>The specific goals allocated points in terms of this tender</w:t>
            </w:r>
          </w:p>
        </w:tc>
        <w:tc>
          <w:tcPr>
            <w:tcW w:w="0" w:type="auto"/>
            <w:shd w:val="clear" w:color="auto" w:fill="C00000"/>
            <w:vAlign w:val="center"/>
          </w:tcPr>
          <w:p w14:paraId="2015BEB9" w14:textId="77777777" w:rsidR="0056283D" w:rsidRPr="00736CD3" w:rsidRDefault="0056283D" w:rsidP="0073077A">
            <w:pPr>
              <w:kinsoku w:val="0"/>
              <w:overflowPunct w:val="0"/>
              <w:spacing w:line="360" w:lineRule="auto"/>
              <w:jc w:val="center"/>
              <w:textAlignment w:val="baseline"/>
              <w:rPr>
                <w:rFonts w:ascii="Arial" w:hAnsi="Arial" w:cs="Arial"/>
                <w:b/>
                <w:kern w:val="24"/>
              </w:rPr>
            </w:pPr>
            <w:r w:rsidRPr="00736CD3">
              <w:rPr>
                <w:rFonts w:ascii="Arial" w:hAnsi="Arial" w:cs="Arial"/>
                <w:b/>
                <w:kern w:val="24"/>
                <w:sz w:val="22"/>
                <w:szCs w:val="22"/>
              </w:rPr>
              <w:t>Number of points</w:t>
            </w:r>
          </w:p>
          <w:p w14:paraId="7D42742E" w14:textId="77777777" w:rsidR="0056283D" w:rsidRPr="00736CD3" w:rsidRDefault="0056283D" w:rsidP="0073077A">
            <w:pPr>
              <w:kinsoku w:val="0"/>
              <w:overflowPunct w:val="0"/>
              <w:spacing w:line="360" w:lineRule="auto"/>
              <w:jc w:val="center"/>
              <w:textAlignment w:val="baseline"/>
              <w:rPr>
                <w:rFonts w:ascii="Arial" w:hAnsi="Arial" w:cs="Arial"/>
                <w:b/>
                <w:kern w:val="24"/>
              </w:rPr>
            </w:pPr>
            <w:r w:rsidRPr="00736CD3">
              <w:rPr>
                <w:rFonts w:ascii="Arial" w:hAnsi="Arial" w:cs="Arial"/>
                <w:b/>
                <w:kern w:val="24"/>
                <w:sz w:val="22"/>
                <w:szCs w:val="22"/>
              </w:rPr>
              <w:t>allocated</w:t>
            </w:r>
          </w:p>
          <w:p w14:paraId="796FF2A8" w14:textId="77777777" w:rsidR="0056283D" w:rsidRPr="00736CD3" w:rsidRDefault="0056283D" w:rsidP="0073077A">
            <w:pPr>
              <w:kinsoku w:val="0"/>
              <w:overflowPunct w:val="0"/>
              <w:spacing w:line="360" w:lineRule="auto"/>
              <w:jc w:val="center"/>
              <w:textAlignment w:val="baseline"/>
              <w:rPr>
                <w:rFonts w:ascii="Arial" w:hAnsi="Arial" w:cs="Arial"/>
                <w:b/>
                <w:kern w:val="24"/>
              </w:rPr>
            </w:pPr>
            <w:r w:rsidRPr="00736CD3">
              <w:rPr>
                <w:rFonts w:ascii="Arial" w:hAnsi="Arial" w:cs="Arial"/>
                <w:b/>
                <w:kern w:val="24"/>
                <w:sz w:val="22"/>
                <w:szCs w:val="22"/>
              </w:rPr>
              <w:t>(80/20 system)</w:t>
            </w:r>
          </w:p>
          <w:p w14:paraId="56BD113D" w14:textId="77777777" w:rsidR="0056283D" w:rsidRPr="00736CD3" w:rsidRDefault="0056283D" w:rsidP="0073077A">
            <w:pPr>
              <w:kinsoku w:val="0"/>
              <w:overflowPunct w:val="0"/>
              <w:spacing w:line="360" w:lineRule="auto"/>
              <w:jc w:val="center"/>
              <w:textAlignment w:val="baseline"/>
              <w:rPr>
                <w:rFonts w:ascii="Arial" w:hAnsi="Arial" w:cs="Arial"/>
                <w:b/>
              </w:rPr>
            </w:pPr>
            <w:r w:rsidRPr="00736CD3">
              <w:rPr>
                <w:rFonts w:ascii="Arial" w:hAnsi="Arial" w:cs="Arial"/>
                <w:b/>
                <w:sz w:val="22"/>
                <w:szCs w:val="22"/>
              </w:rPr>
              <w:t>(To be completed by the organ of state)</w:t>
            </w:r>
          </w:p>
        </w:tc>
        <w:tc>
          <w:tcPr>
            <w:tcW w:w="0" w:type="auto"/>
            <w:shd w:val="clear" w:color="auto" w:fill="F4B083"/>
          </w:tcPr>
          <w:p w14:paraId="2E4B34E4" w14:textId="77777777" w:rsidR="0056283D" w:rsidRPr="00736CD3" w:rsidRDefault="0056283D" w:rsidP="0073077A">
            <w:pPr>
              <w:kinsoku w:val="0"/>
              <w:overflowPunct w:val="0"/>
              <w:spacing w:line="360" w:lineRule="auto"/>
              <w:jc w:val="center"/>
              <w:textAlignment w:val="baseline"/>
              <w:rPr>
                <w:rFonts w:ascii="Arial" w:hAnsi="Arial" w:cs="Arial"/>
                <w:b/>
                <w:kern w:val="24"/>
              </w:rPr>
            </w:pPr>
            <w:r w:rsidRPr="00736CD3">
              <w:rPr>
                <w:rFonts w:ascii="Arial" w:hAnsi="Arial" w:cs="Arial"/>
                <w:b/>
                <w:kern w:val="24"/>
                <w:sz w:val="22"/>
                <w:szCs w:val="22"/>
              </w:rPr>
              <w:t>Number of points claimed (80/20 system)</w:t>
            </w:r>
          </w:p>
          <w:p w14:paraId="1638DF9B" w14:textId="77777777" w:rsidR="0056283D" w:rsidRPr="00736CD3" w:rsidRDefault="0056283D" w:rsidP="0073077A">
            <w:pPr>
              <w:kinsoku w:val="0"/>
              <w:overflowPunct w:val="0"/>
              <w:spacing w:line="360" w:lineRule="auto"/>
              <w:jc w:val="center"/>
              <w:textAlignment w:val="baseline"/>
              <w:rPr>
                <w:rFonts w:ascii="Arial" w:hAnsi="Arial" w:cs="Arial"/>
                <w:b/>
                <w:kern w:val="24"/>
              </w:rPr>
            </w:pPr>
            <w:r w:rsidRPr="00736CD3">
              <w:rPr>
                <w:rFonts w:ascii="Arial" w:hAnsi="Arial" w:cs="Arial"/>
                <w:b/>
                <w:kern w:val="24"/>
                <w:sz w:val="22"/>
                <w:szCs w:val="22"/>
              </w:rPr>
              <w:t>(To be completed by the tenderer)</w:t>
            </w:r>
          </w:p>
        </w:tc>
      </w:tr>
      <w:tr w:rsidR="0056283D" w:rsidRPr="00736CD3" w14:paraId="11CD4FC9" w14:textId="77777777" w:rsidTr="001936EA">
        <w:trPr>
          <w:trHeight w:val="317"/>
        </w:trPr>
        <w:tc>
          <w:tcPr>
            <w:tcW w:w="0" w:type="auto"/>
            <w:shd w:val="clear" w:color="auto" w:fill="auto"/>
          </w:tcPr>
          <w:p w14:paraId="1B966D5E" w14:textId="77777777" w:rsidR="0056283D" w:rsidRPr="00736CD3" w:rsidRDefault="0056283D" w:rsidP="0073077A">
            <w:pPr>
              <w:kinsoku w:val="0"/>
              <w:overflowPunct w:val="0"/>
              <w:spacing w:line="360" w:lineRule="auto"/>
              <w:textAlignment w:val="baseline"/>
              <w:rPr>
                <w:rFonts w:ascii="Arial" w:hAnsi="Arial" w:cs="Arial"/>
              </w:rPr>
            </w:pPr>
            <w:r w:rsidRPr="00736CD3">
              <w:rPr>
                <w:rFonts w:ascii="Arial" w:hAnsi="Arial" w:cs="Arial"/>
                <w:sz w:val="22"/>
                <w:szCs w:val="22"/>
              </w:rPr>
              <w:t>51% Black Owned Suppliers (Section 2(1)(d)(i) of the PPPFA)</w:t>
            </w:r>
          </w:p>
        </w:tc>
        <w:tc>
          <w:tcPr>
            <w:tcW w:w="0" w:type="auto"/>
            <w:shd w:val="clear" w:color="auto" w:fill="auto"/>
          </w:tcPr>
          <w:p w14:paraId="74EE7667" w14:textId="77777777" w:rsidR="0056283D" w:rsidRPr="00736CD3" w:rsidRDefault="0056283D" w:rsidP="0073077A">
            <w:pPr>
              <w:kinsoku w:val="0"/>
              <w:overflowPunct w:val="0"/>
              <w:spacing w:line="360" w:lineRule="auto"/>
              <w:jc w:val="center"/>
              <w:textAlignment w:val="baseline"/>
              <w:rPr>
                <w:rFonts w:ascii="Arial" w:hAnsi="Arial" w:cs="Arial"/>
                <w:b/>
                <w:bCs/>
              </w:rPr>
            </w:pPr>
            <w:r w:rsidRPr="00736CD3">
              <w:rPr>
                <w:rFonts w:ascii="Arial" w:hAnsi="Arial" w:cs="Arial"/>
                <w:b/>
                <w:bCs/>
                <w:sz w:val="22"/>
                <w:szCs w:val="22"/>
              </w:rPr>
              <w:t>20</w:t>
            </w:r>
            <w:r w:rsidRPr="00736CD3">
              <w:rPr>
                <w:rFonts w:ascii="Arial" w:hAnsi="Arial" w:cs="Arial"/>
                <w:b/>
                <w:bCs/>
              </w:rPr>
              <w:t>,00</w:t>
            </w:r>
          </w:p>
        </w:tc>
        <w:tc>
          <w:tcPr>
            <w:tcW w:w="0" w:type="auto"/>
          </w:tcPr>
          <w:p w14:paraId="7B4143A7" w14:textId="77777777" w:rsidR="0056283D" w:rsidRPr="00736CD3" w:rsidRDefault="0056283D" w:rsidP="0073077A">
            <w:pPr>
              <w:kinsoku w:val="0"/>
              <w:overflowPunct w:val="0"/>
              <w:spacing w:line="360" w:lineRule="auto"/>
              <w:jc w:val="center"/>
              <w:textAlignment w:val="baseline"/>
              <w:rPr>
                <w:rFonts w:ascii="Arial" w:hAnsi="Arial" w:cs="Arial"/>
              </w:rPr>
            </w:pPr>
          </w:p>
        </w:tc>
      </w:tr>
      <w:tr w:rsidR="00B62A1F" w:rsidRPr="00736CD3" w14:paraId="64C7E5A6" w14:textId="77777777" w:rsidTr="001936EA">
        <w:trPr>
          <w:trHeight w:val="317"/>
        </w:trPr>
        <w:tc>
          <w:tcPr>
            <w:tcW w:w="0" w:type="auto"/>
            <w:shd w:val="clear" w:color="auto" w:fill="auto"/>
          </w:tcPr>
          <w:p w14:paraId="6A92138E" w14:textId="77777777" w:rsidR="00B62A1F" w:rsidRPr="00736CD3" w:rsidRDefault="00B62A1F" w:rsidP="0073077A">
            <w:pPr>
              <w:kinsoku w:val="0"/>
              <w:overflowPunct w:val="0"/>
              <w:spacing w:line="360" w:lineRule="auto"/>
              <w:textAlignment w:val="baseline"/>
              <w:rPr>
                <w:rFonts w:ascii="Arial" w:hAnsi="Arial" w:cs="Arial"/>
              </w:rPr>
            </w:pPr>
          </w:p>
        </w:tc>
        <w:tc>
          <w:tcPr>
            <w:tcW w:w="0" w:type="auto"/>
            <w:shd w:val="clear" w:color="auto" w:fill="auto"/>
          </w:tcPr>
          <w:p w14:paraId="0105316A" w14:textId="77777777" w:rsidR="00B62A1F" w:rsidRPr="00736CD3" w:rsidRDefault="00B62A1F" w:rsidP="0073077A">
            <w:pPr>
              <w:kinsoku w:val="0"/>
              <w:overflowPunct w:val="0"/>
              <w:spacing w:line="360" w:lineRule="auto"/>
              <w:jc w:val="center"/>
              <w:textAlignment w:val="baseline"/>
              <w:rPr>
                <w:rFonts w:ascii="Arial" w:hAnsi="Arial" w:cs="Arial"/>
                <w:b/>
                <w:bCs/>
              </w:rPr>
            </w:pPr>
          </w:p>
        </w:tc>
        <w:tc>
          <w:tcPr>
            <w:tcW w:w="0" w:type="auto"/>
          </w:tcPr>
          <w:p w14:paraId="3F456887" w14:textId="77777777" w:rsidR="00B62A1F" w:rsidRPr="00736CD3" w:rsidRDefault="00B62A1F" w:rsidP="0073077A">
            <w:pPr>
              <w:kinsoku w:val="0"/>
              <w:overflowPunct w:val="0"/>
              <w:spacing w:line="360" w:lineRule="auto"/>
              <w:jc w:val="center"/>
              <w:textAlignment w:val="baseline"/>
              <w:rPr>
                <w:rFonts w:ascii="Arial" w:hAnsi="Arial" w:cs="Arial"/>
              </w:rPr>
            </w:pPr>
          </w:p>
        </w:tc>
      </w:tr>
    </w:tbl>
    <w:p w14:paraId="0C7A9E13" w14:textId="77777777" w:rsidR="0056283D" w:rsidRPr="00736CD3" w:rsidRDefault="0056283D" w:rsidP="0073077A">
      <w:pPr>
        <w:spacing w:after="120" w:line="360" w:lineRule="auto"/>
        <w:ind w:left="907"/>
        <w:jc w:val="both"/>
        <w:rPr>
          <w:rFonts w:ascii="Arial" w:hAnsi="Arial" w:cs="Arial"/>
          <w:snapToGrid w:val="0"/>
          <w:sz w:val="22"/>
          <w:szCs w:val="22"/>
        </w:rPr>
      </w:pPr>
    </w:p>
    <w:p w14:paraId="570F0063" w14:textId="77777777" w:rsidR="0056283D" w:rsidRPr="00736CD3" w:rsidRDefault="0056283D" w:rsidP="0073077A">
      <w:pPr>
        <w:spacing w:after="120" w:line="360" w:lineRule="auto"/>
        <w:ind w:left="907"/>
        <w:jc w:val="both"/>
        <w:rPr>
          <w:rFonts w:ascii="Arial" w:hAnsi="Arial" w:cs="Arial"/>
          <w:snapToGrid w:val="0"/>
          <w:sz w:val="22"/>
          <w:szCs w:val="22"/>
        </w:rPr>
      </w:pPr>
    </w:p>
    <w:p w14:paraId="758ECCB9" w14:textId="77777777" w:rsidR="0056283D" w:rsidRPr="00736CD3" w:rsidRDefault="0056283D" w:rsidP="0073077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360" w:lineRule="auto"/>
        <w:jc w:val="both"/>
        <w:rPr>
          <w:rFonts w:ascii="Arial" w:hAnsi="Arial" w:cs="Arial"/>
          <w:b/>
          <w:snapToGrid w:val="0"/>
          <w:sz w:val="22"/>
          <w:szCs w:val="22"/>
        </w:rPr>
      </w:pPr>
      <w:r w:rsidRPr="00736CD3">
        <w:rPr>
          <w:rFonts w:ascii="Arial" w:hAnsi="Arial" w:cs="Arial"/>
          <w:snapToGrid w:val="0"/>
          <w:sz w:val="22"/>
          <w:szCs w:val="22"/>
        </w:rPr>
        <w:tab/>
      </w:r>
      <w:r w:rsidRPr="00736CD3">
        <w:rPr>
          <w:rFonts w:ascii="Arial" w:hAnsi="Arial" w:cs="Arial"/>
          <w:b/>
          <w:snapToGrid w:val="0"/>
          <w:sz w:val="22"/>
          <w:szCs w:val="22"/>
        </w:rPr>
        <w:t>DECLARATION WITH REGARD TO COMPANY/FIRM</w:t>
      </w:r>
    </w:p>
    <w:p w14:paraId="0250D198" w14:textId="77777777" w:rsidR="0056283D" w:rsidRPr="00736CD3" w:rsidRDefault="0056283D" w:rsidP="0073077A">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line="360" w:lineRule="auto"/>
        <w:jc w:val="both"/>
        <w:rPr>
          <w:rFonts w:ascii="Arial" w:hAnsi="Arial" w:cs="Arial"/>
          <w:snapToGrid w:val="0"/>
          <w:sz w:val="22"/>
          <w:szCs w:val="22"/>
        </w:rPr>
      </w:pPr>
    </w:p>
    <w:p w14:paraId="71855569" w14:textId="77777777" w:rsidR="0056283D" w:rsidRPr="00736CD3" w:rsidRDefault="0056283D" w:rsidP="001F6675">
      <w:pPr>
        <w:widowControl w:val="0"/>
        <w:numPr>
          <w:ilvl w:val="1"/>
          <w:numId w:val="13"/>
        </w:numPr>
        <w:tabs>
          <w:tab w:val="left" w:pos="900"/>
        </w:tabs>
        <w:spacing w:after="120" w:line="360" w:lineRule="auto"/>
        <w:ind w:left="907" w:hanging="907"/>
        <w:jc w:val="both"/>
        <w:rPr>
          <w:rFonts w:ascii="Arial" w:hAnsi="Arial" w:cs="Arial"/>
          <w:snapToGrid w:val="0"/>
          <w:sz w:val="22"/>
          <w:szCs w:val="22"/>
        </w:rPr>
      </w:pPr>
      <w:r w:rsidRPr="00736CD3">
        <w:rPr>
          <w:rFonts w:ascii="Arial" w:hAnsi="Arial" w:cs="Arial"/>
          <w:snapToGrid w:val="0"/>
          <w:sz w:val="22"/>
          <w:szCs w:val="22"/>
        </w:rPr>
        <w:t>Name of company/firm…………………………………………………………………….</w:t>
      </w:r>
    </w:p>
    <w:p w14:paraId="232A88E5" w14:textId="77777777" w:rsidR="0056283D" w:rsidRPr="00736CD3" w:rsidRDefault="0056283D" w:rsidP="001F6675">
      <w:pPr>
        <w:widowControl w:val="0"/>
        <w:numPr>
          <w:ilvl w:val="1"/>
          <w:numId w:val="13"/>
        </w:numPr>
        <w:tabs>
          <w:tab w:val="left" w:pos="900"/>
        </w:tabs>
        <w:spacing w:after="120" w:line="360" w:lineRule="auto"/>
        <w:ind w:left="907" w:right="95" w:hanging="907"/>
        <w:jc w:val="both"/>
        <w:rPr>
          <w:rFonts w:ascii="Arial" w:hAnsi="Arial" w:cs="Arial"/>
          <w:snapToGrid w:val="0"/>
          <w:sz w:val="22"/>
          <w:szCs w:val="22"/>
        </w:rPr>
      </w:pPr>
      <w:r w:rsidRPr="00736CD3">
        <w:rPr>
          <w:rFonts w:ascii="Arial" w:hAnsi="Arial" w:cs="Arial"/>
          <w:snapToGrid w:val="0"/>
          <w:sz w:val="22"/>
          <w:szCs w:val="22"/>
        </w:rPr>
        <w:t>Company registration number: …………………………………………………………...</w:t>
      </w:r>
    </w:p>
    <w:p w14:paraId="31D28B64" w14:textId="77777777" w:rsidR="0056283D" w:rsidRPr="00736CD3" w:rsidRDefault="0056283D" w:rsidP="001F6675">
      <w:pPr>
        <w:widowControl w:val="0"/>
        <w:numPr>
          <w:ilvl w:val="1"/>
          <w:numId w:val="13"/>
        </w:numPr>
        <w:tabs>
          <w:tab w:val="left" w:pos="900"/>
        </w:tabs>
        <w:spacing w:after="120" w:line="360" w:lineRule="auto"/>
        <w:ind w:left="907" w:hanging="907"/>
        <w:jc w:val="both"/>
        <w:rPr>
          <w:rFonts w:ascii="Arial" w:hAnsi="Arial" w:cs="Arial"/>
          <w:snapToGrid w:val="0"/>
          <w:sz w:val="22"/>
          <w:szCs w:val="22"/>
        </w:rPr>
      </w:pPr>
      <w:r w:rsidRPr="00736CD3">
        <w:rPr>
          <w:rFonts w:ascii="Arial" w:hAnsi="Arial" w:cs="Arial"/>
          <w:snapToGrid w:val="0"/>
          <w:sz w:val="22"/>
          <w:szCs w:val="22"/>
        </w:rPr>
        <w:t>TYPE OF COMPANY/ FIRM</w:t>
      </w:r>
    </w:p>
    <w:p w14:paraId="753A38C4"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Partnership/Joint Venture / Consortium</w:t>
      </w:r>
    </w:p>
    <w:p w14:paraId="55A0B54E"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One-person business/sole propriety</w:t>
      </w:r>
    </w:p>
    <w:p w14:paraId="11586627"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Close corporation</w:t>
      </w:r>
    </w:p>
    <w:p w14:paraId="0753A077"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Public Company</w:t>
      </w:r>
    </w:p>
    <w:p w14:paraId="2E3FB4D9"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Personal Liability Company</w:t>
      </w:r>
    </w:p>
    <w:p w14:paraId="5D09A479"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bookmarkStart w:id="77" w:name="_Hlk117764996"/>
      <w:r w:rsidRPr="00736CD3">
        <w:rPr>
          <w:rFonts w:ascii="Arial" w:hAnsi="Arial" w:cs="Arial"/>
          <w:snapToGrid w:val="0"/>
          <w:sz w:val="22"/>
          <w:szCs w:val="22"/>
        </w:rPr>
        <w:sym w:font="Symbol" w:char="F07F"/>
      </w:r>
      <w:bookmarkEnd w:id="77"/>
      <w:r w:rsidRPr="00736CD3">
        <w:rPr>
          <w:rFonts w:ascii="Arial" w:hAnsi="Arial" w:cs="Arial"/>
          <w:snapToGrid w:val="0"/>
          <w:sz w:val="22"/>
          <w:szCs w:val="22"/>
        </w:rPr>
        <w:tab/>
        <w:t xml:space="preserve">(Pty) Limited </w:t>
      </w:r>
    </w:p>
    <w:p w14:paraId="55F7A646"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Non-Profit Company</w:t>
      </w:r>
    </w:p>
    <w:p w14:paraId="18B2AFFC" w14:textId="77777777" w:rsidR="0056283D" w:rsidRPr="00736CD3" w:rsidRDefault="0056283D" w:rsidP="0073077A">
      <w:pPr>
        <w:widowControl w:val="0"/>
        <w:tabs>
          <w:tab w:val="left" w:pos="-720"/>
        </w:tabs>
        <w:spacing w:line="360" w:lineRule="auto"/>
        <w:ind w:left="1440" w:hanging="540"/>
        <w:jc w:val="both"/>
        <w:rPr>
          <w:rFonts w:ascii="Arial" w:hAnsi="Arial" w:cs="Arial"/>
          <w:snapToGrid w:val="0"/>
          <w:sz w:val="22"/>
          <w:szCs w:val="22"/>
        </w:rPr>
      </w:pPr>
      <w:r w:rsidRPr="00736CD3">
        <w:rPr>
          <w:rFonts w:ascii="Arial" w:hAnsi="Arial" w:cs="Arial"/>
          <w:snapToGrid w:val="0"/>
          <w:sz w:val="22"/>
          <w:szCs w:val="22"/>
        </w:rPr>
        <w:sym w:font="Symbol" w:char="F07F"/>
      </w:r>
      <w:r w:rsidRPr="00736CD3">
        <w:rPr>
          <w:rFonts w:ascii="Arial" w:hAnsi="Arial" w:cs="Arial"/>
          <w:snapToGrid w:val="0"/>
          <w:sz w:val="22"/>
          <w:szCs w:val="22"/>
        </w:rPr>
        <w:tab/>
        <w:t>State Owned Company</w:t>
      </w:r>
    </w:p>
    <w:p w14:paraId="1A16273F" w14:textId="77777777" w:rsidR="0056283D" w:rsidRPr="00736CD3" w:rsidRDefault="0056283D" w:rsidP="0073077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360" w:lineRule="auto"/>
        <w:ind w:left="907"/>
        <w:jc w:val="both"/>
        <w:rPr>
          <w:rFonts w:ascii="Arial" w:hAnsi="Arial" w:cs="Arial"/>
          <w:snapToGrid w:val="0"/>
          <w:sz w:val="22"/>
          <w:szCs w:val="22"/>
        </w:rPr>
      </w:pPr>
      <w:r w:rsidRPr="00736CD3">
        <w:rPr>
          <w:rFonts w:ascii="Arial" w:hAnsi="Arial" w:cs="Arial"/>
          <w:smallCaps/>
          <w:snapToGrid w:val="0"/>
          <w:sz w:val="22"/>
          <w:szCs w:val="22"/>
        </w:rPr>
        <w:t>[Tick applicable box]</w:t>
      </w:r>
    </w:p>
    <w:p w14:paraId="5EEC676A" w14:textId="77777777" w:rsidR="0056283D" w:rsidRPr="00736CD3" w:rsidRDefault="0056283D" w:rsidP="0073077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jc w:val="both"/>
        <w:rPr>
          <w:rFonts w:ascii="Arial" w:hAnsi="Arial" w:cs="Arial"/>
          <w:smallCaps/>
          <w:snapToGrid w:val="0"/>
          <w:sz w:val="22"/>
          <w:szCs w:val="22"/>
        </w:rPr>
      </w:pPr>
    </w:p>
    <w:p w14:paraId="2E482AF2" w14:textId="77777777" w:rsidR="0056283D" w:rsidRPr="00736CD3" w:rsidRDefault="0056283D" w:rsidP="0073077A">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jc w:val="both"/>
        <w:rPr>
          <w:rFonts w:ascii="Arial" w:hAnsi="Arial" w:cs="Arial"/>
          <w:smallCaps/>
          <w:snapToGrid w:val="0"/>
          <w:sz w:val="22"/>
          <w:szCs w:val="22"/>
        </w:rPr>
      </w:pPr>
    </w:p>
    <w:p w14:paraId="21A44CCC" w14:textId="77777777" w:rsidR="0056283D" w:rsidRPr="00736CD3" w:rsidRDefault="0056283D" w:rsidP="001F6675">
      <w:pPr>
        <w:widowControl w:val="0"/>
        <w:numPr>
          <w:ilvl w:val="1"/>
          <w:numId w:val="13"/>
        </w:numPr>
        <w:tabs>
          <w:tab w:val="left" w:pos="900"/>
        </w:tabs>
        <w:spacing w:after="120" w:line="360" w:lineRule="auto"/>
        <w:ind w:left="907" w:hanging="907"/>
        <w:jc w:val="both"/>
        <w:rPr>
          <w:rFonts w:ascii="Arial" w:hAnsi="Arial" w:cs="Arial"/>
          <w:snapToGrid w:val="0"/>
          <w:sz w:val="22"/>
          <w:szCs w:val="22"/>
        </w:rPr>
      </w:pPr>
      <w:r w:rsidRPr="00736CD3">
        <w:rPr>
          <w:rFonts w:ascii="Arial" w:hAnsi="Arial" w:cs="Arial"/>
          <w:snapToGrid w:val="0"/>
          <w:sz w:val="22"/>
          <w:szCs w:val="22"/>
        </w:rPr>
        <w:t>I, the undersigned, who is duly authorised to do so on behalf of the company/firm, certify that the points claimed, based on the specific goals as advised in the tender, qualifies the company/ firm for the preference(s) shown and I acknowledge that:</w:t>
      </w:r>
    </w:p>
    <w:p w14:paraId="37230181" w14:textId="1602DED5" w:rsidR="0056283D" w:rsidRPr="00736CD3" w:rsidRDefault="0056283D" w:rsidP="001F6675">
      <w:pPr>
        <w:widowControl w:val="0"/>
        <w:numPr>
          <w:ilvl w:val="0"/>
          <w:numId w:val="9"/>
        </w:numPr>
        <w:tabs>
          <w:tab w:val="left" w:pos="-1099"/>
          <w:tab w:val="left" w:pos="-720"/>
          <w:tab w:val="left" w:pos="1260"/>
        </w:tabs>
        <w:spacing w:after="120" w:line="360" w:lineRule="auto"/>
        <w:ind w:left="1282"/>
        <w:jc w:val="both"/>
        <w:rPr>
          <w:rFonts w:ascii="Arial" w:hAnsi="Arial" w:cs="Arial"/>
          <w:snapToGrid w:val="0"/>
          <w:sz w:val="22"/>
          <w:szCs w:val="22"/>
        </w:rPr>
      </w:pPr>
      <w:r w:rsidRPr="00736CD3">
        <w:rPr>
          <w:rFonts w:ascii="Arial" w:hAnsi="Arial" w:cs="Arial"/>
          <w:snapToGrid w:val="0"/>
          <w:sz w:val="22"/>
          <w:szCs w:val="22"/>
        </w:rPr>
        <w:lastRenderedPageBreak/>
        <w:t xml:space="preserve">The information furnished is true and </w:t>
      </w:r>
      <w:r w:rsidR="0073077A" w:rsidRPr="00736CD3">
        <w:rPr>
          <w:rFonts w:ascii="Arial" w:hAnsi="Arial" w:cs="Arial"/>
          <w:snapToGrid w:val="0"/>
          <w:sz w:val="22"/>
          <w:szCs w:val="22"/>
        </w:rPr>
        <w:t>correct.</w:t>
      </w:r>
    </w:p>
    <w:p w14:paraId="54FD9212" w14:textId="77777777" w:rsidR="0056283D" w:rsidRPr="00736CD3" w:rsidRDefault="0056283D" w:rsidP="001F6675">
      <w:pPr>
        <w:widowControl w:val="0"/>
        <w:numPr>
          <w:ilvl w:val="0"/>
          <w:numId w:val="9"/>
        </w:numPr>
        <w:tabs>
          <w:tab w:val="left" w:pos="-1099"/>
          <w:tab w:val="left" w:pos="-720"/>
          <w:tab w:val="left" w:pos="1260"/>
        </w:tabs>
        <w:spacing w:after="120" w:line="360" w:lineRule="auto"/>
        <w:ind w:left="1282"/>
        <w:jc w:val="both"/>
        <w:rPr>
          <w:rFonts w:ascii="Arial" w:hAnsi="Arial" w:cs="Arial"/>
          <w:snapToGrid w:val="0"/>
          <w:sz w:val="22"/>
          <w:szCs w:val="22"/>
        </w:rPr>
      </w:pPr>
      <w:r w:rsidRPr="00736CD3">
        <w:rPr>
          <w:rFonts w:ascii="Arial" w:hAnsi="Arial" w:cs="Arial"/>
          <w:snapToGrid w:val="0"/>
          <w:sz w:val="22"/>
          <w:szCs w:val="22"/>
        </w:rPr>
        <w:t>The preference points claimed are in accordance with the General Conditions as indicated in paragraph 1 of this form;</w:t>
      </w:r>
    </w:p>
    <w:p w14:paraId="1ED99F12" w14:textId="77777777" w:rsidR="0056283D" w:rsidRPr="00736CD3" w:rsidRDefault="0056283D" w:rsidP="001F6675">
      <w:pPr>
        <w:widowControl w:val="0"/>
        <w:numPr>
          <w:ilvl w:val="0"/>
          <w:numId w:val="9"/>
        </w:numPr>
        <w:tabs>
          <w:tab w:val="left" w:pos="-1099"/>
          <w:tab w:val="left" w:pos="-720"/>
          <w:tab w:val="left" w:pos="1260"/>
        </w:tabs>
        <w:spacing w:after="120" w:line="360" w:lineRule="auto"/>
        <w:ind w:left="1282"/>
        <w:jc w:val="both"/>
        <w:rPr>
          <w:rFonts w:ascii="Arial" w:hAnsi="Arial" w:cs="Arial"/>
          <w:snapToGrid w:val="0"/>
          <w:sz w:val="22"/>
          <w:szCs w:val="22"/>
        </w:rPr>
      </w:pPr>
      <w:r w:rsidRPr="00736CD3">
        <w:rPr>
          <w:rFonts w:ascii="Arial" w:hAnsi="Arial" w:cs="Arial"/>
          <w:snapToGrid w:val="0"/>
          <w:sz w:val="22"/>
          <w:szCs w:val="22"/>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1DB849E9" w14:textId="77777777" w:rsidR="0056283D" w:rsidRPr="00736CD3" w:rsidRDefault="0056283D" w:rsidP="001F6675">
      <w:pPr>
        <w:widowControl w:val="0"/>
        <w:numPr>
          <w:ilvl w:val="0"/>
          <w:numId w:val="9"/>
        </w:numPr>
        <w:tabs>
          <w:tab w:val="left" w:pos="-1099"/>
          <w:tab w:val="left" w:pos="-720"/>
          <w:tab w:val="left" w:pos="1260"/>
        </w:tabs>
        <w:spacing w:after="120" w:line="360" w:lineRule="auto"/>
        <w:ind w:left="1282"/>
        <w:jc w:val="both"/>
        <w:rPr>
          <w:rFonts w:ascii="Arial" w:hAnsi="Arial" w:cs="Arial"/>
          <w:snapToGrid w:val="0"/>
          <w:sz w:val="22"/>
          <w:szCs w:val="22"/>
        </w:rPr>
      </w:pPr>
      <w:r w:rsidRPr="00736CD3">
        <w:rPr>
          <w:rFonts w:ascii="Arial" w:hAnsi="Arial" w:cs="Arial"/>
          <w:snapToGrid w:val="0"/>
          <w:sz w:val="22"/>
          <w:szCs w:val="22"/>
        </w:rPr>
        <w:t>If the specific goals have been claimed or obtained on a fraudulent basis or any of the conditions of contract have not been fulfilled, the organ of state may, in addition to any other remedy it may have –</w:t>
      </w:r>
    </w:p>
    <w:p w14:paraId="41F8375A" w14:textId="77777777" w:rsidR="0056283D" w:rsidRPr="00736CD3" w:rsidRDefault="0056283D" w:rsidP="0073077A">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900" w:right="745" w:hanging="900"/>
        <w:jc w:val="both"/>
        <w:rPr>
          <w:rFonts w:ascii="Arial" w:hAnsi="Arial" w:cs="Arial"/>
          <w:snapToGrid w:val="0"/>
          <w:sz w:val="22"/>
          <w:szCs w:val="22"/>
        </w:rPr>
      </w:pPr>
    </w:p>
    <w:p w14:paraId="6A704B03" w14:textId="77777777" w:rsidR="0056283D" w:rsidRPr="00736CD3" w:rsidRDefault="0056283D" w:rsidP="001F6675">
      <w:pPr>
        <w:widowControl w:val="0"/>
        <w:numPr>
          <w:ilvl w:val="1"/>
          <w:numId w:val="10"/>
        </w:numPr>
        <w:tabs>
          <w:tab w:val="left" w:pos="1418"/>
        </w:tabs>
        <w:spacing w:after="120" w:line="360" w:lineRule="auto"/>
        <w:ind w:left="1987" w:right="749" w:hanging="994"/>
        <w:jc w:val="both"/>
        <w:rPr>
          <w:rFonts w:ascii="Arial" w:hAnsi="Arial" w:cs="Arial"/>
          <w:snapToGrid w:val="0"/>
          <w:sz w:val="22"/>
          <w:szCs w:val="22"/>
        </w:rPr>
      </w:pPr>
      <w:r w:rsidRPr="00736CD3">
        <w:rPr>
          <w:rFonts w:ascii="Arial" w:hAnsi="Arial" w:cs="Arial"/>
          <w:snapToGrid w:val="0"/>
          <w:sz w:val="22"/>
          <w:szCs w:val="22"/>
        </w:rPr>
        <w:t>disqualify the person from the tendering process;</w:t>
      </w:r>
    </w:p>
    <w:p w14:paraId="70FAB1B1" w14:textId="77777777" w:rsidR="0056283D" w:rsidRPr="00736CD3" w:rsidRDefault="0056283D" w:rsidP="001F6675">
      <w:pPr>
        <w:widowControl w:val="0"/>
        <w:numPr>
          <w:ilvl w:val="1"/>
          <w:numId w:val="10"/>
        </w:numPr>
        <w:tabs>
          <w:tab w:val="left" w:pos="1418"/>
        </w:tabs>
        <w:spacing w:after="120" w:line="360" w:lineRule="auto"/>
        <w:ind w:left="1418" w:right="749" w:hanging="425"/>
        <w:jc w:val="both"/>
        <w:rPr>
          <w:rFonts w:ascii="Arial" w:hAnsi="Arial" w:cs="Arial"/>
          <w:snapToGrid w:val="0"/>
          <w:sz w:val="22"/>
          <w:szCs w:val="22"/>
        </w:rPr>
      </w:pPr>
      <w:r w:rsidRPr="00736CD3">
        <w:rPr>
          <w:rFonts w:ascii="Arial" w:hAnsi="Arial" w:cs="Arial"/>
          <w:snapToGrid w:val="0"/>
          <w:sz w:val="22"/>
          <w:szCs w:val="22"/>
        </w:rPr>
        <w:t>recover costs, losses or damages it has incurred or suffered as a result of that person’s conduct;</w:t>
      </w:r>
    </w:p>
    <w:p w14:paraId="5C7FB9F3" w14:textId="77777777" w:rsidR="0056283D" w:rsidRPr="00736CD3" w:rsidRDefault="0056283D" w:rsidP="001F6675">
      <w:pPr>
        <w:widowControl w:val="0"/>
        <w:numPr>
          <w:ilvl w:val="1"/>
          <w:numId w:val="10"/>
        </w:numPr>
        <w:tabs>
          <w:tab w:val="left" w:pos="1418"/>
        </w:tabs>
        <w:spacing w:after="120" w:line="360" w:lineRule="auto"/>
        <w:ind w:left="1418" w:right="749" w:hanging="425"/>
        <w:jc w:val="both"/>
        <w:rPr>
          <w:rFonts w:ascii="Arial" w:hAnsi="Arial" w:cs="Arial"/>
          <w:snapToGrid w:val="0"/>
          <w:sz w:val="22"/>
          <w:szCs w:val="22"/>
        </w:rPr>
      </w:pPr>
      <w:r w:rsidRPr="00736CD3">
        <w:rPr>
          <w:rFonts w:ascii="Arial" w:hAnsi="Arial" w:cs="Arial"/>
          <w:snapToGrid w:val="0"/>
          <w:sz w:val="22"/>
          <w:szCs w:val="22"/>
        </w:rPr>
        <w:t>cancel the contract and claim any damages which it has suffered as a result of having to make less favourable arrangements due to such cancellation;</w:t>
      </w:r>
    </w:p>
    <w:p w14:paraId="2B0D99C9" w14:textId="77777777" w:rsidR="0056283D" w:rsidRPr="00736CD3" w:rsidRDefault="0056283D" w:rsidP="001F6675">
      <w:pPr>
        <w:widowControl w:val="0"/>
        <w:numPr>
          <w:ilvl w:val="1"/>
          <w:numId w:val="10"/>
        </w:numPr>
        <w:tabs>
          <w:tab w:val="left" w:pos="1701"/>
        </w:tabs>
        <w:spacing w:after="120" w:line="360" w:lineRule="auto"/>
        <w:ind w:left="1418" w:right="749" w:hanging="425"/>
        <w:jc w:val="both"/>
        <w:rPr>
          <w:rFonts w:ascii="Arial" w:hAnsi="Arial" w:cs="Arial"/>
          <w:snapToGrid w:val="0"/>
          <w:sz w:val="22"/>
          <w:szCs w:val="22"/>
        </w:rPr>
      </w:pPr>
      <w:r w:rsidRPr="00736CD3">
        <w:rPr>
          <w:rFonts w:ascii="Arial" w:hAnsi="Arial" w:cs="Arial"/>
          <w:snapToGrid w:val="0"/>
          <w:sz w:val="22"/>
          <w:szCs w:val="22"/>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736CD3">
        <w:rPr>
          <w:rFonts w:ascii="Arial" w:hAnsi="Arial" w:cs="Arial"/>
          <w:i/>
          <w:snapToGrid w:val="0"/>
          <w:sz w:val="22"/>
          <w:szCs w:val="22"/>
        </w:rPr>
        <w:t>audi alteram partem</w:t>
      </w:r>
      <w:r w:rsidRPr="00736CD3">
        <w:rPr>
          <w:rFonts w:ascii="Arial" w:hAnsi="Arial" w:cs="Arial"/>
          <w:snapToGrid w:val="0"/>
          <w:sz w:val="22"/>
          <w:szCs w:val="22"/>
        </w:rPr>
        <w:t xml:space="preserve"> (hear the other side) rule has been applied; and</w:t>
      </w:r>
    </w:p>
    <w:p w14:paraId="43D18D2F" w14:textId="77777777" w:rsidR="0056283D" w:rsidRPr="00736CD3" w:rsidRDefault="0056283D" w:rsidP="001F6675">
      <w:pPr>
        <w:widowControl w:val="0"/>
        <w:numPr>
          <w:ilvl w:val="1"/>
          <w:numId w:val="10"/>
        </w:numPr>
        <w:spacing w:after="120" w:line="360" w:lineRule="auto"/>
        <w:ind w:left="1418" w:right="749" w:hanging="425"/>
        <w:jc w:val="both"/>
        <w:rPr>
          <w:rFonts w:ascii="Arial" w:hAnsi="Arial" w:cs="Arial"/>
          <w:snapToGrid w:val="0"/>
          <w:sz w:val="22"/>
          <w:szCs w:val="22"/>
        </w:rPr>
      </w:pPr>
      <w:r w:rsidRPr="00736CD3">
        <w:rPr>
          <w:rFonts w:ascii="Arial" w:hAnsi="Arial" w:cs="Arial"/>
          <w:snapToGrid w:val="0"/>
          <w:sz w:val="22"/>
          <w:szCs w:val="22"/>
        </w:rPr>
        <w:t>forward the matter for criminal prosecution, if deemed necessary.</w:t>
      </w:r>
    </w:p>
    <w:p w14:paraId="592223C2" w14:textId="77777777" w:rsidR="0056283D" w:rsidRPr="00736CD3" w:rsidRDefault="0056283D" w:rsidP="0073077A">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right="745"/>
        <w:jc w:val="both"/>
        <w:rPr>
          <w:rFonts w:ascii="Arial" w:hAnsi="Arial" w:cs="Arial"/>
          <w:b/>
          <w:snapToGrid w:val="0"/>
          <w:sz w:val="22"/>
          <w:szCs w:val="22"/>
        </w:rPr>
      </w:pPr>
    </w:p>
    <w:p w14:paraId="0DC2A198" w14:textId="37B541D6" w:rsidR="0056283D" w:rsidRPr="00736CD3" w:rsidRDefault="00EB61FB" w:rsidP="0073077A">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line="360" w:lineRule="auto"/>
        <w:ind w:right="745"/>
        <w:jc w:val="both"/>
        <w:rPr>
          <w:rFonts w:ascii="Arial" w:hAnsi="Arial" w:cs="Arial"/>
          <w:snapToGrid w:val="0"/>
          <w:sz w:val="22"/>
          <w:szCs w:val="22"/>
        </w:rPr>
      </w:pPr>
      <w:r>
        <w:rPr>
          <w:noProof/>
        </w:rPr>
        <mc:AlternateContent>
          <mc:Choice Requires="wps">
            <w:drawing>
              <wp:anchor distT="0" distB="0" distL="114300" distR="114300" simplePos="0" relativeHeight="251659264" behindDoc="0" locked="0" layoutInCell="1" allowOverlap="1" wp14:anchorId="159C499F" wp14:editId="52418C6E">
                <wp:simplePos x="0" y="0"/>
                <wp:positionH relativeFrom="column">
                  <wp:posOffset>170815</wp:posOffset>
                </wp:positionH>
                <wp:positionV relativeFrom="paragraph">
                  <wp:posOffset>69215</wp:posOffset>
                </wp:positionV>
                <wp:extent cx="5353050" cy="2368550"/>
                <wp:effectExtent l="0" t="0" r="0" b="0"/>
                <wp:wrapNone/>
                <wp:docPr id="19824843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368550"/>
                        </a:xfrm>
                        <a:prstGeom prst="rect">
                          <a:avLst/>
                        </a:prstGeom>
                        <a:solidFill>
                          <a:srgbClr val="FFFFFF"/>
                        </a:solidFill>
                        <a:ln w="9525">
                          <a:solidFill>
                            <a:srgbClr val="000000"/>
                          </a:solidFill>
                          <a:miter lim="800000"/>
                          <a:headEnd/>
                          <a:tailEnd/>
                        </a:ln>
                      </wps:spPr>
                      <wps:txb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C499F" id="Rectangle 1" o:spid="_x0000_s1026" style="position:absolute;left:0;text-align:left;margin-left:13.45pt;margin-top:5.45pt;width:421.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">
                <v:textbox>
                  <w:txbxContent>
                    <w:p w14:paraId="1AD39D5F" w14:textId="77777777" w:rsidR="0056283D" w:rsidRPr="00233572" w:rsidRDefault="0056283D" w:rsidP="0056283D">
                      <w:pPr>
                        <w:jc w:val="center"/>
                        <w:rPr>
                          <w:rFonts w:ascii="Arial" w:hAnsi="Arial" w:cs="Arial"/>
                          <w:sz w:val="18"/>
                          <w:szCs w:val="18"/>
                        </w:rPr>
                      </w:pPr>
                    </w:p>
                    <w:p w14:paraId="4348F2EB" w14:textId="77777777" w:rsidR="0056283D" w:rsidRPr="00233572" w:rsidRDefault="0056283D" w:rsidP="0056283D">
                      <w:pPr>
                        <w:jc w:val="center"/>
                        <w:rPr>
                          <w:rFonts w:ascii="Arial" w:hAnsi="Arial" w:cs="Arial"/>
                          <w:sz w:val="18"/>
                          <w:szCs w:val="18"/>
                        </w:rPr>
                      </w:pPr>
                      <w:r w:rsidRPr="00233572">
                        <w:rPr>
                          <w:rFonts w:ascii="Arial" w:hAnsi="Arial" w:cs="Arial"/>
                          <w:sz w:val="18"/>
                          <w:szCs w:val="18"/>
                        </w:rPr>
                        <w:t>……………………………………….</w:t>
                      </w:r>
                    </w:p>
                    <w:p w14:paraId="609BFE0E" w14:textId="77777777" w:rsidR="0056283D" w:rsidRPr="00233572" w:rsidRDefault="0056283D" w:rsidP="0056283D">
                      <w:pPr>
                        <w:jc w:val="center"/>
                        <w:rPr>
                          <w:rFonts w:ascii="Arial" w:hAnsi="Arial" w:cs="Arial"/>
                          <w:b/>
                          <w:sz w:val="18"/>
                          <w:szCs w:val="18"/>
                        </w:rPr>
                      </w:pPr>
                      <w:r w:rsidRPr="00233572">
                        <w:rPr>
                          <w:rFonts w:ascii="Arial" w:hAnsi="Arial" w:cs="Arial"/>
                          <w:b/>
                          <w:sz w:val="18"/>
                          <w:szCs w:val="18"/>
                        </w:rPr>
                        <w:t>SIGNATURE(S) OF TENDERER(S)</w:t>
                      </w:r>
                    </w:p>
                    <w:p w14:paraId="5B6E5360" w14:textId="77777777" w:rsidR="0056283D" w:rsidRPr="00233572" w:rsidRDefault="0056283D" w:rsidP="0056283D">
                      <w:pPr>
                        <w:rPr>
                          <w:rFonts w:ascii="Arial" w:hAnsi="Arial" w:cs="Arial"/>
                          <w:sz w:val="18"/>
                          <w:szCs w:val="18"/>
                        </w:rPr>
                      </w:pPr>
                    </w:p>
                    <w:p w14:paraId="3281601E" w14:textId="77777777" w:rsidR="0056283D" w:rsidRPr="00233572" w:rsidRDefault="0056283D" w:rsidP="0056283D">
                      <w:pPr>
                        <w:rPr>
                          <w:rFonts w:ascii="Arial" w:hAnsi="Arial" w:cs="Arial"/>
                          <w:sz w:val="18"/>
                          <w:szCs w:val="18"/>
                        </w:rPr>
                      </w:pPr>
                      <w:r w:rsidRPr="00233572">
                        <w:rPr>
                          <w:rFonts w:ascii="Arial" w:hAnsi="Arial" w:cs="Arial"/>
                          <w:b/>
                          <w:sz w:val="18"/>
                          <w:szCs w:val="18"/>
                        </w:rPr>
                        <w:t>SURNAME AND NAME</w:t>
                      </w:r>
                      <w:r w:rsidRPr="00233572">
                        <w:rPr>
                          <w:rFonts w:ascii="Arial" w:hAnsi="Arial" w:cs="Arial"/>
                          <w:sz w:val="18"/>
                          <w:szCs w:val="18"/>
                        </w:rPr>
                        <w:t>:</w:t>
                      </w:r>
                      <w:r w:rsidRPr="00233572">
                        <w:rPr>
                          <w:rFonts w:ascii="Arial" w:hAnsi="Arial" w:cs="Arial"/>
                          <w:sz w:val="18"/>
                          <w:szCs w:val="18"/>
                        </w:rPr>
                        <w:tab/>
                        <w:t xml:space="preserve"> ……………………………………………………….</w:t>
                      </w:r>
                    </w:p>
                    <w:p w14:paraId="28513B5D" w14:textId="77777777" w:rsidR="0056283D" w:rsidRPr="00233572" w:rsidRDefault="0056283D" w:rsidP="0056283D">
                      <w:pPr>
                        <w:spacing w:after="120"/>
                        <w:rPr>
                          <w:rFonts w:ascii="Arial" w:hAnsi="Arial" w:cs="Arial"/>
                          <w:b/>
                          <w:sz w:val="18"/>
                          <w:szCs w:val="18"/>
                        </w:rPr>
                      </w:pPr>
                    </w:p>
                    <w:p w14:paraId="4F5F17CE"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DATE:</w:t>
                      </w: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0E211C72" w14:textId="77777777" w:rsidR="0056283D" w:rsidRPr="00233572" w:rsidRDefault="0056283D" w:rsidP="0056283D">
                      <w:pPr>
                        <w:spacing w:after="120"/>
                        <w:rPr>
                          <w:rFonts w:ascii="Arial" w:hAnsi="Arial" w:cs="Arial"/>
                          <w:sz w:val="18"/>
                          <w:szCs w:val="18"/>
                        </w:rPr>
                      </w:pPr>
                      <w:r w:rsidRPr="00233572">
                        <w:rPr>
                          <w:rFonts w:ascii="Arial" w:hAnsi="Arial" w:cs="Arial"/>
                          <w:b/>
                          <w:sz w:val="18"/>
                          <w:szCs w:val="18"/>
                        </w:rPr>
                        <w:t>ADDRESS</w:t>
                      </w:r>
                      <w:r w:rsidRPr="00233572">
                        <w:rPr>
                          <w:rFonts w:ascii="Arial" w:hAnsi="Arial" w:cs="Arial"/>
                          <w:sz w:val="18"/>
                          <w:szCs w:val="18"/>
                        </w:rPr>
                        <w:t>:</w:t>
                      </w:r>
                      <w:r w:rsidRPr="00233572">
                        <w:rPr>
                          <w:rFonts w:ascii="Arial" w:hAnsi="Arial" w:cs="Arial"/>
                          <w:sz w:val="18"/>
                          <w:szCs w:val="18"/>
                        </w:rPr>
                        <w:tab/>
                      </w:r>
                      <w:r w:rsidRPr="00233572">
                        <w:rPr>
                          <w:rFonts w:ascii="Arial" w:hAnsi="Arial" w:cs="Arial"/>
                          <w:sz w:val="18"/>
                          <w:szCs w:val="18"/>
                        </w:rPr>
                        <w:tab/>
                        <w:t>………………………………………………………</w:t>
                      </w:r>
                    </w:p>
                    <w:p w14:paraId="274CF664" w14:textId="77777777" w:rsidR="0056283D" w:rsidRPr="00233572" w:rsidRDefault="0056283D" w:rsidP="0056283D">
                      <w:pPr>
                        <w:spacing w:after="12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r>
                      <w:r w:rsidRPr="00233572">
                        <w:rPr>
                          <w:rFonts w:ascii="Arial" w:hAnsi="Arial" w:cs="Arial"/>
                          <w:sz w:val="18"/>
                          <w:szCs w:val="18"/>
                        </w:rPr>
                        <w:tab/>
                        <w:t>………………………………………………………</w:t>
                      </w:r>
                    </w:p>
                    <w:p w14:paraId="4E951DEA"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49A96DB4" w14:textId="77777777" w:rsidR="0056283D" w:rsidRPr="00233572" w:rsidRDefault="0056283D" w:rsidP="0056283D">
                      <w:pPr>
                        <w:tabs>
                          <w:tab w:val="left" w:pos="1080"/>
                        </w:tabs>
                        <w:ind w:left="1080"/>
                        <w:rPr>
                          <w:rFonts w:ascii="Arial" w:hAnsi="Arial" w:cs="Arial"/>
                          <w:sz w:val="18"/>
                          <w:szCs w:val="18"/>
                        </w:rPr>
                      </w:pPr>
                      <w:r w:rsidRPr="00233572">
                        <w:rPr>
                          <w:rFonts w:ascii="Arial" w:hAnsi="Arial" w:cs="Arial"/>
                          <w:sz w:val="18"/>
                          <w:szCs w:val="18"/>
                        </w:rPr>
                        <w:tab/>
                      </w:r>
                      <w:r w:rsidRPr="00233572">
                        <w:rPr>
                          <w:rFonts w:ascii="Arial" w:hAnsi="Arial" w:cs="Arial"/>
                          <w:sz w:val="18"/>
                          <w:szCs w:val="18"/>
                        </w:rPr>
                        <w:tab/>
                        <w:t>………………………………………………………</w:t>
                      </w:r>
                    </w:p>
                    <w:p w14:paraId="03E2681D" w14:textId="77777777" w:rsidR="0056283D" w:rsidRPr="00233572" w:rsidRDefault="0056283D" w:rsidP="0056283D">
                      <w:pPr>
                        <w:jc w:val="center"/>
                      </w:pPr>
                    </w:p>
                  </w:txbxContent>
                </v:textbox>
              </v:rect>
            </w:pict>
          </mc:Fallback>
        </mc:AlternateContent>
      </w:r>
    </w:p>
    <w:p w14:paraId="7EBE0F12" w14:textId="77777777" w:rsidR="0056283D" w:rsidRPr="00736CD3" w:rsidRDefault="0056283D" w:rsidP="0073077A">
      <w:pPr>
        <w:spacing w:after="160" w:line="360" w:lineRule="auto"/>
        <w:rPr>
          <w:rFonts w:ascii="Arial" w:eastAsia="Calibri" w:hAnsi="Arial" w:cs="Arial"/>
          <w:sz w:val="22"/>
          <w:szCs w:val="22"/>
        </w:rPr>
      </w:pPr>
    </w:p>
    <w:p w14:paraId="4034496D" w14:textId="77777777" w:rsidR="009F52CC" w:rsidRPr="00736CD3" w:rsidRDefault="009F52CC" w:rsidP="0073077A">
      <w:pPr>
        <w:spacing w:line="360" w:lineRule="auto"/>
        <w:jc w:val="both"/>
        <w:rPr>
          <w:rFonts w:ascii="Arial" w:eastAsiaTheme="minorHAnsi" w:hAnsi="Arial" w:cs="Arial"/>
          <w:sz w:val="22"/>
          <w:szCs w:val="22"/>
        </w:rPr>
      </w:pPr>
    </w:p>
    <w:p w14:paraId="44A99297" w14:textId="77777777" w:rsidR="009F52CC" w:rsidRPr="00736CD3" w:rsidRDefault="009F52CC" w:rsidP="0073077A">
      <w:pPr>
        <w:pStyle w:val="ListParagraph"/>
        <w:spacing w:line="360" w:lineRule="auto"/>
        <w:ind w:left="716"/>
        <w:jc w:val="both"/>
        <w:rPr>
          <w:rFonts w:ascii="Arial" w:eastAsiaTheme="minorHAnsi" w:hAnsi="Arial" w:cs="Arial"/>
          <w:sz w:val="22"/>
          <w:szCs w:val="22"/>
        </w:rPr>
      </w:pPr>
    </w:p>
    <w:p w14:paraId="444DC43D" w14:textId="77777777" w:rsidR="009F52CC" w:rsidRPr="00736CD3" w:rsidRDefault="009F52CC" w:rsidP="0073077A">
      <w:pPr>
        <w:pStyle w:val="ListParagraph"/>
        <w:spacing w:line="360" w:lineRule="auto"/>
        <w:ind w:left="716"/>
        <w:jc w:val="both"/>
        <w:rPr>
          <w:rFonts w:ascii="Arial" w:eastAsiaTheme="minorHAnsi" w:hAnsi="Arial" w:cs="Arial"/>
          <w:sz w:val="22"/>
          <w:szCs w:val="22"/>
        </w:rPr>
      </w:pPr>
    </w:p>
    <w:p w14:paraId="1E0BDE0B"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0EA580E8"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362D6307"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693C3C4E"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7649F469"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3C091AB4"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2122F208"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42AA1DCC"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7BBAC81A" w14:textId="77777777" w:rsidR="006203E2" w:rsidRPr="00736CD3" w:rsidRDefault="006203E2" w:rsidP="0073077A">
      <w:pPr>
        <w:pStyle w:val="ListParagraph"/>
        <w:spacing w:line="360" w:lineRule="auto"/>
        <w:ind w:left="716"/>
        <w:jc w:val="both"/>
        <w:rPr>
          <w:rFonts w:ascii="Arial" w:eastAsiaTheme="minorHAnsi" w:hAnsi="Arial" w:cs="Arial"/>
          <w:sz w:val="22"/>
          <w:szCs w:val="22"/>
        </w:rPr>
      </w:pPr>
    </w:p>
    <w:p w14:paraId="1F8D51CC" w14:textId="77777777" w:rsidR="006203E2" w:rsidRPr="00736CD3" w:rsidRDefault="006203E2" w:rsidP="0073077A">
      <w:pPr>
        <w:pStyle w:val="Heading1"/>
        <w:spacing w:before="0" w:line="360" w:lineRule="auto"/>
        <w:jc w:val="center"/>
        <w:rPr>
          <w:rFonts w:eastAsia="Times New Roman"/>
          <w:snapToGrid w:val="0"/>
        </w:rPr>
      </w:pPr>
      <w:bookmarkStart w:id="78" w:name="_Toc62836056"/>
      <w:bookmarkStart w:id="79" w:name="_Toc127267022"/>
      <w:bookmarkStart w:id="80" w:name="_Toc144125014"/>
      <w:r w:rsidRPr="00736CD3">
        <w:rPr>
          <w:rFonts w:eastAsia="Times New Roman"/>
          <w:snapToGrid w:val="0"/>
        </w:rPr>
        <w:t>GENERAL CONDITIONS OF CONTRACT</w:t>
      </w:r>
      <w:bookmarkEnd w:id="78"/>
      <w:bookmarkEnd w:id="79"/>
      <w:bookmarkEnd w:id="80"/>
    </w:p>
    <w:p w14:paraId="0B87BE21" w14:textId="77777777" w:rsidR="006203E2" w:rsidRPr="00736CD3" w:rsidRDefault="006203E2" w:rsidP="0073077A">
      <w:pPr>
        <w:spacing w:line="360" w:lineRule="auto"/>
        <w:contextualSpacing/>
        <w:jc w:val="both"/>
        <w:rPr>
          <w:rFonts w:ascii="Arial" w:hAnsi="Arial" w:cs="Arial"/>
          <w:sz w:val="22"/>
          <w:szCs w:val="22"/>
        </w:rPr>
      </w:pPr>
    </w:p>
    <w:p w14:paraId="7195A23F"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TABLE OF CLAUSES</w:t>
      </w:r>
    </w:p>
    <w:p w14:paraId="147E35D0" w14:textId="77777777" w:rsidR="006203E2" w:rsidRPr="00736CD3" w:rsidRDefault="006203E2" w:rsidP="0073077A">
      <w:pPr>
        <w:spacing w:line="360" w:lineRule="auto"/>
        <w:contextualSpacing/>
        <w:jc w:val="both"/>
        <w:rPr>
          <w:rFonts w:ascii="Arial" w:hAnsi="Arial" w:cs="Arial"/>
          <w:sz w:val="22"/>
          <w:szCs w:val="22"/>
        </w:rPr>
      </w:pPr>
    </w:p>
    <w:p w14:paraId="48E327D5"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w:t>
      </w:r>
      <w:r w:rsidRPr="00736CD3">
        <w:rPr>
          <w:rFonts w:ascii="Arial" w:hAnsi="Arial" w:cs="Arial"/>
          <w:sz w:val="22"/>
          <w:szCs w:val="22"/>
        </w:rPr>
        <w:tab/>
        <w:t>Definitions</w:t>
      </w:r>
    </w:p>
    <w:p w14:paraId="4D7BE3D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w:t>
      </w:r>
      <w:r w:rsidRPr="00736CD3">
        <w:rPr>
          <w:rFonts w:ascii="Arial" w:hAnsi="Arial" w:cs="Arial"/>
          <w:sz w:val="22"/>
          <w:szCs w:val="22"/>
        </w:rPr>
        <w:tab/>
        <w:t>Application</w:t>
      </w:r>
    </w:p>
    <w:p w14:paraId="24E11B5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3.</w:t>
      </w:r>
      <w:r w:rsidRPr="00736CD3">
        <w:rPr>
          <w:rFonts w:ascii="Arial" w:hAnsi="Arial" w:cs="Arial"/>
          <w:sz w:val="22"/>
          <w:szCs w:val="22"/>
        </w:rPr>
        <w:tab/>
        <w:t>General</w:t>
      </w:r>
    </w:p>
    <w:p w14:paraId="6AE340E2"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4.</w:t>
      </w:r>
      <w:r w:rsidRPr="00736CD3">
        <w:rPr>
          <w:rFonts w:ascii="Arial" w:hAnsi="Arial" w:cs="Arial"/>
          <w:sz w:val="22"/>
          <w:szCs w:val="22"/>
        </w:rPr>
        <w:tab/>
        <w:t>Standards</w:t>
      </w:r>
    </w:p>
    <w:p w14:paraId="2B3CFB3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5.</w:t>
      </w:r>
      <w:r w:rsidRPr="00736CD3">
        <w:rPr>
          <w:rFonts w:ascii="Arial" w:hAnsi="Arial" w:cs="Arial"/>
          <w:sz w:val="22"/>
          <w:szCs w:val="22"/>
        </w:rPr>
        <w:tab/>
        <w:t>Use of contract documents and information; inspection</w:t>
      </w:r>
    </w:p>
    <w:p w14:paraId="5D7F249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6.</w:t>
      </w:r>
      <w:r w:rsidRPr="00736CD3">
        <w:rPr>
          <w:rFonts w:ascii="Arial" w:hAnsi="Arial" w:cs="Arial"/>
          <w:sz w:val="22"/>
          <w:szCs w:val="22"/>
        </w:rPr>
        <w:tab/>
        <w:t>Patent rights</w:t>
      </w:r>
    </w:p>
    <w:p w14:paraId="71AC3927"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7.</w:t>
      </w:r>
      <w:r w:rsidRPr="00736CD3">
        <w:rPr>
          <w:rFonts w:ascii="Arial" w:hAnsi="Arial" w:cs="Arial"/>
          <w:sz w:val="22"/>
          <w:szCs w:val="22"/>
        </w:rPr>
        <w:tab/>
        <w:t>Performance security</w:t>
      </w:r>
    </w:p>
    <w:p w14:paraId="77198E1E"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8.</w:t>
      </w:r>
      <w:r w:rsidRPr="00736CD3">
        <w:rPr>
          <w:rFonts w:ascii="Arial" w:hAnsi="Arial" w:cs="Arial"/>
          <w:sz w:val="22"/>
          <w:szCs w:val="22"/>
        </w:rPr>
        <w:tab/>
        <w:t>Inspections, tests and analysis</w:t>
      </w:r>
    </w:p>
    <w:p w14:paraId="2A6E05F8"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9.</w:t>
      </w:r>
      <w:r w:rsidRPr="00736CD3">
        <w:rPr>
          <w:rFonts w:ascii="Arial" w:hAnsi="Arial" w:cs="Arial"/>
          <w:sz w:val="22"/>
          <w:szCs w:val="22"/>
        </w:rPr>
        <w:tab/>
        <w:t>Packing</w:t>
      </w:r>
    </w:p>
    <w:p w14:paraId="59E7B251"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10.</w:t>
      </w:r>
      <w:r w:rsidRPr="00736CD3">
        <w:rPr>
          <w:rFonts w:ascii="Arial" w:hAnsi="Arial" w:cs="Arial"/>
          <w:sz w:val="22"/>
          <w:szCs w:val="22"/>
        </w:rPr>
        <w:tab/>
        <w:t>Delivery and documents</w:t>
      </w:r>
    </w:p>
    <w:p w14:paraId="28B0A23F"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w:t>
      </w:r>
      <w:r w:rsidRPr="00736CD3">
        <w:rPr>
          <w:rFonts w:ascii="Arial" w:hAnsi="Arial" w:cs="Arial"/>
          <w:sz w:val="22"/>
          <w:szCs w:val="22"/>
        </w:rPr>
        <w:tab/>
        <w:t>Insurance</w:t>
      </w:r>
    </w:p>
    <w:p w14:paraId="1B4D160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w:t>
      </w:r>
      <w:r w:rsidRPr="00736CD3">
        <w:rPr>
          <w:rFonts w:ascii="Arial" w:hAnsi="Arial" w:cs="Arial"/>
          <w:sz w:val="22"/>
          <w:szCs w:val="22"/>
        </w:rPr>
        <w:tab/>
        <w:t>Transportation</w:t>
      </w:r>
    </w:p>
    <w:p w14:paraId="77535E96"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13.</w:t>
      </w:r>
      <w:r w:rsidRPr="00736CD3">
        <w:rPr>
          <w:rFonts w:ascii="Arial" w:hAnsi="Arial" w:cs="Arial"/>
          <w:sz w:val="22"/>
          <w:szCs w:val="22"/>
        </w:rPr>
        <w:tab/>
        <w:t>Incidental services</w:t>
      </w:r>
    </w:p>
    <w:p w14:paraId="5460A258"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14.</w:t>
      </w:r>
      <w:r w:rsidRPr="00736CD3">
        <w:rPr>
          <w:rFonts w:ascii="Arial" w:hAnsi="Arial" w:cs="Arial"/>
          <w:sz w:val="22"/>
          <w:szCs w:val="22"/>
        </w:rPr>
        <w:tab/>
        <w:t>Spare parts</w:t>
      </w:r>
    </w:p>
    <w:p w14:paraId="1A40DB91"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15.</w:t>
      </w:r>
      <w:r w:rsidRPr="00736CD3">
        <w:rPr>
          <w:rFonts w:ascii="Arial" w:hAnsi="Arial" w:cs="Arial"/>
          <w:sz w:val="22"/>
          <w:szCs w:val="22"/>
        </w:rPr>
        <w:tab/>
        <w:t>Warranty</w:t>
      </w:r>
    </w:p>
    <w:p w14:paraId="45341C19"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16.</w:t>
      </w:r>
      <w:r w:rsidRPr="00736CD3">
        <w:rPr>
          <w:rFonts w:ascii="Arial" w:hAnsi="Arial" w:cs="Arial"/>
          <w:sz w:val="22"/>
          <w:szCs w:val="22"/>
        </w:rPr>
        <w:tab/>
        <w:t>Payment</w:t>
      </w:r>
    </w:p>
    <w:p w14:paraId="7B26BD6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17.</w:t>
      </w:r>
      <w:r w:rsidRPr="00736CD3">
        <w:rPr>
          <w:rFonts w:ascii="Arial" w:hAnsi="Arial" w:cs="Arial"/>
          <w:sz w:val="22"/>
          <w:szCs w:val="22"/>
        </w:rPr>
        <w:tab/>
        <w:t>Prices</w:t>
      </w:r>
    </w:p>
    <w:p w14:paraId="183DF057"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18.</w:t>
      </w:r>
      <w:r w:rsidRPr="00736CD3">
        <w:rPr>
          <w:rFonts w:ascii="Arial" w:hAnsi="Arial" w:cs="Arial"/>
          <w:sz w:val="22"/>
          <w:szCs w:val="22"/>
        </w:rPr>
        <w:tab/>
        <w:t>Contract amendments</w:t>
      </w:r>
    </w:p>
    <w:p w14:paraId="1B3A0942"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19.</w:t>
      </w:r>
      <w:r w:rsidRPr="00736CD3">
        <w:rPr>
          <w:rFonts w:ascii="Arial" w:hAnsi="Arial" w:cs="Arial"/>
          <w:sz w:val="22"/>
          <w:szCs w:val="22"/>
        </w:rPr>
        <w:tab/>
        <w:t>Assignment</w:t>
      </w:r>
    </w:p>
    <w:p w14:paraId="1C81DFA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20.</w:t>
      </w:r>
      <w:r w:rsidRPr="00736CD3">
        <w:rPr>
          <w:rFonts w:ascii="Arial" w:hAnsi="Arial" w:cs="Arial"/>
          <w:sz w:val="22"/>
          <w:szCs w:val="22"/>
        </w:rPr>
        <w:tab/>
        <w:t>Subcontracts</w:t>
      </w:r>
    </w:p>
    <w:p w14:paraId="3D6EBA40"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21.</w:t>
      </w:r>
      <w:r w:rsidRPr="00736CD3">
        <w:rPr>
          <w:rFonts w:ascii="Arial" w:hAnsi="Arial" w:cs="Arial"/>
          <w:sz w:val="22"/>
          <w:szCs w:val="22"/>
        </w:rPr>
        <w:tab/>
        <w:t>Delays in the supplier’s performance</w:t>
      </w:r>
    </w:p>
    <w:p w14:paraId="5BEC1140"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22.</w:t>
      </w:r>
      <w:r w:rsidRPr="00736CD3">
        <w:rPr>
          <w:rFonts w:ascii="Arial" w:hAnsi="Arial" w:cs="Arial"/>
          <w:sz w:val="22"/>
          <w:szCs w:val="22"/>
        </w:rPr>
        <w:tab/>
        <w:t>Penalties</w:t>
      </w:r>
    </w:p>
    <w:p w14:paraId="0A5EA297"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23.</w:t>
      </w:r>
      <w:r w:rsidRPr="00736CD3">
        <w:rPr>
          <w:rFonts w:ascii="Arial" w:hAnsi="Arial" w:cs="Arial"/>
          <w:sz w:val="22"/>
          <w:szCs w:val="22"/>
        </w:rPr>
        <w:tab/>
        <w:t>Termination for default</w:t>
      </w:r>
    </w:p>
    <w:p w14:paraId="6B90224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24.</w:t>
      </w:r>
      <w:r w:rsidRPr="00736CD3">
        <w:rPr>
          <w:rFonts w:ascii="Arial" w:hAnsi="Arial" w:cs="Arial"/>
          <w:sz w:val="22"/>
          <w:szCs w:val="22"/>
        </w:rPr>
        <w:tab/>
        <w:t>Dumping and countervailing duties</w:t>
      </w:r>
    </w:p>
    <w:p w14:paraId="137F7960"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25.</w:t>
      </w:r>
      <w:r w:rsidRPr="00736CD3">
        <w:rPr>
          <w:rFonts w:ascii="Arial" w:hAnsi="Arial" w:cs="Arial"/>
          <w:sz w:val="22"/>
          <w:szCs w:val="22"/>
        </w:rPr>
        <w:tab/>
        <w:t>Force Majeure</w:t>
      </w:r>
    </w:p>
    <w:p w14:paraId="1C60164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26.</w:t>
      </w:r>
      <w:r w:rsidRPr="00736CD3">
        <w:rPr>
          <w:rFonts w:ascii="Arial" w:hAnsi="Arial" w:cs="Arial"/>
          <w:sz w:val="22"/>
          <w:szCs w:val="22"/>
        </w:rPr>
        <w:tab/>
        <w:t>Termination for insolvency</w:t>
      </w:r>
    </w:p>
    <w:p w14:paraId="2D43FA7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27.</w:t>
      </w:r>
      <w:r w:rsidRPr="00736CD3">
        <w:rPr>
          <w:rFonts w:ascii="Arial" w:hAnsi="Arial" w:cs="Arial"/>
          <w:sz w:val="22"/>
          <w:szCs w:val="22"/>
        </w:rPr>
        <w:tab/>
        <w:t>Settlement of disputes</w:t>
      </w:r>
    </w:p>
    <w:p w14:paraId="23ED4C9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28.</w:t>
      </w:r>
      <w:r w:rsidRPr="00736CD3">
        <w:rPr>
          <w:rFonts w:ascii="Arial" w:hAnsi="Arial" w:cs="Arial"/>
          <w:sz w:val="22"/>
          <w:szCs w:val="22"/>
        </w:rPr>
        <w:tab/>
        <w:t>Limitation of liability</w:t>
      </w:r>
    </w:p>
    <w:p w14:paraId="619F81F6"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29.</w:t>
      </w:r>
      <w:r w:rsidRPr="00736CD3">
        <w:rPr>
          <w:rFonts w:ascii="Arial" w:hAnsi="Arial" w:cs="Arial"/>
          <w:sz w:val="22"/>
          <w:szCs w:val="22"/>
        </w:rPr>
        <w:tab/>
        <w:t>Governing language</w:t>
      </w:r>
    </w:p>
    <w:p w14:paraId="3F499D0C"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lastRenderedPageBreak/>
        <w:t>30.</w:t>
      </w:r>
      <w:r w:rsidRPr="00736CD3">
        <w:rPr>
          <w:rFonts w:ascii="Arial" w:hAnsi="Arial" w:cs="Arial"/>
          <w:sz w:val="22"/>
          <w:szCs w:val="22"/>
        </w:rPr>
        <w:tab/>
        <w:t>Applicable law</w:t>
      </w:r>
    </w:p>
    <w:p w14:paraId="061AB7A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31.</w:t>
      </w:r>
      <w:r w:rsidRPr="00736CD3">
        <w:rPr>
          <w:rFonts w:ascii="Arial" w:hAnsi="Arial" w:cs="Arial"/>
          <w:sz w:val="22"/>
          <w:szCs w:val="22"/>
        </w:rPr>
        <w:tab/>
        <w:t>Notices</w:t>
      </w:r>
    </w:p>
    <w:p w14:paraId="4A04DA96"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32.</w:t>
      </w:r>
      <w:r w:rsidRPr="00736CD3">
        <w:rPr>
          <w:rFonts w:ascii="Arial" w:hAnsi="Arial" w:cs="Arial"/>
          <w:sz w:val="22"/>
          <w:szCs w:val="22"/>
        </w:rPr>
        <w:tab/>
        <w:t>Taxes and duties</w:t>
      </w:r>
    </w:p>
    <w:p w14:paraId="37428090"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33.</w:t>
      </w:r>
      <w:r w:rsidRPr="00736CD3">
        <w:rPr>
          <w:rFonts w:ascii="Arial" w:hAnsi="Arial" w:cs="Arial"/>
          <w:sz w:val="22"/>
          <w:szCs w:val="22"/>
        </w:rPr>
        <w:tab/>
        <w:t>National Industrial Participation Programme (NIPP)</w:t>
      </w:r>
    </w:p>
    <w:p w14:paraId="0D4AE683"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34.</w:t>
      </w:r>
      <w:r w:rsidRPr="00736CD3">
        <w:rPr>
          <w:rFonts w:ascii="Arial" w:hAnsi="Arial" w:cs="Arial"/>
          <w:sz w:val="22"/>
          <w:szCs w:val="22"/>
        </w:rPr>
        <w:tab/>
        <w:t>Prohibition of restrictive practices</w:t>
      </w:r>
    </w:p>
    <w:p w14:paraId="0D79ED09"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98723A6" w14:textId="77777777" w:rsidR="006203E2" w:rsidRPr="00736CD3" w:rsidRDefault="006203E2" w:rsidP="0073077A">
      <w:pPr>
        <w:spacing w:line="360" w:lineRule="auto"/>
        <w:contextualSpacing/>
        <w:jc w:val="both"/>
        <w:rPr>
          <w:rFonts w:ascii="Arial" w:hAnsi="Arial" w:cs="Arial"/>
          <w:sz w:val="22"/>
          <w:szCs w:val="22"/>
        </w:rPr>
      </w:pPr>
    </w:p>
    <w:p w14:paraId="706F65A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w:t>
      </w:r>
      <w:r w:rsidRPr="00736CD3">
        <w:rPr>
          <w:rFonts w:ascii="Arial" w:hAnsi="Arial" w:cs="Arial"/>
          <w:sz w:val="22"/>
          <w:szCs w:val="22"/>
        </w:rPr>
        <w:tab/>
        <w:t>Definitions</w:t>
      </w:r>
    </w:p>
    <w:p w14:paraId="7C9C9DE6" w14:textId="77777777" w:rsidR="006203E2" w:rsidRPr="00736CD3" w:rsidRDefault="006203E2" w:rsidP="0073077A">
      <w:pPr>
        <w:spacing w:line="360" w:lineRule="auto"/>
        <w:contextualSpacing/>
        <w:jc w:val="both"/>
        <w:rPr>
          <w:rFonts w:ascii="Arial" w:hAnsi="Arial" w:cs="Arial"/>
          <w:sz w:val="22"/>
          <w:szCs w:val="22"/>
        </w:rPr>
      </w:pPr>
    </w:p>
    <w:p w14:paraId="1F626AB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The following terms shall be interpreted as indicated:</w:t>
      </w:r>
    </w:p>
    <w:p w14:paraId="1DA54A3F" w14:textId="77777777" w:rsidR="006203E2" w:rsidRPr="00736CD3" w:rsidRDefault="006203E2" w:rsidP="0073077A">
      <w:pPr>
        <w:spacing w:line="360" w:lineRule="auto"/>
        <w:contextualSpacing/>
        <w:jc w:val="both"/>
        <w:rPr>
          <w:rFonts w:ascii="Arial" w:hAnsi="Arial" w:cs="Arial"/>
          <w:sz w:val="22"/>
          <w:szCs w:val="22"/>
        </w:rPr>
      </w:pPr>
    </w:p>
    <w:p w14:paraId="691E2335" w14:textId="77777777" w:rsidR="006203E2" w:rsidRPr="00736CD3" w:rsidRDefault="006203E2" w:rsidP="0073077A">
      <w:pPr>
        <w:spacing w:line="360" w:lineRule="auto"/>
        <w:contextualSpacing/>
        <w:jc w:val="both"/>
        <w:rPr>
          <w:rFonts w:ascii="Arial" w:hAnsi="Arial" w:cs="Arial"/>
          <w:sz w:val="22"/>
          <w:szCs w:val="22"/>
        </w:rPr>
      </w:pPr>
    </w:p>
    <w:p w14:paraId="44399DA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w:t>
      </w:r>
      <w:r w:rsidRPr="00736CD3">
        <w:rPr>
          <w:rFonts w:ascii="Arial" w:hAnsi="Arial" w:cs="Arial"/>
          <w:sz w:val="22"/>
          <w:szCs w:val="22"/>
        </w:rPr>
        <w:tab/>
        <w:t>“Closing time” means the date and hour specified in the bidding documents for the receipt of bids.</w:t>
      </w:r>
    </w:p>
    <w:p w14:paraId="716274CC" w14:textId="77777777" w:rsidR="006203E2" w:rsidRPr="00736CD3" w:rsidRDefault="006203E2" w:rsidP="0073077A">
      <w:pPr>
        <w:spacing w:line="360" w:lineRule="auto"/>
        <w:contextualSpacing/>
        <w:jc w:val="both"/>
        <w:rPr>
          <w:rFonts w:ascii="Arial" w:hAnsi="Arial" w:cs="Arial"/>
          <w:sz w:val="22"/>
          <w:szCs w:val="22"/>
        </w:rPr>
      </w:pPr>
    </w:p>
    <w:p w14:paraId="6927A17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w:t>
      </w:r>
      <w:r w:rsidRPr="00736CD3">
        <w:rPr>
          <w:rFonts w:ascii="Arial" w:hAnsi="Arial" w:cs="Arial"/>
          <w:sz w:val="22"/>
          <w:szCs w:val="22"/>
        </w:rPr>
        <w:tab/>
        <w:t>“Contract” means the written agreement entered into between the purchaser and the supplier, as recorded in the contract form signed by the parties, including all attachments and appendices thereto and all documents incorporated by reference therein.</w:t>
      </w:r>
    </w:p>
    <w:p w14:paraId="306AD0C3" w14:textId="77777777" w:rsidR="006203E2" w:rsidRPr="00736CD3" w:rsidRDefault="006203E2" w:rsidP="0073077A">
      <w:pPr>
        <w:spacing w:line="360" w:lineRule="auto"/>
        <w:contextualSpacing/>
        <w:jc w:val="both"/>
        <w:rPr>
          <w:rFonts w:ascii="Arial" w:hAnsi="Arial" w:cs="Arial"/>
          <w:sz w:val="22"/>
          <w:szCs w:val="22"/>
        </w:rPr>
      </w:pPr>
    </w:p>
    <w:p w14:paraId="0CD7A3F5"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1.3</w:t>
      </w:r>
      <w:r w:rsidRPr="00736CD3">
        <w:rPr>
          <w:rFonts w:ascii="Arial" w:hAnsi="Arial" w:cs="Arial"/>
          <w:sz w:val="22"/>
          <w:szCs w:val="22"/>
        </w:rPr>
        <w:tab/>
        <w:t>“Contract price” means the price payable to the supplier under the contract for the full and proper performance of his contractual obligations.</w:t>
      </w:r>
    </w:p>
    <w:p w14:paraId="47B99CAF" w14:textId="77777777" w:rsidR="006203E2" w:rsidRPr="00736CD3" w:rsidRDefault="006203E2" w:rsidP="0073077A">
      <w:pPr>
        <w:spacing w:line="360" w:lineRule="auto"/>
        <w:contextualSpacing/>
        <w:jc w:val="both"/>
        <w:rPr>
          <w:rFonts w:ascii="Arial" w:hAnsi="Arial" w:cs="Arial"/>
          <w:sz w:val="22"/>
          <w:szCs w:val="22"/>
        </w:rPr>
      </w:pPr>
    </w:p>
    <w:p w14:paraId="36BCC5A2" w14:textId="691DD24C"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1.4</w:t>
      </w:r>
      <w:r w:rsidRPr="00736CD3">
        <w:rPr>
          <w:rFonts w:ascii="Arial" w:hAnsi="Arial" w:cs="Arial"/>
          <w:sz w:val="22"/>
          <w:szCs w:val="22"/>
        </w:rPr>
        <w:tab/>
        <w:t xml:space="preserve">“Corrupt practice” means the offering, giving, receiving, or </w:t>
      </w:r>
      <w:r w:rsidR="00D06BE7" w:rsidRPr="00736CD3">
        <w:rPr>
          <w:rFonts w:ascii="Arial" w:hAnsi="Arial" w:cs="Arial"/>
          <w:sz w:val="22"/>
          <w:szCs w:val="22"/>
        </w:rPr>
        <w:t>soliciting of</w:t>
      </w:r>
      <w:r w:rsidRPr="00736CD3">
        <w:rPr>
          <w:rFonts w:ascii="Arial" w:hAnsi="Arial" w:cs="Arial"/>
          <w:sz w:val="22"/>
          <w:szCs w:val="22"/>
        </w:rPr>
        <w:t xml:space="preserve"> </w:t>
      </w:r>
      <w:r w:rsidR="00D06BE7" w:rsidRPr="00736CD3">
        <w:rPr>
          <w:rFonts w:ascii="Arial" w:hAnsi="Arial" w:cs="Arial"/>
          <w:sz w:val="22"/>
          <w:szCs w:val="22"/>
        </w:rPr>
        <w:t>anything</w:t>
      </w:r>
      <w:r w:rsidRPr="00736CD3">
        <w:rPr>
          <w:rFonts w:ascii="Arial" w:hAnsi="Arial" w:cs="Arial"/>
          <w:sz w:val="22"/>
          <w:szCs w:val="22"/>
        </w:rPr>
        <w:t xml:space="preserve"> of value to influence the action of a public official in the procurement process or in contract execution.</w:t>
      </w:r>
    </w:p>
    <w:p w14:paraId="02F6AC73" w14:textId="77777777" w:rsidR="006203E2" w:rsidRPr="00736CD3" w:rsidRDefault="006203E2" w:rsidP="0073077A">
      <w:pPr>
        <w:spacing w:line="360" w:lineRule="auto"/>
        <w:contextualSpacing/>
        <w:jc w:val="both"/>
        <w:rPr>
          <w:rFonts w:ascii="Arial" w:hAnsi="Arial" w:cs="Arial"/>
          <w:sz w:val="22"/>
          <w:szCs w:val="22"/>
        </w:rPr>
      </w:pPr>
    </w:p>
    <w:p w14:paraId="4C426E06"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1.5</w:t>
      </w:r>
      <w:r w:rsidRPr="00736CD3">
        <w:rPr>
          <w:rFonts w:ascii="Arial" w:hAnsi="Arial" w:cs="Arial"/>
          <w:sz w:val="22"/>
          <w:szCs w:val="22"/>
        </w:rPr>
        <w:tab/>
        <w:t>"Countervailing duties" are imposed in cases where an enterprise abroad is subsidized by its government and encouraged to market its products internationally.</w:t>
      </w:r>
    </w:p>
    <w:p w14:paraId="2B83C981" w14:textId="77777777" w:rsidR="006203E2" w:rsidRPr="00736CD3" w:rsidRDefault="006203E2" w:rsidP="0073077A">
      <w:pPr>
        <w:spacing w:line="360" w:lineRule="auto"/>
        <w:contextualSpacing/>
        <w:jc w:val="both"/>
        <w:rPr>
          <w:rFonts w:ascii="Arial" w:hAnsi="Arial" w:cs="Arial"/>
          <w:sz w:val="22"/>
          <w:szCs w:val="22"/>
        </w:rPr>
      </w:pPr>
    </w:p>
    <w:p w14:paraId="79D624DD" w14:textId="602533BD"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1.6</w:t>
      </w:r>
      <w:r w:rsidRPr="00736CD3">
        <w:rPr>
          <w:rFonts w:ascii="Arial" w:hAnsi="Arial" w:cs="Arial"/>
          <w:sz w:val="22"/>
          <w:szCs w:val="22"/>
        </w:rPr>
        <w:tab/>
        <w:t xml:space="preserve">“Country of origin” means the place where the goods were mined, grown or produced or from which the services are supplied. Goods are produced when, through manufacturing, </w:t>
      </w:r>
      <w:r w:rsidR="009238E7" w:rsidRPr="00736CD3">
        <w:rPr>
          <w:rFonts w:ascii="Arial" w:hAnsi="Arial" w:cs="Arial"/>
          <w:sz w:val="22"/>
          <w:szCs w:val="22"/>
        </w:rPr>
        <w:t>processing,</w:t>
      </w:r>
      <w:r w:rsidRPr="00736CD3">
        <w:rPr>
          <w:rFonts w:ascii="Arial" w:hAnsi="Arial" w:cs="Arial"/>
          <w:sz w:val="22"/>
          <w:szCs w:val="22"/>
        </w:rPr>
        <w:t xml:space="preserve"> or substantial and major assembly of components, a commercially recognized new product results that is substantially different in basic characteristics or in purpose or utility from its components.</w:t>
      </w:r>
    </w:p>
    <w:p w14:paraId="27512BAC" w14:textId="77777777" w:rsidR="006203E2" w:rsidRPr="00736CD3" w:rsidRDefault="006203E2" w:rsidP="0073077A">
      <w:pPr>
        <w:spacing w:line="360" w:lineRule="auto"/>
        <w:contextualSpacing/>
        <w:jc w:val="both"/>
        <w:rPr>
          <w:rFonts w:ascii="Arial" w:hAnsi="Arial" w:cs="Arial"/>
          <w:sz w:val="22"/>
          <w:szCs w:val="22"/>
        </w:rPr>
      </w:pPr>
    </w:p>
    <w:p w14:paraId="700522D9"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1.7</w:t>
      </w:r>
      <w:r w:rsidRPr="00736CD3">
        <w:rPr>
          <w:rFonts w:ascii="Arial" w:hAnsi="Arial" w:cs="Arial"/>
          <w:sz w:val="22"/>
          <w:szCs w:val="22"/>
        </w:rPr>
        <w:tab/>
        <w:t>“Day” means calendar day.</w:t>
      </w:r>
    </w:p>
    <w:p w14:paraId="1016D5F9" w14:textId="77777777" w:rsidR="006203E2" w:rsidRPr="00736CD3" w:rsidRDefault="006203E2" w:rsidP="0073077A">
      <w:pPr>
        <w:spacing w:line="360" w:lineRule="auto"/>
        <w:contextualSpacing/>
        <w:jc w:val="both"/>
        <w:rPr>
          <w:rFonts w:ascii="Arial" w:hAnsi="Arial" w:cs="Arial"/>
          <w:sz w:val="22"/>
          <w:szCs w:val="22"/>
        </w:rPr>
      </w:pPr>
    </w:p>
    <w:p w14:paraId="571B5DBD"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1.8</w:t>
      </w:r>
      <w:r w:rsidRPr="00736CD3">
        <w:rPr>
          <w:rFonts w:ascii="Arial" w:hAnsi="Arial" w:cs="Arial"/>
          <w:sz w:val="22"/>
          <w:szCs w:val="22"/>
        </w:rPr>
        <w:tab/>
        <w:t>“Delivery” means delivery in compliance of the conditions of the contract or order.</w:t>
      </w:r>
    </w:p>
    <w:p w14:paraId="4FE802E9" w14:textId="77777777" w:rsidR="006203E2" w:rsidRPr="00736CD3" w:rsidRDefault="006203E2" w:rsidP="0073077A">
      <w:pPr>
        <w:spacing w:line="360" w:lineRule="auto"/>
        <w:contextualSpacing/>
        <w:jc w:val="both"/>
        <w:rPr>
          <w:rFonts w:ascii="Arial" w:hAnsi="Arial" w:cs="Arial"/>
          <w:sz w:val="22"/>
          <w:szCs w:val="22"/>
        </w:rPr>
      </w:pPr>
    </w:p>
    <w:p w14:paraId="12C48A07"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1.9</w:t>
      </w:r>
      <w:r w:rsidRPr="00736CD3">
        <w:rPr>
          <w:rFonts w:ascii="Arial" w:hAnsi="Arial" w:cs="Arial"/>
          <w:sz w:val="22"/>
          <w:szCs w:val="22"/>
        </w:rPr>
        <w:tab/>
        <w:t>“Delivery ex stock” means immediate delivery directly from stock actually on hand.</w:t>
      </w:r>
    </w:p>
    <w:p w14:paraId="18EFD8CE" w14:textId="77777777" w:rsidR="006203E2" w:rsidRPr="00736CD3" w:rsidRDefault="006203E2" w:rsidP="0073077A">
      <w:pPr>
        <w:spacing w:line="360" w:lineRule="auto"/>
        <w:contextualSpacing/>
        <w:jc w:val="both"/>
        <w:rPr>
          <w:rFonts w:ascii="Arial" w:hAnsi="Arial" w:cs="Arial"/>
          <w:sz w:val="22"/>
          <w:szCs w:val="22"/>
        </w:rPr>
      </w:pPr>
    </w:p>
    <w:p w14:paraId="445D1B65"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1.10</w:t>
      </w:r>
      <w:r w:rsidRPr="00736CD3">
        <w:rPr>
          <w:rFonts w:ascii="Arial" w:hAnsi="Arial" w:cs="Arial"/>
          <w:sz w:val="22"/>
          <w:szCs w:val="22"/>
        </w:rPr>
        <w:tab/>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42F0D340" w14:textId="77777777" w:rsidR="006203E2" w:rsidRPr="00736CD3" w:rsidRDefault="006203E2" w:rsidP="0073077A">
      <w:pPr>
        <w:spacing w:line="360" w:lineRule="auto"/>
        <w:contextualSpacing/>
        <w:jc w:val="both"/>
        <w:rPr>
          <w:rFonts w:ascii="Arial" w:hAnsi="Arial" w:cs="Arial"/>
          <w:sz w:val="22"/>
          <w:szCs w:val="22"/>
        </w:rPr>
      </w:pPr>
    </w:p>
    <w:p w14:paraId="2BE504C2"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1.11</w:t>
      </w:r>
      <w:r w:rsidRPr="00736CD3">
        <w:rPr>
          <w:rFonts w:ascii="Arial" w:hAnsi="Arial" w:cs="Arial"/>
          <w:sz w:val="22"/>
          <w:szCs w:val="22"/>
        </w:rPr>
        <w:tab/>
        <w:t>"Dumping" occurs when a private enterprise abroad market its goods on own initiative in the RSA at lower prices than that of the country of origin and which have the potential to harm the local industries in    the</w:t>
      </w:r>
    </w:p>
    <w:p w14:paraId="0BF45D66"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38AFBA2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RSA.</w:t>
      </w:r>
    </w:p>
    <w:p w14:paraId="4884D7BC" w14:textId="77777777" w:rsidR="006203E2" w:rsidRPr="00736CD3" w:rsidRDefault="006203E2" w:rsidP="0073077A">
      <w:pPr>
        <w:spacing w:line="360" w:lineRule="auto"/>
        <w:contextualSpacing/>
        <w:jc w:val="both"/>
        <w:rPr>
          <w:rFonts w:ascii="Arial" w:hAnsi="Arial" w:cs="Arial"/>
          <w:sz w:val="22"/>
          <w:szCs w:val="22"/>
        </w:rPr>
      </w:pPr>
    </w:p>
    <w:p w14:paraId="2B552D47" w14:textId="23ADD138"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1.12</w:t>
      </w:r>
      <w:r w:rsidR="009238E7" w:rsidRPr="00736CD3">
        <w:rPr>
          <w:rFonts w:ascii="Arial" w:hAnsi="Arial" w:cs="Arial"/>
          <w:sz w:val="22"/>
          <w:szCs w:val="22"/>
        </w:rPr>
        <w:tab/>
        <w:t>” Force</w:t>
      </w:r>
      <w:r w:rsidRPr="00736CD3">
        <w:rPr>
          <w:rFonts w:ascii="Arial" w:hAnsi="Arial" w:cs="Arial"/>
          <w:sz w:val="22"/>
          <w:szCs w:val="22"/>
        </w:rPr>
        <w:t xml:space="preserv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7DB6B86F" w14:textId="77777777" w:rsidR="006203E2" w:rsidRPr="00736CD3" w:rsidRDefault="006203E2" w:rsidP="0073077A">
      <w:pPr>
        <w:spacing w:line="360" w:lineRule="auto"/>
        <w:contextualSpacing/>
        <w:jc w:val="both"/>
        <w:rPr>
          <w:rFonts w:ascii="Arial" w:hAnsi="Arial" w:cs="Arial"/>
          <w:sz w:val="22"/>
          <w:szCs w:val="22"/>
        </w:rPr>
      </w:pPr>
    </w:p>
    <w:p w14:paraId="65CE6AA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1.13</w:t>
      </w:r>
      <w:r w:rsidRPr="00736CD3">
        <w:rPr>
          <w:rFonts w:ascii="Arial" w:hAnsi="Arial" w:cs="Arial"/>
          <w:sz w:val="22"/>
          <w:szCs w:val="22"/>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3ADDFA35" w14:textId="77777777" w:rsidR="006203E2" w:rsidRPr="00736CD3" w:rsidRDefault="006203E2" w:rsidP="0073077A">
      <w:pPr>
        <w:spacing w:line="360" w:lineRule="auto"/>
        <w:contextualSpacing/>
        <w:jc w:val="both"/>
        <w:rPr>
          <w:rFonts w:ascii="Arial" w:hAnsi="Arial" w:cs="Arial"/>
          <w:sz w:val="22"/>
          <w:szCs w:val="22"/>
        </w:rPr>
      </w:pPr>
    </w:p>
    <w:p w14:paraId="70D49AEB"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1.14</w:t>
      </w:r>
      <w:r w:rsidRPr="00736CD3">
        <w:rPr>
          <w:rFonts w:ascii="Arial" w:hAnsi="Arial" w:cs="Arial"/>
          <w:sz w:val="22"/>
          <w:szCs w:val="22"/>
        </w:rPr>
        <w:tab/>
        <w:t>“GCC” means the General Conditions of Contract.</w:t>
      </w:r>
    </w:p>
    <w:p w14:paraId="27481725" w14:textId="77777777" w:rsidR="006203E2" w:rsidRPr="00736CD3" w:rsidRDefault="006203E2" w:rsidP="0073077A">
      <w:pPr>
        <w:spacing w:line="360" w:lineRule="auto"/>
        <w:contextualSpacing/>
        <w:jc w:val="both"/>
        <w:rPr>
          <w:rFonts w:ascii="Arial" w:hAnsi="Arial" w:cs="Arial"/>
          <w:sz w:val="22"/>
          <w:szCs w:val="22"/>
        </w:rPr>
      </w:pPr>
    </w:p>
    <w:p w14:paraId="13AC9DF7"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1.15</w:t>
      </w:r>
      <w:r w:rsidRPr="00736CD3">
        <w:rPr>
          <w:rFonts w:ascii="Arial" w:hAnsi="Arial" w:cs="Arial"/>
          <w:sz w:val="22"/>
          <w:szCs w:val="22"/>
        </w:rPr>
        <w:tab/>
        <w:t>“Goods” means all of the equipment, machinery, and/or other materials that  the  supplier  is  required  to  supply  to  the purchaser  under the</w:t>
      </w:r>
    </w:p>
    <w:p w14:paraId="6034D70F"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contract.</w:t>
      </w:r>
    </w:p>
    <w:p w14:paraId="662B3B7B" w14:textId="77777777" w:rsidR="006203E2" w:rsidRPr="00736CD3" w:rsidRDefault="006203E2" w:rsidP="0073077A">
      <w:pPr>
        <w:spacing w:line="360" w:lineRule="auto"/>
        <w:contextualSpacing/>
        <w:jc w:val="both"/>
        <w:rPr>
          <w:rFonts w:ascii="Arial" w:hAnsi="Arial" w:cs="Arial"/>
          <w:sz w:val="22"/>
          <w:szCs w:val="22"/>
        </w:rPr>
      </w:pPr>
    </w:p>
    <w:p w14:paraId="2395C02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1.16</w:t>
      </w:r>
      <w:r w:rsidRPr="00736CD3">
        <w:rPr>
          <w:rFonts w:ascii="Arial" w:hAnsi="Arial" w:cs="Arial"/>
          <w:sz w:val="22"/>
          <w:szCs w:val="22"/>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w:t>
      </w:r>
      <w:r w:rsidRPr="00736CD3">
        <w:rPr>
          <w:rFonts w:ascii="Arial" w:hAnsi="Arial" w:cs="Arial"/>
          <w:sz w:val="22"/>
          <w:szCs w:val="22"/>
        </w:rPr>
        <w:lastRenderedPageBreak/>
        <w:t>handling charges to the factory in the Republic where the supplies covered by the bid will be manufactured.</w:t>
      </w:r>
    </w:p>
    <w:p w14:paraId="42F8F27B" w14:textId="77777777" w:rsidR="006203E2" w:rsidRPr="00736CD3" w:rsidRDefault="006203E2" w:rsidP="0073077A">
      <w:pPr>
        <w:spacing w:line="360" w:lineRule="auto"/>
        <w:contextualSpacing/>
        <w:jc w:val="both"/>
        <w:rPr>
          <w:rFonts w:ascii="Arial" w:hAnsi="Arial" w:cs="Arial"/>
          <w:sz w:val="22"/>
          <w:szCs w:val="22"/>
        </w:rPr>
      </w:pPr>
    </w:p>
    <w:p w14:paraId="637B2482"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1.17</w:t>
      </w:r>
      <w:r w:rsidRPr="00736CD3">
        <w:rPr>
          <w:rFonts w:ascii="Arial" w:hAnsi="Arial" w:cs="Arial"/>
          <w:sz w:val="22"/>
          <w:szCs w:val="22"/>
        </w:rPr>
        <w:tab/>
        <w:t>“Local content” means that portion of the bidding price which is not included in the imported content provided that local manufacture does take place.</w:t>
      </w:r>
    </w:p>
    <w:p w14:paraId="0634888A" w14:textId="77777777" w:rsidR="006203E2" w:rsidRPr="00736CD3" w:rsidRDefault="006203E2" w:rsidP="0073077A">
      <w:pPr>
        <w:spacing w:line="360" w:lineRule="auto"/>
        <w:contextualSpacing/>
        <w:jc w:val="both"/>
        <w:rPr>
          <w:rFonts w:ascii="Arial" w:hAnsi="Arial" w:cs="Arial"/>
          <w:sz w:val="22"/>
          <w:szCs w:val="22"/>
        </w:rPr>
      </w:pPr>
    </w:p>
    <w:p w14:paraId="2866CC88" w14:textId="66AE3DC0"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1.18</w:t>
      </w:r>
      <w:r w:rsidRPr="00736CD3">
        <w:rPr>
          <w:rFonts w:ascii="Arial" w:hAnsi="Arial" w:cs="Arial"/>
          <w:sz w:val="22"/>
          <w:szCs w:val="22"/>
        </w:rPr>
        <w:tab/>
        <w:t xml:space="preserve">“Manufacture” means the production of products in a factory using labour, materials, components and machinery and includes </w:t>
      </w:r>
      <w:r w:rsidR="00D06BE7" w:rsidRPr="00736CD3">
        <w:rPr>
          <w:rFonts w:ascii="Arial" w:hAnsi="Arial" w:cs="Arial"/>
          <w:sz w:val="22"/>
          <w:szCs w:val="22"/>
        </w:rPr>
        <w:t>other related</w:t>
      </w:r>
      <w:r w:rsidRPr="00736CD3">
        <w:rPr>
          <w:rFonts w:ascii="Arial" w:hAnsi="Arial" w:cs="Arial"/>
          <w:sz w:val="22"/>
          <w:szCs w:val="22"/>
        </w:rPr>
        <w:t xml:space="preserve"> value-adding activities.</w:t>
      </w:r>
    </w:p>
    <w:p w14:paraId="0AC1524E" w14:textId="77777777" w:rsidR="006203E2" w:rsidRPr="00736CD3" w:rsidRDefault="006203E2" w:rsidP="0073077A">
      <w:pPr>
        <w:spacing w:line="360" w:lineRule="auto"/>
        <w:contextualSpacing/>
        <w:jc w:val="both"/>
        <w:rPr>
          <w:rFonts w:ascii="Arial" w:hAnsi="Arial" w:cs="Arial"/>
          <w:sz w:val="22"/>
          <w:szCs w:val="22"/>
        </w:rPr>
      </w:pPr>
    </w:p>
    <w:p w14:paraId="357F2618"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1.19</w:t>
      </w:r>
      <w:r w:rsidRPr="00736CD3">
        <w:rPr>
          <w:rFonts w:ascii="Arial" w:hAnsi="Arial" w:cs="Arial"/>
          <w:sz w:val="22"/>
          <w:szCs w:val="22"/>
        </w:rPr>
        <w:tab/>
        <w:t>“Order” means an official written order issued for the supply of goods or works or the rendering of a service.</w:t>
      </w:r>
    </w:p>
    <w:p w14:paraId="69E5438D" w14:textId="77777777" w:rsidR="006203E2" w:rsidRPr="00736CD3" w:rsidRDefault="006203E2" w:rsidP="0073077A">
      <w:pPr>
        <w:spacing w:line="360" w:lineRule="auto"/>
        <w:contextualSpacing/>
        <w:jc w:val="both"/>
        <w:rPr>
          <w:rFonts w:ascii="Arial" w:hAnsi="Arial" w:cs="Arial"/>
          <w:sz w:val="22"/>
          <w:szCs w:val="22"/>
        </w:rPr>
      </w:pPr>
    </w:p>
    <w:p w14:paraId="1B5D7A73"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1.20</w:t>
      </w:r>
      <w:r w:rsidRPr="00736CD3">
        <w:rPr>
          <w:rFonts w:ascii="Arial" w:hAnsi="Arial" w:cs="Arial"/>
          <w:sz w:val="22"/>
          <w:szCs w:val="22"/>
        </w:rPr>
        <w:tab/>
        <w:t>“Project site,” where applicable, means the place indicated in bidding documents.</w:t>
      </w:r>
    </w:p>
    <w:p w14:paraId="6C2F5BC6" w14:textId="77777777" w:rsidR="006203E2" w:rsidRPr="00736CD3" w:rsidRDefault="006203E2" w:rsidP="0073077A">
      <w:pPr>
        <w:spacing w:line="360" w:lineRule="auto"/>
        <w:contextualSpacing/>
        <w:jc w:val="both"/>
        <w:rPr>
          <w:rFonts w:ascii="Arial" w:hAnsi="Arial" w:cs="Arial"/>
          <w:sz w:val="22"/>
          <w:szCs w:val="22"/>
        </w:rPr>
      </w:pPr>
    </w:p>
    <w:p w14:paraId="6FE0BE80"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1.21</w:t>
      </w:r>
      <w:r w:rsidRPr="00736CD3">
        <w:rPr>
          <w:rFonts w:ascii="Arial" w:hAnsi="Arial" w:cs="Arial"/>
          <w:sz w:val="22"/>
          <w:szCs w:val="22"/>
        </w:rPr>
        <w:tab/>
        <w:t>“Purchaser” means the organization purchasing the goods.</w:t>
      </w:r>
    </w:p>
    <w:p w14:paraId="1BF93335" w14:textId="77777777" w:rsidR="006203E2" w:rsidRPr="00736CD3" w:rsidRDefault="006203E2" w:rsidP="0073077A">
      <w:pPr>
        <w:spacing w:line="360" w:lineRule="auto"/>
        <w:contextualSpacing/>
        <w:jc w:val="both"/>
        <w:rPr>
          <w:rFonts w:ascii="Arial" w:hAnsi="Arial" w:cs="Arial"/>
          <w:sz w:val="22"/>
          <w:szCs w:val="22"/>
        </w:rPr>
      </w:pPr>
    </w:p>
    <w:p w14:paraId="422E31B9"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1.22</w:t>
      </w:r>
      <w:r w:rsidRPr="00736CD3">
        <w:rPr>
          <w:rFonts w:ascii="Arial" w:hAnsi="Arial" w:cs="Arial"/>
          <w:sz w:val="22"/>
          <w:szCs w:val="22"/>
        </w:rPr>
        <w:tab/>
        <w:t>“Republic” means the Republic of South Africa.</w:t>
      </w:r>
    </w:p>
    <w:p w14:paraId="01366C43" w14:textId="77777777" w:rsidR="006203E2" w:rsidRPr="00736CD3" w:rsidRDefault="006203E2" w:rsidP="0073077A">
      <w:pPr>
        <w:spacing w:line="360" w:lineRule="auto"/>
        <w:contextualSpacing/>
        <w:jc w:val="both"/>
        <w:rPr>
          <w:rFonts w:ascii="Arial" w:hAnsi="Arial" w:cs="Arial"/>
          <w:sz w:val="22"/>
          <w:szCs w:val="22"/>
        </w:rPr>
      </w:pPr>
    </w:p>
    <w:p w14:paraId="1FE408F4" w14:textId="77777777"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1.23</w:t>
      </w:r>
      <w:r w:rsidRPr="00736CD3">
        <w:rPr>
          <w:rFonts w:ascii="Arial" w:hAnsi="Arial" w:cs="Arial"/>
          <w:sz w:val="22"/>
          <w:szCs w:val="22"/>
        </w:rPr>
        <w:tab/>
        <w:t>“SCC” means the Special Conditions of Contract.</w:t>
      </w:r>
    </w:p>
    <w:p w14:paraId="0A383E7B" w14:textId="77777777" w:rsidR="006203E2" w:rsidRPr="00736CD3" w:rsidRDefault="006203E2" w:rsidP="0073077A">
      <w:pPr>
        <w:spacing w:line="360" w:lineRule="auto"/>
        <w:contextualSpacing/>
        <w:jc w:val="both"/>
        <w:rPr>
          <w:rFonts w:ascii="Arial" w:hAnsi="Arial" w:cs="Arial"/>
          <w:sz w:val="22"/>
          <w:szCs w:val="22"/>
        </w:rPr>
      </w:pPr>
    </w:p>
    <w:p w14:paraId="2AC19863" w14:textId="7F6D969A" w:rsidR="006203E2" w:rsidRPr="00736CD3" w:rsidRDefault="006203E2" w:rsidP="0073077A">
      <w:pPr>
        <w:spacing w:line="360" w:lineRule="auto"/>
        <w:contextualSpacing/>
        <w:jc w:val="both"/>
        <w:rPr>
          <w:rFonts w:ascii="Arial" w:hAnsi="Arial" w:cs="Arial"/>
          <w:sz w:val="22"/>
          <w:szCs w:val="22"/>
        </w:rPr>
      </w:pPr>
      <w:r w:rsidRPr="00736CD3">
        <w:rPr>
          <w:rFonts w:ascii="Arial" w:hAnsi="Arial" w:cs="Arial"/>
          <w:sz w:val="22"/>
          <w:szCs w:val="22"/>
        </w:rPr>
        <w:t>1.24</w:t>
      </w:r>
      <w:r w:rsidRPr="00736CD3">
        <w:rPr>
          <w:rFonts w:ascii="Arial" w:hAnsi="Arial" w:cs="Arial"/>
          <w:sz w:val="22"/>
          <w:szCs w:val="22"/>
        </w:rPr>
        <w:tab/>
        <w:t xml:space="preserve">“Services” means those functional services ancillary to the supply of the goods, such as transportation and any other incidental </w:t>
      </w:r>
      <w:r w:rsidR="005C3444" w:rsidRPr="00736CD3">
        <w:rPr>
          <w:rFonts w:ascii="Arial" w:hAnsi="Arial" w:cs="Arial"/>
          <w:sz w:val="22"/>
          <w:szCs w:val="22"/>
        </w:rPr>
        <w:t>services, such</w:t>
      </w:r>
      <w:r w:rsidRPr="00736CD3">
        <w:rPr>
          <w:rFonts w:ascii="Arial" w:hAnsi="Arial" w:cs="Arial"/>
          <w:sz w:val="22"/>
          <w:szCs w:val="22"/>
        </w:rPr>
        <w:t xml:space="preserve"> as installation, commissioning, provision of technical assistance, </w:t>
      </w:r>
      <w:r w:rsidR="00D06BE7" w:rsidRPr="00736CD3">
        <w:rPr>
          <w:rFonts w:ascii="Arial" w:hAnsi="Arial" w:cs="Arial"/>
          <w:sz w:val="22"/>
          <w:szCs w:val="22"/>
        </w:rPr>
        <w:t>training, catering, gardening</w:t>
      </w:r>
      <w:r w:rsidRPr="00736CD3">
        <w:rPr>
          <w:rFonts w:ascii="Arial" w:hAnsi="Arial" w:cs="Arial"/>
          <w:sz w:val="22"/>
          <w:szCs w:val="22"/>
        </w:rPr>
        <w:t>,  security,  maintenance  and  other  such</w:t>
      </w:r>
    </w:p>
    <w:p w14:paraId="5FFFE9C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77B8C81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obligations of the supplier covered under the contract.</w:t>
      </w:r>
    </w:p>
    <w:p w14:paraId="06E099C3" w14:textId="77777777" w:rsidR="006203E2" w:rsidRPr="00736CD3" w:rsidRDefault="006203E2" w:rsidP="009238E7">
      <w:pPr>
        <w:spacing w:line="360" w:lineRule="auto"/>
        <w:contextualSpacing/>
        <w:jc w:val="both"/>
        <w:rPr>
          <w:rFonts w:ascii="Arial" w:hAnsi="Arial" w:cs="Arial"/>
          <w:sz w:val="22"/>
          <w:szCs w:val="22"/>
        </w:rPr>
      </w:pPr>
    </w:p>
    <w:p w14:paraId="71776FE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1.25</w:t>
      </w:r>
      <w:r w:rsidRPr="00736CD3">
        <w:rPr>
          <w:rFonts w:ascii="Arial" w:hAnsi="Arial" w:cs="Arial"/>
          <w:sz w:val="22"/>
          <w:szCs w:val="22"/>
        </w:rPr>
        <w:tab/>
        <w:t>“Written” or “in writing” means handwritten in ink or any form of electronic or mechanical writing.</w:t>
      </w:r>
    </w:p>
    <w:p w14:paraId="0E0DF01B" w14:textId="77777777" w:rsidR="006203E2" w:rsidRPr="00736CD3" w:rsidRDefault="006203E2" w:rsidP="009238E7">
      <w:pPr>
        <w:spacing w:line="360" w:lineRule="auto"/>
        <w:contextualSpacing/>
        <w:jc w:val="both"/>
        <w:rPr>
          <w:rFonts w:ascii="Arial" w:hAnsi="Arial" w:cs="Arial"/>
          <w:sz w:val="22"/>
          <w:szCs w:val="22"/>
        </w:rPr>
      </w:pPr>
    </w:p>
    <w:p w14:paraId="47C0EBF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w:t>
      </w:r>
      <w:r w:rsidRPr="00736CD3">
        <w:rPr>
          <w:rFonts w:ascii="Arial" w:hAnsi="Arial" w:cs="Arial"/>
          <w:sz w:val="22"/>
          <w:szCs w:val="22"/>
        </w:rPr>
        <w:tab/>
        <w:t>Application</w:t>
      </w:r>
      <w:r w:rsidRPr="00736CD3">
        <w:rPr>
          <w:rFonts w:ascii="Arial" w:hAnsi="Arial" w:cs="Arial"/>
          <w:sz w:val="22"/>
          <w:szCs w:val="22"/>
        </w:rPr>
        <w:tab/>
      </w:r>
    </w:p>
    <w:p w14:paraId="4F2A1AE2" w14:textId="5D37FEE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2.1     These general conditions are applicable to all bids, contracts and orders including bids for functional and professional services, sales, hiring, letting and the granting or acquiring of rights, </w:t>
      </w:r>
      <w:r w:rsidR="005C3444" w:rsidRPr="00736CD3">
        <w:rPr>
          <w:rFonts w:ascii="Arial" w:hAnsi="Arial" w:cs="Arial"/>
          <w:sz w:val="22"/>
          <w:szCs w:val="22"/>
        </w:rPr>
        <w:t>but excluding</w:t>
      </w:r>
      <w:r w:rsidRPr="00736CD3">
        <w:rPr>
          <w:rFonts w:ascii="Arial" w:hAnsi="Arial" w:cs="Arial"/>
          <w:sz w:val="22"/>
          <w:szCs w:val="22"/>
        </w:rPr>
        <w:t xml:space="preserve"> immovable property, unless otherwise indicated in the bidding documents.</w:t>
      </w:r>
    </w:p>
    <w:p w14:paraId="1D561F01" w14:textId="77777777" w:rsidR="006203E2" w:rsidRPr="00736CD3" w:rsidRDefault="006203E2" w:rsidP="009238E7">
      <w:pPr>
        <w:spacing w:line="360" w:lineRule="auto"/>
        <w:contextualSpacing/>
        <w:jc w:val="both"/>
        <w:rPr>
          <w:rFonts w:ascii="Arial" w:hAnsi="Arial" w:cs="Arial"/>
          <w:sz w:val="22"/>
          <w:szCs w:val="22"/>
        </w:rPr>
      </w:pPr>
    </w:p>
    <w:p w14:paraId="0BF0271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2.2</w:t>
      </w:r>
      <w:r w:rsidRPr="00736CD3">
        <w:rPr>
          <w:rFonts w:ascii="Arial" w:hAnsi="Arial" w:cs="Arial"/>
          <w:sz w:val="22"/>
          <w:szCs w:val="22"/>
        </w:rPr>
        <w:tab/>
        <w:t>Where applicable, special conditions of contract are also laid down to cover specific supplies, services or works.</w:t>
      </w:r>
    </w:p>
    <w:p w14:paraId="17190410" w14:textId="77777777" w:rsidR="006203E2" w:rsidRPr="00736CD3" w:rsidRDefault="006203E2" w:rsidP="009238E7">
      <w:pPr>
        <w:spacing w:line="360" w:lineRule="auto"/>
        <w:contextualSpacing/>
        <w:jc w:val="both"/>
        <w:rPr>
          <w:rFonts w:ascii="Arial" w:hAnsi="Arial" w:cs="Arial"/>
          <w:sz w:val="22"/>
          <w:szCs w:val="22"/>
        </w:rPr>
      </w:pPr>
    </w:p>
    <w:p w14:paraId="35BD97B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w:t>
      </w:r>
      <w:r w:rsidRPr="00736CD3">
        <w:rPr>
          <w:rFonts w:ascii="Arial" w:hAnsi="Arial" w:cs="Arial"/>
          <w:sz w:val="22"/>
          <w:szCs w:val="22"/>
        </w:rPr>
        <w:tab/>
        <w:t>Where such special conditions of contract are in conflict with these general conditions, the special conditions shall apply.</w:t>
      </w:r>
    </w:p>
    <w:p w14:paraId="4571AF94" w14:textId="77777777" w:rsidR="006203E2" w:rsidRPr="00736CD3" w:rsidRDefault="006203E2" w:rsidP="009238E7">
      <w:pPr>
        <w:spacing w:line="360" w:lineRule="auto"/>
        <w:contextualSpacing/>
        <w:jc w:val="both"/>
        <w:rPr>
          <w:rFonts w:ascii="Arial" w:hAnsi="Arial" w:cs="Arial"/>
          <w:sz w:val="22"/>
          <w:szCs w:val="22"/>
        </w:rPr>
      </w:pPr>
    </w:p>
    <w:p w14:paraId="35699CC7" w14:textId="5E6DAE54"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w:t>
      </w:r>
      <w:r w:rsidRPr="00736CD3">
        <w:rPr>
          <w:rFonts w:ascii="Arial" w:hAnsi="Arial" w:cs="Arial"/>
          <w:sz w:val="22"/>
          <w:szCs w:val="22"/>
        </w:rPr>
        <w:tab/>
        <w:t>General</w:t>
      </w:r>
      <w:r w:rsidRPr="00736CD3">
        <w:rPr>
          <w:rFonts w:ascii="Arial" w:hAnsi="Arial" w:cs="Arial"/>
          <w:sz w:val="22"/>
          <w:szCs w:val="22"/>
        </w:rPr>
        <w:tab/>
        <w:t xml:space="preserve">3.1   </w:t>
      </w:r>
      <w:r w:rsidR="005C3444" w:rsidRPr="00736CD3">
        <w:rPr>
          <w:rFonts w:ascii="Arial" w:hAnsi="Arial" w:cs="Arial"/>
          <w:sz w:val="22"/>
          <w:szCs w:val="22"/>
        </w:rPr>
        <w:t xml:space="preserve">Unless otherwise </w:t>
      </w:r>
      <w:r w:rsidR="00C71546" w:rsidRPr="00736CD3">
        <w:rPr>
          <w:rFonts w:ascii="Arial" w:hAnsi="Arial" w:cs="Arial"/>
          <w:sz w:val="22"/>
          <w:szCs w:val="22"/>
        </w:rPr>
        <w:t>indicated in</w:t>
      </w:r>
      <w:r w:rsidRPr="00736CD3">
        <w:rPr>
          <w:rFonts w:ascii="Arial" w:hAnsi="Arial" w:cs="Arial"/>
          <w:sz w:val="22"/>
          <w:szCs w:val="22"/>
        </w:rPr>
        <w:t xml:space="preserve">  the  bidding  documents,  the purchaser shall not be liable for any expense incurred in the preparation and submission of a bid. Where applicable a non-refundable fee for documents may be charged.</w:t>
      </w:r>
    </w:p>
    <w:p w14:paraId="2FB05A3B" w14:textId="77777777" w:rsidR="006203E2" w:rsidRPr="00736CD3" w:rsidRDefault="006203E2" w:rsidP="009238E7">
      <w:pPr>
        <w:spacing w:line="360" w:lineRule="auto"/>
        <w:contextualSpacing/>
        <w:jc w:val="both"/>
        <w:rPr>
          <w:rFonts w:ascii="Arial" w:hAnsi="Arial" w:cs="Arial"/>
          <w:sz w:val="22"/>
          <w:szCs w:val="22"/>
        </w:rPr>
      </w:pPr>
    </w:p>
    <w:p w14:paraId="1B825E68" w14:textId="2BA7544C"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3.2 With certain exceptions, invitations to bid are only published in the Government Tender Bulletin. The Government Tender Bulletin may be obtained directly from the Government Printer, Private Bag X85, Pretoria 0001, or accessed electronically from </w:t>
      </w:r>
      <w:r w:rsidR="005C3444" w:rsidRPr="005C3444">
        <w:rPr>
          <w:rFonts w:ascii="Arial" w:hAnsi="Arial" w:cs="Arial"/>
          <w:sz w:val="22"/>
          <w:szCs w:val="22"/>
          <w:u w:val="single"/>
        </w:rPr>
        <w:t>www.treasury.gov.za</w:t>
      </w:r>
      <w:r w:rsidR="005C3444" w:rsidRPr="00736CD3">
        <w:rPr>
          <w:rFonts w:ascii="Arial" w:hAnsi="Arial" w:cs="Arial"/>
          <w:sz w:val="22"/>
          <w:szCs w:val="22"/>
        </w:rPr>
        <w:t>.</w:t>
      </w:r>
    </w:p>
    <w:p w14:paraId="736C6E81" w14:textId="77777777" w:rsidR="006203E2" w:rsidRPr="00736CD3" w:rsidRDefault="006203E2" w:rsidP="009238E7">
      <w:pPr>
        <w:spacing w:line="360" w:lineRule="auto"/>
        <w:contextualSpacing/>
        <w:jc w:val="both"/>
        <w:rPr>
          <w:rFonts w:ascii="Arial" w:hAnsi="Arial" w:cs="Arial"/>
          <w:sz w:val="22"/>
          <w:szCs w:val="22"/>
        </w:rPr>
      </w:pPr>
    </w:p>
    <w:p w14:paraId="21D849F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4.</w:t>
      </w:r>
      <w:r w:rsidRPr="00736CD3">
        <w:rPr>
          <w:rFonts w:ascii="Arial" w:hAnsi="Arial" w:cs="Arial"/>
          <w:sz w:val="22"/>
          <w:szCs w:val="22"/>
        </w:rPr>
        <w:tab/>
        <w:t>Standards</w:t>
      </w:r>
      <w:r w:rsidRPr="00736CD3">
        <w:rPr>
          <w:rFonts w:ascii="Arial" w:hAnsi="Arial" w:cs="Arial"/>
          <w:sz w:val="22"/>
          <w:szCs w:val="22"/>
        </w:rPr>
        <w:tab/>
        <w:t>4.1</w:t>
      </w:r>
      <w:r w:rsidRPr="00736CD3">
        <w:rPr>
          <w:rFonts w:ascii="Arial" w:hAnsi="Arial" w:cs="Arial"/>
          <w:sz w:val="22"/>
          <w:szCs w:val="22"/>
        </w:rPr>
        <w:tab/>
        <w:t>The goods supplied shall conform to the standards mentioned in the bidding documents and specifications.</w:t>
      </w:r>
    </w:p>
    <w:p w14:paraId="01997ECB" w14:textId="77777777" w:rsidR="006203E2" w:rsidRPr="00736CD3" w:rsidRDefault="006203E2" w:rsidP="009238E7">
      <w:pPr>
        <w:spacing w:line="360" w:lineRule="auto"/>
        <w:contextualSpacing/>
        <w:jc w:val="both"/>
        <w:rPr>
          <w:rFonts w:ascii="Arial" w:hAnsi="Arial" w:cs="Arial"/>
          <w:sz w:val="22"/>
          <w:szCs w:val="22"/>
        </w:rPr>
      </w:pPr>
    </w:p>
    <w:p w14:paraId="78A1D5D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5.</w:t>
      </w:r>
      <w:r w:rsidRPr="00736CD3">
        <w:rPr>
          <w:rFonts w:ascii="Arial" w:hAnsi="Arial" w:cs="Arial"/>
          <w:sz w:val="22"/>
          <w:szCs w:val="22"/>
        </w:rPr>
        <w:tab/>
        <w:t>Use of contract documents and information; inspection.</w:t>
      </w:r>
    </w:p>
    <w:p w14:paraId="739647E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750DBA7" w14:textId="526E5D4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5.1</w:t>
      </w:r>
      <w:r w:rsidRPr="00736CD3">
        <w:rPr>
          <w:rFonts w:ascii="Arial" w:hAnsi="Arial" w:cs="Arial"/>
          <w:sz w:val="22"/>
          <w:szCs w:val="22"/>
        </w:rPr>
        <w:tab/>
        <w:t xml:space="preserve">The supplier shall not, without the purchaser’s prior written consent, disclose the contract, or any provision thereof, or any specification, plan, drawing, pattern, sample, or information furnished by or </w:t>
      </w:r>
      <w:r w:rsidR="005C3444" w:rsidRPr="00736CD3">
        <w:rPr>
          <w:rFonts w:ascii="Arial" w:hAnsi="Arial" w:cs="Arial"/>
          <w:sz w:val="22"/>
          <w:szCs w:val="22"/>
        </w:rPr>
        <w:t>on behalf</w:t>
      </w:r>
      <w:r w:rsidRPr="00736CD3">
        <w:rPr>
          <w:rFonts w:ascii="Arial" w:hAnsi="Arial" w:cs="Arial"/>
          <w:sz w:val="22"/>
          <w:szCs w:val="22"/>
        </w:rPr>
        <w:t xml:space="preserve">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2407902E" w14:textId="77777777" w:rsidR="006203E2" w:rsidRPr="00736CD3" w:rsidRDefault="006203E2" w:rsidP="009238E7">
      <w:pPr>
        <w:spacing w:line="360" w:lineRule="auto"/>
        <w:contextualSpacing/>
        <w:jc w:val="both"/>
        <w:rPr>
          <w:rFonts w:ascii="Arial" w:hAnsi="Arial" w:cs="Arial"/>
          <w:sz w:val="22"/>
          <w:szCs w:val="22"/>
        </w:rPr>
      </w:pPr>
    </w:p>
    <w:p w14:paraId="5132E783" w14:textId="4A477E53"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5.2</w:t>
      </w:r>
      <w:r w:rsidRPr="00736CD3">
        <w:rPr>
          <w:rFonts w:ascii="Arial" w:hAnsi="Arial" w:cs="Arial"/>
          <w:sz w:val="22"/>
          <w:szCs w:val="22"/>
        </w:rPr>
        <w:tab/>
        <w:t xml:space="preserve">The supplier shall not, without the purchaser’s prior written consent, make use </w:t>
      </w:r>
      <w:r w:rsidR="005C3444" w:rsidRPr="00736CD3">
        <w:rPr>
          <w:rFonts w:ascii="Arial" w:hAnsi="Arial" w:cs="Arial"/>
          <w:sz w:val="22"/>
          <w:szCs w:val="22"/>
        </w:rPr>
        <w:t>of any document</w:t>
      </w:r>
      <w:r w:rsidRPr="00736CD3">
        <w:rPr>
          <w:rFonts w:ascii="Arial" w:hAnsi="Arial" w:cs="Arial"/>
          <w:sz w:val="22"/>
          <w:szCs w:val="22"/>
        </w:rPr>
        <w:t xml:space="preserve"> or information mentioned in GCC   clause</w:t>
      </w:r>
    </w:p>
    <w:p w14:paraId="28E86C4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5.1 except for purposes of performing the contract.</w:t>
      </w:r>
    </w:p>
    <w:p w14:paraId="778E918B" w14:textId="77777777" w:rsidR="006203E2" w:rsidRPr="00736CD3" w:rsidRDefault="006203E2" w:rsidP="009238E7">
      <w:pPr>
        <w:spacing w:line="360" w:lineRule="auto"/>
        <w:contextualSpacing/>
        <w:jc w:val="both"/>
        <w:rPr>
          <w:rFonts w:ascii="Arial" w:hAnsi="Arial" w:cs="Arial"/>
          <w:sz w:val="22"/>
          <w:szCs w:val="22"/>
        </w:rPr>
      </w:pPr>
    </w:p>
    <w:p w14:paraId="337272B7" w14:textId="68CC2CC9"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5.3</w:t>
      </w:r>
      <w:r w:rsidRPr="00736CD3">
        <w:rPr>
          <w:rFonts w:ascii="Arial" w:hAnsi="Arial" w:cs="Arial"/>
          <w:sz w:val="22"/>
          <w:szCs w:val="22"/>
        </w:rPr>
        <w:tab/>
        <w:t xml:space="preserve">Any document, other than the contract itself mentioned in </w:t>
      </w:r>
      <w:r w:rsidR="005C3444" w:rsidRPr="00736CD3">
        <w:rPr>
          <w:rFonts w:ascii="Arial" w:hAnsi="Arial" w:cs="Arial"/>
          <w:sz w:val="22"/>
          <w:szCs w:val="22"/>
        </w:rPr>
        <w:t>GCC clause.</w:t>
      </w:r>
    </w:p>
    <w:p w14:paraId="48A79BA4" w14:textId="033E5B73"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5.1 shall remain the property of the purchaser and shall be returned (all copies) to the purchaser on completion of the supplier’s performance under the contract if </w:t>
      </w:r>
      <w:r w:rsidR="005C3444" w:rsidRPr="00736CD3">
        <w:rPr>
          <w:rFonts w:ascii="Arial" w:hAnsi="Arial" w:cs="Arial"/>
          <w:sz w:val="22"/>
          <w:szCs w:val="22"/>
        </w:rPr>
        <w:t>so,</w:t>
      </w:r>
      <w:r w:rsidRPr="00736CD3">
        <w:rPr>
          <w:rFonts w:ascii="Arial" w:hAnsi="Arial" w:cs="Arial"/>
          <w:sz w:val="22"/>
          <w:szCs w:val="22"/>
        </w:rPr>
        <w:t xml:space="preserve"> required by the purchaser.</w:t>
      </w:r>
    </w:p>
    <w:p w14:paraId="610AAF27" w14:textId="77777777" w:rsidR="006203E2" w:rsidRPr="00736CD3" w:rsidRDefault="006203E2" w:rsidP="009238E7">
      <w:pPr>
        <w:spacing w:line="360" w:lineRule="auto"/>
        <w:contextualSpacing/>
        <w:jc w:val="both"/>
        <w:rPr>
          <w:rFonts w:ascii="Arial" w:hAnsi="Arial" w:cs="Arial"/>
          <w:sz w:val="22"/>
          <w:szCs w:val="22"/>
        </w:rPr>
      </w:pPr>
    </w:p>
    <w:p w14:paraId="71EE5D6E" w14:textId="77A958FA"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5.4</w:t>
      </w:r>
      <w:r w:rsidRPr="00736CD3">
        <w:rPr>
          <w:rFonts w:ascii="Arial" w:hAnsi="Arial" w:cs="Arial"/>
          <w:sz w:val="22"/>
          <w:szCs w:val="22"/>
        </w:rPr>
        <w:tab/>
        <w:t xml:space="preserve">The supplier shall permit the purchaser to inspect the supplier’s records relating to the performance of the supplier and to have them audited by auditors appointed by the purchaser, if </w:t>
      </w:r>
      <w:r w:rsidR="005C3444" w:rsidRPr="00736CD3">
        <w:rPr>
          <w:rFonts w:ascii="Arial" w:hAnsi="Arial" w:cs="Arial"/>
          <w:sz w:val="22"/>
          <w:szCs w:val="22"/>
        </w:rPr>
        <w:t>so,</w:t>
      </w:r>
      <w:r w:rsidRPr="00736CD3">
        <w:rPr>
          <w:rFonts w:ascii="Arial" w:hAnsi="Arial" w:cs="Arial"/>
          <w:sz w:val="22"/>
          <w:szCs w:val="22"/>
        </w:rPr>
        <w:t xml:space="preserve"> required by the purchaser.</w:t>
      </w:r>
    </w:p>
    <w:p w14:paraId="6083453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0B95BF7" w14:textId="77777777" w:rsidR="005C3444"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6.</w:t>
      </w:r>
      <w:r w:rsidRPr="00736CD3">
        <w:rPr>
          <w:rFonts w:ascii="Arial" w:hAnsi="Arial" w:cs="Arial"/>
          <w:sz w:val="22"/>
          <w:szCs w:val="22"/>
        </w:rPr>
        <w:tab/>
        <w:t>Patent rights</w:t>
      </w:r>
      <w:r w:rsidRPr="00736CD3">
        <w:rPr>
          <w:rFonts w:ascii="Arial" w:hAnsi="Arial" w:cs="Arial"/>
          <w:sz w:val="22"/>
          <w:szCs w:val="22"/>
        </w:rPr>
        <w:tab/>
      </w:r>
    </w:p>
    <w:p w14:paraId="27040DCD" w14:textId="6AB40FEE"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6.1     </w:t>
      </w:r>
      <w:r w:rsidR="005C3444" w:rsidRPr="00736CD3">
        <w:rPr>
          <w:rFonts w:ascii="Arial" w:hAnsi="Arial" w:cs="Arial"/>
          <w:sz w:val="22"/>
          <w:szCs w:val="22"/>
        </w:rPr>
        <w:t xml:space="preserve">The supplier </w:t>
      </w:r>
      <w:r w:rsidR="00D06BE7" w:rsidRPr="00736CD3">
        <w:rPr>
          <w:rFonts w:ascii="Arial" w:hAnsi="Arial" w:cs="Arial"/>
          <w:sz w:val="22"/>
          <w:szCs w:val="22"/>
        </w:rPr>
        <w:t xml:space="preserve">shall </w:t>
      </w:r>
      <w:r w:rsidR="00C71546" w:rsidRPr="00736CD3">
        <w:rPr>
          <w:rFonts w:ascii="Arial" w:hAnsi="Arial" w:cs="Arial"/>
          <w:sz w:val="22"/>
          <w:szCs w:val="22"/>
        </w:rPr>
        <w:t>indemnify the</w:t>
      </w:r>
      <w:r w:rsidRPr="00736CD3">
        <w:rPr>
          <w:rFonts w:ascii="Arial" w:hAnsi="Arial" w:cs="Arial"/>
          <w:sz w:val="22"/>
          <w:szCs w:val="22"/>
        </w:rPr>
        <w:t xml:space="preserve">  purchaser  against   all  third-party claims of infringement of patent, trademark, or industrial design rights arising from use of the goods or any part thereof by the purchaser.</w:t>
      </w:r>
    </w:p>
    <w:p w14:paraId="619246B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3B0B5A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7.</w:t>
      </w:r>
      <w:r w:rsidRPr="00736CD3">
        <w:rPr>
          <w:rFonts w:ascii="Arial" w:hAnsi="Arial" w:cs="Arial"/>
          <w:sz w:val="22"/>
          <w:szCs w:val="22"/>
        </w:rPr>
        <w:tab/>
        <w:t>Performance security</w:t>
      </w:r>
    </w:p>
    <w:p w14:paraId="6D34835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2A017C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7.1</w:t>
      </w:r>
      <w:r w:rsidRPr="00736CD3">
        <w:rPr>
          <w:rFonts w:ascii="Arial" w:hAnsi="Arial" w:cs="Arial"/>
          <w:sz w:val="22"/>
          <w:szCs w:val="22"/>
        </w:rPr>
        <w:tab/>
        <w:t>Within thirty (30) days of receipt of the notification of contract award, the successful bidder shall furnish to the purchaser the performance security of the amount specified in SCC.</w:t>
      </w:r>
    </w:p>
    <w:p w14:paraId="22BDA994" w14:textId="77777777" w:rsidR="006203E2" w:rsidRPr="00736CD3" w:rsidRDefault="006203E2" w:rsidP="009238E7">
      <w:pPr>
        <w:spacing w:line="360" w:lineRule="auto"/>
        <w:contextualSpacing/>
        <w:jc w:val="both"/>
        <w:rPr>
          <w:rFonts w:ascii="Arial" w:hAnsi="Arial" w:cs="Arial"/>
          <w:sz w:val="22"/>
          <w:szCs w:val="22"/>
        </w:rPr>
      </w:pPr>
    </w:p>
    <w:p w14:paraId="611F5CA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7.2</w:t>
      </w:r>
      <w:r w:rsidRPr="00736CD3">
        <w:rPr>
          <w:rFonts w:ascii="Arial" w:hAnsi="Arial" w:cs="Arial"/>
          <w:sz w:val="22"/>
          <w:szCs w:val="22"/>
        </w:rPr>
        <w:tab/>
        <w:t>The proceeds of the performance security shall be payable to the purchaser as compensation for any loss resulting from the supplier’s failure to complete his obligations under the contract.</w:t>
      </w:r>
    </w:p>
    <w:p w14:paraId="0B320388" w14:textId="77777777" w:rsidR="006203E2" w:rsidRPr="00736CD3" w:rsidRDefault="006203E2" w:rsidP="009238E7">
      <w:pPr>
        <w:spacing w:line="360" w:lineRule="auto"/>
        <w:contextualSpacing/>
        <w:jc w:val="both"/>
        <w:rPr>
          <w:rFonts w:ascii="Arial" w:hAnsi="Arial" w:cs="Arial"/>
          <w:sz w:val="22"/>
          <w:szCs w:val="22"/>
        </w:rPr>
      </w:pPr>
    </w:p>
    <w:p w14:paraId="18BE26D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7.3</w:t>
      </w:r>
      <w:r w:rsidRPr="00736CD3">
        <w:rPr>
          <w:rFonts w:ascii="Arial" w:hAnsi="Arial" w:cs="Arial"/>
          <w:sz w:val="22"/>
          <w:szCs w:val="22"/>
        </w:rPr>
        <w:tab/>
        <w:t>The performance security shall be denominated in the currency of the contract, or in a freely convertible currency acceptable to the purchaser and shall be in one of the following forms:</w:t>
      </w:r>
    </w:p>
    <w:p w14:paraId="51E5B770" w14:textId="77777777" w:rsidR="006203E2" w:rsidRPr="00736CD3" w:rsidRDefault="006203E2" w:rsidP="009238E7">
      <w:pPr>
        <w:spacing w:line="360" w:lineRule="auto"/>
        <w:contextualSpacing/>
        <w:jc w:val="both"/>
        <w:rPr>
          <w:rFonts w:ascii="Arial" w:hAnsi="Arial" w:cs="Arial"/>
          <w:sz w:val="22"/>
          <w:szCs w:val="22"/>
        </w:rPr>
      </w:pPr>
    </w:p>
    <w:p w14:paraId="74BB24A4" w14:textId="3C356F3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(a)</w:t>
      </w:r>
      <w:r w:rsidRPr="00736CD3">
        <w:rPr>
          <w:rFonts w:ascii="Arial" w:hAnsi="Arial" w:cs="Arial"/>
          <w:sz w:val="22"/>
          <w:szCs w:val="22"/>
        </w:rPr>
        <w:tab/>
        <w:t xml:space="preserve">a bank guarantee or an irrevocable letter of credit issued by a reputable bank located in the purchaser’s country or abroad, acceptable to the purchaser, in the form provided </w:t>
      </w:r>
      <w:r w:rsidR="005C3444" w:rsidRPr="00736CD3">
        <w:rPr>
          <w:rFonts w:ascii="Arial" w:hAnsi="Arial" w:cs="Arial"/>
          <w:sz w:val="22"/>
          <w:szCs w:val="22"/>
        </w:rPr>
        <w:t>in the bidding</w:t>
      </w:r>
      <w:r w:rsidRPr="00736CD3">
        <w:rPr>
          <w:rFonts w:ascii="Arial" w:hAnsi="Arial" w:cs="Arial"/>
          <w:sz w:val="22"/>
          <w:szCs w:val="22"/>
        </w:rPr>
        <w:t xml:space="preserve"> documents or another form acceptable to the purchaser; or</w:t>
      </w:r>
    </w:p>
    <w:p w14:paraId="4A79A96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a cashier’s or certified cheque</w:t>
      </w:r>
    </w:p>
    <w:p w14:paraId="3865B28F" w14:textId="77777777" w:rsidR="006203E2" w:rsidRPr="00736CD3" w:rsidRDefault="006203E2" w:rsidP="009238E7">
      <w:pPr>
        <w:spacing w:line="360" w:lineRule="auto"/>
        <w:contextualSpacing/>
        <w:jc w:val="both"/>
        <w:rPr>
          <w:rFonts w:ascii="Arial" w:hAnsi="Arial" w:cs="Arial"/>
          <w:sz w:val="22"/>
          <w:szCs w:val="22"/>
        </w:rPr>
      </w:pPr>
    </w:p>
    <w:p w14:paraId="307FEA5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7.4</w:t>
      </w:r>
      <w:r w:rsidRPr="00736CD3">
        <w:rPr>
          <w:rFonts w:ascii="Arial" w:hAnsi="Arial" w:cs="Arial"/>
          <w:sz w:val="22"/>
          <w:szCs w:val="22"/>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364F10D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246934E" w14:textId="77777777" w:rsidR="006203E2" w:rsidRPr="00736CD3" w:rsidRDefault="006203E2" w:rsidP="009238E7">
      <w:pPr>
        <w:spacing w:line="360" w:lineRule="auto"/>
        <w:contextualSpacing/>
        <w:jc w:val="both"/>
        <w:rPr>
          <w:rFonts w:ascii="Arial" w:hAnsi="Arial" w:cs="Arial"/>
          <w:sz w:val="22"/>
          <w:szCs w:val="22"/>
        </w:rPr>
      </w:pPr>
    </w:p>
    <w:p w14:paraId="388DC079"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w:t>
      </w:r>
      <w:r w:rsidRPr="00736CD3">
        <w:rPr>
          <w:rFonts w:ascii="Arial" w:hAnsi="Arial" w:cs="Arial"/>
          <w:sz w:val="22"/>
          <w:szCs w:val="22"/>
        </w:rPr>
        <w:tab/>
        <w:t>Inspections, tests and analyses</w:t>
      </w:r>
    </w:p>
    <w:p w14:paraId="311DB11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5B1F454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8.1</w:t>
      </w:r>
      <w:r w:rsidRPr="00736CD3">
        <w:rPr>
          <w:rFonts w:ascii="Arial" w:hAnsi="Arial" w:cs="Arial"/>
          <w:sz w:val="22"/>
          <w:szCs w:val="22"/>
        </w:rPr>
        <w:tab/>
        <w:t>All pre-bidding testing will be for the account of the bidder.</w:t>
      </w:r>
    </w:p>
    <w:p w14:paraId="59B175AE" w14:textId="77777777" w:rsidR="006203E2" w:rsidRPr="00736CD3" w:rsidRDefault="006203E2" w:rsidP="009238E7">
      <w:pPr>
        <w:spacing w:line="360" w:lineRule="auto"/>
        <w:contextualSpacing/>
        <w:jc w:val="both"/>
        <w:rPr>
          <w:rFonts w:ascii="Arial" w:hAnsi="Arial" w:cs="Arial"/>
          <w:sz w:val="22"/>
          <w:szCs w:val="22"/>
        </w:rPr>
      </w:pPr>
    </w:p>
    <w:p w14:paraId="07FC799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8.2</w:t>
      </w:r>
      <w:r w:rsidRPr="00736CD3">
        <w:rPr>
          <w:rFonts w:ascii="Arial" w:hAnsi="Arial" w:cs="Arial"/>
          <w:sz w:val="22"/>
          <w:szCs w:val="22"/>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BD1667A" w14:textId="77777777" w:rsidR="006203E2" w:rsidRPr="00736CD3" w:rsidRDefault="006203E2" w:rsidP="009238E7">
      <w:pPr>
        <w:spacing w:line="360" w:lineRule="auto"/>
        <w:contextualSpacing/>
        <w:jc w:val="both"/>
        <w:rPr>
          <w:rFonts w:ascii="Arial" w:hAnsi="Arial" w:cs="Arial"/>
          <w:sz w:val="22"/>
          <w:szCs w:val="22"/>
        </w:rPr>
      </w:pPr>
    </w:p>
    <w:p w14:paraId="2B55413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8.3</w:t>
      </w:r>
      <w:r w:rsidRPr="00736CD3">
        <w:rPr>
          <w:rFonts w:ascii="Arial" w:hAnsi="Arial" w:cs="Arial"/>
          <w:sz w:val="22"/>
          <w:szCs w:val="22"/>
        </w:rPr>
        <w:tab/>
        <w:t>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14:paraId="00B4C929" w14:textId="77777777" w:rsidR="006203E2" w:rsidRPr="00736CD3" w:rsidRDefault="006203E2" w:rsidP="009238E7">
      <w:pPr>
        <w:spacing w:line="360" w:lineRule="auto"/>
        <w:contextualSpacing/>
        <w:jc w:val="both"/>
        <w:rPr>
          <w:rFonts w:ascii="Arial" w:hAnsi="Arial" w:cs="Arial"/>
          <w:sz w:val="22"/>
          <w:szCs w:val="22"/>
        </w:rPr>
      </w:pPr>
    </w:p>
    <w:p w14:paraId="3295D10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8.4</w:t>
      </w:r>
      <w:r w:rsidRPr="00736CD3">
        <w:rPr>
          <w:rFonts w:ascii="Arial" w:hAnsi="Arial" w:cs="Arial"/>
          <w:sz w:val="22"/>
          <w:szCs w:val="22"/>
        </w:rPr>
        <w:tab/>
        <w:t>If the inspections, tests and analyses referred to in clauses 8.2 and 8.3 show the supplies to be in accordance with the contract requirements, the cost of the inspections, tests and analyses shall be defrayed by the purchaser.</w:t>
      </w:r>
    </w:p>
    <w:p w14:paraId="38800C86" w14:textId="77777777" w:rsidR="006203E2" w:rsidRPr="00736CD3" w:rsidRDefault="006203E2" w:rsidP="009238E7">
      <w:pPr>
        <w:spacing w:line="360" w:lineRule="auto"/>
        <w:contextualSpacing/>
        <w:jc w:val="both"/>
        <w:rPr>
          <w:rFonts w:ascii="Arial" w:hAnsi="Arial" w:cs="Arial"/>
          <w:sz w:val="22"/>
          <w:szCs w:val="22"/>
        </w:rPr>
      </w:pPr>
    </w:p>
    <w:p w14:paraId="236D4B0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8.5</w:t>
      </w:r>
      <w:r w:rsidRPr="00736CD3">
        <w:rPr>
          <w:rFonts w:ascii="Arial" w:hAnsi="Arial" w:cs="Arial"/>
          <w:sz w:val="22"/>
          <w:szCs w:val="22"/>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32E3511C" w14:textId="77777777" w:rsidR="006203E2" w:rsidRPr="00736CD3" w:rsidRDefault="006203E2" w:rsidP="009238E7">
      <w:pPr>
        <w:spacing w:line="360" w:lineRule="auto"/>
        <w:contextualSpacing/>
        <w:jc w:val="both"/>
        <w:rPr>
          <w:rFonts w:ascii="Arial" w:hAnsi="Arial" w:cs="Arial"/>
          <w:sz w:val="22"/>
          <w:szCs w:val="22"/>
        </w:rPr>
      </w:pPr>
    </w:p>
    <w:p w14:paraId="55AB80A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8.6</w:t>
      </w:r>
      <w:r w:rsidRPr="00736CD3">
        <w:rPr>
          <w:rFonts w:ascii="Arial" w:hAnsi="Arial" w:cs="Arial"/>
          <w:sz w:val="22"/>
          <w:szCs w:val="22"/>
        </w:rPr>
        <w:tab/>
        <w:t>Supplies and services which are referred to in clauses 8.2 and 8.3 and which do not comply with the contract requirements may be rejected.</w:t>
      </w:r>
    </w:p>
    <w:p w14:paraId="2F736C92" w14:textId="77777777" w:rsidR="006203E2" w:rsidRPr="00736CD3" w:rsidRDefault="006203E2" w:rsidP="009238E7">
      <w:pPr>
        <w:spacing w:line="360" w:lineRule="auto"/>
        <w:contextualSpacing/>
        <w:jc w:val="both"/>
        <w:rPr>
          <w:rFonts w:ascii="Arial" w:hAnsi="Arial" w:cs="Arial"/>
          <w:sz w:val="22"/>
          <w:szCs w:val="22"/>
        </w:rPr>
      </w:pPr>
    </w:p>
    <w:p w14:paraId="7A18F813" w14:textId="4B290C3A"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8.7</w:t>
      </w:r>
      <w:r w:rsidRPr="00736CD3">
        <w:rPr>
          <w:rFonts w:ascii="Arial" w:hAnsi="Arial" w:cs="Arial"/>
          <w:sz w:val="22"/>
          <w:szCs w:val="22"/>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t>
      </w:r>
      <w:r w:rsidR="005C3444" w:rsidRPr="00736CD3">
        <w:rPr>
          <w:rFonts w:ascii="Arial" w:hAnsi="Arial" w:cs="Arial"/>
          <w:sz w:val="22"/>
          <w:szCs w:val="22"/>
        </w:rPr>
        <w:t>with supplies</w:t>
      </w:r>
      <w:r w:rsidRPr="00736CD3">
        <w:rPr>
          <w:rFonts w:ascii="Arial" w:hAnsi="Arial" w:cs="Arial"/>
          <w:sz w:val="22"/>
          <w:szCs w:val="22"/>
        </w:rPr>
        <w:t xml:space="preserve"> which do comply with the requirements of the contract.  Failing such </w:t>
      </w:r>
      <w:r w:rsidR="005C3444" w:rsidRPr="00736CD3">
        <w:rPr>
          <w:rFonts w:ascii="Arial" w:hAnsi="Arial" w:cs="Arial"/>
          <w:sz w:val="22"/>
          <w:szCs w:val="22"/>
        </w:rPr>
        <w:t>removal,</w:t>
      </w:r>
      <w:r w:rsidRPr="00736CD3">
        <w:rPr>
          <w:rFonts w:ascii="Arial" w:hAnsi="Arial" w:cs="Arial"/>
          <w:sz w:val="22"/>
          <w:szCs w:val="22"/>
        </w:rPr>
        <w:t xml:space="preserve"> the rejected supplies shall be returned at the suppliers cost and risk. Should the supplier fail to provide </w:t>
      </w:r>
      <w:r w:rsidR="005C3444" w:rsidRPr="00736CD3">
        <w:rPr>
          <w:rFonts w:ascii="Arial" w:hAnsi="Arial" w:cs="Arial"/>
          <w:sz w:val="22"/>
          <w:szCs w:val="22"/>
        </w:rPr>
        <w:t>the substitute</w:t>
      </w:r>
      <w:r w:rsidRPr="00736CD3">
        <w:rPr>
          <w:rFonts w:ascii="Arial" w:hAnsi="Arial" w:cs="Arial"/>
          <w:sz w:val="22"/>
          <w:szCs w:val="22"/>
        </w:rPr>
        <w:t xml:space="preserve"> supplies forthwith, the purchaser may, without giving the supplier further opportunity to substitute the </w:t>
      </w:r>
      <w:r w:rsidR="009238E7" w:rsidRPr="00736CD3">
        <w:rPr>
          <w:rFonts w:ascii="Arial" w:hAnsi="Arial" w:cs="Arial"/>
          <w:sz w:val="22"/>
          <w:szCs w:val="22"/>
        </w:rPr>
        <w:t>rejected supplies</w:t>
      </w:r>
      <w:r w:rsidRPr="00736CD3">
        <w:rPr>
          <w:rFonts w:ascii="Arial" w:hAnsi="Arial" w:cs="Arial"/>
          <w:sz w:val="22"/>
          <w:szCs w:val="22"/>
        </w:rPr>
        <w:t>, purchase such supplies as may be necessary at the expense of the supplier.</w:t>
      </w:r>
    </w:p>
    <w:p w14:paraId="2AF1E558" w14:textId="77777777" w:rsidR="006203E2" w:rsidRPr="00736CD3" w:rsidRDefault="006203E2" w:rsidP="009238E7">
      <w:pPr>
        <w:spacing w:line="360" w:lineRule="auto"/>
        <w:contextualSpacing/>
        <w:jc w:val="both"/>
        <w:rPr>
          <w:rFonts w:ascii="Arial" w:hAnsi="Arial" w:cs="Arial"/>
          <w:sz w:val="22"/>
          <w:szCs w:val="22"/>
        </w:rPr>
      </w:pPr>
    </w:p>
    <w:p w14:paraId="1CF81EF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8.8</w:t>
      </w:r>
      <w:r w:rsidRPr="00736CD3">
        <w:rPr>
          <w:rFonts w:ascii="Arial" w:hAnsi="Arial" w:cs="Arial"/>
          <w:sz w:val="22"/>
          <w:szCs w:val="22"/>
        </w:rPr>
        <w:tab/>
        <w:t>The provisions of clauses 8.4 to 8.7 shall not prejudice the right of the purchaser to cancel the contract on account of a breach of the conditions thereof, or to act in terms of Clause 23 of GCC.</w:t>
      </w:r>
    </w:p>
    <w:p w14:paraId="75C798FA" w14:textId="77777777" w:rsidR="006203E2" w:rsidRPr="00736CD3" w:rsidRDefault="006203E2" w:rsidP="009238E7">
      <w:pPr>
        <w:spacing w:line="360" w:lineRule="auto"/>
        <w:contextualSpacing/>
        <w:jc w:val="both"/>
        <w:rPr>
          <w:rFonts w:ascii="Arial" w:hAnsi="Arial" w:cs="Arial"/>
          <w:sz w:val="22"/>
          <w:szCs w:val="22"/>
        </w:rPr>
      </w:pPr>
    </w:p>
    <w:p w14:paraId="0544AD1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9.</w:t>
      </w:r>
      <w:r w:rsidRPr="00736CD3">
        <w:rPr>
          <w:rFonts w:ascii="Arial" w:hAnsi="Arial" w:cs="Arial"/>
          <w:sz w:val="22"/>
          <w:szCs w:val="22"/>
        </w:rPr>
        <w:tab/>
        <w:t>Packing</w:t>
      </w:r>
      <w:r w:rsidRPr="00736CD3">
        <w:rPr>
          <w:rFonts w:ascii="Arial" w:hAnsi="Arial" w:cs="Arial"/>
          <w:sz w:val="22"/>
          <w:szCs w:val="22"/>
        </w:rPr>
        <w:tab/>
      </w:r>
    </w:p>
    <w:p w14:paraId="36B08E4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E4F854D" w14:textId="77777777" w:rsidR="006203E2" w:rsidRPr="00736CD3" w:rsidRDefault="006203E2" w:rsidP="009238E7">
      <w:pPr>
        <w:spacing w:line="360" w:lineRule="auto"/>
        <w:contextualSpacing/>
        <w:jc w:val="both"/>
        <w:rPr>
          <w:rFonts w:ascii="Arial" w:hAnsi="Arial" w:cs="Arial"/>
          <w:sz w:val="22"/>
          <w:szCs w:val="22"/>
        </w:rPr>
      </w:pPr>
    </w:p>
    <w:p w14:paraId="3BB99B5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9.2 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5A890D34" w14:textId="77777777" w:rsidR="006203E2" w:rsidRPr="00736CD3" w:rsidRDefault="006203E2" w:rsidP="009238E7">
      <w:pPr>
        <w:spacing w:line="360" w:lineRule="auto"/>
        <w:contextualSpacing/>
        <w:jc w:val="both"/>
        <w:rPr>
          <w:rFonts w:ascii="Arial" w:hAnsi="Arial" w:cs="Arial"/>
          <w:sz w:val="22"/>
          <w:szCs w:val="22"/>
        </w:rPr>
      </w:pPr>
    </w:p>
    <w:p w14:paraId="56CC715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10.</w:t>
      </w:r>
      <w:r w:rsidRPr="00736CD3">
        <w:rPr>
          <w:rFonts w:ascii="Arial" w:hAnsi="Arial" w:cs="Arial"/>
          <w:sz w:val="22"/>
          <w:szCs w:val="22"/>
        </w:rPr>
        <w:tab/>
        <w:t>Delivery and documents</w:t>
      </w:r>
    </w:p>
    <w:p w14:paraId="7C25BEB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F12930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10.1</w:t>
      </w:r>
      <w:r w:rsidRPr="00736CD3">
        <w:rPr>
          <w:rFonts w:ascii="Arial" w:hAnsi="Arial" w:cs="Arial"/>
          <w:sz w:val="22"/>
          <w:szCs w:val="22"/>
        </w:rPr>
        <w:tab/>
        <w:t>Delivery of the goods shall be made by the supplier in accordance with the terms specified in the contract. The details of shipping and/or other documents to be furnished by the supplier are specified in SCC.</w:t>
      </w:r>
    </w:p>
    <w:p w14:paraId="16A03D74" w14:textId="77777777" w:rsidR="006203E2" w:rsidRPr="00736CD3" w:rsidRDefault="006203E2" w:rsidP="009238E7">
      <w:pPr>
        <w:spacing w:line="360" w:lineRule="auto"/>
        <w:contextualSpacing/>
        <w:jc w:val="both"/>
        <w:rPr>
          <w:rFonts w:ascii="Arial" w:hAnsi="Arial" w:cs="Arial"/>
          <w:sz w:val="22"/>
          <w:szCs w:val="22"/>
        </w:rPr>
      </w:pPr>
    </w:p>
    <w:p w14:paraId="1C625BE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10.2</w:t>
      </w:r>
      <w:r w:rsidRPr="00736CD3">
        <w:rPr>
          <w:rFonts w:ascii="Arial" w:hAnsi="Arial" w:cs="Arial"/>
          <w:sz w:val="22"/>
          <w:szCs w:val="22"/>
        </w:rPr>
        <w:tab/>
        <w:t>Documents to be submitted by the supplier are specified in SCC.</w:t>
      </w:r>
    </w:p>
    <w:p w14:paraId="046CF28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2A0182D" w14:textId="77777777" w:rsidR="006203E2" w:rsidRPr="00736CD3" w:rsidRDefault="006203E2" w:rsidP="009238E7">
      <w:pPr>
        <w:spacing w:line="360" w:lineRule="auto"/>
        <w:contextualSpacing/>
        <w:jc w:val="both"/>
        <w:rPr>
          <w:rFonts w:ascii="Arial" w:hAnsi="Arial" w:cs="Arial"/>
          <w:sz w:val="22"/>
          <w:szCs w:val="22"/>
        </w:rPr>
      </w:pPr>
    </w:p>
    <w:p w14:paraId="32CC63F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11.</w:t>
      </w:r>
      <w:r w:rsidRPr="00736CD3">
        <w:rPr>
          <w:rFonts w:ascii="Arial" w:hAnsi="Arial" w:cs="Arial"/>
          <w:sz w:val="22"/>
          <w:szCs w:val="22"/>
        </w:rPr>
        <w:tab/>
        <w:t>Insurance</w:t>
      </w:r>
      <w:r w:rsidRPr="00736CD3">
        <w:rPr>
          <w:rFonts w:ascii="Arial" w:hAnsi="Arial" w:cs="Arial"/>
          <w:sz w:val="22"/>
          <w:szCs w:val="22"/>
        </w:rPr>
        <w:tab/>
      </w:r>
    </w:p>
    <w:p w14:paraId="6623F0F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11.1   The goods supplied under the contract shall be fully insured in a freely convertible currency against loss or damage incidental to manufacture or acquisition, transportation, storage and delivery in the manner specified in the SCC.</w:t>
      </w:r>
    </w:p>
    <w:p w14:paraId="0BE025B3" w14:textId="77777777" w:rsidR="006203E2" w:rsidRPr="00736CD3" w:rsidRDefault="006203E2" w:rsidP="009238E7">
      <w:pPr>
        <w:spacing w:line="360" w:lineRule="auto"/>
        <w:contextualSpacing/>
        <w:jc w:val="both"/>
        <w:rPr>
          <w:rFonts w:ascii="Arial" w:hAnsi="Arial" w:cs="Arial"/>
          <w:sz w:val="22"/>
          <w:szCs w:val="22"/>
        </w:rPr>
      </w:pPr>
    </w:p>
    <w:p w14:paraId="3113021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12.</w:t>
      </w:r>
      <w:r w:rsidRPr="00736CD3">
        <w:rPr>
          <w:rFonts w:ascii="Arial" w:hAnsi="Arial" w:cs="Arial"/>
          <w:sz w:val="22"/>
          <w:szCs w:val="22"/>
        </w:rPr>
        <w:tab/>
        <w:t xml:space="preserve">Transportation    </w:t>
      </w:r>
    </w:p>
    <w:p w14:paraId="41432F4D" w14:textId="2685ED73"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12.1   Should a price other than an all-inclusive delivered price be </w:t>
      </w:r>
      <w:r w:rsidR="002B0576" w:rsidRPr="00736CD3">
        <w:rPr>
          <w:rFonts w:ascii="Arial" w:hAnsi="Arial" w:cs="Arial"/>
          <w:sz w:val="22"/>
          <w:szCs w:val="22"/>
        </w:rPr>
        <w:t xml:space="preserve">required,  </w:t>
      </w:r>
      <w:r w:rsidRPr="00736CD3">
        <w:rPr>
          <w:rFonts w:ascii="Arial" w:hAnsi="Arial" w:cs="Arial"/>
          <w:sz w:val="22"/>
          <w:szCs w:val="22"/>
        </w:rPr>
        <w:t xml:space="preserve"> this shall be specified in the SCC.</w:t>
      </w:r>
    </w:p>
    <w:p w14:paraId="497A70BE" w14:textId="77777777" w:rsidR="006203E2" w:rsidRPr="00736CD3" w:rsidRDefault="006203E2" w:rsidP="009238E7">
      <w:pPr>
        <w:spacing w:line="360" w:lineRule="auto"/>
        <w:contextualSpacing/>
        <w:jc w:val="both"/>
        <w:rPr>
          <w:rFonts w:ascii="Arial" w:hAnsi="Arial" w:cs="Arial"/>
          <w:sz w:val="22"/>
          <w:szCs w:val="22"/>
        </w:rPr>
      </w:pPr>
    </w:p>
    <w:p w14:paraId="794405B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13.</w:t>
      </w:r>
      <w:r w:rsidRPr="00736CD3">
        <w:rPr>
          <w:rFonts w:ascii="Arial" w:hAnsi="Arial" w:cs="Arial"/>
          <w:sz w:val="22"/>
          <w:szCs w:val="22"/>
        </w:rPr>
        <w:tab/>
        <w:t>Incidental services</w:t>
      </w:r>
    </w:p>
    <w:p w14:paraId="419BE50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4AEAD3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13.1</w:t>
      </w:r>
      <w:r w:rsidRPr="00736CD3">
        <w:rPr>
          <w:rFonts w:ascii="Arial" w:hAnsi="Arial" w:cs="Arial"/>
          <w:sz w:val="22"/>
          <w:szCs w:val="22"/>
        </w:rPr>
        <w:tab/>
        <w:t>The supplier may be required to provide any or all of the following services, including additional services, if any, specified in SCC:</w:t>
      </w:r>
    </w:p>
    <w:p w14:paraId="0C38D9A0" w14:textId="77777777" w:rsidR="006203E2" w:rsidRPr="00736CD3" w:rsidRDefault="006203E2" w:rsidP="009238E7">
      <w:pPr>
        <w:spacing w:line="360" w:lineRule="auto"/>
        <w:contextualSpacing/>
        <w:jc w:val="both"/>
        <w:rPr>
          <w:rFonts w:ascii="Arial" w:hAnsi="Arial" w:cs="Arial"/>
          <w:sz w:val="22"/>
          <w:szCs w:val="22"/>
        </w:rPr>
      </w:pPr>
    </w:p>
    <w:p w14:paraId="7C018824" w14:textId="487E18F6"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(a)</w:t>
      </w:r>
      <w:r w:rsidRPr="00736CD3">
        <w:rPr>
          <w:rFonts w:ascii="Arial" w:hAnsi="Arial" w:cs="Arial"/>
          <w:sz w:val="22"/>
          <w:szCs w:val="22"/>
        </w:rPr>
        <w:tab/>
        <w:t xml:space="preserve">performance or supervision of on-site assembly and/or commissioning of the supplied </w:t>
      </w:r>
      <w:r w:rsidR="002B0576" w:rsidRPr="00736CD3">
        <w:rPr>
          <w:rFonts w:ascii="Arial" w:hAnsi="Arial" w:cs="Arial"/>
          <w:sz w:val="22"/>
          <w:szCs w:val="22"/>
        </w:rPr>
        <w:t>goods.</w:t>
      </w:r>
    </w:p>
    <w:p w14:paraId="61D0D60C" w14:textId="5BE630E0"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 xml:space="preserve">furnishing of tools required for assembly and/or maintenance of the supplied </w:t>
      </w:r>
      <w:r w:rsidR="002B0576" w:rsidRPr="00736CD3">
        <w:rPr>
          <w:rFonts w:ascii="Arial" w:hAnsi="Arial" w:cs="Arial"/>
          <w:sz w:val="22"/>
          <w:szCs w:val="22"/>
        </w:rPr>
        <w:t>goods.</w:t>
      </w:r>
    </w:p>
    <w:p w14:paraId="23B065B3" w14:textId="49884499"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(c)</w:t>
      </w:r>
      <w:r w:rsidRPr="00736CD3">
        <w:rPr>
          <w:rFonts w:ascii="Arial" w:hAnsi="Arial" w:cs="Arial"/>
          <w:sz w:val="22"/>
          <w:szCs w:val="22"/>
        </w:rPr>
        <w:tab/>
        <w:t xml:space="preserve">furnishing of a detailed operations and maintenance manual for each appropriate unit of the supplied </w:t>
      </w:r>
      <w:r w:rsidR="002B0576" w:rsidRPr="00736CD3">
        <w:rPr>
          <w:rFonts w:ascii="Arial" w:hAnsi="Arial" w:cs="Arial"/>
          <w:sz w:val="22"/>
          <w:szCs w:val="22"/>
        </w:rPr>
        <w:t>goods.</w:t>
      </w:r>
    </w:p>
    <w:p w14:paraId="413A479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73DA25BA" w14:textId="40BCBEE0"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(d)</w:t>
      </w:r>
      <w:r w:rsidRPr="00736CD3">
        <w:rPr>
          <w:rFonts w:ascii="Arial" w:hAnsi="Arial" w:cs="Arial"/>
          <w:sz w:val="22"/>
          <w:szCs w:val="22"/>
        </w:rPr>
        <w:tab/>
        <w:t xml:space="preserve">performance or supervision or maintenance and/or repair of the supplied goods, for </w:t>
      </w:r>
      <w:r w:rsidR="009238E7" w:rsidRPr="00736CD3">
        <w:rPr>
          <w:rFonts w:ascii="Arial" w:hAnsi="Arial" w:cs="Arial"/>
          <w:sz w:val="22"/>
          <w:szCs w:val="22"/>
        </w:rPr>
        <w:t>a period</w:t>
      </w:r>
      <w:r w:rsidRPr="00736CD3">
        <w:rPr>
          <w:rFonts w:ascii="Arial" w:hAnsi="Arial" w:cs="Arial"/>
          <w:sz w:val="22"/>
          <w:szCs w:val="22"/>
        </w:rPr>
        <w:t xml:space="preserve"> agreed by the parties, provided that this service shall not relieve the supplier of any warranty obligations under this contract; and</w:t>
      </w:r>
    </w:p>
    <w:p w14:paraId="12E64CA8" w14:textId="543B4AD5"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(e)</w:t>
      </w:r>
      <w:r w:rsidRPr="00736CD3">
        <w:rPr>
          <w:rFonts w:ascii="Arial" w:hAnsi="Arial" w:cs="Arial"/>
          <w:sz w:val="22"/>
          <w:szCs w:val="22"/>
        </w:rPr>
        <w:tab/>
        <w:t>training of the purchaser’s personnel, at the supplier’s plant and/or on-site, in assembly, start-</w:t>
      </w:r>
      <w:r w:rsidR="002B0576" w:rsidRPr="00736CD3">
        <w:rPr>
          <w:rFonts w:ascii="Arial" w:hAnsi="Arial" w:cs="Arial"/>
          <w:sz w:val="22"/>
          <w:szCs w:val="22"/>
        </w:rPr>
        <w:t xml:space="preserve">up, </w:t>
      </w:r>
      <w:r w:rsidR="009238E7" w:rsidRPr="00736CD3">
        <w:rPr>
          <w:rFonts w:ascii="Arial" w:hAnsi="Arial" w:cs="Arial"/>
          <w:sz w:val="22"/>
          <w:szCs w:val="22"/>
        </w:rPr>
        <w:t>operation, maintenance</w:t>
      </w:r>
      <w:r w:rsidRPr="00736CD3">
        <w:rPr>
          <w:rFonts w:ascii="Arial" w:hAnsi="Arial" w:cs="Arial"/>
          <w:sz w:val="22"/>
          <w:szCs w:val="22"/>
        </w:rPr>
        <w:t>, and/or repair of the supplied goods.</w:t>
      </w:r>
    </w:p>
    <w:p w14:paraId="281774B7" w14:textId="77777777" w:rsidR="006203E2" w:rsidRPr="00736CD3" w:rsidRDefault="006203E2" w:rsidP="009238E7">
      <w:pPr>
        <w:spacing w:line="360" w:lineRule="auto"/>
        <w:contextualSpacing/>
        <w:jc w:val="both"/>
        <w:rPr>
          <w:rFonts w:ascii="Arial" w:hAnsi="Arial" w:cs="Arial"/>
          <w:sz w:val="22"/>
          <w:szCs w:val="22"/>
        </w:rPr>
      </w:pPr>
    </w:p>
    <w:p w14:paraId="26E5665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13.2</w:t>
      </w:r>
      <w:r w:rsidRPr="00736CD3">
        <w:rPr>
          <w:rFonts w:ascii="Arial" w:hAnsi="Arial" w:cs="Arial"/>
          <w:sz w:val="22"/>
          <w:szCs w:val="22"/>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49944451" w14:textId="77777777" w:rsidR="006203E2" w:rsidRPr="00736CD3" w:rsidRDefault="006203E2" w:rsidP="009238E7">
      <w:pPr>
        <w:spacing w:line="360" w:lineRule="auto"/>
        <w:contextualSpacing/>
        <w:jc w:val="both"/>
        <w:rPr>
          <w:rFonts w:ascii="Arial" w:hAnsi="Arial" w:cs="Arial"/>
          <w:sz w:val="22"/>
          <w:szCs w:val="22"/>
        </w:rPr>
      </w:pPr>
    </w:p>
    <w:p w14:paraId="580DA50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14.</w:t>
      </w:r>
      <w:r w:rsidRPr="00736CD3">
        <w:rPr>
          <w:rFonts w:ascii="Arial" w:hAnsi="Arial" w:cs="Arial"/>
          <w:sz w:val="22"/>
          <w:szCs w:val="22"/>
        </w:rPr>
        <w:tab/>
        <w:t>Spare parts</w:t>
      </w:r>
      <w:r w:rsidRPr="00736CD3">
        <w:rPr>
          <w:rFonts w:ascii="Arial" w:hAnsi="Arial" w:cs="Arial"/>
          <w:sz w:val="22"/>
          <w:szCs w:val="22"/>
        </w:rPr>
        <w:tab/>
      </w:r>
    </w:p>
    <w:p w14:paraId="1E81C47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14.1   As specified in SCC, the supplier may be required to provide any or all of the following materials, notifications, and information pertaining to spare parts manufactured or distributed by the supplier:</w:t>
      </w:r>
    </w:p>
    <w:p w14:paraId="735A8315" w14:textId="77777777" w:rsidR="006203E2" w:rsidRPr="00736CD3" w:rsidRDefault="006203E2" w:rsidP="009238E7">
      <w:pPr>
        <w:spacing w:line="360" w:lineRule="auto"/>
        <w:contextualSpacing/>
        <w:jc w:val="both"/>
        <w:rPr>
          <w:rFonts w:ascii="Arial" w:hAnsi="Arial" w:cs="Arial"/>
          <w:sz w:val="22"/>
          <w:szCs w:val="22"/>
        </w:rPr>
      </w:pPr>
    </w:p>
    <w:p w14:paraId="7263C0E0" w14:textId="6D4ADA88"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(a)</w:t>
      </w:r>
      <w:r w:rsidRPr="00736CD3">
        <w:rPr>
          <w:rFonts w:ascii="Arial" w:hAnsi="Arial" w:cs="Arial"/>
          <w:sz w:val="22"/>
          <w:szCs w:val="22"/>
        </w:rPr>
        <w:tab/>
        <w:t xml:space="preserve">such spare parts as the purchaser may elect to purchase from the supplier, provided that this election shall not relieve the </w:t>
      </w:r>
      <w:r w:rsidR="002B0576" w:rsidRPr="00736CD3">
        <w:rPr>
          <w:rFonts w:ascii="Arial" w:hAnsi="Arial" w:cs="Arial"/>
          <w:sz w:val="22"/>
          <w:szCs w:val="22"/>
        </w:rPr>
        <w:t>supplier of</w:t>
      </w:r>
      <w:r w:rsidRPr="00736CD3">
        <w:rPr>
          <w:rFonts w:ascii="Arial" w:hAnsi="Arial" w:cs="Arial"/>
          <w:sz w:val="22"/>
          <w:szCs w:val="22"/>
        </w:rPr>
        <w:t xml:space="preserve"> any warranty obligations under the contract; and</w:t>
      </w:r>
    </w:p>
    <w:p w14:paraId="77EB422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in the event of termination of production of the spare parts:</w:t>
      </w:r>
    </w:p>
    <w:p w14:paraId="1755472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(i)</w:t>
      </w:r>
      <w:r w:rsidRPr="00736CD3">
        <w:rPr>
          <w:rFonts w:ascii="Arial" w:hAnsi="Arial" w:cs="Arial"/>
          <w:sz w:val="22"/>
          <w:szCs w:val="22"/>
        </w:rPr>
        <w:tab/>
        <w:t>Advance notification to the purchaser of the pending termination, in sufficient time to permit the purchaser to procure needed requirements; and</w:t>
      </w:r>
    </w:p>
    <w:p w14:paraId="3D97888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(ii)</w:t>
      </w:r>
      <w:r w:rsidRPr="00736CD3">
        <w:rPr>
          <w:rFonts w:ascii="Arial" w:hAnsi="Arial" w:cs="Arial"/>
          <w:sz w:val="22"/>
          <w:szCs w:val="22"/>
        </w:rPr>
        <w:tab/>
        <w:t>following such termination, furnishing at no cost to the purchaser, the blueprints, drawings, and specifications of the spare parts, if requested.</w:t>
      </w:r>
    </w:p>
    <w:p w14:paraId="795E337B" w14:textId="77777777" w:rsidR="006203E2" w:rsidRPr="00736CD3" w:rsidRDefault="006203E2" w:rsidP="009238E7">
      <w:pPr>
        <w:spacing w:line="360" w:lineRule="auto"/>
        <w:contextualSpacing/>
        <w:jc w:val="both"/>
        <w:rPr>
          <w:rFonts w:ascii="Arial" w:hAnsi="Arial" w:cs="Arial"/>
          <w:sz w:val="22"/>
          <w:szCs w:val="22"/>
        </w:rPr>
      </w:pPr>
    </w:p>
    <w:p w14:paraId="2DE9E09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15.</w:t>
      </w:r>
      <w:r w:rsidRPr="00736CD3">
        <w:rPr>
          <w:rFonts w:ascii="Arial" w:hAnsi="Arial" w:cs="Arial"/>
          <w:sz w:val="22"/>
          <w:szCs w:val="22"/>
        </w:rPr>
        <w:tab/>
        <w:t>Warranty</w:t>
      </w:r>
      <w:r w:rsidRPr="00736CD3">
        <w:rPr>
          <w:rFonts w:ascii="Arial" w:hAnsi="Arial" w:cs="Arial"/>
          <w:sz w:val="22"/>
          <w:szCs w:val="22"/>
        </w:rPr>
        <w:tab/>
      </w:r>
    </w:p>
    <w:p w14:paraId="005A7BF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15.1       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w:t>
      </w:r>
      <w:r w:rsidRPr="00736CD3">
        <w:rPr>
          <w:rFonts w:ascii="Arial" w:hAnsi="Arial" w:cs="Arial"/>
          <w:sz w:val="22"/>
          <w:szCs w:val="22"/>
        </w:rPr>
        <w:lastRenderedPageBreak/>
        <w:t>specifications) or from any act or omission of the supplier, that may develop under normal use of the supplied goods in the conditions prevailing in the country of final destination.</w:t>
      </w:r>
    </w:p>
    <w:p w14:paraId="2A519A07" w14:textId="77777777" w:rsidR="006203E2" w:rsidRPr="00736CD3" w:rsidRDefault="006203E2" w:rsidP="009238E7">
      <w:pPr>
        <w:spacing w:line="360" w:lineRule="auto"/>
        <w:contextualSpacing/>
        <w:jc w:val="both"/>
        <w:rPr>
          <w:rFonts w:ascii="Arial" w:hAnsi="Arial" w:cs="Arial"/>
          <w:sz w:val="22"/>
          <w:szCs w:val="22"/>
        </w:rPr>
      </w:pPr>
    </w:p>
    <w:p w14:paraId="178ED15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15.2</w:t>
      </w:r>
      <w:r w:rsidRPr="00736CD3">
        <w:rPr>
          <w:rFonts w:ascii="Arial" w:hAnsi="Arial" w:cs="Arial"/>
          <w:sz w:val="22"/>
          <w:szCs w:val="22"/>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5D01D3D1" w14:textId="77777777" w:rsidR="006203E2" w:rsidRPr="00736CD3" w:rsidRDefault="006203E2" w:rsidP="009238E7">
      <w:pPr>
        <w:spacing w:line="360" w:lineRule="auto"/>
        <w:contextualSpacing/>
        <w:jc w:val="both"/>
        <w:rPr>
          <w:rFonts w:ascii="Arial" w:hAnsi="Arial" w:cs="Arial"/>
          <w:sz w:val="22"/>
          <w:szCs w:val="22"/>
        </w:rPr>
      </w:pPr>
    </w:p>
    <w:p w14:paraId="2A27D14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15.3</w:t>
      </w:r>
      <w:r w:rsidRPr="00736CD3">
        <w:rPr>
          <w:rFonts w:ascii="Arial" w:hAnsi="Arial" w:cs="Arial"/>
          <w:sz w:val="22"/>
          <w:szCs w:val="22"/>
        </w:rPr>
        <w:tab/>
        <w:t>The purchaser shall promptly notify the supplier in writing of any claims arising under this warranty.</w:t>
      </w:r>
    </w:p>
    <w:p w14:paraId="5493FD76" w14:textId="77777777" w:rsidR="006203E2" w:rsidRPr="00736CD3" w:rsidRDefault="006203E2" w:rsidP="009238E7">
      <w:pPr>
        <w:spacing w:line="360" w:lineRule="auto"/>
        <w:contextualSpacing/>
        <w:jc w:val="both"/>
        <w:rPr>
          <w:rFonts w:ascii="Arial" w:hAnsi="Arial" w:cs="Arial"/>
          <w:sz w:val="22"/>
          <w:szCs w:val="22"/>
        </w:rPr>
      </w:pPr>
    </w:p>
    <w:p w14:paraId="4C6F76F3"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15.4</w:t>
      </w:r>
      <w:r w:rsidRPr="00736CD3">
        <w:rPr>
          <w:rFonts w:ascii="Arial" w:hAnsi="Arial" w:cs="Arial"/>
          <w:sz w:val="22"/>
          <w:szCs w:val="22"/>
        </w:rPr>
        <w:tab/>
        <w:t>Upon receipt of such notice, the supplier shall, within the period specified in SCC and with all reasonable speed, repair or replace the defective goods or parts thereof, without costs to the purchaser.</w:t>
      </w:r>
    </w:p>
    <w:p w14:paraId="6B33355F" w14:textId="77777777" w:rsidR="006203E2" w:rsidRPr="00736CD3" w:rsidRDefault="006203E2" w:rsidP="009238E7">
      <w:pPr>
        <w:spacing w:line="360" w:lineRule="auto"/>
        <w:contextualSpacing/>
        <w:jc w:val="both"/>
        <w:rPr>
          <w:rFonts w:ascii="Arial" w:hAnsi="Arial" w:cs="Arial"/>
          <w:sz w:val="22"/>
          <w:szCs w:val="22"/>
        </w:rPr>
      </w:pPr>
    </w:p>
    <w:p w14:paraId="26936956" w14:textId="21CF2B8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15.5</w:t>
      </w:r>
      <w:r w:rsidRPr="00736CD3">
        <w:rPr>
          <w:rFonts w:ascii="Arial" w:hAnsi="Arial" w:cs="Arial"/>
          <w:sz w:val="22"/>
          <w:szCs w:val="22"/>
        </w:rPr>
        <w:tab/>
        <w:t xml:space="preserve">If the supplier, having been notified, fails to remedy </w:t>
      </w:r>
      <w:r w:rsidR="002B0576" w:rsidRPr="00736CD3">
        <w:rPr>
          <w:rFonts w:ascii="Arial" w:hAnsi="Arial" w:cs="Arial"/>
          <w:sz w:val="22"/>
          <w:szCs w:val="22"/>
        </w:rPr>
        <w:t>the defect</w:t>
      </w:r>
      <w:r w:rsidRPr="00736CD3">
        <w:rPr>
          <w:rFonts w:ascii="Arial" w:hAnsi="Arial" w:cs="Arial"/>
          <w:sz w:val="22"/>
          <w:szCs w:val="22"/>
        </w:rPr>
        <w:t>(s) within the period specified in SCC, the purchaser may proceed to   take</w:t>
      </w:r>
    </w:p>
    <w:p w14:paraId="003CCA6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372DBA2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such remedial action as may be necessary, at the supplier’s risk and expense and without prejudice to any other rights which the purchaser may have against the supplier under the contract.</w:t>
      </w:r>
    </w:p>
    <w:p w14:paraId="704BDAE9" w14:textId="77777777" w:rsidR="006203E2" w:rsidRPr="00736CD3" w:rsidRDefault="006203E2" w:rsidP="009238E7">
      <w:pPr>
        <w:spacing w:line="360" w:lineRule="auto"/>
        <w:contextualSpacing/>
        <w:jc w:val="both"/>
        <w:rPr>
          <w:rFonts w:ascii="Arial" w:hAnsi="Arial" w:cs="Arial"/>
          <w:sz w:val="22"/>
          <w:szCs w:val="22"/>
        </w:rPr>
      </w:pPr>
    </w:p>
    <w:p w14:paraId="291A1C53"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16.</w:t>
      </w:r>
      <w:r w:rsidRPr="00736CD3">
        <w:rPr>
          <w:rFonts w:ascii="Arial" w:hAnsi="Arial" w:cs="Arial"/>
          <w:sz w:val="22"/>
          <w:szCs w:val="22"/>
        </w:rPr>
        <w:tab/>
        <w:t>Payment</w:t>
      </w:r>
      <w:r w:rsidRPr="00736CD3">
        <w:rPr>
          <w:rFonts w:ascii="Arial" w:hAnsi="Arial" w:cs="Arial"/>
          <w:sz w:val="22"/>
          <w:szCs w:val="22"/>
        </w:rPr>
        <w:tab/>
      </w:r>
    </w:p>
    <w:p w14:paraId="69BD6368" w14:textId="7C2E7D0C" w:rsidR="006203E2" w:rsidRPr="00736CD3" w:rsidRDefault="002B0576" w:rsidP="009238E7">
      <w:pPr>
        <w:spacing w:line="360" w:lineRule="auto"/>
        <w:contextualSpacing/>
        <w:jc w:val="both"/>
        <w:rPr>
          <w:rFonts w:ascii="Arial" w:hAnsi="Arial" w:cs="Arial"/>
          <w:sz w:val="22"/>
          <w:szCs w:val="22"/>
        </w:rPr>
      </w:pPr>
      <w:r w:rsidRPr="00736CD3">
        <w:rPr>
          <w:rFonts w:ascii="Arial" w:hAnsi="Arial" w:cs="Arial"/>
          <w:sz w:val="22"/>
          <w:szCs w:val="22"/>
        </w:rPr>
        <w:t xml:space="preserve">16.1 </w:t>
      </w:r>
      <w:r w:rsidR="009238E7" w:rsidRPr="00736CD3">
        <w:rPr>
          <w:rFonts w:ascii="Arial" w:hAnsi="Arial" w:cs="Arial"/>
          <w:sz w:val="22"/>
          <w:szCs w:val="22"/>
        </w:rPr>
        <w:t>The method and</w:t>
      </w:r>
      <w:r w:rsidR="006203E2" w:rsidRPr="00736CD3">
        <w:rPr>
          <w:rFonts w:ascii="Arial" w:hAnsi="Arial" w:cs="Arial"/>
          <w:sz w:val="22"/>
          <w:szCs w:val="22"/>
        </w:rPr>
        <w:t xml:space="preserve">  conditions of  payment  to  be  made  to the supplier under this contract shall be specified in SCC.</w:t>
      </w:r>
    </w:p>
    <w:p w14:paraId="219B8305" w14:textId="77777777" w:rsidR="006203E2" w:rsidRPr="00736CD3" w:rsidRDefault="006203E2" w:rsidP="009238E7">
      <w:pPr>
        <w:spacing w:line="360" w:lineRule="auto"/>
        <w:contextualSpacing/>
        <w:jc w:val="both"/>
        <w:rPr>
          <w:rFonts w:ascii="Arial" w:hAnsi="Arial" w:cs="Arial"/>
          <w:sz w:val="22"/>
          <w:szCs w:val="22"/>
        </w:rPr>
      </w:pPr>
    </w:p>
    <w:p w14:paraId="65FE226B" w14:textId="6F8A9833"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16.2</w:t>
      </w:r>
      <w:r w:rsidRPr="00736CD3">
        <w:rPr>
          <w:rFonts w:ascii="Arial" w:hAnsi="Arial" w:cs="Arial"/>
          <w:sz w:val="22"/>
          <w:szCs w:val="22"/>
        </w:rPr>
        <w:tab/>
        <w:t xml:space="preserve">The supplier shall furnish the purchaser with an invoice accompanied by a copy of the delivery note and upon </w:t>
      </w:r>
      <w:r w:rsidR="009238E7" w:rsidRPr="00736CD3">
        <w:rPr>
          <w:rFonts w:ascii="Arial" w:hAnsi="Arial" w:cs="Arial"/>
          <w:sz w:val="22"/>
          <w:szCs w:val="22"/>
        </w:rPr>
        <w:t>fulfilment</w:t>
      </w:r>
      <w:r w:rsidRPr="00736CD3">
        <w:rPr>
          <w:rFonts w:ascii="Arial" w:hAnsi="Arial" w:cs="Arial"/>
          <w:sz w:val="22"/>
          <w:szCs w:val="22"/>
        </w:rPr>
        <w:t xml:space="preserve"> of other obligations stipulated in the contract.</w:t>
      </w:r>
    </w:p>
    <w:p w14:paraId="617B4746" w14:textId="77777777" w:rsidR="006203E2" w:rsidRPr="00736CD3" w:rsidRDefault="006203E2" w:rsidP="009238E7">
      <w:pPr>
        <w:spacing w:line="360" w:lineRule="auto"/>
        <w:contextualSpacing/>
        <w:jc w:val="both"/>
        <w:rPr>
          <w:rFonts w:ascii="Arial" w:hAnsi="Arial" w:cs="Arial"/>
          <w:sz w:val="22"/>
          <w:szCs w:val="22"/>
        </w:rPr>
      </w:pPr>
    </w:p>
    <w:p w14:paraId="516A318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16.3</w:t>
      </w:r>
      <w:r w:rsidRPr="00736CD3">
        <w:rPr>
          <w:rFonts w:ascii="Arial" w:hAnsi="Arial" w:cs="Arial"/>
          <w:sz w:val="22"/>
          <w:szCs w:val="22"/>
        </w:rPr>
        <w:tab/>
        <w:t>Payments shall be made promptly by the purchaser, but in no case later than thirty (30) days after submission of an invoice or claim by the supplier.</w:t>
      </w:r>
    </w:p>
    <w:p w14:paraId="71FBE85A" w14:textId="77777777" w:rsidR="006203E2" w:rsidRPr="00736CD3" w:rsidRDefault="006203E2" w:rsidP="009238E7">
      <w:pPr>
        <w:spacing w:line="360" w:lineRule="auto"/>
        <w:contextualSpacing/>
        <w:jc w:val="both"/>
        <w:rPr>
          <w:rFonts w:ascii="Arial" w:hAnsi="Arial" w:cs="Arial"/>
          <w:sz w:val="22"/>
          <w:szCs w:val="22"/>
        </w:rPr>
      </w:pPr>
    </w:p>
    <w:p w14:paraId="680DC7B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16.4</w:t>
      </w:r>
      <w:r w:rsidRPr="00736CD3">
        <w:rPr>
          <w:rFonts w:ascii="Arial" w:hAnsi="Arial" w:cs="Arial"/>
          <w:sz w:val="22"/>
          <w:szCs w:val="22"/>
        </w:rPr>
        <w:tab/>
        <w:t>Payment will be made in Rand unless otherwise stipulated in SCC.</w:t>
      </w:r>
    </w:p>
    <w:p w14:paraId="73B4B862" w14:textId="77777777" w:rsidR="006203E2" w:rsidRPr="00736CD3" w:rsidRDefault="006203E2" w:rsidP="009238E7">
      <w:pPr>
        <w:spacing w:line="360" w:lineRule="auto"/>
        <w:contextualSpacing/>
        <w:jc w:val="both"/>
        <w:rPr>
          <w:rFonts w:ascii="Arial" w:hAnsi="Arial" w:cs="Arial"/>
          <w:sz w:val="22"/>
          <w:szCs w:val="22"/>
        </w:rPr>
      </w:pPr>
    </w:p>
    <w:p w14:paraId="77128B2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17.</w:t>
      </w:r>
      <w:r w:rsidRPr="00736CD3">
        <w:rPr>
          <w:rFonts w:ascii="Arial" w:hAnsi="Arial" w:cs="Arial"/>
          <w:sz w:val="22"/>
          <w:szCs w:val="22"/>
        </w:rPr>
        <w:tab/>
        <w:t>Prices</w:t>
      </w:r>
      <w:r w:rsidRPr="00736CD3">
        <w:rPr>
          <w:rFonts w:ascii="Arial" w:hAnsi="Arial" w:cs="Arial"/>
          <w:sz w:val="22"/>
          <w:szCs w:val="22"/>
        </w:rPr>
        <w:tab/>
      </w:r>
    </w:p>
    <w:p w14:paraId="1D7215B1" w14:textId="2469BD2C"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 xml:space="preserve">17.1   </w:t>
      </w:r>
      <w:r w:rsidR="002B0576" w:rsidRPr="00736CD3">
        <w:rPr>
          <w:rFonts w:ascii="Arial" w:hAnsi="Arial" w:cs="Arial"/>
          <w:sz w:val="22"/>
          <w:szCs w:val="22"/>
        </w:rPr>
        <w:t>Prices charged</w:t>
      </w:r>
      <w:r w:rsidRPr="00736CD3">
        <w:rPr>
          <w:rFonts w:ascii="Arial" w:hAnsi="Arial" w:cs="Arial"/>
          <w:sz w:val="22"/>
          <w:szCs w:val="22"/>
        </w:rPr>
        <w:t xml:space="preserve">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3CB6E0C5" w14:textId="77777777" w:rsidR="006203E2" w:rsidRPr="00736CD3" w:rsidRDefault="006203E2" w:rsidP="009238E7">
      <w:pPr>
        <w:spacing w:line="360" w:lineRule="auto"/>
        <w:contextualSpacing/>
        <w:jc w:val="both"/>
        <w:rPr>
          <w:rFonts w:ascii="Arial" w:hAnsi="Arial" w:cs="Arial"/>
          <w:sz w:val="22"/>
          <w:szCs w:val="22"/>
        </w:rPr>
      </w:pPr>
    </w:p>
    <w:p w14:paraId="4ED9CB9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18.</w:t>
      </w:r>
      <w:r w:rsidRPr="00736CD3">
        <w:rPr>
          <w:rFonts w:ascii="Arial" w:hAnsi="Arial" w:cs="Arial"/>
          <w:sz w:val="22"/>
          <w:szCs w:val="22"/>
        </w:rPr>
        <w:tab/>
        <w:t>Contract amendments</w:t>
      </w:r>
    </w:p>
    <w:p w14:paraId="1465556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0E8909B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18.1</w:t>
      </w:r>
      <w:r w:rsidRPr="00736CD3">
        <w:rPr>
          <w:rFonts w:ascii="Arial" w:hAnsi="Arial" w:cs="Arial"/>
          <w:sz w:val="22"/>
          <w:szCs w:val="22"/>
        </w:rPr>
        <w:tab/>
        <w:t>No variation in or modification of the terms of the contract shall be made except by written amendment signed by the parties concerned.</w:t>
      </w:r>
    </w:p>
    <w:p w14:paraId="3A4649A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35858BC0" w14:textId="77777777" w:rsidR="006203E2" w:rsidRPr="00736CD3" w:rsidRDefault="006203E2" w:rsidP="009238E7">
      <w:pPr>
        <w:spacing w:line="360" w:lineRule="auto"/>
        <w:contextualSpacing/>
        <w:jc w:val="both"/>
        <w:rPr>
          <w:rFonts w:ascii="Arial" w:hAnsi="Arial" w:cs="Arial"/>
          <w:sz w:val="22"/>
          <w:szCs w:val="22"/>
        </w:rPr>
      </w:pPr>
    </w:p>
    <w:p w14:paraId="5F4F2209"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19.</w:t>
      </w:r>
      <w:r w:rsidRPr="00736CD3">
        <w:rPr>
          <w:rFonts w:ascii="Arial" w:hAnsi="Arial" w:cs="Arial"/>
          <w:sz w:val="22"/>
          <w:szCs w:val="22"/>
        </w:rPr>
        <w:tab/>
        <w:t>Assignment</w:t>
      </w:r>
      <w:r w:rsidRPr="00736CD3">
        <w:rPr>
          <w:rFonts w:ascii="Arial" w:hAnsi="Arial" w:cs="Arial"/>
          <w:sz w:val="22"/>
          <w:szCs w:val="22"/>
        </w:rPr>
        <w:tab/>
      </w:r>
    </w:p>
    <w:p w14:paraId="79D99293"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19.1  The supplier shall not assign, in whole or in part, its obligations to perform under the contract, except with the purchaser’s prior written consent.</w:t>
      </w:r>
    </w:p>
    <w:p w14:paraId="2AD91368" w14:textId="77777777" w:rsidR="006203E2" w:rsidRPr="00736CD3" w:rsidRDefault="006203E2" w:rsidP="009238E7">
      <w:pPr>
        <w:spacing w:line="360" w:lineRule="auto"/>
        <w:contextualSpacing/>
        <w:jc w:val="both"/>
        <w:rPr>
          <w:rFonts w:ascii="Arial" w:hAnsi="Arial" w:cs="Arial"/>
          <w:sz w:val="22"/>
          <w:szCs w:val="22"/>
        </w:rPr>
      </w:pPr>
    </w:p>
    <w:p w14:paraId="64CA35F3"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20.</w:t>
      </w:r>
      <w:r w:rsidRPr="00736CD3">
        <w:rPr>
          <w:rFonts w:ascii="Arial" w:hAnsi="Arial" w:cs="Arial"/>
          <w:sz w:val="22"/>
          <w:szCs w:val="22"/>
        </w:rPr>
        <w:tab/>
        <w:t>Subcontracts</w:t>
      </w:r>
      <w:r w:rsidRPr="00736CD3">
        <w:rPr>
          <w:rFonts w:ascii="Arial" w:hAnsi="Arial" w:cs="Arial"/>
          <w:sz w:val="22"/>
          <w:szCs w:val="22"/>
        </w:rPr>
        <w:tab/>
        <w:t xml:space="preserve">20.1       </w:t>
      </w:r>
    </w:p>
    <w:p w14:paraId="3C849BD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465A9A62" w14:textId="77777777" w:rsidR="006203E2" w:rsidRPr="00736CD3" w:rsidRDefault="006203E2" w:rsidP="009238E7">
      <w:pPr>
        <w:spacing w:line="360" w:lineRule="auto"/>
        <w:contextualSpacing/>
        <w:jc w:val="both"/>
        <w:rPr>
          <w:rFonts w:ascii="Arial" w:hAnsi="Arial" w:cs="Arial"/>
          <w:sz w:val="22"/>
          <w:szCs w:val="22"/>
        </w:rPr>
      </w:pPr>
    </w:p>
    <w:p w14:paraId="1CE18C4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3D032A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w:t>
      </w:r>
      <w:r w:rsidRPr="00736CD3">
        <w:rPr>
          <w:rFonts w:ascii="Arial" w:hAnsi="Arial" w:cs="Arial"/>
          <w:sz w:val="22"/>
          <w:szCs w:val="22"/>
        </w:rPr>
        <w:tab/>
        <w:t>Delays in the supplier’s performance</w:t>
      </w:r>
    </w:p>
    <w:p w14:paraId="3532F6F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7F3A6A6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21.1</w:t>
      </w:r>
      <w:r w:rsidRPr="00736CD3">
        <w:rPr>
          <w:rFonts w:ascii="Arial" w:hAnsi="Arial" w:cs="Arial"/>
          <w:sz w:val="22"/>
          <w:szCs w:val="22"/>
        </w:rPr>
        <w:tab/>
        <w:t>Delivery of the goods and performance of services shall be made by  the supplier in accordance with the time schedule prescribed by the purchaser in the contract.</w:t>
      </w:r>
    </w:p>
    <w:p w14:paraId="7F11D6F9" w14:textId="77777777" w:rsidR="006203E2" w:rsidRPr="00736CD3" w:rsidRDefault="006203E2" w:rsidP="009238E7">
      <w:pPr>
        <w:spacing w:line="360" w:lineRule="auto"/>
        <w:contextualSpacing/>
        <w:jc w:val="both"/>
        <w:rPr>
          <w:rFonts w:ascii="Arial" w:hAnsi="Arial" w:cs="Arial"/>
          <w:sz w:val="22"/>
          <w:szCs w:val="22"/>
        </w:rPr>
      </w:pPr>
    </w:p>
    <w:p w14:paraId="6A71069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21.2</w:t>
      </w:r>
      <w:r w:rsidRPr="00736CD3">
        <w:rPr>
          <w:rFonts w:ascii="Arial" w:hAnsi="Arial" w:cs="Arial"/>
          <w:sz w:val="22"/>
          <w:szCs w:val="22"/>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0D15C91D" w14:textId="77777777" w:rsidR="006203E2" w:rsidRPr="00736CD3" w:rsidRDefault="006203E2" w:rsidP="009238E7">
      <w:pPr>
        <w:spacing w:line="360" w:lineRule="auto"/>
        <w:contextualSpacing/>
        <w:jc w:val="both"/>
        <w:rPr>
          <w:rFonts w:ascii="Arial" w:hAnsi="Arial" w:cs="Arial"/>
          <w:sz w:val="22"/>
          <w:szCs w:val="22"/>
        </w:rPr>
      </w:pPr>
    </w:p>
    <w:p w14:paraId="17D1083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21.3</w:t>
      </w:r>
      <w:r w:rsidRPr="00736CD3">
        <w:rPr>
          <w:rFonts w:ascii="Arial" w:hAnsi="Arial" w:cs="Arial"/>
          <w:sz w:val="22"/>
          <w:szCs w:val="22"/>
        </w:rPr>
        <w:tab/>
        <w:t>No provision in a contract shall be deemed to prohibit the obtaining of supplies or services from a national department, provincial department, or a local authority.</w:t>
      </w:r>
    </w:p>
    <w:p w14:paraId="493620E4" w14:textId="77777777" w:rsidR="006203E2" w:rsidRPr="00736CD3" w:rsidRDefault="006203E2" w:rsidP="009238E7">
      <w:pPr>
        <w:spacing w:line="360" w:lineRule="auto"/>
        <w:contextualSpacing/>
        <w:jc w:val="both"/>
        <w:rPr>
          <w:rFonts w:ascii="Arial" w:hAnsi="Arial" w:cs="Arial"/>
          <w:sz w:val="22"/>
          <w:szCs w:val="22"/>
        </w:rPr>
      </w:pPr>
    </w:p>
    <w:p w14:paraId="3C98BA0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21.4</w:t>
      </w:r>
      <w:r w:rsidRPr="00736CD3">
        <w:rPr>
          <w:rFonts w:ascii="Arial" w:hAnsi="Arial" w:cs="Arial"/>
          <w:sz w:val="22"/>
          <w:szCs w:val="22"/>
        </w:rPr>
        <w:tab/>
        <w:t>The right is reserved to procure outside of the contract small quantities or to have minor essential services executed if an emergency arises, the</w:t>
      </w:r>
    </w:p>
    <w:p w14:paraId="4A2540E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238F8F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supplier’s point of supply is not situated at or near the place where the supplies are required, or the supplier’s services are not readily available.</w:t>
      </w:r>
    </w:p>
    <w:p w14:paraId="2EB454BB" w14:textId="77777777" w:rsidR="006203E2" w:rsidRPr="00736CD3" w:rsidRDefault="006203E2" w:rsidP="009238E7">
      <w:pPr>
        <w:spacing w:line="360" w:lineRule="auto"/>
        <w:contextualSpacing/>
        <w:jc w:val="both"/>
        <w:rPr>
          <w:rFonts w:ascii="Arial" w:hAnsi="Arial" w:cs="Arial"/>
          <w:sz w:val="22"/>
          <w:szCs w:val="22"/>
        </w:rPr>
      </w:pPr>
    </w:p>
    <w:p w14:paraId="57234F7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21.5</w:t>
      </w:r>
      <w:r w:rsidRPr="00736CD3">
        <w:rPr>
          <w:rFonts w:ascii="Arial" w:hAnsi="Arial" w:cs="Arial"/>
          <w:sz w:val="22"/>
          <w:szCs w:val="22"/>
        </w:rPr>
        <w:tab/>
        <w:t>Except as provided under GCC Clause 25, a delay by the supplier in  the performance of its delivery obligations shall render the supplier liable to the imposition of penalties, pursuant to GCC Clause  22, unless an extension of time is agreed upon pursuant to GCC Clause</w:t>
      </w:r>
    </w:p>
    <w:p w14:paraId="00AC77A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21.2 without the application of penalties.</w:t>
      </w:r>
    </w:p>
    <w:p w14:paraId="7376F8F6" w14:textId="77777777" w:rsidR="006203E2" w:rsidRPr="00736CD3" w:rsidRDefault="006203E2" w:rsidP="009238E7">
      <w:pPr>
        <w:spacing w:line="360" w:lineRule="auto"/>
        <w:contextualSpacing/>
        <w:jc w:val="both"/>
        <w:rPr>
          <w:rFonts w:ascii="Arial" w:hAnsi="Arial" w:cs="Arial"/>
          <w:sz w:val="22"/>
          <w:szCs w:val="22"/>
        </w:rPr>
      </w:pPr>
    </w:p>
    <w:p w14:paraId="3639F78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21.6</w:t>
      </w:r>
      <w:r w:rsidRPr="00736CD3">
        <w:rPr>
          <w:rFonts w:ascii="Arial" w:hAnsi="Arial" w:cs="Arial"/>
          <w:sz w:val="22"/>
          <w:szCs w:val="22"/>
        </w:rPr>
        <w:tab/>
        <w:t>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68D97BF6" w14:textId="77777777" w:rsidR="006203E2" w:rsidRPr="00736CD3" w:rsidRDefault="006203E2" w:rsidP="009238E7">
      <w:pPr>
        <w:spacing w:line="360" w:lineRule="auto"/>
        <w:contextualSpacing/>
        <w:jc w:val="both"/>
        <w:rPr>
          <w:rFonts w:ascii="Arial" w:hAnsi="Arial" w:cs="Arial"/>
          <w:sz w:val="22"/>
          <w:szCs w:val="22"/>
        </w:rPr>
      </w:pPr>
    </w:p>
    <w:p w14:paraId="7A75739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22.</w:t>
      </w:r>
      <w:r w:rsidRPr="00736CD3">
        <w:rPr>
          <w:rFonts w:ascii="Arial" w:hAnsi="Arial" w:cs="Arial"/>
          <w:sz w:val="22"/>
          <w:szCs w:val="22"/>
        </w:rPr>
        <w:tab/>
        <w:t>Penalties</w:t>
      </w:r>
      <w:r w:rsidRPr="00736CD3">
        <w:rPr>
          <w:rFonts w:ascii="Arial" w:hAnsi="Arial" w:cs="Arial"/>
          <w:sz w:val="22"/>
          <w:szCs w:val="22"/>
        </w:rPr>
        <w:tab/>
        <w:t>22.1   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06E159C8" w14:textId="77777777" w:rsidR="006203E2" w:rsidRPr="00736CD3" w:rsidRDefault="006203E2" w:rsidP="009238E7">
      <w:pPr>
        <w:spacing w:line="360" w:lineRule="auto"/>
        <w:contextualSpacing/>
        <w:jc w:val="both"/>
        <w:rPr>
          <w:rFonts w:ascii="Arial" w:hAnsi="Arial" w:cs="Arial"/>
          <w:sz w:val="22"/>
          <w:szCs w:val="22"/>
        </w:rPr>
      </w:pPr>
    </w:p>
    <w:p w14:paraId="0E3DF7F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23.</w:t>
      </w:r>
      <w:r w:rsidRPr="00736CD3">
        <w:rPr>
          <w:rFonts w:ascii="Arial" w:hAnsi="Arial" w:cs="Arial"/>
          <w:sz w:val="22"/>
          <w:szCs w:val="22"/>
        </w:rPr>
        <w:tab/>
        <w:t>Termination for default</w:t>
      </w:r>
    </w:p>
    <w:p w14:paraId="7A5F96C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02913E9" w14:textId="7E0128C9"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23.1</w:t>
      </w:r>
      <w:r w:rsidRPr="00736CD3">
        <w:rPr>
          <w:rFonts w:ascii="Arial" w:hAnsi="Arial" w:cs="Arial"/>
          <w:sz w:val="22"/>
          <w:szCs w:val="22"/>
        </w:rPr>
        <w:tab/>
        <w:t xml:space="preserve">The purchaser, without prejudice to any other remedy for breach of contract, by written notice of default sent to the supplier, </w:t>
      </w:r>
      <w:r w:rsidR="002B0576" w:rsidRPr="00736CD3">
        <w:rPr>
          <w:rFonts w:ascii="Arial" w:hAnsi="Arial" w:cs="Arial"/>
          <w:sz w:val="22"/>
          <w:szCs w:val="22"/>
        </w:rPr>
        <w:t>may terminate</w:t>
      </w:r>
      <w:r w:rsidRPr="00736CD3">
        <w:rPr>
          <w:rFonts w:ascii="Arial" w:hAnsi="Arial" w:cs="Arial"/>
          <w:sz w:val="22"/>
          <w:szCs w:val="22"/>
        </w:rPr>
        <w:t xml:space="preserve"> this contract in whole or in part:</w:t>
      </w:r>
    </w:p>
    <w:p w14:paraId="02ED989B" w14:textId="77777777" w:rsidR="006203E2" w:rsidRPr="00736CD3" w:rsidRDefault="006203E2" w:rsidP="009238E7">
      <w:pPr>
        <w:spacing w:line="360" w:lineRule="auto"/>
        <w:contextualSpacing/>
        <w:jc w:val="both"/>
        <w:rPr>
          <w:rFonts w:ascii="Arial" w:hAnsi="Arial" w:cs="Arial"/>
          <w:sz w:val="22"/>
          <w:szCs w:val="22"/>
        </w:rPr>
      </w:pPr>
    </w:p>
    <w:p w14:paraId="7004264E" w14:textId="03DAEFA9"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(a)</w:t>
      </w:r>
      <w:r w:rsidRPr="00736CD3">
        <w:rPr>
          <w:rFonts w:ascii="Arial" w:hAnsi="Arial" w:cs="Arial"/>
          <w:sz w:val="22"/>
          <w:szCs w:val="22"/>
        </w:rPr>
        <w:tab/>
        <w:t xml:space="preserve">if the supplier fails to deliver any or all of the goods within the period(s) specified in the contract, or within </w:t>
      </w:r>
      <w:r w:rsidR="002B0576" w:rsidRPr="00736CD3">
        <w:rPr>
          <w:rFonts w:ascii="Arial" w:hAnsi="Arial" w:cs="Arial"/>
          <w:sz w:val="22"/>
          <w:szCs w:val="22"/>
        </w:rPr>
        <w:t>any extension</w:t>
      </w:r>
      <w:r w:rsidRPr="00736CD3">
        <w:rPr>
          <w:rFonts w:ascii="Arial" w:hAnsi="Arial" w:cs="Arial"/>
          <w:sz w:val="22"/>
          <w:szCs w:val="22"/>
        </w:rPr>
        <w:t xml:space="preserve"> thereof granted by the purchaser pursuant to GCC Clause 21.2;</w:t>
      </w:r>
    </w:p>
    <w:p w14:paraId="6A3E80C9"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if the Supplier fails to perform any other obligation(s) under the contract; or</w:t>
      </w:r>
    </w:p>
    <w:p w14:paraId="7ADF98ED" w14:textId="198E16EA"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(c)</w:t>
      </w:r>
      <w:r w:rsidRPr="00736CD3">
        <w:rPr>
          <w:rFonts w:ascii="Arial" w:hAnsi="Arial" w:cs="Arial"/>
          <w:sz w:val="22"/>
          <w:szCs w:val="22"/>
        </w:rPr>
        <w:tab/>
        <w:t xml:space="preserve">if the supplier, in the judgment of the </w:t>
      </w:r>
      <w:r w:rsidR="002B0576" w:rsidRPr="00736CD3">
        <w:rPr>
          <w:rFonts w:ascii="Arial" w:hAnsi="Arial" w:cs="Arial"/>
          <w:sz w:val="22"/>
          <w:szCs w:val="22"/>
        </w:rPr>
        <w:t>purchaser, has</w:t>
      </w:r>
      <w:r w:rsidRPr="00736CD3">
        <w:rPr>
          <w:rFonts w:ascii="Arial" w:hAnsi="Arial" w:cs="Arial"/>
          <w:sz w:val="22"/>
          <w:szCs w:val="22"/>
        </w:rPr>
        <w:t xml:space="preserve">  engaged in corrupt or fraudulent practices in competing for  or in executing the contract.</w:t>
      </w:r>
    </w:p>
    <w:p w14:paraId="6EFAAA3D" w14:textId="77777777" w:rsidR="006203E2" w:rsidRPr="00736CD3" w:rsidRDefault="006203E2" w:rsidP="009238E7">
      <w:pPr>
        <w:spacing w:line="360" w:lineRule="auto"/>
        <w:contextualSpacing/>
        <w:jc w:val="both"/>
        <w:rPr>
          <w:rFonts w:ascii="Arial" w:hAnsi="Arial" w:cs="Arial"/>
          <w:sz w:val="22"/>
          <w:szCs w:val="22"/>
        </w:rPr>
      </w:pPr>
    </w:p>
    <w:p w14:paraId="2161E6F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23.2</w:t>
      </w:r>
      <w:r w:rsidRPr="00736CD3">
        <w:rPr>
          <w:rFonts w:ascii="Arial" w:hAnsi="Arial" w:cs="Arial"/>
          <w:sz w:val="22"/>
          <w:szCs w:val="22"/>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43E64E7F" w14:textId="77777777" w:rsidR="006203E2" w:rsidRPr="00736CD3" w:rsidRDefault="006203E2" w:rsidP="009238E7">
      <w:pPr>
        <w:spacing w:line="360" w:lineRule="auto"/>
        <w:contextualSpacing/>
        <w:jc w:val="both"/>
        <w:rPr>
          <w:rFonts w:ascii="Arial" w:hAnsi="Arial" w:cs="Arial"/>
          <w:sz w:val="22"/>
          <w:szCs w:val="22"/>
        </w:rPr>
      </w:pPr>
    </w:p>
    <w:p w14:paraId="755E43E3"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23.3</w:t>
      </w:r>
      <w:r w:rsidRPr="00736CD3">
        <w:rPr>
          <w:rFonts w:ascii="Arial" w:hAnsi="Arial" w:cs="Arial"/>
          <w:sz w:val="22"/>
          <w:szCs w:val="22"/>
        </w:rPr>
        <w:tab/>
        <w:t>Where the purchaser terminates the contract in whole or in part, the purchaser may decide to impose a restriction penalty on the supplier by prohibiting such supplier from doing business with the public sector for a period not exceeding 10 years.</w:t>
      </w:r>
    </w:p>
    <w:p w14:paraId="3C5F4EEE" w14:textId="77777777" w:rsidR="006203E2" w:rsidRPr="00736CD3" w:rsidRDefault="006203E2" w:rsidP="009238E7">
      <w:pPr>
        <w:spacing w:line="360" w:lineRule="auto"/>
        <w:contextualSpacing/>
        <w:jc w:val="both"/>
        <w:rPr>
          <w:rFonts w:ascii="Arial" w:hAnsi="Arial" w:cs="Arial"/>
          <w:sz w:val="22"/>
          <w:szCs w:val="22"/>
        </w:rPr>
      </w:pPr>
    </w:p>
    <w:p w14:paraId="2F63D6DB" w14:textId="546185F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23.4</w:t>
      </w:r>
      <w:r w:rsidRPr="00736CD3">
        <w:rPr>
          <w:rFonts w:ascii="Arial" w:hAnsi="Arial" w:cs="Arial"/>
          <w:sz w:val="22"/>
          <w:szCs w:val="22"/>
        </w:rPr>
        <w:tab/>
      </w:r>
      <w:r w:rsidR="002B0576" w:rsidRPr="00736CD3">
        <w:rPr>
          <w:rFonts w:ascii="Arial" w:hAnsi="Arial" w:cs="Arial"/>
          <w:sz w:val="22"/>
          <w:szCs w:val="22"/>
        </w:rPr>
        <w:t xml:space="preserve">If </w:t>
      </w:r>
      <w:r w:rsidR="009238E7" w:rsidRPr="00736CD3">
        <w:rPr>
          <w:rFonts w:ascii="Arial" w:hAnsi="Arial" w:cs="Arial"/>
          <w:sz w:val="22"/>
          <w:szCs w:val="22"/>
        </w:rPr>
        <w:t>a purchaser</w:t>
      </w:r>
      <w:r w:rsidRPr="00736CD3">
        <w:rPr>
          <w:rFonts w:ascii="Arial" w:hAnsi="Arial" w:cs="Arial"/>
          <w:sz w:val="22"/>
          <w:szCs w:val="22"/>
        </w:rPr>
        <w:t xml:space="preserve">  intends  imposing  a  restriction  on  a  supplier  or any</w:t>
      </w:r>
    </w:p>
    <w:p w14:paraId="2436539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5331C55C" w14:textId="5FE5A0C2"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person associated with the </w:t>
      </w:r>
      <w:r w:rsidR="002B0576" w:rsidRPr="00736CD3">
        <w:rPr>
          <w:rFonts w:ascii="Arial" w:hAnsi="Arial" w:cs="Arial"/>
          <w:sz w:val="22"/>
          <w:szCs w:val="22"/>
        </w:rPr>
        <w:t>supplier;</w:t>
      </w:r>
      <w:r w:rsidRPr="00736CD3">
        <w:rPr>
          <w:rFonts w:ascii="Arial" w:hAnsi="Arial" w:cs="Arial"/>
          <w:sz w:val="22"/>
          <w:szCs w:val="22"/>
        </w:rPr>
        <w:t xml:space="preserve"> the supplier will be allowed </w:t>
      </w:r>
      <w:r w:rsidR="009238E7" w:rsidRPr="00736CD3">
        <w:rPr>
          <w:rFonts w:ascii="Arial" w:hAnsi="Arial" w:cs="Arial"/>
          <w:sz w:val="22"/>
          <w:szCs w:val="22"/>
        </w:rPr>
        <w:t>a period</w:t>
      </w:r>
      <w:r w:rsidRPr="00736CD3">
        <w:rPr>
          <w:rFonts w:ascii="Arial" w:hAnsi="Arial" w:cs="Arial"/>
          <w:sz w:val="22"/>
          <w:szCs w:val="22"/>
        </w:rPr>
        <w:t xml:space="preserve">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376D3DC7" w14:textId="77777777" w:rsidR="006203E2" w:rsidRPr="00736CD3" w:rsidRDefault="006203E2" w:rsidP="009238E7">
      <w:pPr>
        <w:spacing w:line="360" w:lineRule="auto"/>
        <w:contextualSpacing/>
        <w:jc w:val="both"/>
        <w:rPr>
          <w:rFonts w:ascii="Arial" w:hAnsi="Arial" w:cs="Arial"/>
          <w:sz w:val="22"/>
          <w:szCs w:val="22"/>
        </w:rPr>
      </w:pPr>
    </w:p>
    <w:p w14:paraId="74E7CF9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23.5</w:t>
      </w:r>
      <w:r w:rsidRPr="00736CD3">
        <w:rPr>
          <w:rFonts w:ascii="Arial" w:hAnsi="Arial" w:cs="Arial"/>
          <w:sz w:val="22"/>
          <w:szCs w:val="22"/>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7C139497" w14:textId="77777777" w:rsidR="006203E2" w:rsidRPr="00736CD3" w:rsidRDefault="006203E2" w:rsidP="009238E7">
      <w:pPr>
        <w:spacing w:line="360" w:lineRule="auto"/>
        <w:contextualSpacing/>
        <w:jc w:val="both"/>
        <w:rPr>
          <w:rFonts w:ascii="Arial" w:hAnsi="Arial" w:cs="Arial"/>
          <w:sz w:val="22"/>
          <w:szCs w:val="22"/>
        </w:rPr>
      </w:pPr>
    </w:p>
    <w:p w14:paraId="163862A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23.6</w:t>
      </w:r>
      <w:r w:rsidRPr="00736CD3">
        <w:rPr>
          <w:rFonts w:ascii="Arial" w:hAnsi="Arial" w:cs="Arial"/>
          <w:sz w:val="22"/>
          <w:szCs w:val="22"/>
        </w:rPr>
        <w:tab/>
        <w:t>If a restriction is imposed, the purchaser must, within five (5) working days of such imposition, furnish the National Treasury, with the following information:</w:t>
      </w:r>
    </w:p>
    <w:p w14:paraId="0C2DC657" w14:textId="125F95FE"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(i)</w:t>
      </w:r>
      <w:r w:rsidRPr="00736CD3">
        <w:rPr>
          <w:rFonts w:ascii="Arial" w:hAnsi="Arial" w:cs="Arial"/>
          <w:sz w:val="22"/>
          <w:szCs w:val="22"/>
        </w:rPr>
        <w:tab/>
        <w:t xml:space="preserve">the name and address of the supplier and / or person restricted by the </w:t>
      </w:r>
      <w:r w:rsidR="002B0576" w:rsidRPr="00736CD3">
        <w:rPr>
          <w:rFonts w:ascii="Arial" w:hAnsi="Arial" w:cs="Arial"/>
          <w:sz w:val="22"/>
          <w:szCs w:val="22"/>
        </w:rPr>
        <w:t>purchaser.</w:t>
      </w:r>
    </w:p>
    <w:p w14:paraId="531E9C0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(ii)</w:t>
      </w:r>
      <w:r w:rsidRPr="00736CD3">
        <w:rPr>
          <w:rFonts w:ascii="Arial" w:hAnsi="Arial" w:cs="Arial"/>
          <w:sz w:val="22"/>
          <w:szCs w:val="22"/>
        </w:rPr>
        <w:tab/>
        <w:t>the date of commencement of the restriction</w:t>
      </w:r>
    </w:p>
    <w:p w14:paraId="5854504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(iii)</w:t>
      </w:r>
      <w:r w:rsidRPr="00736CD3">
        <w:rPr>
          <w:rFonts w:ascii="Arial" w:hAnsi="Arial" w:cs="Arial"/>
          <w:sz w:val="22"/>
          <w:szCs w:val="22"/>
        </w:rPr>
        <w:tab/>
        <w:t>the period of restriction; and</w:t>
      </w:r>
    </w:p>
    <w:p w14:paraId="35993D5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(iv)</w:t>
      </w:r>
      <w:r w:rsidRPr="00736CD3">
        <w:rPr>
          <w:rFonts w:ascii="Arial" w:hAnsi="Arial" w:cs="Arial"/>
          <w:sz w:val="22"/>
          <w:szCs w:val="22"/>
        </w:rPr>
        <w:tab/>
        <w:t>the reasons for the restriction.</w:t>
      </w:r>
    </w:p>
    <w:p w14:paraId="52D30241" w14:textId="77777777" w:rsidR="006203E2" w:rsidRPr="00736CD3" w:rsidRDefault="006203E2" w:rsidP="009238E7">
      <w:pPr>
        <w:spacing w:line="360" w:lineRule="auto"/>
        <w:contextualSpacing/>
        <w:jc w:val="both"/>
        <w:rPr>
          <w:rFonts w:ascii="Arial" w:hAnsi="Arial" w:cs="Arial"/>
          <w:sz w:val="22"/>
          <w:szCs w:val="22"/>
        </w:rPr>
      </w:pPr>
    </w:p>
    <w:p w14:paraId="040A54A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These details will be loaded in the National Treasury’s central database   of suppliers or persons prohibited from doing business with the public sector.</w:t>
      </w:r>
    </w:p>
    <w:p w14:paraId="1B5F3B41" w14:textId="77777777" w:rsidR="006203E2" w:rsidRPr="00736CD3" w:rsidRDefault="006203E2" w:rsidP="009238E7">
      <w:pPr>
        <w:spacing w:line="360" w:lineRule="auto"/>
        <w:contextualSpacing/>
        <w:jc w:val="both"/>
        <w:rPr>
          <w:rFonts w:ascii="Arial" w:hAnsi="Arial" w:cs="Arial"/>
          <w:sz w:val="22"/>
          <w:szCs w:val="22"/>
        </w:rPr>
      </w:pPr>
    </w:p>
    <w:p w14:paraId="2F70EE40" w14:textId="65A68702"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23.7</w:t>
      </w:r>
      <w:r w:rsidRPr="00736CD3">
        <w:rPr>
          <w:rFonts w:ascii="Arial" w:hAnsi="Arial" w:cs="Arial"/>
          <w:sz w:val="22"/>
          <w:szCs w:val="22"/>
        </w:rPr>
        <w:tab/>
        <w:t xml:space="preserve">If a court of law convicts a person of an offence as contemplated in sections 12 or 13 of the Prevention and Combating of Corrupt Activities Act, No. 12 of 2004, the court may also </w:t>
      </w:r>
      <w:r w:rsidRPr="00736CD3">
        <w:rPr>
          <w:rFonts w:ascii="Arial" w:hAnsi="Arial" w:cs="Arial"/>
          <w:sz w:val="22"/>
          <w:szCs w:val="22"/>
        </w:rPr>
        <w:lastRenderedPageBreak/>
        <w:t xml:space="preserve">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w:t>
      </w:r>
      <w:r w:rsidR="009238E7" w:rsidRPr="00736CD3">
        <w:rPr>
          <w:rFonts w:ascii="Arial" w:hAnsi="Arial" w:cs="Arial"/>
          <w:sz w:val="22"/>
          <w:szCs w:val="22"/>
        </w:rPr>
        <w:t>be open</w:t>
      </w:r>
      <w:r w:rsidRPr="00736CD3">
        <w:rPr>
          <w:rFonts w:ascii="Arial" w:hAnsi="Arial" w:cs="Arial"/>
          <w:sz w:val="22"/>
          <w:szCs w:val="22"/>
        </w:rPr>
        <w:t xml:space="preserve"> to the public. The Register can be perused on the National Treasury website.</w:t>
      </w:r>
    </w:p>
    <w:p w14:paraId="1A70EB96" w14:textId="77777777" w:rsidR="006203E2" w:rsidRPr="00736CD3" w:rsidRDefault="006203E2" w:rsidP="009238E7">
      <w:pPr>
        <w:spacing w:line="360" w:lineRule="auto"/>
        <w:contextualSpacing/>
        <w:jc w:val="both"/>
        <w:rPr>
          <w:rFonts w:ascii="Arial" w:hAnsi="Arial" w:cs="Arial"/>
          <w:sz w:val="22"/>
          <w:szCs w:val="22"/>
        </w:rPr>
      </w:pPr>
    </w:p>
    <w:p w14:paraId="790AA74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24.</w:t>
      </w:r>
      <w:r w:rsidRPr="00736CD3">
        <w:rPr>
          <w:rFonts w:ascii="Arial" w:hAnsi="Arial" w:cs="Arial"/>
          <w:sz w:val="22"/>
          <w:szCs w:val="22"/>
        </w:rPr>
        <w:tab/>
        <w:t>Anti-dumping and countervailing duties and rights</w:t>
      </w:r>
    </w:p>
    <w:p w14:paraId="28BFCA6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0C3834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24.1</w:t>
      </w:r>
      <w:r w:rsidRPr="00736CD3">
        <w:rPr>
          <w:rFonts w:ascii="Arial" w:hAnsi="Arial" w:cs="Arial"/>
          <w:sz w:val="22"/>
          <w:szCs w:val="22"/>
        </w:rPr>
        <w:tab/>
        <w:t>When, after the date of bid, provisional payments are required, or anti- 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w:t>
      </w:r>
    </w:p>
    <w:p w14:paraId="4790937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076E19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may be due to him</w:t>
      </w:r>
    </w:p>
    <w:p w14:paraId="3BB8A2F6" w14:textId="77777777" w:rsidR="006203E2" w:rsidRPr="00736CD3" w:rsidRDefault="006203E2" w:rsidP="009238E7">
      <w:pPr>
        <w:spacing w:line="360" w:lineRule="auto"/>
        <w:contextualSpacing/>
        <w:jc w:val="both"/>
        <w:rPr>
          <w:rFonts w:ascii="Arial" w:hAnsi="Arial" w:cs="Arial"/>
          <w:sz w:val="22"/>
          <w:szCs w:val="22"/>
        </w:rPr>
      </w:pPr>
    </w:p>
    <w:p w14:paraId="35509A0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25.</w:t>
      </w:r>
      <w:r w:rsidRPr="00736CD3">
        <w:rPr>
          <w:rFonts w:ascii="Arial" w:hAnsi="Arial" w:cs="Arial"/>
          <w:sz w:val="22"/>
          <w:szCs w:val="22"/>
        </w:rPr>
        <w:tab/>
        <w:t>Force Majeure</w:t>
      </w:r>
    </w:p>
    <w:p w14:paraId="7032A0A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14A7F95" w14:textId="2D74389D"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25.1</w:t>
      </w:r>
      <w:r w:rsidRPr="00736CD3">
        <w:rPr>
          <w:rFonts w:ascii="Arial" w:hAnsi="Arial" w:cs="Arial"/>
          <w:sz w:val="22"/>
          <w:szCs w:val="22"/>
        </w:rPr>
        <w:tab/>
        <w:t xml:space="preserve">Notwithstanding the provisions of GCC Clauses 22 and 23, </w:t>
      </w:r>
      <w:r w:rsidR="002B0576" w:rsidRPr="00736CD3">
        <w:rPr>
          <w:rFonts w:ascii="Arial" w:hAnsi="Arial" w:cs="Arial"/>
          <w:sz w:val="22"/>
          <w:szCs w:val="22"/>
        </w:rPr>
        <w:t>the supplier</w:t>
      </w:r>
      <w:r w:rsidRPr="00736CD3">
        <w:rPr>
          <w:rFonts w:ascii="Arial" w:hAnsi="Arial" w:cs="Arial"/>
          <w:sz w:val="22"/>
          <w:szCs w:val="22"/>
        </w:rPr>
        <w:t xml:space="preserve"> shall not be liable for forfeiture of its performance security, damages, or termination for default if and to the extent that his delay in performance or other failure to perform his obligations under the contract is the result of an event of force majeure.</w:t>
      </w:r>
    </w:p>
    <w:p w14:paraId="020D71A4" w14:textId="77777777" w:rsidR="006203E2" w:rsidRPr="00736CD3" w:rsidRDefault="006203E2" w:rsidP="009238E7">
      <w:pPr>
        <w:spacing w:line="360" w:lineRule="auto"/>
        <w:contextualSpacing/>
        <w:jc w:val="both"/>
        <w:rPr>
          <w:rFonts w:ascii="Arial" w:hAnsi="Arial" w:cs="Arial"/>
          <w:sz w:val="22"/>
          <w:szCs w:val="22"/>
        </w:rPr>
      </w:pPr>
    </w:p>
    <w:p w14:paraId="58CD5361" w14:textId="2443124D"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25.2</w:t>
      </w:r>
      <w:r w:rsidRPr="00736CD3">
        <w:rPr>
          <w:rFonts w:ascii="Arial" w:hAnsi="Arial" w:cs="Arial"/>
          <w:sz w:val="22"/>
          <w:szCs w:val="22"/>
        </w:rPr>
        <w:tab/>
        <w:t xml:space="preserve">If a force majeure situation arises, the supplier shall promptly </w:t>
      </w:r>
      <w:r w:rsidR="002B0576" w:rsidRPr="00736CD3">
        <w:rPr>
          <w:rFonts w:ascii="Arial" w:hAnsi="Arial" w:cs="Arial"/>
          <w:sz w:val="22"/>
          <w:szCs w:val="22"/>
        </w:rPr>
        <w:t>notify the</w:t>
      </w:r>
      <w:r w:rsidRPr="00736CD3">
        <w:rPr>
          <w:rFonts w:ascii="Arial" w:hAnsi="Arial" w:cs="Arial"/>
          <w:sz w:val="22"/>
          <w:szCs w:val="22"/>
        </w:rPr>
        <w:t xml:space="preserve"> purchaser in writing of such condition and the cause thereof.  Unless otherwise directed by the purchaser in writing, the </w:t>
      </w:r>
      <w:r w:rsidR="002B0576" w:rsidRPr="00736CD3">
        <w:rPr>
          <w:rFonts w:ascii="Arial" w:hAnsi="Arial" w:cs="Arial"/>
          <w:sz w:val="22"/>
          <w:szCs w:val="22"/>
        </w:rPr>
        <w:t>supplier shall</w:t>
      </w:r>
      <w:r w:rsidRPr="00736CD3">
        <w:rPr>
          <w:rFonts w:ascii="Arial" w:hAnsi="Arial" w:cs="Arial"/>
          <w:sz w:val="22"/>
          <w:szCs w:val="22"/>
        </w:rPr>
        <w:t xml:space="preserve"> continue to perform its obligations under the contract as far as is reasonably practical, and shall seek all reasonable alternative means for performance not prevented by the force majeure event.</w:t>
      </w:r>
    </w:p>
    <w:p w14:paraId="58048FE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2123FD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26.</w:t>
      </w:r>
      <w:r w:rsidRPr="00736CD3">
        <w:rPr>
          <w:rFonts w:ascii="Arial" w:hAnsi="Arial" w:cs="Arial"/>
          <w:sz w:val="22"/>
          <w:szCs w:val="22"/>
        </w:rPr>
        <w:tab/>
        <w:t>Termination for insolvency</w:t>
      </w:r>
    </w:p>
    <w:p w14:paraId="5128765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 xml:space="preserve"> </w:t>
      </w:r>
    </w:p>
    <w:p w14:paraId="1850FA3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26.1</w:t>
      </w:r>
      <w:r w:rsidRPr="00736CD3">
        <w:rPr>
          <w:rFonts w:ascii="Arial" w:hAnsi="Arial" w:cs="Arial"/>
          <w:sz w:val="22"/>
          <w:szCs w:val="22"/>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759CE20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E99228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w:t>
      </w:r>
      <w:r w:rsidRPr="00736CD3">
        <w:rPr>
          <w:rFonts w:ascii="Arial" w:hAnsi="Arial" w:cs="Arial"/>
          <w:sz w:val="22"/>
          <w:szCs w:val="22"/>
        </w:rPr>
        <w:tab/>
        <w:t>Settlement of Disputes</w:t>
      </w:r>
    </w:p>
    <w:p w14:paraId="73CD8C99" w14:textId="77777777" w:rsidR="006203E2" w:rsidRPr="00736CD3" w:rsidRDefault="006203E2" w:rsidP="009238E7">
      <w:pPr>
        <w:spacing w:line="360" w:lineRule="auto"/>
        <w:contextualSpacing/>
        <w:jc w:val="both"/>
        <w:rPr>
          <w:rFonts w:ascii="Arial" w:hAnsi="Arial" w:cs="Arial"/>
          <w:sz w:val="22"/>
          <w:szCs w:val="22"/>
        </w:rPr>
      </w:pPr>
    </w:p>
    <w:p w14:paraId="2F97AC5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28.</w:t>
      </w:r>
      <w:r w:rsidRPr="00736CD3">
        <w:rPr>
          <w:rFonts w:ascii="Arial" w:hAnsi="Arial" w:cs="Arial"/>
          <w:sz w:val="22"/>
          <w:szCs w:val="22"/>
        </w:rPr>
        <w:tab/>
        <w:t>Limitation of liability</w:t>
      </w:r>
    </w:p>
    <w:p w14:paraId="68BB48AA"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73DF916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27.1</w:t>
      </w:r>
      <w:r w:rsidRPr="00736CD3">
        <w:rPr>
          <w:rFonts w:ascii="Arial" w:hAnsi="Arial" w:cs="Arial"/>
          <w:sz w:val="22"/>
          <w:szCs w:val="22"/>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62D9E89E" w14:textId="77777777" w:rsidR="006203E2" w:rsidRPr="00736CD3" w:rsidRDefault="006203E2" w:rsidP="009238E7">
      <w:pPr>
        <w:spacing w:line="360" w:lineRule="auto"/>
        <w:contextualSpacing/>
        <w:jc w:val="both"/>
        <w:rPr>
          <w:rFonts w:ascii="Arial" w:hAnsi="Arial" w:cs="Arial"/>
          <w:sz w:val="22"/>
          <w:szCs w:val="22"/>
        </w:rPr>
      </w:pPr>
    </w:p>
    <w:p w14:paraId="5CBDEB4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27.2</w:t>
      </w:r>
      <w:r w:rsidRPr="00736CD3">
        <w:rPr>
          <w:rFonts w:ascii="Arial" w:hAnsi="Arial" w:cs="Arial"/>
          <w:sz w:val="22"/>
          <w:szCs w:val="22"/>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7CF73876" w14:textId="77777777" w:rsidR="006203E2" w:rsidRPr="00736CD3" w:rsidRDefault="006203E2" w:rsidP="009238E7">
      <w:pPr>
        <w:spacing w:line="360" w:lineRule="auto"/>
        <w:contextualSpacing/>
        <w:jc w:val="both"/>
        <w:rPr>
          <w:rFonts w:ascii="Arial" w:hAnsi="Arial" w:cs="Arial"/>
          <w:sz w:val="22"/>
          <w:szCs w:val="22"/>
        </w:rPr>
      </w:pPr>
    </w:p>
    <w:p w14:paraId="333DFFE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27.3</w:t>
      </w:r>
      <w:r w:rsidRPr="00736CD3">
        <w:rPr>
          <w:rFonts w:ascii="Arial" w:hAnsi="Arial" w:cs="Arial"/>
          <w:sz w:val="22"/>
          <w:szCs w:val="22"/>
        </w:rPr>
        <w:tab/>
        <w:t>Should it not be possible to settle a dispute by means of mediation, it may be settled in a South African court of law.</w:t>
      </w:r>
    </w:p>
    <w:p w14:paraId="6C8E1BB3" w14:textId="77777777" w:rsidR="006203E2" w:rsidRPr="00736CD3" w:rsidRDefault="006203E2" w:rsidP="009238E7">
      <w:pPr>
        <w:spacing w:line="360" w:lineRule="auto"/>
        <w:contextualSpacing/>
        <w:jc w:val="both"/>
        <w:rPr>
          <w:rFonts w:ascii="Arial" w:hAnsi="Arial" w:cs="Arial"/>
          <w:sz w:val="22"/>
          <w:szCs w:val="22"/>
        </w:rPr>
      </w:pPr>
    </w:p>
    <w:p w14:paraId="22C98E6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27.4</w:t>
      </w:r>
      <w:r w:rsidRPr="00736CD3">
        <w:rPr>
          <w:rFonts w:ascii="Arial" w:hAnsi="Arial" w:cs="Arial"/>
          <w:sz w:val="22"/>
          <w:szCs w:val="22"/>
        </w:rPr>
        <w:tab/>
        <w:t>Mediation proceedings shall be conducted in accordance with the rules of procedure specified in the SCC.</w:t>
      </w:r>
    </w:p>
    <w:p w14:paraId="2967C587" w14:textId="77777777" w:rsidR="006203E2" w:rsidRPr="00736CD3" w:rsidRDefault="006203E2" w:rsidP="009238E7">
      <w:pPr>
        <w:spacing w:line="360" w:lineRule="auto"/>
        <w:contextualSpacing/>
        <w:jc w:val="both"/>
        <w:rPr>
          <w:rFonts w:ascii="Arial" w:hAnsi="Arial" w:cs="Arial"/>
          <w:sz w:val="22"/>
          <w:szCs w:val="22"/>
        </w:rPr>
      </w:pPr>
    </w:p>
    <w:p w14:paraId="0D119EE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27.5</w:t>
      </w:r>
      <w:r w:rsidRPr="00736CD3">
        <w:rPr>
          <w:rFonts w:ascii="Arial" w:hAnsi="Arial" w:cs="Arial"/>
          <w:sz w:val="22"/>
          <w:szCs w:val="22"/>
        </w:rPr>
        <w:tab/>
        <w:t>Notwithstanding any reference to mediation and/or court proceedings herein,</w:t>
      </w:r>
    </w:p>
    <w:p w14:paraId="780A4CCC" w14:textId="77777777" w:rsidR="006203E2" w:rsidRPr="00736CD3" w:rsidRDefault="006203E2" w:rsidP="009238E7">
      <w:pPr>
        <w:spacing w:line="360" w:lineRule="auto"/>
        <w:contextualSpacing/>
        <w:jc w:val="both"/>
        <w:rPr>
          <w:rFonts w:ascii="Arial" w:hAnsi="Arial" w:cs="Arial"/>
          <w:sz w:val="22"/>
          <w:szCs w:val="22"/>
        </w:rPr>
      </w:pPr>
    </w:p>
    <w:p w14:paraId="3E312D7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(a)</w:t>
      </w:r>
      <w:r w:rsidRPr="00736CD3">
        <w:rPr>
          <w:rFonts w:ascii="Arial" w:hAnsi="Arial" w:cs="Arial"/>
          <w:sz w:val="22"/>
          <w:szCs w:val="22"/>
        </w:rPr>
        <w:tab/>
        <w:t>the parties shall continue to perform their respective obligations under the contract unless they otherwise agree; and</w:t>
      </w:r>
    </w:p>
    <w:p w14:paraId="7FAAE62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the purchaser shall pay the supplier any monies due the supplier.</w:t>
      </w:r>
    </w:p>
    <w:p w14:paraId="5A4C6CE3" w14:textId="77777777" w:rsidR="006203E2" w:rsidRPr="00736CD3" w:rsidRDefault="006203E2" w:rsidP="009238E7">
      <w:pPr>
        <w:spacing w:line="360" w:lineRule="auto"/>
        <w:contextualSpacing/>
        <w:jc w:val="both"/>
        <w:rPr>
          <w:rFonts w:ascii="Arial" w:hAnsi="Arial" w:cs="Arial"/>
          <w:sz w:val="22"/>
          <w:szCs w:val="22"/>
        </w:rPr>
      </w:pPr>
    </w:p>
    <w:p w14:paraId="40FA311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28.1</w:t>
      </w:r>
      <w:r w:rsidRPr="00736CD3">
        <w:rPr>
          <w:rFonts w:ascii="Arial" w:hAnsi="Arial" w:cs="Arial"/>
          <w:sz w:val="22"/>
          <w:szCs w:val="22"/>
        </w:rPr>
        <w:tab/>
        <w:t>Except in cases of criminal negligence or willful misconduct, and in  the case of infringement pursuant to Clause 6;</w:t>
      </w:r>
    </w:p>
    <w:p w14:paraId="5939CCB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(a)</w:t>
      </w:r>
      <w:r w:rsidRPr="00736CD3">
        <w:rPr>
          <w:rFonts w:ascii="Arial" w:hAnsi="Arial" w:cs="Arial"/>
          <w:sz w:val="22"/>
          <w:szCs w:val="22"/>
        </w:rPr>
        <w:tab/>
        <w:t xml:space="preserve">the supplier shall not be liable to the purchaser, whether in contract, tort, or otherwise, for any indirect or consequential loss or damage, loss of use, loss of production, or loss of </w:t>
      </w:r>
      <w:r w:rsidRPr="00736CD3">
        <w:rPr>
          <w:rFonts w:ascii="Arial" w:hAnsi="Arial" w:cs="Arial"/>
          <w:sz w:val="22"/>
          <w:szCs w:val="22"/>
        </w:rPr>
        <w:lastRenderedPageBreak/>
        <w:t>profits or interest costs, provided that this exclusion shall not apply to any obligation of the supplier to pay penalties and/or damages to the purchaser; and</w:t>
      </w:r>
    </w:p>
    <w:p w14:paraId="196E88E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085ECC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29.</w:t>
      </w:r>
      <w:r w:rsidRPr="00736CD3">
        <w:rPr>
          <w:rFonts w:ascii="Arial" w:hAnsi="Arial" w:cs="Arial"/>
          <w:sz w:val="22"/>
          <w:szCs w:val="22"/>
        </w:rPr>
        <w:tab/>
        <w:t>Governing language</w:t>
      </w:r>
    </w:p>
    <w:p w14:paraId="6CD8EA8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58AB0AC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(b)</w:t>
      </w:r>
      <w:r w:rsidRPr="00736CD3">
        <w:rPr>
          <w:rFonts w:ascii="Arial" w:hAnsi="Arial" w:cs="Arial"/>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34C928F8"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29.1 The contract shall be written in English. All correspondence and other documents pertaining to the contract that is exchanged by the parties shall also be written in English.</w:t>
      </w:r>
    </w:p>
    <w:p w14:paraId="2435802C"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3382D5CD" w14:textId="77777777" w:rsidR="006203E2" w:rsidRPr="00736CD3" w:rsidRDefault="006203E2" w:rsidP="009238E7">
      <w:pPr>
        <w:spacing w:line="360" w:lineRule="auto"/>
        <w:contextualSpacing/>
        <w:jc w:val="both"/>
        <w:rPr>
          <w:rFonts w:ascii="Arial" w:hAnsi="Arial" w:cs="Arial"/>
          <w:sz w:val="22"/>
          <w:szCs w:val="22"/>
        </w:rPr>
      </w:pPr>
    </w:p>
    <w:p w14:paraId="3D50EDB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4BB7F6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30.</w:t>
      </w:r>
      <w:r w:rsidRPr="00736CD3">
        <w:rPr>
          <w:rFonts w:ascii="Arial" w:hAnsi="Arial" w:cs="Arial"/>
          <w:sz w:val="22"/>
          <w:szCs w:val="22"/>
        </w:rPr>
        <w:tab/>
        <w:t>Applicable law</w:t>
      </w:r>
    </w:p>
    <w:p w14:paraId="0814A0E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A6CFCF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30.1</w:t>
      </w:r>
      <w:r w:rsidRPr="00736CD3">
        <w:rPr>
          <w:rFonts w:ascii="Arial" w:hAnsi="Arial" w:cs="Arial"/>
          <w:sz w:val="22"/>
          <w:szCs w:val="22"/>
        </w:rPr>
        <w:tab/>
        <w:t>The contract shall be interpreted in accordance with South African laws, unless otherwise specified in SCC.</w:t>
      </w:r>
    </w:p>
    <w:p w14:paraId="62310A55"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0E665C16" w14:textId="77777777" w:rsidR="006203E2" w:rsidRPr="00736CD3" w:rsidRDefault="006203E2" w:rsidP="009238E7">
      <w:pPr>
        <w:spacing w:line="360" w:lineRule="auto"/>
        <w:contextualSpacing/>
        <w:jc w:val="both"/>
        <w:rPr>
          <w:rFonts w:ascii="Arial" w:hAnsi="Arial" w:cs="Arial"/>
          <w:sz w:val="22"/>
          <w:szCs w:val="22"/>
        </w:rPr>
      </w:pPr>
    </w:p>
    <w:p w14:paraId="07E77F7A" w14:textId="75BF5873"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31.</w:t>
      </w:r>
      <w:r w:rsidRPr="00736CD3">
        <w:rPr>
          <w:rFonts w:ascii="Arial" w:hAnsi="Arial" w:cs="Arial"/>
          <w:sz w:val="22"/>
          <w:szCs w:val="22"/>
        </w:rPr>
        <w:tab/>
        <w:t>Notices</w:t>
      </w:r>
      <w:r w:rsidRPr="00736CD3">
        <w:rPr>
          <w:rFonts w:ascii="Arial" w:hAnsi="Arial" w:cs="Arial"/>
          <w:sz w:val="22"/>
          <w:szCs w:val="22"/>
        </w:rPr>
        <w:tab/>
        <w:t xml:space="preserve">31.1   </w:t>
      </w:r>
      <w:r w:rsidR="002B0576" w:rsidRPr="00736CD3">
        <w:rPr>
          <w:rFonts w:ascii="Arial" w:hAnsi="Arial" w:cs="Arial"/>
          <w:sz w:val="22"/>
          <w:szCs w:val="22"/>
        </w:rPr>
        <w:t xml:space="preserve">Every </w:t>
      </w:r>
      <w:r w:rsidR="009238E7" w:rsidRPr="00736CD3">
        <w:rPr>
          <w:rFonts w:ascii="Arial" w:hAnsi="Arial" w:cs="Arial"/>
          <w:sz w:val="22"/>
          <w:szCs w:val="22"/>
        </w:rPr>
        <w:t xml:space="preserve">written </w:t>
      </w:r>
      <w:r w:rsidR="00932021" w:rsidRPr="00736CD3">
        <w:rPr>
          <w:rFonts w:ascii="Arial" w:hAnsi="Arial" w:cs="Arial"/>
          <w:sz w:val="22"/>
          <w:szCs w:val="22"/>
        </w:rPr>
        <w:t>acceptance of</w:t>
      </w:r>
      <w:r w:rsidRPr="00736CD3">
        <w:rPr>
          <w:rFonts w:ascii="Arial" w:hAnsi="Arial" w:cs="Arial"/>
          <w:sz w:val="22"/>
          <w:szCs w:val="22"/>
        </w:rPr>
        <w:t xml:space="preserve">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571229BC" w14:textId="77777777" w:rsidR="006203E2" w:rsidRPr="00736CD3" w:rsidRDefault="006203E2" w:rsidP="009238E7">
      <w:pPr>
        <w:spacing w:line="360" w:lineRule="auto"/>
        <w:contextualSpacing/>
        <w:jc w:val="both"/>
        <w:rPr>
          <w:rFonts w:ascii="Arial" w:hAnsi="Arial" w:cs="Arial"/>
          <w:sz w:val="22"/>
          <w:szCs w:val="22"/>
        </w:rPr>
      </w:pPr>
    </w:p>
    <w:p w14:paraId="6ED7F6E6"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31.2 The time mentioned in the contract documents for performing any act after such aforesaid notice has been given, shall be reckoned from the date of posting of such notice.</w:t>
      </w:r>
    </w:p>
    <w:p w14:paraId="6E27BB14" w14:textId="77777777" w:rsidR="006203E2" w:rsidRPr="00736CD3" w:rsidRDefault="006203E2" w:rsidP="009238E7">
      <w:pPr>
        <w:spacing w:line="360" w:lineRule="auto"/>
        <w:contextualSpacing/>
        <w:jc w:val="both"/>
        <w:rPr>
          <w:rFonts w:ascii="Arial" w:hAnsi="Arial" w:cs="Arial"/>
          <w:sz w:val="22"/>
          <w:szCs w:val="22"/>
        </w:rPr>
      </w:pPr>
    </w:p>
    <w:p w14:paraId="0540F34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27C13B1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32.</w:t>
      </w:r>
      <w:r w:rsidRPr="00736CD3">
        <w:rPr>
          <w:rFonts w:ascii="Arial" w:hAnsi="Arial" w:cs="Arial"/>
          <w:sz w:val="22"/>
          <w:szCs w:val="22"/>
        </w:rPr>
        <w:tab/>
        <w:t>Taxes and duties</w:t>
      </w:r>
    </w:p>
    <w:p w14:paraId="3B03B9F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19021AD0"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32.1</w:t>
      </w:r>
      <w:r w:rsidRPr="00736CD3">
        <w:rPr>
          <w:rFonts w:ascii="Arial" w:hAnsi="Arial" w:cs="Arial"/>
          <w:sz w:val="22"/>
          <w:szCs w:val="22"/>
        </w:rPr>
        <w:tab/>
        <w:t>A foreign supplier shall be entirely responsible for all taxes, stamp duties, license fees, and other such levies imposed outside the purchaser’s country.</w:t>
      </w:r>
    </w:p>
    <w:p w14:paraId="00CB6E7D" w14:textId="77777777" w:rsidR="006203E2" w:rsidRPr="00736CD3" w:rsidRDefault="006203E2" w:rsidP="009238E7">
      <w:pPr>
        <w:spacing w:line="360" w:lineRule="auto"/>
        <w:contextualSpacing/>
        <w:jc w:val="both"/>
        <w:rPr>
          <w:rFonts w:ascii="Arial" w:hAnsi="Arial" w:cs="Arial"/>
          <w:sz w:val="22"/>
          <w:szCs w:val="22"/>
        </w:rPr>
      </w:pPr>
    </w:p>
    <w:p w14:paraId="175A6B7B" w14:textId="05718E03"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32.2</w:t>
      </w:r>
      <w:r w:rsidRPr="00736CD3">
        <w:rPr>
          <w:rFonts w:ascii="Arial" w:hAnsi="Arial" w:cs="Arial"/>
          <w:sz w:val="22"/>
          <w:szCs w:val="22"/>
        </w:rPr>
        <w:tab/>
        <w:t xml:space="preserve">A local supplier shall be entirely responsible for all taxes, duties, license fees, etc., incurred until delivery of the contracted goods </w:t>
      </w:r>
      <w:r w:rsidR="002B0576" w:rsidRPr="00736CD3">
        <w:rPr>
          <w:rFonts w:ascii="Arial" w:hAnsi="Arial" w:cs="Arial"/>
          <w:sz w:val="22"/>
          <w:szCs w:val="22"/>
        </w:rPr>
        <w:t>to the</w:t>
      </w:r>
      <w:r w:rsidRPr="00736CD3">
        <w:rPr>
          <w:rFonts w:ascii="Arial" w:hAnsi="Arial" w:cs="Arial"/>
          <w:sz w:val="22"/>
          <w:szCs w:val="22"/>
        </w:rPr>
        <w:t xml:space="preserve"> purchaser.</w:t>
      </w:r>
    </w:p>
    <w:p w14:paraId="02DA1EC3" w14:textId="77777777" w:rsidR="006203E2" w:rsidRPr="00736CD3" w:rsidRDefault="006203E2" w:rsidP="009238E7">
      <w:pPr>
        <w:spacing w:line="360" w:lineRule="auto"/>
        <w:contextualSpacing/>
        <w:jc w:val="both"/>
        <w:rPr>
          <w:rFonts w:ascii="Arial" w:hAnsi="Arial" w:cs="Arial"/>
          <w:sz w:val="22"/>
          <w:szCs w:val="22"/>
        </w:rPr>
      </w:pPr>
    </w:p>
    <w:p w14:paraId="04DACBFD"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lastRenderedPageBreak/>
        <w:t>32.3</w:t>
      </w:r>
      <w:r w:rsidRPr="00736CD3">
        <w:rPr>
          <w:rFonts w:ascii="Arial" w:hAnsi="Arial" w:cs="Arial"/>
          <w:sz w:val="22"/>
          <w:szCs w:val="22"/>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58D05A07"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4C1A9EB4"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3447425F"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33.</w:t>
      </w:r>
      <w:r w:rsidRPr="00736CD3">
        <w:rPr>
          <w:rFonts w:ascii="Arial" w:hAnsi="Arial" w:cs="Arial"/>
          <w:sz w:val="22"/>
          <w:szCs w:val="22"/>
        </w:rPr>
        <w:tab/>
        <w:t>National Industrial Participation (NIP) Programme</w:t>
      </w:r>
    </w:p>
    <w:p w14:paraId="2CCA0E54" w14:textId="77777777" w:rsidR="006203E2" w:rsidRPr="00736CD3" w:rsidRDefault="006203E2" w:rsidP="009238E7">
      <w:pPr>
        <w:spacing w:line="360" w:lineRule="auto"/>
        <w:contextualSpacing/>
        <w:jc w:val="both"/>
        <w:rPr>
          <w:rFonts w:ascii="Arial" w:hAnsi="Arial" w:cs="Arial"/>
          <w:sz w:val="22"/>
          <w:szCs w:val="22"/>
        </w:rPr>
      </w:pPr>
    </w:p>
    <w:p w14:paraId="5E9481D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34</w:t>
      </w:r>
      <w:r w:rsidRPr="00736CD3">
        <w:rPr>
          <w:rFonts w:ascii="Arial" w:hAnsi="Arial" w:cs="Arial"/>
          <w:sz w:val="22"/>
          <w:szCs w:val="22"/>
        </w:rPr>
        <w:tab/>
        <w:t>Prohibition of Restrictive practices</w:t>
      </w:r>
    </w:p>
    <w:p w14:paraId="0246AA7E"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6C0767E2"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33.1 The NIP Programme administered by the Department of Trade and Industry shall be applicable to all contracts that are subject to the NIP obligation.</w:t>
      </w:r>
    </w:p>
    <w:p w14:paraId="73292736" w14:textId="77777777" w:rsidR="006203E2" w:rsidRPr="00736CD3" w:rsidRDefault="006203E2" w:rsidP="009238E7">
      <w:pPr>
        <w:spacing w:line="360" w:lineRule="auto"/>
        <w:contextualSpacing/>
        <w:jc w:val="both"/>
        <w:rPr>
          <w:rFonts w:ascii="Arial" w:hAnsi="Arial" w:cs="Arial"/>
          <w:sz w:val="22"/>
          <w:szCs w:val="22"/>
        </w:rPr>
      </w:pPr>
    </w:p>
    <w:p w14:paraId="0CD238EF" w14:textId="77777777" w:rsidR="006203E2" w:rsidRPr="00736CD3" w:rsidRDefault="006203E2" w:rsidP="009238E7">
      <w:pPr>
        <w:spacing w:line="360" w:lineRule="auto"/>
        <w:contextualSpacing/>
        <w:jc w:val="both"/>
        <w:rPr>
          <w:rFonts w:ascii="Arial" w:hAnsi="Arial" w:cs="Arial"/>
          <w:sz w:val="22"/>
          <w:szCs w:val="22"/>
        </w:rPr>
      </w:pPr>
    </w:p>
    <w:p w14:paraId="77DED51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34.1</w:t>
      </w:r>
      <w:r w:rsidRPr="00736CD3">
        <w:rPr>
          <w:rFonts w:ascii="Arial" w:hAnsi="Arial" w:cs="Arial"/>
          <w:sz w:val="22"/>
          <w:szCs w:val="22"/>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3AA2540F" w14:textId="77777777" w:rsidR="006203E2" w:rsidRPr="00736CD3" w:rsidRDefault="006203E2" w:rsidP="009238E7">
      <w:pPr>
        <w:spacing w:line="360" w:lineRule="auto"/>
        <w:contextualSpacing/>
        <w:jc w:val="both"/>
        <w:rPr>
          <w:rFonts w:ascii="Arial" w:hAnsi="Arial" w:cs="Arial"/>
          <w:sz w:val="22"/>
          <w:szCs w:val="22"/>
        </w:rPr>
      </w:pPr>
    </w:p>
    <w:p w14:paraId="007FA8FB" w14:textId="77777777" w:rsidR="006203E2" w:rsidRPr="00736CD3" w:rsidRDefault="006203E2" w:rsidP="00932021">
      <w:pPr>
        <w:spacing w:before="120" w:line="360" w:lineRule="auto"/>
        <w:contextualSpacing/>
        <w:jc w:val="both"/>
        <w:rPr>
          <w:rFonts w:ascii="Arial" w:hAnsi="Arial" w:cs="Arial"/>
          <w:sz w:val="22"/>
          <w:szCs w:val="22"/>
        </w:rPr>
      </w:pPr>
      <w:r w:rsidRPr="00736CD3">
        <w:rPr>
          <w:rFonts w:ascii="Arial" w:hAnsi="Arial" w:cs="Arial"/>
          <w:sz w:val="22"/>
          <w:szCs w:val="22"/>
        </w:rPr>
        <w:t>34.2</w:t>
      </w:r>
      <w:r w:rsidRPr="00736CD3">
        <w:rPr>
          <w:rFonts w:ascii="Arial" w:hAnsi="Arial" w:cs="Arial"/>
          <w:sz w:val="22"/>
          <w:szCs w:val="22"/>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3C825D61"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 xml:space="preserve"> </w:t>
      </w:r>
    </w:p>
    <w:p w14:paraId="704534EB" w14:textId="77777777" w:rsidR="006203E2" w:rsidRPr="00736CD3" w:rsidRDefault="006203E2" w:rsidP="009238E7">
      <w:pPr>
        <w:spacing w:line="360" w:lineRule="auto"/>
        <w:contextualSpacing/>
        <w:jc w:val="both"/>
        <w:rPr>
          <w:rFonts w:ascii="Arial" w:hAnsi="Arial" w:cs="Arial"/>
          <w:sz w:val="22"/>
          <w:szCs w:val="22"/>
        </w:rPr>
      </w:pPr>
      <w:r w:rsidRPr="00736CD3">
        <w:rPr>
          <w:rFonts w:ascii="Arial" w:hAnsi="Arial" w:cs="Arial"/>
          <w:sz w:val="22"/>
          <w:szCs w:val="22"/>
        </w:rPr>
        <w:t>34.3</w:t>
      </w:r>
      <w:r w:rsidRPr="00736CD3">
        <w:rPr>
          <w:rFonts w:ascii="Arial" w:hAnsi="Arial" w:cs="Arial"/>
          <w:sz w:val="22"/>
          <w:szCs w:val="22"/>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2A0C0925" w14:textId="77777777" w:rsidR="006203E2" w:rsidRPr="00736CD3" w:rsidRDefault="006203E2" w:rsidP="009238E7">
      <w:pPr>
        <w:spacing w:line="360" w:lineRule="auto"/>
        <w:contextualSpacing/>
        <w:jc w:val="both"/>
        <w:rPr>
          <w:rFonts w:ascii="Arial" w:hAnsi="Arial" w:cs="Arial"/>
          <w:sz w:val="22"/>
          <w:szCs w:val="22"/>
        </w:rPr>
      </w:pPr>
    </w:p>
    <w:p w14:paraId="363CA38D" w14:textId="77777777" w:rsidR="006203E2" w:rsidRPr="00736CD3" w:rsidRDefault="006203E2" w:rsidP="009238E7">
      <w:pPr>
        <w:pStyle w:val="ListParagraph"/>
        <w:spacing w:line="360" w:lineRule="auto"/>
        <w:ind w:left="716"/>
        <w:jc w:val="both"/>
        <w:rPr>
          <w:rFonts w:ascii="Arial" w:eastAsiaTheme="minorHAnsi" w:hAnsi="Arial" w:cs="Arial"/>
          <w:sz w:val="22"/>
          <w:szCs w:val="22"/>
        </w:rPr>
      </w:pPr>
    </w:p>
    <w:sectPr w:rsidR="006203E2" w:rsidRPr="00736CD3" w:rsidSect="00872598">
      <w:headerReference w:type="even" r:id="rId13"/>
      <w:headerReference w:type="default" r:id="rId14"/>
      <w:footerReference w:type="default" r:id="rId15"/>
      <w:headerReference w:type="first" r:id="rId16"/>
      <w:pgSz w:w="11906" w:h="16838"/>
      <w:pgMar w:top="1440" w:right="1440" w:bottom="1440" w:left="1440" w:header="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D7919" w14:textId="77777777" w:rsidR="000B5D8C" w:rsidRDefault="000B5D8C" w:rsidP="005C54CA">
      <w:r>
        <w:separator/>
      </w:r>
    </w:p>
  </w:endnote>
  <w:endnote w:type="continuationSeparator" w:id="0">
    <w:p w14:paraId="417C433C" w14:textId="77777777" w:rsidR="000B5D8C" w:rsidRDefault="000B5D8C" w:rsidP="005C5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9846649"/>
      <w:docPartObj>
        <w:docPartGallery w:val="Page Numbers (Bottom of Page)"/>
        <w:docPartUnique/>
      </w:docPartObj>
    </w:sdtPr>
    <w:sdtContent>
      <w:sdt>
        <w:sdtPr>
          <w:id w:val="1728636285"/>
          <w:docPartObj>
            <w:docPartGallery w:val="Page Numbers (Top of Page)"/>
            <w:docPartUnique/>
          </w:docPartObj>
        </w:sdtPr>
        <w:sdtContent>
          <w:p w14:paraId="2DB804D5" w14:textId="5BDDACD3" w:rsidR="00B001DD" w:rsidRDefault="00B001DD">
            <w:pPr>
              <w:pStyle w:val="Footer"/>
              <w:jc w:val="center"/>
            </w:pPr>
            <w:r w:rsidRPr="00B001DD">
              <w:rPr>
                <w:rFonts w:ascii="Arial" w:hAnsi="Arial" w:cs="Arial"/>
                <w:sz w:val="22"/>
                <w:szCs w:val="22"/>
              </w:rPr>
              <w:t xml:space="preserve">Page </w:t>
            </w:r>
            <w:r w:rsidRPr="00B001DD">
              <w:rPr>
                <w:rFonts w:ascii="Arial" w:hAnsi="Arial" w:cs="Arial"/>
                <w:b/>
                <w:bCs/>
                <w:sz w:val="22"/>
                <w:szCs w:val="22"/>
              </w:rPr>
              <w:fldChar w:fldCharType="begin"/>
            </w:r>
            <w:r w:rsidRPr="00B001DD">
              <w:rPr>
                <w:rFonts w:ascii="Arial" w:hAnsi="Arial" w:cs="Arial"/>
                <w:b/>
                <w:bCs/>
                <w:sz w:val="22"/>
                <w:szCs w:val="22"/>
              </w:rPr>
              <w:instrText xml:space="preserve"> PAGE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r w:rsidRPr="00B001DD">
              <w:rPr>
                <w:rFonts w:ascii="Arial" w:hAnsi="Arial" w:cs="Arial"/>
                <w:sz w:val="22"/>
                <w:szCs w:val="22"/>
              </w:rPr>
              <w:t xml:space="preserve"> of </w:t>
            </w:r>
            <w:r w:rsidRPr="00B001DD">
              <w:rPr>
                <w:rFonts w:ascii="Arial" w:hAnsi="Arial" w:cs="Arial"/>
                <w:b/>
                <w:bCs/>
                <w:sz w:val="22"/>
                <w:szCs w:val="22"/>
              </w:rPr>
              <w:fldChar w:fldCharType="begin"/>
            </w:r>
            <w:r w:rsidRPr="00B001DD">
              <w:rPr>
                <w:rFonts w:ascii="Arial" w:hAnsi="Arial" w:cs="Arial"/>
                <w:b/>
                <w:bCs/>
                <w:sz w:val="22"/>
                <w:szCs w:val="22"/>
              </w:rPr>
              <w:instrText xml:space="preserve"> NUMPAGES  </w:instrText>
            </w:r>
            <w:r w:rsidRPr="00B001DD">
              <w:rPr>
                <w:rFonts w:ascii="Arial" w:hAnsi="Arial" w:cs="Arial"/>
                <w:b/>
                <w:bCs/>
                <w:sz w:val="22"/>
                <w:szCs w:val="22"/>
              </w:rPr>
              <w:fldChar w:fldCharType="separate"/>
            </w:r>
            <w:r w:rsidRPr="00B001DD">
              <w:rPr>
                <w:rFonts w:ascii="Arial" w:hAnsi="Arial" w:cs="Arial"/>
                <w:b/>
                <w:bCs/>
                <w:noProof/>
                <w:sz w:val="22"/>
                <w:szCs w:val="22"/>
              </w:rPr>
              <w:t>2</w:t>
            </w:r>
            <w:r w:rsidRPr="00B001DD">
              <w:rPr>
                <w:rFonts w:ascii="Arial" w:hAnsi="Arial" w:cs="Arial"/>
                <w:b/>
                <w:bCs/>
                <w:sz w:val="22"/>
                <w:szCs w:val="22"/>
              </w:rPr>
              <w:fldChar w:fldCharType="end"/>
            </w:r>
          </w:p>
        </w:sdtContent>
      </w:sdt>
    </w:sdtContent>
  </w:sdt>
  <w:p w14:paraId="4F3190F7" w14:textId="77777777" w:rsidR="00B001DD" w:rsidRDefault="00B00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96692" w14:textId="77777777" w:rsidR="000B5D8C" w:rsidRDefault="000B5D8C" w:rsidP="005C54CA">
      <w:r>
        <w:separator/>
      </w:r>
    </w:p>
  </w:footnote>
  <w:footnote w:type="continuationSeparator" w:id="0">
    <w:p w14:paraId="3E4BFE8C" w14:textId="77777777" w:rsidR="000B5D8C" w:rsidRDefault="000B5D8C" w:rsidP="005C54CA">
      <w:r>
        <w:continuationSeparator/>
      </w:r>
    </w:p>
  </w:footnote>
  <w:footnote w:id="1">
    <w:p w14:paraId="3E23A115" w14:textId="77777777" w:rsidR="0056283D" w:rsidRPr="00363B98" w:rsidRDefault="0056283D" w:rsidP="0056283D">
      <w:pPr>
        <w:pStyle w:val="FootnoteText"/>
        <w:rPr>
          <w:rFonts w:ascii="Arial Narrow" w:hAnsi="Arial Narrow"/>
        </w:rPr>
      </w:pPr>
      <w:r>
        <w:rPr>
          <w:rStyle w:val="FootnoteReference"/>
        </w:rPr>
        <w:footnoteRef/>
      </w:r>
      <w:r>
        <w:t xml:space="preserve"> </w:t>
      </w:r>
      <w:r w:rsidRPr="00363B98">
        <w:rPr>
          <w:rStyle w:val="FootnoteReference"/>
          <w:rFonts w:ascii="Arial Narrow" w:hAnsi="Arial Narrow"/>
        </w:rPr>
        <w:footnoteRef/>
      </w:r>
      <w:r w:rsidRPr="00363B98">
        <w:rPr>
          <w:rFonts w:ascii="Arial Narrow" w:hAnsi="Arial Narrow"/>
        </w:rPr>
        <w:t xml:space="preserve"> the power, by one person or a group of persons holding the majority of the equity of an enterprise, alternatively, the person/s having the deciding vote or power to influence or to direct the course and decisions of the enterprise.</w:t>
      </w:r>
    </w:p>
    <w:p w14:paraId="77E773EC" w14:textId="77777777" w:rsidR="0056283D" w:rsidRDefault="0056283D" w:rsidP="0056283D">
      <w:pPr>
        <w:pStyle w:val="FootnoteText"/>
      </w:pPr>
    </w:p>
  </w:footnote>
  <w:footnote w:id="2">
    <w:p w14:paraId="05572803" w14:textId="77777777" w:rsidR="0056283D" w:rsidRDefault="0056283D" w:rsidP="0056283D">
      <w:pPr>
        <w:pStyle w:val="FootnoteText"/>
      </w:pPr>
      <w:r>
        <w:rPr>
          <w:rStyle w:val="FootnoteReference"/>
        </w:rPr>
        <w:footnoteRef/>
      </w:r>
      <w:r>
        <w:t xml:space="preserve"> </w:t>
      </w:r>
      <w:r w:rsidRPr="00363B98">
        <w:rPr>
          <w:rFonts w:ascii="Arial Narrow" w:hAnsi="Arial Narrow"/>
        </w:rPr>
        <w:t>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33156" w14:textId="51F70981" w:rsidR="003409E9" w:rsidRDefault="00000000">
    <w:pPr>
      <w:pStyle w:val="Header"/>
    </w:pPr>
    <w:r>
      <w:rPr>
        <w:noProof/>
      </w:rPr>
      <w:pict w14:anchorId="0D348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2" o:spid="_x0000_s1026" type="#_x0000_t75" style="position:absolute;margin-left:0;margin-top:0;width:210pt;height:74.5pt;z-index:-251653120;mso-position-horizontal:center;mso-position-horizontal-relative:margin;mso-position-vertical:center;mso-position-vertical-relative:margin" o:allowincell="f">
          <v:imagedata r:id="rId1" o:title="ATN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C086" w14:textId="323E9B6E" w:rsidR="005C54CA" w:rsidRDefault="00000000">
    <w:pPr>
      <w:pStyle w:val="Header"/>
    </w:pPr>
    <w:r>
      <w:rPr>
        <w:noProof/>
      </w:rPr>
      <w:pict w14:anchorId="26DDA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3" o:spid="_x0000_s1027" type="#_x0000_t75" style="position:absolute;margin-left:0;margin-top:0;width:210pt;height:74.5pt;z-index:-251652096;mso-position-horizontal:center;mso-position-horizontal-relative:margin;mso-position-vertical:center;mso-position-vertical-relative:margin" o:allowincell="f">
          <v:imagedata r:id="rId1" o:title="ATNS" gain="19661f" blacklevel="22938f"/>
          <w10:wrap anchorx="margin" anchory="margin"/>
        </v:shape>
      </w:pict>
    </w:r>
    <w:r w:rsidR="005C54CA">
      <w:rPr>
        <w:noProof/>
      </w:rPr>
      <w:drawing>
        <wp:anchor distT="0" distB="0" distL="114300" distR="114300" simplePos="0" relativeHeight="251659264" behindDoc="1" locked="0" layoutInCell="1" allowOverlap="1" wp14:anchorId="3F8C5CAB" wp14:editId="5846627F">
          <wp:simplePos x="0" y="0"/>
          <wp:positionH relativeFrom="column">
            <wp:posOffset>0</wp:posOffset>
          </wp:positionH>
          <wp:positionV relativeFrom="paragraph">
            <wp:posOffset>-635</wp:posOffset>
          </wp:positionV>
          <wp:extent cx="2667020" cy="948906"/>
          <wp:effectExtent l="0" t="0" r="0" b="3810"/>
          <wp:wrapNone/>
          <wp:docPr id="437538182" name="Picture 1" descr="A number with blue and grey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38182" name="Picture 1" descr="A number with blue and grey line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02383" cy="96148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A2C1" w14:textId="708BCCA4" w:rsidR="00B04BCF" w:rsidRDefault="00000000">
    <w:pPr>
      <w:pStyle w:val="Header"/>
    </w:pPr>
    <w:r>
      <w:rPr>
        <w:noProof/>
      </w:rPr>
      <w:pict w14:anchorId="3E36A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651781" o:spid="_x0000_s1025" type="#_x0000_t75" style="position:absolute;margin-left:0;margin-top:0;width:210pt;height:74.5pt;z-index:-251654144;mso-position-horizontal:center;mso-position-horizontal-relative:margin;mso-position-vertical:center;mso-position-vertical-relative:margin" o:allowincell="f">
          <v:imagedata r:id="rId1" o:title="ATNS" gain="19661f" blacklevel="22938f"/>
          <w10:wrap anchorx="margin" anchory="margin"/>
        </v:shape>
      </w:pict>
    </w:r>
    <w:r w:rsidR="00B04BCF">
      <w:rPr>
        <w:noProof/>
      </w:rPr>
      <w:drawing>
        <wp:anchor distT="0" distB="0" distL="114300" distR="114300" simplePos="0" relativeHeight="251661312" behindDoc="1" locked="0" layoutInCell="1" allowOverlap="1" wp14:anchorId="75F80443" wp14:editId="46C8880F">
          <wp:simplePos x="0" y="0"/>
          <wp:positionH relativeFrom="column">
            <wp:posOffset>0</wp:posOffset>
          </wp:positionH>
          <wp:positionV relativeFrom="paragraph">
            <wp:posOffset>-635</wp:posOffset>
          </wp:positionV>
          <wp:extent cx="2667020" cy="948906"/>
          <wp:effectExtent l="0" t="0" r="0" b="3810"/>
          <wp:wrapNone/>
          <wp:docPr id="1246906247" name="Picture 1246906247" descr="A number with blue and grey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538182" name="Picture 1" descr="A number with blue and grey line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702383" cy="9614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1080" w:hanging="360"/>
      </w:pPr>
      <w:rPr>
        <w:rFonts w:hint="default"/>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ACC52C7"/>
    <w:multiLevelType w:val="hybridMultilevel"/>
    <w:tmpl w:val="EC343B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335AC0"/>
    <w:multiLevelType w:val="hybridMultilevel"/>
    <w:tmpl w:val="369ED68A"/>
    <w:lvl w:ilvl="0" w:tplc="A63236BC">
      <w:start w:val="1"/>
      <w:numFmt w:val="lowerLetter"/>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6" w15:restartNumberingAfterBreak="0">
    <w:nsid w:val="220605FC"/>
    <w:multiLevelType w:val="multilevel"/>
    <w:tmpl w:val="9CB2E7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46" w:hanging="720"/>
      </w:pPr>
      <w:rPr>
        <w:rFonts w:hint="default"/>
        <w:b/>
        <w:bCs/>
      </w:rPr>
    </w:lvl>
    <w:lvl w:ilvl="3">
      <w:start w:val="1"/>
      <w:numFmt w:val="decimal"/>
      <w:isLgl/>
      <w:lvlText w:val="%1.%2.%3.%4."/>
      <w:lvlJc w:val="left"/>
      <w:pPr>
        <w:ind w:left="1440" w:hanging="1080"/>
      </w:pPr>
      <w:rPr>
        <w:rFonts w:ascii="Arial" w:hAnsi="Arial" w:cs="Arial" w:hint="default"/>
        <w:b/>
        <w:bCs/>
        <w:sz w:val="22"/>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8" w15:restartNumberingAfterBreak="0">
    <w:nsid w:val="28520BAE"/>
    <w:multiLevelType w:val="hybridMultilevel"/>
    <w:tmpl w:val="85824D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0" w15:restartNumberingAfterBreak="0">
    <w:nsid w:val="2DAD0C4D"/>
    <w:multiLevelType w:val="multilevel"/>
    <w:tmpl w:val="2F74E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2"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3" w15:restartNumberingAfterBreak="0">
    <w:nsid w:val="34027BEE"/>
    <w:multiLevelType w:val="multilevel"/>
    <w:tmpl w:val="84009B3E"/>
    <w:lvl w:ilvl="0">
      <w:start w:val="1"/>
      <w:numFmt w:val="decimal"/>
      <w:lvlText w:val="%1."/>
      <w:lvlJc w:val="left"/>
      <w:pPr>
        <w:ind w:left="360" w:hanging="360"/>
      </w:pPr>
    </w:lvl>
    <w:lvl w:ilvl="1">
      <w:start w:val="1"/>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4D5E29"/>
    <w:multiLevelType w:val="multilevel"/>
    <w:tmpl w:val="AD1C7AB6"/>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rPr>
    </w:lvl>
    <w:lvl w:ilvl="2">
      <w:start w:val="1"/>
      <w:numFmt w:val="decimal"/>
      <w:lvlText w:val="(%3)"/>
      <w:lvlJc w:val="left"/>
      <w:pPr>
        <w:ind w:left="1080" w:hanging="360"/>
      </w:pPr>
      <w:rPr>
        <w:rFonts w:hint="default"/>
      </w:rPr>
    </w:lvl>
    <w:lvl w:ilvl="3">
      <w:start w:val="1"/>
      <w:numFmt w:val="lowerLetter"/>
      <w:lvlText w:val="(%4)"/>
      <w:lvlJc w:val="left"/>
      <w:pPr>
        <w:ind w:left="1778" w:hanging="360"/>
      </w:pPr>
      <w:rPr>
        <w:rFonts w:hint="default"/>
        <w:b/>
        <w:bCs/>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A3042E"/>
    <w:multiLevelType w:val="hybridMultilevel"/>
    <w:tmpl w:val="05FCFCDA"/>
    <w:lvl w:ilvl="0" w:tplc="FF4EFFC0">
      <w:start w:val="1"/>
      <w:numFmt w:val="decimal"/>
      <w:lvlText w:val="1.%1"/>
      <w:lvlJc w:val="left"/>
      <w:pPr>
        <w:ind w:left="360" w:hanging="360"/>
      </w:pPr>
      <w:rPr>
        <w:rFonts w:cs="Times New Roman"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32C215F"/>
    <w:multiLevelType w:val="hybridMultilevel"/>
    <w:tmpl w:val="DA30F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B257E15"/>
    <w:multiLevelType w:val="hybridMultilevel"/>
    <w:tmpl w:val="906041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2500EA4"/>
    <w:multiLevelType w:val="hybridMultilevel"/>
    <w:tmpl w:val="D876B9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26D5E60"/>
    <w:multiLevelType w:val="hybridMultilevel"/>
    <w:tmpl w:val="BB6CD59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B91EDA"/>
    <w:multiLevelType w:val="multilevel"/>
    <w:tmpl w:val="87289A42"/>
    <w:lvl w:ilvl="0">
      <w:start w:val="1"/>
      <w:numFmt w:val="decimal"/>
      <w:lvlText w:val="%1"/>
      <w:lvlJc w:val="left"/>
      <w:pPr>
        <w:ind w:left="360" w:hanging="360"/>
      </w:pPr>
      <w:rPr>
        <w:rFonts w:hint="default"/>
      </w:rPr>
    </w:lvl>
    <w:lvl w:ilvl="1">
      <w:start w:val="5"/>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24" w15:restartNumberingAfterBreak="0">
    <w:nsid w:val="691810BB"/>
    <w:multiLevelType w:val="hybridMultilevel"/>
    <w:tmpl w:val="0E5068E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D385E1D"/>
    <w:multiLevelType w:val="singleLevel"/>
    <w:tmpl w:val="9D7E5CE2"/>
    <w:lvl w:ilvl="0">
      <w:start w:val="1"/>
      <w:numFmt w:val="lowerLetter"/>
      <w:lvlText w:val="(%1)"/>
      <w:lvlJc w:val="left"/>
      <w:pPr>
        <w:tabs>
          <w:tab w:val="num" w:pos="1533"/>
        </w:tabs>
        <w:ind w:left="1533" w:hanging="540"/>
      </w:pPr>
      <w:rPr>
        <w:rFonts w:hint="default"/>
      </w:rPr>
    </w:lvl>
  </w:abstractNum>
  <w:abstractNum w:abstractNumId="2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1498809">
    <w:abstractNumId w:val="1"/>
  </w:num>
  <w:num w:numId="2" w16cid:durableId="1558709393">
    <w:abstractNumId w:val="26"/>
  </w:num>
  <w:num w:numId="3" w16cid:durableId="1854227552">
    <w:abstractNumId w:val="14"/>
  </w:num>
  <w:num w:numId="4" w16cid:durableId="1228997687">
    <w:abstractNumId w:val="22"/>
  </w:num>
  <w:num w:numId="5" w16cid:durableId="327487503">
    <w:abstractNumId w:val="10"/>
  </w:num>
  <w:num w:numId="6" w16cid:durableId="1343509115">
    <w:abstractNumId w:val="0"/>
  </w:num>
  <w:num w:numId="7" w16cid:durableId="2036030908">
    <w:abstractNumId w:val="4"/>
  </w:num>
  <w:num w:numId="8" w16cid:durableId="1325862570">
    <w:abstractNumId w:val="25"/>
  </w:num>
  <w:num w:numId="9" w16cid:durableId="1007296028">
    <w:abstractNumId w:val="7"/>
  </w:num>
  <w:num w:numId="10" w16cid:durableId="1505322736">
    <w:abstractNumId w:val="9"/>
  </w:num>
  <w:num w:numId="11" w16cid:durableId="1459762415">
    <w:abstractNumId w:val="5"/>
  </w:num>
  <w:num w:numId="12" w16cid:durableId="1935898055">
    <w:abstractNumId w:val="17"/>
  </w:num>
  <w:num w:numId="13" w16cid:durableId="547227079">
    <w:abstractNumId w:val="11"/>
  </w:num>
  <w:num w:numId="14" w16cid:durableId="1518229504">
    <w:abstractNumId w:val="3"/>
  </w:num>
  <w:num w:numId="15" w16cid:durableId="220681248">
    <w:abstractNumId w:val="6"/>
  </w:num>
  <w:num w:numId="16" w16cid:durableId="2032871035">
    <w:abstractNumId w:val="15"/>
  </w:num>
  <w:num w:numId="17" w16cid:durableId="1819571515">
    <w:abstractNumId w:val="2"/>
  </w:num>
  <w:num w:numId="18" w16cid:durableId="1677270592">
    <w:abstractNumId w:val="12"/>
  </w:num>
  <w:num w:numId="19" w16cid:durableId="1693728732">
    <w:abstractNumId w:val="13"/>
  </w:num>
  <w:num w:numId="20" w16cid:durableId="634943829">
    <w:abstractNumId w:val="23"/>
  </w:num>
  <w:num w:numId="21" w16cid:durableId="1884711703">
    <w:abstractNumId w:val="21"/>
  </w:num>
  <w:num w:numId="22" w16cid:durableId="878512365">
    <w:abstractNumId w:val="16"/>
  </w:num>
  <w:num w:numId="23" w16cid:durableId="587078624">
    <w:abstractNumId w:val="24"/>
  </w:num>
  <w:num w:numId="24" w16cid:durableId="210506917">
    <w:abstractNumId w:val="8"/>
  </w:num>
  <w:num w:numId="25" w16cid:durableId="1603412955">
    <w:abstractNumId w:val="19"/>
  </w:num>
  <w:num w:numId="26" w16cid:durableId="393161402">
    <w:abstractNumId w:val="20"/>
  </w:num>
  <w:num w:numId="27" w16cid:durableId="194117882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0F"/>
    <w:rsid w:val="00002F33"/>
    <w:rsid w:val="000074B8"/>
    <w:rsid w:val="000154E9"/>
    <w:rsid w:val="00020784"/>
    <w:rsid w:val="000238D5"/>
    <w:rsid w:val="000313DD"/>
    <w:rsid w:val="00036BB1"/>
    <w:rsid w:val="00040FF6"/>
    <w:rsid w:val="00043F3F"/>
    <w:rsid w:val="00047501"/>
    <w:rsid w:val="00047A07"/>
    <w:rsid w:val="00051B15"/>
    <w:rsid w:val="0006064E"/>
    <w:rsid w:val="00064262"/>
    <w:rsid w:val="00064690"/>
    <w:rsid w:val="0006647A"/>
    <w:rsid w:val="00070F87"/>
    <w:rsid w:val="00081249"/>
    <w:rsid w:val="00094629"/>
    <w:rsid w:val="00095826"/>
    <w:rsid w:val="000973EC"/>
    <w:rsid w:val="000B1EA8"/>
    <w:rsid w:val="000B232E"/>
    <w:rsid w:val="000B5D8C"/>
    <w:rsid w:val="000C44BF"/>
    <w:rsid w:val="000D0DC1"/>
    <w:rsid w:val="000E0990"/>
    <w:rsid w:val="000F41EA"/>
    <w:rsid w:val="000F4E91"/>
    <w:rsid w:val="00100ECA"/>
    <w:rsid w:val="001063C7"/>
    <w:rsid w:val="001160E5"/>
    <w:rsid w:val="00141035"/>
    <w:rsid w:val="00141852"/>
    <w:rsid w:val="0014322F"/>
    <w:rsid w:val="00143AC2"/>
    <w:rsid w:val="00150D0A"/>
    <w:rsid w:val="00163F36"/>
    <w:rsid w:val="00165104"/>
    <w:rsid w:val="00190E6A"/>
    <w:rsid w:val="001936EA"/>
    <w:rsid w:val="00195ECF"/>
    <w:rsid w:val="001B6E25"/>
    <w:rsid w:val="001C58E6"/>
    <w:rsid w:val="001C6029"/>
    <w:rsid w:val="001C71AC"/>
    <w:rsid w:val="001C7F70"/>
    <w:rsid w:val="001D575C"/>
    <w:rsid w:val="001E016A"/>
    <w:rsid w:val="001E524E"/>
    <w:rsid w:val="001E70E6"/>
    <w:rsid w:val="001F0941"/>
    <w:rsid w:val="001F29A2"/>
    <w:rsid w:val="001F6675"/>
    <w:rsid w:val="00210656"/>
    <w:rsid w:val="00213905"/>
    <w:rsid w:val="00213BFA"/>
    <w:rsid w:val="00214A97"/>
    <w:rsid w:val="00214AEC"/>
    <w:rsid w:val="0021695B"/>
    <w:rsid w:val="00227D4A"/>
    <w:rsid w:val="00233C8E"/>
    <w:rsid w:val="00234086"/>
    <w:rsid w:val="0024016B"/>
    <w:rsid w:val="00250521"/>
    <w:rsid w:val="00262253"/>
    <w:rsid w:val="002648C5"/>
    <w:rsid w:val="00265FB7"/>
    <w:rsid w:val="00266052"/>
    <w:rsid w:val="00266D3F"/>
    <w:rsid w:val="002A6BB9"/>
    <w:rsid w:val="002B0576"/>
    <w:rsid w:val="002C3D7A"/>
    <w:rsid w:val="002E1648"/>
    <w:rsid w:val="002E5388"/>
    <w:rsid w:val="002F4728"/>
    <w:rsid w:val="002F4AB6"/>
    <w:rsid w:val="002F4E9F"/>
    <w:rsid w:val="002F50C9"/>
    <w:rsid w:val="00300831"/>
    <w:rsid w:val="00303187"/>
    <w:rsid w:val="00315980"/>
    <w:rsid w:val="003247C5"/>
    <w:rsid w:val="00324AC1"/>
    <w:rsid w:val="00332193"/>
    <w:rsid w:val="003409E9"/>
    <w:rsid w:val="00342C08"/>
    <w:rsid w:val="003431B1"/>
    <w:rsid w:val="00343E62"/>
    <w:rsid w:val="00351703"/>
    <w:rsid w:val="00353756"/>
    <w:rsid w:val="00374260"/>
    <w:rsid w:val="00383CEC"/>
    <w:rsid w:val="003A2903"/>
    <w:rsid w:val="003A3582"/>
    <w:rsid w:val="003A3E77"/>
    <w:rsid w:val="003A585A"/>
    <w:rsid w:val="003B37B3"/>
    <w:rsid w:val="003C459C"/>
    <w:rsid w:val="003C73E9"/>
    <w:rsid w:val="003D4398"/>
    <w:rsid w:val="003D5CBC"/>
    <w:rsid w:val="003F10C2"/>
    <w:rsid w:val="00400EB5"/>
    <w:rsid w:val="00403327"/>
    <w:rsid w:val="00404FAD"/>
    <w:rsid w:val="00407D1A"/>
    <w:rsid w:val="00420BCD"/>
    <w:rsid w:val="004324DB"/>
    <w:rsid w:val="004348D7"/>
    <w:rsid w:val="00451F29"/>
    <w:rsid w:val="004634D2"/>
    <w:rsid w:val="0046709F"/>
    <w:rsid w:val="004703EC"/>
    <w:rsid w:val="00470F28"/>
    <w:rsid w:val="00474684"/>
    <w:rsid w:val="00475BF4"/>
    <w:rsid w:val="00487A8A"/>
    <w:rsid w:val="00497675"/>
    <w:rsid w:val="004A2F24"/>
    <w:rsid w:val="004B2507"/>
    <w:rsid w:val="004B6A90"/>
    <w:rsid w:val="004B78C4"/>
    <w:rsid w:val="004E3E08"/>
    <w:rsid w:val="004E6441"/>
    <w:rsid w:val="004F2B34"/>
    <w:rsid w:val="004F5593"/>
    <w:rsid w:val="005044B6"/>
    <w:rsid w:val="00506CCE"/>
    <w:rsid w:val="00513096"/>
    <w:rsid w:val="0052159A"/>
    <w:rsid w:val="00531C00"/>
    <w:rsid w:val="00546058"/>
    <w:rsid w:val="0056283D"/>
    <w:rsid w:val="0056464D"/>
    <w:rsid w:val="00567595"/>
    <w:rsid w:val="00571A00"/>
    <w:rsid w:val="0058048D"/>
    <w:rsid w:val="00582D26"/>
    <w:rsid w:val="005C3444"/>
    <w:rsid w:val="005C54CA"/>
    <w:rsid w:val="005D75B2"/>
    <w:rsid w:val="005E2031"/>
    <w:rsid w:val="005E7549"/>
    <w:rsid w:val="00602622"/>
    <w:rsid w:val="00616468"/>
    <w:rsid w:val="006203E2"/>
    <w:rsid w:val="00622ECE"/>
    <w:rsid w:val="006305C3"/>
    <w:rsid w:val="00637D7C"/>
    <w:rsid w:val="006407FF"/>
    <w:rsid w:val="00643A64"/>
    <w:rsid w:val="00655B47"/>
    <w:rsid w:val="0065634F"/>
    <w:rsid w:val="0066165B"/>
    <w:rsid w:val="00662839"/>
    <w:rsid w:val="00663082"/>
    <w:rsid w:val="006653A4"/>
    <w:rsid w:val="00665A47"/>
    <w:rsid w:val="00672A91"/>
    <w:rsid w:val="00683C4E"/>
    <w:rsid w:val="006864CA"/>
    <w:rsid w:val="006A5E99"/>
    <w:rsid w:val="006A7319"/>
    <w:rsid w:val="006B0984"/>
    <w:rsid w:val="006B349A"/>
    <w:rsid w:val="006B3CFE"/>
    <w:rsid w:val="006B762B"/>
    <w:rsid w:val="006C4182"/>
    <w:rsid w:val="006C5F56"/>
    <w:rsid w:val="006C6DF8"/>
    <w:rsid w:val="006C7C8C"/>
    <w:rsid w:val="006F4D7F"/>
    <w:rsid w:val="006F7BF7"/>
    <w:rsid w:val="00700A28"/>
    <w:rsid w:val="007109A7"/>
    <w:rsid w:val="00721E74"/>
    <w:rsid w:val="00730195"/>
    <w:rsid w:val="0073077A"/>
    <w:rsid w:val="00734A00"/>
    <w:rsid w:val="00736CD3"/>
    <w:rsid w:val="00737551"/>
    <w:rsid w:val="007449DA"/>
    <w:rsid w:val="00746640"/>
    <w:rsid w:val="0076249F"/>
    <w:rsid w:val="00763FC6"/>
    <w:rsid w:val="00764E89"/>
    <w:rsid w:val="00767AD2"/>
    <w:rsid w:val="00773A3F"/>
    <w:rsid w:val="0078100E"/>
    <w:rsid w:val="00781968"/>
    <w:rsid w:val="0078502B"/>
    <w:rsid w:val="007900B0"/>
    <w:rsid w:val="00791C40"/>
    <w:rsid w:val="007B5534"/>
    <w:rsid w:val="007C0A4D"/>
    <w:rsid w:val="007C48BE"/>
    <w:rsid w:val="007D6478"/>
    <w:rsid w:val="007D7A6A"/>
    <w:rsid w:val="007E1AEC"/>
    <w:rsid w:val="007E71AB"/>
    <w:rsid w:val="007E7762"/>
    <w:rsid w:val="007F3471"/>
    <w:rsid w:val="007F62DD"/>
    <w:rsid w:val="007F65E5"/>
    <w:rsid w:val="00802017"/>
    <w:rsid w:val="00802EF5"/>
    <w:rsid w:val="00810214"/>
    <w:rsid w:val="008168FD"/>
    <w:rsid w:val="00822564"/>
    <w:rsid w:val="00833B1A"/>
    <w:rsid w:val="00840327"/>
    <w:rsid w:val="0084433A"/>
    <w:rsid w:val="0084502A"/>
    <w:rsid w:val="00845D1B"/>
    <w:rsid w:val="0086295D"/>
    <w:rsid w:val="00866633"/>
    <w:rsid w:val="0087118C"/>
    <w:rsid w:val="00872508"/>
    <w:rsid w:val="00872598"/>
    <w:rsid w:val="0087631D"/>
    <w:rsid w:val="00892E5E"/>
    <w:rsid w:val="00894C8D"/>
    <w:rsid w:val="008A0896"/>
    <w:rsid w:val="008A1A1D"/>
    <w:rsid w:val="008B2B42"/>
    <w:rsid w:val="008C2D7B"/>
    <w:rsid w:val="008C5AB9"/>
    <w:rsid w:val="008C688B"/>
    <w:rsid w:val="008C72B8"/>
    <w:rsid w:val="008E10B6"/>
    <w:rsid w:val="008F17D8"/>
    <w:rsid w:val="008F6CB1"/>
    <w:rsid w:val="00902061"/>
    <w:rsid w:val="009134FA"/>
    <w:rsid w:val="009153C2"/>
    <w:rsid w:val="00915EA1"/>
    <w:rsid w:val="00920398"/>
    <w:rsid w:val="00921B95"/>
    <w:rsid w:val="009238E7"/>
    <w:rsid w:val="00932021"/>
    <w:rsid w:val="00952119"/>
    <w:rsid w:val="0095288A"/>
    <w:rsid w:val="00965CEF"/>
    <w:rsid w:val="00966D7F"/>
    <w:rsid w:val="009722D8"/>
    <w:rsid w:val="00973238"/>
    <w:rsid w:val="00974AA9"/>
    <w:rsid w:val="0097524C"/>
    <w:rsid w:val="00980145"/>
    <w:rsid w:val="0098145C"/>
    <w:rsid w:val="00986996"/>
    <w:rsid w:val="0098726F"/>
    <w:rsid w:val="009914C3"/>
    <w:rsid w:val="009A02CA"/>
    <w:rsid w:val="009A1EBD"/>
    <w:rsid w:val="009A691E"/>
    <w:rsid w:val="009C29ED"/>
    <w:rsid w:val="009C2E83"/>
    <w:rsid w:val="009C5232"/>
    <w:rsid w:val="009D72AC"/>
    <w:rsid w:val="009E487D"/>
    <w:rsid w:val="009F52CC"/>
    <w:rsid w:val="009F7761"/>
    <w:rsid w:val="00A029C8"/>
    <w:rsid w:val="00A24405"/>
    <w:rsid w:val="00A34B8A"/>
    <w:rsid w:val="00A34DF9"/>
    <w:rsid w:val="00A545CA"/>
    <w:rsid w:val="00A63601"/>
    <w:rsid w:val="00A65FE9"/>
    <w:rsid w:val="00A66B4C"/>
    <w:rsid w:val="00A7096B"/>
    <w:rsid w:val="00A7769E"/>
    <w:rsid w:val="00A856B7"/>
    <w:rsid w:val="00A917CC"/>
    <w:rsid w:val="00A9359A"/>
    <w:rsid w:val="00A96B92"/>
    <w:rsid w:val="00AC1D22"/>
    <w:rsid w:val="00AC260D"/>
    <w:rsid w:val="00AC3FF1"/>
    <w:rsid w:val="00AC540F"/>
    <w:rsid w:val="00AD2748"/>
    <w:rsid w:val="00AD69F8"/>
    <w:rsid w:val="00AD6F96"/>
    <w:rsid w:val="00AF0328"/>
    <w:rsid w:val="00B001DD"/>
    <w:rsid w:val="00B04BCF"/>
    <w:rsid w:val="00B074C2"/>
    <w:rsid w:val="00B2080C"/>
    <w:rsid w:val="00B40D59"/>
    <w:rsid w:val="00B43AA0"/>
    <w:rsid w:val="00B54AD0"/>
    <w:rsid w:val="00B57A6D"/>
    <w:rsid w:val="00B62A1F"/>
    <w:rsid w:val="00B65CE2"/>
    <w:rsid w:val="00B6630E"/>
    <w:rsid w:val="00B76437"/>
    <w:rsid w:val="00B809E4"/>
    <w:rsid w:val="00B901F1"/>
    <w:rsid w:val="00BA3438"/>
    <w:rsid w:val="00BB4CB3"/>
    <w:rsid w:val="00BC5477"/>
    <w:rsid w:val="00BE516D"/>
    <w:rsid w:val="00BF6062"/>
    <w:rsid w:val="00BF62B8"/>
    <w:rsid w:val="00BF7787"/>
    <w:rsid w:val="00BF7EA7"/>
    <w:rsid w:val="00C050B6"/>
    <w:rsid w:val="00C1382B"/>
    <w:rsid w:val="00C14D45"/>
    <w:rsid w:val="00C15345"/>
    <w:rsid w:val="00C15EA2"/>
    <w:rsid w:val="00C16EB9"/>
    <w:rsid w:val="00C170CB"/>
    <w:rsid w:val="00C32201"/>
    <w:rsid w:val="00C37EBB"/>
    <w:rsid w:val="00C45C85"/>
    <w:rsid w:val="00C46872"/>
    <w:rsid w:val="00C47622"/>
    <w:rsid w:val="00C47AC6"/>
    <w:rsid w:val="00C47E5E"/>
    <w:rsid w:val="00C5095E"/>
    <w:rsid w:val="00C641A0"/>
    <w:rsid w:val="00C7125A"/>
    <w:rsid w:val="00C71546"/>
    <w:rsid w:val="00C76B57"/>
    <w:rsid w:val="00C80903"/>
    <w:rsid w:val="00C960F6"/>
    <w:rsid w:val="00CA5AF7"/>
    <w:rsid w:val="00CB0AAF"/>
    <w:rsid w:val="00CB7986"/>
    <w:rsid w:val="00CC56CA"/>
    <w:rsid w:val="00CC69DD"/>
    <w:rsid w:val="00CE270F"/>
    <w:rsid w:val="00CF1334"/>
    <w:rsid w:val="00CF60D3"/>
    <w:rsid w:val="00D05E91"/>
    <w:rsid w:val="00D06BE7"/>
    <w:rsid w:val="00D16E14"/>
    <w:rsid w:val="00D23FB9"/>
    <w:rsid w:val="00D269C6"/>
    <w:rsid w:val="00D346AD"/>
    <w:rsid w:val="00D4038C"/>
    <w:rsid w:val="00D4465A"/>
    <w:rsid w:val="00D462C4"/>
    <w:rsid w:val="00D500CE"/>
    <w:rsid w:val="00D508A6"/>
    <w:rsid w:val="00D575DA"/>
    <w:rsid w:val="00D65DC0"/>
    <w:rsid w:val="00D67FD0"/>
    <w:rsid w:val="00D80E10"/>
    <w:rsid w:val="00D95DD8"/>
    <w:rsid w:val="00DA5FC0"/>
    <w:rsid w:val="00DB6550"/>
    <w:rsid w:val="00DC00A0"/>
    <w:rsid w:val="00DD2064"/>
    <w:rsid w:val="00DD47CE"/>
    <w:rsid w:val="00DF64B9"/>
    <w:rsid w:val="00E0034B"/>
    <w:rsid w:val="00E021A0"/>
    <w:rsid w:val="00E0297B"/>
    <w:rsid w:val="00E050E5"/>
    <w:rsid w:val="00E07CA7"/>
    <w:rsid w:val="00E15838"/>
    <w:rsid w:val="00E236EA"/>
    <w:rsid w:val="00E2557D"/>
    <w:rsid w:val="00E32AF7"/>
    <w:rsid w:val="00E4248D"/>
    <w:rsid w:val="00E45D67"/>
    <w:rsid w:val="00E479FF"/>
    <w:rsid w:val="00E679C6"/>
    <w:rsid w:val="00E71D4C"/>
    <w:rsid w:val="00E76739"/>
    <w:rsid w:val="00E80F77"/>
    <w:rsid w:val="00E834BA"/>
    <w:rsid w:val="00E85C70"/>
    <w:rsid w:val="00E91606"/>
    <w:rsid w:val="00E930B7"/>
    <w:rsid w:val="00EA0F18"/>
    <w:rsid w:val="00EA116B"/>
    <w:rsid w:val="00EA3FCE"/>
    <w:rsid w:val="00EB61FB"/>
    <w:rsid w:val="00EC393A"/>
    <w:rsid w:val="00EC6EF0"/>
    <w:rsid w:val="00ED0BD4"/>
    <w:rsid w:val="00ED4D9C"/>
    <w:rsid w:val="00ED7922"/>
    <w:rsid w:val="00EE5BCA"/>
    <w:rsid w:val="00EF0FF9"/>
    <w:rsid w:val="00F20A30"/>
    <w:rsid w:val="00F22500"/>
    <w:rsid w:val="00F263F7"/>
    <w:rsid w:val="00F33F84"/>
    <w:rsid w:val="00F56223"/>
    <w:rsid w:val="00F63290"/>
    <w:rsid w:val="00F66690"/>
    <w:rsid w:val="00F67CD9"/>
    <w:rsid w:val="00F67D66"/>
    <w:rsid w:val="00F72FAB"/>
    <w:rsid w:val="00F77C19"/>
    <w:rsid w:val="00F85851"/>
    <w:rsid w:val="00F92E42"/>
    <w:rsid w:val="00F974C8"/>
    <w:rsid w:val="00FA153B"/>
    <w:rsid w:val="00FA6F00"/>
    <w:rsid w:val="00FB209C"/>
    <w:rsid w:val="00FC2025"/>
    <w:rsid w:val="00FC751D"/>
    <w:rsid w:val="00FC793A"/>
    <w:rsid w:val="00FD0571"/>
    <w:rsid w:val="00FD56B2"/>
    <w:rsid w:val="00FE133E"/>
    <w:rsid w:val="00FE5B5D"/>
    <w:rsid w:val="00FF6E36"/>
    <w:rsid w:val="00FF786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5C5DCEE"/>
  <w15:docId w15:val="{61E61021-58CF-477E-B177-1AB0A787C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40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65FE9"/>
    <w:pPr>
      <w:keepNext/>
      <w:keepLines/>
      <w:spacing w:before="240"/>
      <w:outlineLvl w:val="0"/>
    </w:pPr>
    <w:rPr>
      <w:rFonts w:ascii="Arial" w:eastAsiaTheme="majorEastAsia" w:hAnsi="Arial" w:cstheme="majorBidi"/>
      <w:b/>
      <w:sz w:val="22"/>
      <w:szCs w:val="32"/>
    </w:rPr>
  </w:style>
  <w:style w:type="paragraph" w:styleId="Heading2">
    <w:name w:val="heading 2"/>
    <w:basedOn w:val="Normal"/>
    <w:next w:val="Normal"/>
    <w:link w:val="Heading2Char"/>
    <w:uiPriority w:val="9"/>
    <w:semiHidden/>
    <w:unhideWhenUsed/>
    <w:qFormat/>
    <w:rsid w:val="006C418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1598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OH bullet,Use Case List Paragraph,heading 2,IS-Heading II,List Paragraph 1,Table of contents numbered,Bullets,Grey Bullet List,Grey Bullet Style,Table bullet,Bullet_table,Citation List,BBD_List_Paragraph,Bullet List,Indent Paragraph,lp1"/>
    <w:basedOn w:val="Normal"/>
    <w:link w:val="ListParagraphChar"/>
    <w:uiPriority w:val="34"/>
    <w:qFormat/>
    <w:rsid w:val="00AC540F"/>
    <w:pPr>
      <w:ind w:left="720"/>
      <w:contextualSpacing/>
    </w:pPr>
  </w:style>
  <w:style w:type="character" w:customStyle="1" w:styleId="ListParagraphChar">
    <w:name w:val="List Paragraph Char"/>
    <w:aliases w:val="EOH bullet Char,Use Case List Paragraph Char,heading 2 Char,IS-Heading II Char,List Paragraph 1 Char,Table of contents numbered Char,Bullets Char,Grey Bullet List Char,Grey Bullet Style Char,Table bullet Char,Bullet_table Char"/>
    <w:link w:val="ListParagraph"/>
    <w:uiPriority w:val="34"/>
    <w:qFormat/>
    <w:locked/>
    <w:rsid w:val="00AC540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54CA"/>
    <w:pPr>
      <w:tabs>
        <w:tab w:val="center" w:pos="4513"/>
        <w:tab w:val="right" w:pos="9026"/>
      </w:tabs>
    </w:pPr>
  </w:style>
  <w:style w:type="character" w:customStyle="1" w:styleId="HeaderChar">
    <w:name w:val="Header Char"/>
    <w:basedOn w:val="DefaultParagraphFont"/>
    <w:link w:val="Header"/>
    <w:uiPriority w:val="99"/>
    <w:rsid w:val="005C54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54CA"/>
    <w:pPr>
      <w:tabs>
        <w:tab w:val="center" w:pos="4513"/>
        <w:tab w:val="right" w:pos="9026"/>
      </w:tabs>
    </w:pPr>
  </w:style>
  <w:style w:type="character" w:customStyle="1" w:styleId="FooterChar">
    <w:name w:val="Footer Char"/>
    <w:basedOn w:val="DefaultParagraphFont"/>
    <w:link w:val="Footer"/>
    <w:uiPriority w:val="99"/>
    <w:rsid w:val="005C54CA"/>
    <w:rPr>
      <w:rFonts w:ascii="Times New Roman" w:eastAsia="Times New Roman" w:hAnsi="Times New Roman" w:cs="Times New Roman"/>
      <w:sz w:val="24"/>
      <w:szCs w:val="24"/>
    </w:rPr>
  </w:style>
  <w:style w:type="paragraph" w:styleId="NoSpacing">
    <w:name w:val="No Spacing"/>
    <w:link w:val="NoSpacingChar"/>
    <w:uiPriority w:val="1"/>
    <w:qFormat/>
    <w:rsid w:val="00B04BC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04BCF"/>
    <w:rPr>
      <w:rFonts w:eastAsiaTheme="minorEastAsia"/>
      <w:lang w:val="en-US"/>
    </w:rPr>
  </w:style>
  <w:style w:type="table" w:customStyle="1" w:styleId="TableGrid2">
    <w:name w:val="Table Grid2"/>
    <w:basedOn w:val="TableNormal"/>
    <w:next w:val="TableGrid"/>
    <w:rsid w:val="009F52CC"/>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9F5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5FE9"/>
    <w:rPr>
      <w:rFonts w:ascii="Arial" w:eastAsiaTheme="majorEastAsia" w:hAnsi="Arial" w:cstheme="majorBidi"/>
      <w:b/>
      <w:szCs w:val="32"/>
    </w:rPr>
  </w:style>
  <w:style w:type="paragraph" w:styleId="FootnoteText">
    <w:name w:val="footnote text"/>
    <w:basedOn w:val="Normal"/>
    <w:link w:val="FootnoteTextChar"/>
    <w:unhideWhenUsed/>
    <w:rsid w:val="0056283D"/>
    <w:rPr>
      <w:rFonts w:ascii="Arial" w:eastAsia="Calibri" w:hAnsi="Arial" w:cs="Arial"/>
      <w:sz w:val="20"/>
      <w:szCs w:val="20"/>
    </w:rPr>
  </w:style>
  <w:style w:type="character" w:customStyle="1" w:styleId="FootnoteTextChar">
    <w:name w:val="Footnote Text Char"/>
    <w:basedOn w:val="DefaultParagraphFont"/>
    <w:link w:val="FootnoteText"/>
    <w:rsid w:val="0056283D"/>
    <w:rPr>
      <w:rFonts w:ascii="Arial" w:eastAsia="Calibri" w:hAnsi="Arial" w:cs="Arial"/>
      <w:sz w:val="20"/>
      <w:szCs w:val="20"/>
    </w:rPr>
  </w:style>
  <w:style w:type="character" w:styleId="FootnoteReference">
    <w:name w:val="footnote reference"/>
    <w:basedOn w:val="DefaultParagraphFont"/>
    <w:unhideWhenUsed/>
    <w:rsid w:val="0056283D"/>
    <w:rPr>
      <w:vertAlign w:val="superscript"/>
    </w:rPr>
  </w:style>
  <w:style w:type="paragraph" w:customStyle="1" w:styleId="Specification">
    <w:name w:val="Specification"/>
    <w:basedOn w:val="ListParagraph"/>
    <w:qFormat/>
    <w:rsid w:val="00C641A0"/>
    <w:pPr>
      <w:spacing w:after="120"/>
      <w:ind w:left="0"/>
      <w:contextualSpacing w:val="0"/>
    </w:pPr>
    <w:rPr>
      <w:rFonts w:ascii="Calibri" w:hAnsi="Calibri"/>
    </w:rPr>
  </w:style>
  <w:style w:type="character" w:styleId="Hyperlink">
    <w:name w:val="Hyperlink"/>
    <w:basedOn w:val="DefaultParagraphFont"/>
    <w:uiPriority w:val="99"/>
    <w:unhideWhenUsed/>
    <w:rsid w:val="006653A4"/>
    <w:rPr>
      <w:color w:val="0563C1" w:themeColor="hyperlink"/>
      <w:u w:val="single"/>
    </w:rPr>
  </w:style>
  <w:style w:type="character" w:styleId="UnresolvedMention">
    <w:name w:val="Unresolved Mention"/>
    <w:basedOn w:val="DefaultParagraphFont"/>
    <w:uiPriority w:val="99"/>
    <w:semiHidden/>
    <w:unhideWhenUsed/>
    <w:rsid w:val="006653A4"/>
    <w:rPr>
      <w:color w:val="605E5C"/>
      <w:shd w:val="clear" w:color="auto" w:fill="E1DFDD"/>
    </w:rPr>
  </w:style>
  <w:style w:type="paragraph" w:styleId="TOCHeading">
    <w:name w:val="TOC Heading"/>
    <w:basedOn w:val="Heading1"/>
    <w:next w:val="Normal"/>
    <w:uiPriority w:val="39"/>
    <w:unhideWhenUsed/>
    <w:qFormat/>
    <w:rsid w:val="006653A4"/>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B62A1F"/>
    <w:pPr>
      <w:tabs>
        <w:tab w:val="left" w:pos="440"/>
        <w:tab w:val="right" w:leader="dot" w:pos="9016"/>
      </w:tabs>
      <w:spacing w:line="360" w:lineRule="auto"/>
    </w:pPr>
  </w:style>
  <w:style w:type="paragraph" w:styleId="TOC2">
    <w:name w:val="toc 2"/>
    <w:basedOn w:val="Normal"/>
    <w:next w:val="Normal"/>
    <w:autoRedefine/>
    <w:uiPriority w:val="39"/>
    <w:unhideWhenUsed/>
    <w:rsid w:val="006653A4"/>
    <w:pPr>
      <w:spacing w:after="100"/>
      <w:ind w:left="240"/>
    </w:pPr>
  </w:style>
  <w:style w:type="table" w:customStyle="1" w:styleId="TableGrid21">
    <w:name w:val="Table Grid21"/>
    <w:basedOn w:val="TableNormal"/>
    <w:next w:val="TableGrid"/>
    <w:rsid w:val="00081249"/>
    <w:pPr>
      <w:spacing w:after="0" w:line="240" w:lineRule="auto"/>
    </w:pPr>
    <w:rPr>
      <w:rFonts w:eastAsia="MS Mincho"/>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901F1"/>
    <w:rPr>
      <w:sz w:val="16"/>
      <w:szCs w:val="16"/>
    </w:rPr>
  </w:style>
  <w:style w:type="paragraph" w:styleId="CommentText">
    <w:name w:val="annotation text"/>
    <w:basedOn w:val="Normal"/>
    <w:link w:val="CommentTextChar"/>
    <w:uiPriority w:val="99"/>
    <w:unhideWhenUsed/>
    <w:rsid w:val="00B901F1"/>
    <w:rPr>
      <w:sz w:val="20"/>
      <w:szCs w:val="20"/>
    </w:rPr>
  </w:style>
  <w:style w:type="character" w:customStyle="1" w:styleId="CommentTextChar">
    <w:name w:val="Comment Text Char"/>
    <w:basedOn w:val="DefaultParagraphFont"/>
    <w:link w:val="CommentText"/>
    <w:uiPriority w:val="99"/>
    <w:rsid w:val="00B901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01F1"/>
    <w:rPr>
      <w:b/>
      <w:bCs/>
    </w:rPr>
  </w:style>
  <w:style w:type="character" w:customStyle="1" w:styleId="CommentSubjectChar">
    <w:name w:val="Comment Subject Char"/>
    <w:basedOn w:val="CommentTextChar"/>
    <w:link w:val="CommentSubject"/>
    <w:uiPriority w:val="99"/>
    <w:semiHidden/>
    <w:rsid w:val="00B901F1"/>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143AC2"/>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C4182"/>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62A1F"/>
    <w:pPr>
      <w:spacing w:after="0"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rsid w:val="00FC793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72508"/>
    <w:pPr>
      <w:spacing w:after="0" w:line="240" w:lineRule="auto"/>
    </w:pPr>
    <w:rPr>
      <w:rFonts w:ascii="Times New Roman" w:eastAsia="MS Mincho"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0034B"/>
    <w:pPr>
      <w:spacing w:after="0" w:line="240" w:lineRule="auto"/>
    </w:pPr>
    <w:rPr>
      <w:rFonts w:eastAsiaTheme="minorEastAsia"/>
      <w:kern w:val="2"/>
      <w:lang w:eastAsia="en-ZA"/>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315980"/>
    <w:rPr>
      <w:rFonts w:asciiTheme="majorHAnsi" w:eastAsiaTheme="majorEastAsia" w:hAnsiTheme="majorHAnsi" w:cstheme="majorBidi"/>
      <w:color w:val="1F3763" w:themeColor="accent1" w:themeShade="7F"/>
      <w:sz w:val="24"/>
      <w:szCs w:val="24"/>
    </w:rPr>
  </w:style>
  <w:style w:type="table" w:customStyle="1" w:styleId="TableGrid10">
    <w:name w:val="TableGrid1"/>
    <w:rsid w:val="00315980"/>
    <w:pPr>
      <w:spacing w:after="0" w:line="240" w:lineRule="auto"/>
    </w:pPr>
    <w:rPr>
      <w:rFonts w:eastAsia="Times New Roman"/>
      <w:kern w:val="2"/>
      <w:sz w:val="24"/>
      <w:szCs w:val="24"/>
      <w:lang w:eastAsia="en-ZA"/>
    </w:rPr>
    <w:tblPr>
      <w:tblCellMar>
        <w:top w:w="0" w:type="dxa"/>
        <w:left w:w="0" w:type="dxa"/>
        <w:bottom w:w="0" w:type="dxa"/>
        <w:right w:w="0" w:type="dxa"/>
      </w:tblCellMar>
    </w:tblPr>
  </w:style>
  <w:style w:type="paragraph" w:styleId="BalloonText">
    <w:name w:val="Balloon Text"/>
    <w:basedOn w:val="Normal"/>
    <w:link w:val="BalloonTextChar"/>
    <w:semiHidden/>
    <w:rsid w:val="00A029C8"/>
    <w:rPr>
      <w:rFonts w:ascii="Lucida Grande" w:eastAsia="MS Mincho" w:hAnsi="Lucida Grande"/>
      <w:sz w:val="18"/>
      <w:szCs w:val="18"/>
      <w:lang w:val="en-US"/>
    </w:rPr>
  </w:style>
  <w:style w:type="character" w:customStyle="1" w:styleId="BalloonTextChar">
    <w:name w:val="Balloon Text Char"/>
    <w:basedOn w:val="DefaultParagraphFont"/>
    <w:link w:val="BalloonText"/>
    <w:semiHidden/>
    <w:rsid w:val="00A029C8"/>
    <w:rPr>
      <w:rFonts w:ascii="Lucida Grande" w:eastAsia="MS Mincho" w:hAnsi="Lucida Grande" w:cs="Times New Roman"/>
      <w:sz w:val="18"/>
      <w:szCs w:val="18"/>
      <w:lang w:val="en-US"/>
    </w:rPr>
  </w:style>
  <w:style w:type="character" w:customStyle="1" w:styleId="hgkelc">
    <w:name w:val="hgkelc"/>
    <w:basedOn w:val="DefaultParagraphFont"/>
    <w:rsid w:val="00A856B7"/>
  </w:style>
  <w:style w:type="table" w:customStyle="1" w:styleId="TableGrid20">
    <w:name w:val="TableGrid2"/>
    <w:rsid w:val="008C2D7B"/>
    <w:pPr>
      <w:spacing w:after="0" w:line="240" w:lineRule="auto"/>
    </w:pPr>
    <w:rPr>
      <w:rFonts w:eastAsia="Times New Roman"/>
      <w:kern w:val="2"/>
      <w:sz w:val="24"/>
      <w:szCs w:val="24"/>
      <w:lang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34732">
      <w:bodyDiv w:val="1"/>
      <w:marLeft w:val="0"/>
      <w:marRight w:val="0"/>
      <w:marTop w:val="0"/>
      <w:marBottom w:val="0"/>
      <w:divBdr>
        <w:top w:val="none" w:sz="0" w:space="0" w:color="auto"/>
        <w:left w:val="none" w:sz="0" w:space="0" w:color="auto"/>
        <w:bottom w:val="none" w:sz="0" w:space="0" w:color="auto"/>
        <w:right w:val="none" w:sz="0" w:space="0" w:color="auto"/>
      </w:divBdr>
    </w:div>
    <w:div w:id="516576504">
      <w:bodyDiv w:val="1"/>
      <w:marLeft w:val="0"/>
      <w:marRight w:val="0"/>
      <w:marTop w:val="0"/>
      <w:marBottom w:val="0"/>
      <w:divBdr>
        <w:top w:val="none" w:sz="0" w:space="0" w:color="auto"/>
        <w:left w:val="none" w:sz="0" w:space="0" w:color="auto"/>
        <w:bottom w:val="none" w:sz="0" w:space="0" w:color="auto"/>
        <w:right w:val="none" w:sz="0" w:space="0" w:color="auto"/>
      </w:divBdr>
    </w:div>
    <w:div w:id="615329800">
      <w:bodyDiv w:val="1"/>
      <w:marLeft w:val="0"/>
      <w:marRight w:val="0"/>
      <w:marTop w:val="0"/>
      <w:marBottom w:val="0"/>
      <w:divBdr>
        <w:top w:val="none" w:sz="0" w:space="0" w:color="auto"/>
        <w:left w:val="none" w:sz="0" w:space="0" w:color="auto"/>
        <w:bottom w:val="none" w:sz="0" w:space="0" w:color="auto"/>
        <w:right w:val="none" w:sz="0" w:space="0" w:color="auto"/>
      </w:divBdr>
    </w:div>
    <w:div w:id="1031954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ocpo.treasury.gov.za/Pages/default.aspx" TargetMode="External"/><Relationship Id="rId4" Type="http://schemas.openxmlformats.org/officeDocument/2006/relationships/settings" Target="settings.xml"/><Relationship Id="rId9" Type="http://schemas.openxmlformats.org/officeDocument/2006/relationships/hyperlink" Target="mailto:charlesS@atns.co.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EFA33-1E40-4585-8DDD-BAFFD47E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47</Pages>
  <Words>11501</Words>
  <Characters>65561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Katleho Mashego</dc:creator>
  <cp:keywords/>
  <dc:description/>
  <cp:lastModifiedBy>Charles Sekgobela</cp:lastModifiedBy>
  <cp:revision>2</cp:revision>
  <cp:lastPrinted>2025-02-06T11:36:00Z</cp:lastPrinted>
  <dcterms:created xsi:type="dcterms:W3CDTF">2025-04-14T12:12:00Z</dcterms:created>
  <dcterms:modified xsi:type="dcterms:W3CDTF">2025-04-14T12:12:00Z</dcterms:modified>
</cp:coreProperties>
</file>