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MS Mincho"/>
          <w:noProof/>
        </w:rPr>
        <w:id w:val="1895074503"/>
        <w:docPartObj>
          <w:docPartGallery w:val="Cover Pages"/>
          <w:docPartUnique/>
        </w:docPartObj>
      </w:sdtPr>
      <w:sdtEndPr/>
      <w:sdtContent>
        <w:p w14:paraId="31988B7B" w14:textId="32F35322" w:rsidR="009F52CC" w:rsidRPr="00C308AF" w:rsidRDefault="009F52CC">
          <w:pPr>
            <w:spacing w:after="160" w:line="259" w:lineRule="auto"/>
            <w:rPr>
              <w:rFonts w:eastAsia="MS Mincho"/>
              <w:noProof/>
            </w:rPr>
          </w:pPr>
        </w:p>
        <w:p w14:paraId="47EFDF12" w14:textId="18725115" w:rsidR="00A65FE9" w:rsidRPr="00C308AF" w:rsidRDefault="00A65FE9" w:rsidP="00ED0BD4">
          <w:pPr>
            <w:suppressAutoHyphens/>
            <w:spacing w:line="360" w:lineRule="auto"/>
            <w:jc w:val="center"/>
            <w:rPr>
              <w:rFonts w:ascii="Arial" w:hAnsi="Arial" w:cs="Arial"/>
              <w:b/>
              <w:color w:val="002060"/>
              <w:sz w:val="32"/>
              <w:szCs w:val="32"/>
            </w:rPr>
          </w:pPr>
          <w:r w:rsidRPr="00C308AF">
            <w:rPr>
              <w:rFonts w:ascii="Arial" w:hAnsi="Arial" w:cs="Arial"/>
              <w:b/>
              <w:color w:val="002060"/>
              <w:sz w:val="32"/>
              <w:szCs w:val="32"/>
            </w:rPr>
            <w:t>INVITATION TO BID</w:t>
          </w:r>
        </w:p>
        <w:p w14:paraId="7BE2332B" w14:textId="347D59EE" w:rsidR="00ED0BD4" w:rsidRPr="00C308AF" w:rsidRDefault="00ED0BD4" w:rsidP="00ED0BD4">
          <w:pPr>
            <w:suppressAutoHyphens/>
            <w:spacing w:line="360" w:lineRule="auto"/>
            <w:jc w:val="center"/>
            <w:rPr>
              <w:rFonts w:ascii="Arial" w:hAnsi="Arial" w:cs="Arial"/>
              <w:b/>
              <w:sz w:val="28"/>
              <w:szCs w:val="28"/>
            </w:rPr>
          </w:pPr>
          <w:r w:rsidRPr="00C308AF">
            <w:rPr>
              <w:rFonts w:ascii="Arial" w:hAnsi="Arial" w:cs="Arial"/>
              <w:b/>
              <w:sz w:val="28"/>
              <w:szCs w:val="28"/>
            </w:rPr>
            <w:t>AIR TRAFFIC AND NAVIGATION SERVICES SOC LTD</w:t>
          </w:r>
        </w:p>
        <w:p w14:paraId="2FD1F1B5" w14:textId="77777777" w:rsidR="00ED0BD4" w:rsidRPr="00C308AF" w:rsidRDefault="00ED0BD4" w:rsidP="00ED0BD4">
          <w:pPr>
            <w:suppressAutoHyphens/>
            <w:spacing w:line="360" w:lineRule="auto"/>
            <w:jc w:val="center"/>
            <w:rPr>
              <w:rFonts w:ascii="Arial" w:hAnsi="Arial" w:cs="Arial"/>
              <w:b/>
              <w:sz w:val="28"/>
              <w:szCs w:val="28"/>
            </w:rPr>
          </w:pPr>
          <w:r w:rsidRPr="00C308AF">
            <w:rPr>
              <w:rFonts w:ascii="Arial" w:hAnsi="Arial" w:cs="Arial"/>
              <w:b/>
              <w:sz w:val="28"/>
              <w:szCs w:val="28"/>
            </w:rPr>
            <w:t>REPUBLIC OF SOUTH AFRICA</w:t>
          </w:r>
        </w:p>
        <w:p w14:paraId="000C24CF" w14:textId="77777777" w:rsidR="00ED0BD4" w:rsidRPr="00C308AF" w:rsidRDefault="00ED0BD4" w:rsidP="00ED0BD4">
          <w:pPr>
            <w:suppressAutoHyphens/>
            <w:spacing w:line="360" w:lineRule="auto"/>
            <w:jc w:val="center"/>
            <w:rPr>
              <w:rFonts w:ascii="Arial" w:hAnsi="Arial" w:cs="Arial"/>
              <w:b/>
              <w:sz w:val="28"/>
              <w:szCs w:val="28"/>
            </w:rPr>
          </w:pPr>
        </w:p>
        <w:p w14:paraId="696610C5" w14:textId="166954A5" w:rsidR="00ED0BD4" w:rsidRPr="00C308AF" w:rsidRDefault="00ED0BD4" w:rsidP="009F52CC">
          <w:pPr>
            <w:spacing w:after="160" w:line="259" w:lineRule="auto"/>
            <w:jc w:val="center"/>
            <w:rPr>
              <w:rFonts w:ascii="Arial" w:hAnsi="Arial" w:cs="Arial"/>
              <w:b/>
              <w:bCs/>
              <w:color w:val="002060"/>
              <w:sz w:val="28"/>
              <w:szCs w:val="28"/>
              <w:shd w:val="clear" w:color="auto" w:fill="FFFFFF"/>
            </w:rPr>
          </w:pPr>
          <w:r w:rsidRPr="00C308AF">
            <w:rPr>
              <w:rFonts w:ascii="Arial" w:eastAsia="Calibri" w:hAnsi="Arial" w:cs="Arial"/>
              <w:noProof/>
              <w:sz w:val="20"/>
              <w:szCs w:val="20"/>
            </w:rPr>
            <w:drawing>
              <wp:inline distT="0" distB="0" distL="0" distR="0" wp14:anchorId="61E0EE0B" wp14:editId="0B274799">
                <wp:extent cx="1409700" cy="133418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334180"/>
                        </a:xfrm>
                        <a:prstGeom prst="rect">
                          <a:avLst/>
                        </a:prstGeom>
                        <a:noFill/>
                        <a:ln>
                          <a:noFill/>
                        </a:ln>
                      </pic:spPr>
                    </pic:pic>
                  </a:graphicData>
                </a:graphic>
              </wp:inline>
            </w:drawing>
          </w:r>
        </w:p>
        <w:p w14:paraId="59E5BC95" w14:textId="7DA85E25" w:rsidR="00ED0BD4" w:rsidRPr="00C308AF" w:rsidRDefault="00ED0BD4" w:rsidP="009F52CC">
          <w:pPr>
            <w:spacing w:after="160" w:line="259" w:lineRule="auto"/>
            <w:jc w:val="center"/>
            <w:rPr>
              <w:rFonts w:ascii="Arial" w:hAnsi="Arial" w:cs="Arial"/>
              <w:b/>
              <w:bCs/>
              <w:sz w:val="28"/>
              <w:szCs w:val="28"/>
              <w:shd w:val="clear" w:color="auto" w:fill="FFFFFF"/>
            </w:rPr>
          </w:pPr>
          <w:r w:rsidRPr="00C308AF">
            <w:rPr>
              <w:rFonts w:ascii="Arial" w:hAnsi="Arial" w:cs="Arial"/>
              <w:b/>
              <w:bCs/>
              <w:sz w:val="28"/>
              <w:szCs w:val="28"/>
              <w:shd w:val="clear" w:color="auto" w:fill="FFFFFF"/>
            </w:rPr>
            <w:t xml:space="preserve">REQUEST FOR QOUTATIONS </w:t>
          </w:r>
        </w:p>
        <w:tbl>
          <w:tblPr>
            <w:tblStyle w:val="TableGrid2"/>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230"/>
          </w:tblGrid>
          <w:tr w:rsidR="009F52CC" w:rsidRPr="00C308AF" w14:paraId="7B578C7C" w14:textId="77777777" w:rsidTr="00ED0BD4">
            <w:tc>
              <w:tcPr>
                <w:tcW w:w="3544" w:type="dxa"/>
                <w:shd w:val="clear" w:color="auto" w:fill="8EAADB" w:themeFill="accent1" w:themeFillTint="99"/>
              </w:tcPr>
              <w:p w14:paraId="75902F3A" w14:textId="77777777" w:rsidR="009F52CC" w:rsidRPr="00C308AF" w:rsidRDefault="009F52CC" w:rsidP="009F52CC">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bookmarkStart w:id="0" w:name="_Hlk142654132"/>
                <w:r w:rsidRPr="00C308AF">
                  <w:rPr>
                    <w:rFonts w:ascii="Arial" w:hAnsi="Arial" w:cs="Arial"/>
                    <w:b/>
                    <w:snapToGrid w:val="0"/>
                    <w:sz w:val="22"/>
                    <w:szCs w:val="22"/>
                    <w:lang w:val="en-ZA"/>
                  </w:rPr>
                  <w:t>RFQ REFERENCE NUMBER:</w:t>
                </w:r>
              </w:p>
            </w:tc>
            <w:tc>
              <w:tcPr>
                <w:tcW w:w="7230" w:type="dxa"/>
                <w:vAlign w:val="center"/>
              </w:tcPr>
              <w:p w14:paraId="3770BEE1" w14:textId="484FB83B" w:rsidR="009F52CC" w:rsidRPr="00C308AF" w:rsidRDefault="003F69CE" w:rsidP="009F52CC">
                <w:pPr>
                  <w:spacing w:line="360" w:lineRule="auto"/>
                  <w:rPr>
                    <w:rFonts w:ascii="Arial" w:eastAsia="Calibri" w:hAnsi="Arial" w:cs="Arial"/>
                    <w:b/>
                    <w:bCs/>
                    <w:color w:val="000000"/>
                    <w:sz w:val="22"/>
                    <w:szCs w:val="22"/>
                    <w:lang w:val="en-ZA"/>
                  </w:rPr>
                </w:pPr>
                <w:r w:rsidRPr="00C308AF">
                  <w:rPr>
                    <w:rFonts w:ascii="Arial" w:eastAsia="MS Mincho" w:hAnsi="Arial" w:cs="Arial"/>
                    <w:b/>
                    <w:snapToGrid w:val="0"/>
                    <w:sz w:val="22"/>
                    <w:szCs w:val="22"/>
                    <w:lang w:val="en-ZA" w:eastAsia="en-ZA"/>
                  </w:rPr>
                  <w:t>ATNS/</w:t>
                </w:r>
                <w:r w:rsidR="000F56DD">
                  <w:rPr>
                    <w:rFonts w:ascii="Arial" w:eastAsia="MS Mincho" w:hAnsi="Arial" w:cs="Arial"/>
                    <w:b/>
                    <w:snapToGrid w:val="0"/>
                    <w:sz w:val="22"/>
                    <w:szCs w:val="22"/>
                    <w:lang w:val="en-ZA" w:eastAsia="en-ZA"/>
                  </w:rPr>
                  <w:t>F</w:t>
                </w:r>
                <w:r w:rsidR="00A84A64">
                  <w:rPr>
                    <w:rFonts w:ascii="Arial" w:eastAsia="MS Mincho" w:hAnsi="Arial" w:cs="Arial"/>
                    <w:b/>
                    <w:snapToGrid w:val="0"/>
                    <w:sz w:val="22"/>
                    <w:szCs w:val="22"/>
                    <w:lang w:val="en-ZA" w:eastAsia="en-ZA"/>
                  </w:rPr>
                  <w:t>A</w:t>
                </w:r>
                <w:r w:rsidR="000F56DD">
                  <w:rPr>
                    <w:rFonts w:ascii="Arial" w:eastAsia="MS Mincho" w:hAnsi="Arial" w:cs="Arial"/>
                    <w:b/>
                    <w:snapToGrid w:val="0"/>
                    <w:sz w:val="22"/>
                    <w:szCs w:val="22"/>
                    <w:lang w:val="en-ZA" w:eastAsia="en-ZA"/>
                  </w:rPr>
                  <w:t>L</w:t>
                </w:r>
                <w:r w:rsidR="00A84A64">
                  <w:rPr>
                    <w:rFonts w:ascii="Arial" w:eastAsia="MS Mincho" w:hAnsi="Arial" w:cs="Arial"/>
                    <w:b/>
                    <w:snapToGrid w:val="0"/>
                    <w:sz w:val="22"/>
                    <w:szCs w:val="22"/>
                    <w:lang w:val="en-ZA" w:eastAsia="en-ZA"/>
                  </w:rPr>
                  <w:t>E</w:t>
                </w:r>
                <w:r w:rsidRPr="00C308AF">
                  <w:rPr>
                    <w:rFonts w:ascii="Arial" w:eastAsia="MS Mincho" w:hAnsi="Arial" w:cs="Arial"/>
                    <w:b/>
                    <w:snapToGrid w:val="0"/>
                    <w:sz w:val="22"/>
                    <w:szCs w:val="22"/>
                    <w:lang w:val="en-ZA" w:eastAsia="en-ZA"/>
                  </w:rPr>
                  <w:t>/RFQ1</w:t>
                </w:r>
                <w:r w:rsidR="00D21952">
                  <w:rPr>
                    <w:rFonts w:ascii="Arial" w:eastAsia="MS Mincho" w:hAnsi="Arial" w:cs="Arial"/>
                    <w:b/>
                    <w:snapToGrid w:val="0"/>
                    <w:sz w:val="22"/>
                    <w:szCs w:val="22"/>
                    <w:lang w:val="en-ZA" w:eastAsia="en-ZA"/>
                  </w:rPr>
                  <w:t>67</w:t>
                </w:r>
                <w:r w:rsidRPr="00C308AF">
                  <w:rPr>
                    <w:rFonts w:ascii="Arial" w:eastAsia="MS Mincho" w:hAnsi="Arial" w:cs="Arial"/>
                    <w:b/>
                    <w:snapToGrid w:val="0"/>
                    <w:sz w:val="22"/>
                    <w:szCs w:val="22"/>
                    <w:lang w:val="en-ZA" w:eastAsia="en-ZA"/>
                  </w:rPr>
                  <w:t>/01/08/2023/2024_</w:t>
                </w:r>
                <w:r w:rsidR="00A84A64" w:rsidRPr="00A84A64">
                  <w:rPr>
                    <w:rFonts w:ascii="Arial" w:hAnsi="Arial" w:cs="Arial"/>
                    <w:b/>
                    <w:bCs/>
                    <w:sz w:val="22"/>
                    <w:szCs w:val="22"/>
                    <w:lang w:val="en-ZA"/>
                  </w:rPr>
                  <w:t xml:space="preserve"> FIRE DETECTION AND SUPPRESSION</w:t>
                </w:r>
              </w:p>
            </w:tc>
          </w:tr>
          <w:tr w:rsidR="009F52CC" w:rsidRPr="00C308AF" w14:paraId="2432333A" w14:textId="77777777" w:rsidTr="00ED0BD4">
            <w:tc>
              <w:tcPr>
                <w:tcW w:w="3544" w:type="dxa"/>
                <w:shd w:val="clear" w:color="auto" w:fill="8EAADB" w:themeFill="accent1" w:themeFillTint="99"/>
              </w:tcPr>
              <w:p w14:paraId="68B56D93" w14:textId="77777777"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DESCRIPTION:</w:t>
                </w:r>
              </w:p>
            </w:tc>
            <w:tc>
              <w:tcPr>
                <w:tcW w:w="7230" w:type="dxa"/>
                <w:vAlign w:val="center"/>
              </w:tcPr>
              <w:p w14:paraId="13399C69" w14:textId="7F06B021" w:rsidR="009F52CC" w:rsidRPr="00C308AF" w:rsidRDefault="00A84A64" w:rsidP="00570A69">
                <w:pPr>
                  <w:spacing w:before="40" w:after="40" w:line="360" w:lineRule="auto"/>
                  <w:jc w:val="both"/>
                  <w:rPr>
                    <w:rFonts w:ascii="Arial" w:eastAsia="MS Mincho" w:hAnsi="Arial" w:cs="Arial"/>
                    <w:b/>
                    <w:snapToGrid w:val="0"/>
                    <w:sz w:val="22"/>
                    <w:szCs w:val="22"/>
                    <w:lang w:val="en-ZA" w:eastAsia="en-ZA"/>
                  </w:rPr>
                </w:pPr>
                <w:r w:rsidRPr="00A84A64">
                  <w:rPr>
                    <w:rFonts w:ascii="Arial" w:hAnsi="Arial" w:cs="Arial"/>
                    <w:b/>
                    <w:bCs/>
                    <w:sz w:val="22"/>
                    <w:szCs w:val="22"/>
                    <w:lang w:val="en-ZA"/>
                  </w:rPr>
                  <w:t>FIRE DETECTION AND SUPPRESSION, FIRE FIGHTING EQUIPMENT AND PA SYSTEM MAINTENANCE SUPPORT SERVICE FOR A PERIOD OF 1 YEAR – ATNS CONTROL TOWER &amp; BLUFF RADAR</w:t>
                </w:r>
                <w:r>
                  <w:rPr>
                    <w:rFonts w:ascii="Arial" w:eastAsia="MS Mincho" w:hAnsi="Arial" w:cs="Arial"/>
                    <w:b/>
                    <w:iCs/>
                    <w:snapToGrid w:val="0"/>
                    <w:sz w:val="22"/>
                    <w:szCs w:val="22"/>
                  </w:rPr>
                  <w:t>.</w:t>
                </w:r>
              </w:p>
            </w:tc>
          </w:tr>
          <w:tr w:rsidR="009F52CC" w:rsidRPr="00C308AF" w14:paraId="77AFAD93" w14:textId="77777777" w:rsidTr="00ED0BD4">
            <w:tc>
              <w:tcPr>
                <w:tcW w:w="3544" w:type="dxa"/>
                <w:shd w:val="clear" w:color="auto" w:fill="8EAADB" w:themeFill="accent1" w:themeFillTint="99"/>
              </w:tcPr>
              <w:p w14:paraId="34E3EBB2" w14:textId="77777777"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ISSUE DATE:</w:t>
                </w:r>
              </w:p>
            </w:tc>
            <w:tc>
              <w:tcPr>
                <w:tcW w:w="7230" w:type="dxa"/>
                <w:vAlign w:val="center"/>
              </w:tcPr>
              <w:p w14:paraId="26D5EB46" w14:textId="11B41E70" w:rsidR="009F52CC" w:rsidRPr="00C308AF" w:rsidRDefault="004B55CB" w:rsidP="009F52CC">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MS Mincho" w:hAnsi="Arial" w:cs="Arial"/>
                    <w:b/>
                    <w:sz w:val="22"/>
                    <w:szCs w:val="22"/>
                    <w:lang w:val="en-ZA"/>
                  </w:rPr>
                </w:pPr>
                <w:r>
                  <w:rPr>
                    <w:rFonts w:ascii="Arial" w:eastAsia="MS Mincho" w:hAnsi="Arial" w:cs="Arial"/>
                    <w:b/>
                    <w:sz w:val="22"/>
                    <w:szCs w:val="22"/>
                    <w:lang w:val="en-ZA"/>
                  </w:rPr>
                  <w:t>1</w:t>
                </w:r>
                <w:r w:rsidR="00EB0E5D">
                  <w:rPr>
                    <w:rFonts w:ascii="Arial" w:eastAsia="MS Mincho" w:hAnsi="Arial" w:cs="Arial"/>
                    <w:b/>
                    <w:sz w:val="22"/>
                    <w:szCs w:val="22"/>
                    <w:lang w:val="en-ZA"/>
                  </w:rPr>
                  <w:t>7</w:t>
                </w:r>
                <w:r w:rsidR="009546B5">
                  <w:rPr>
                    <w:rFonts w:ascii="Arial" w:eastAsia="MS Mincho" w:hAnsi="Arial" w:cs="Arial"/>
                    <w:b/>
                    <w:sz w:val="22"/>
                    <w:szCs w:val="22"/>
                    <w:lang w:val="en-ZA"/>
                  </w:rPr>
                  <w:t xml:space="preserve"> November</w:t>
                </w:r>
                <w:r w:rsidR="009F52CC" w:rsidRPr="00C308AF">
                  <w:rPr>
                    <w:rFonts w:ascii="Arial" w:eastAsia="MS Mincho" w:hAnsi="Arial" w:cs="Arial"/>
                    <w:b/>
                    <w:sz w:val="22"/>
                    <w:szCs w:val="22"/>
                    <w:lang w:val="en-ZA"/>
                  </w:rPr>
                  <w:t xml:space="preserve"> 2023</w:t>
                </w:r>
              </w:p>
            </w:tc>
          </w:tr>
          <w:tr w:rsidR="009F52CC" w:rsidRPr="00C308AF" w14:paraId="6B521B2A" w14:textId="77777777" w:rsidTr="00ED0BD4">
            <w:tc>
              <w:tcPr>
                <w:tcW w:w="3544" w:type="dxa"/>
                <w:shd w:val="clear" w:color="auto" w:fill="8EAADB" w:themeFill="accent1" w:themeFillTint="99"/>
              </w:tcPr>
              <w:p w14:paraId="29A2D5BE" w14:textId="77777777"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CLOSING DATE:</w:t>
                </w:r>
              </w:p>
            </w:tc>
            <w:tc>
              <w:tcPr>
                <w:tcW w:w="7230" w:type="dxa"/>
                <w:shd w:val="clear" w:color="auto" w:fill="auto"/>
                <w:vAlign w:val="center"/>
              </w:tcPr>
              <w:p w14:paraId="66EE9EE1" w14:textId="0B868562" w:rsidR="009F52CC" w:rsidRPr="00C308AF" w:rsidRDefault="00E21C71" w:rsidP="009F52CC">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ZA"/>
                  </w:rPr>
                </w:pPr>
                <w:r>
                  <w:rPr>
                    <w:rFonts w:ascii="Arial" w:hAnsi="Arial" w:cs="Arial"/>
                    <w:b/>
                    <w:snapToGrid w:val="0"/>
                    <w:sz w:val="22"/>
                    <w:szCs w:val="22"/>
                    <w:lang w:val="en-ZA"/>
                  </w:rPr>
                  <w:t>0</w:t>
                </w:r>
                <w:r w:rsidR="005A626E">
                  <w:rPr>
                    <w:rFonts w:ascii="Arial" w:hAnsi="Arial" w:cs="Arial"/>
                    <w:b/>
                    <w:snapToGrid w:val="0"/>
                    <w:sz w:val="22"/>
                    <w:szCs w:val="22"/>
                    <w:lang w:val="en-ZA"/>
                  </w:rPr>
                  <w:t>1</w:t>
                </w:r>
                <w:r>
                  <w:rPr>
                    <w:rFonts w:ascii="Arial" w:hAnsi="Arial" w:cs="Arial"/>
                    <w:b/>
                    <w:snapToGrid w:val="0"/>
                    <w:sz w:val="22"/>
                    <w:szCs w:val="22"/>
                    <w:lang w:val="en-ZA"/>
                  </w:rPr>
                  <w:t xml:space="preserve"> December </w:t>
                </w:r>
                <w:r w:rsidR="009F52CC" w:rsidRPr="00C308AF">
                  <w:rPr>
                    <w:rFonts w:ascii="Arial" w:hAnsi="Arial" w:cs="Arial"/>
                    <w:b/>
                    <w:snapToGrid w:val="0"/>
                    <w:sz w:val="22"/>
                    <w:szCs w:val="22"/>
                    <w:lang w:val="en-ZA"/>
                  </w:rPr>
                  <w:t>2023</w:t>
                </w:r>
              </w:p>
            </w:tc>
          </w:tr>
          <w:tr w:rsidR="009F52CC" w:rsidRPr="00C308AF" w14:paraId="15CA61AE" w14:textId="77777777" w:rsidTr="00ED0BD4">
            <w:tc>
              <w:tcPr>
                <w:tcW w:w="3544" w:type="dxa"/>
                <w:shd w:val="clear" w:color="auto" w:fill="8EAADB" w:themeFill="accent1" w:themeFillTint="99"/>
              </w:tcPr>
              <w:p w14:paraId="47E91D02" w14:textId="77777777"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CLOSING TIME:</w:t>
                </w:r>
              </w:p>
            </w:tc>
            <w:tc>
              <w:tcPr>
                <w:tcW w:w="7230" w:type="dxa"/>
                <w:shd w:val="clear" w:color="auto" w:fill="auto"/>
                <w:vAlign w:val="center"/>
              </w:tcPr>
              <w:p w14:paraId="550AAE37" w14:textId="39A2AB30" w:rsidR="009F52CC" w:rsidRPr="00AD0705" w:rsidRDefault="00736266" w:rsidP="00AD0705">
                <w:pPr>
                  <w:spacing w:line="360" w:lineRule="auto"/>
                  <w:rPr>
                    <w:rFonts w:ascii="Arial" w:eastAsia="Calibri" w:hAnsi="Arial" w:cs="Arial"/>
                    <w:b/>
                    <w:bCs/>
                    <w:kern w:val="2"/>
                    <w:sz w:val="22"/>
                    <w:szCs w:val="22"/>
                    <w14:ligatures w14:val="standardContextual"/>
                  </w:rPr>
                </w:pPr>
                <w:r>
                  <w:rPr>
                    <w:rFonts w:ascii="Arial" w:eastAsia="Calibri" w:hAnsi="Arial" w:cs="Arial"/>
                    <w:b/>
                    <w:bCs/>
                    <w:kern w:val="2"/>
                    <w:sz w:val="22"/>
                    <w:szCs w:val="22"/>
                    <w14:ligatures w14:val="standardContextual"/>
                  </w:rPr>
                  <w:t>1</w:t>
                </w:r>
                <w:r w:rsidR="00DA39E4">
                  <w:rPr>
                    <w:rFonts w:ascii="Arial" w:eastAsia="Calibri" w:hAnsi="Arial" w:cs="Arial"/>
                    <w:b/>
                    <w:bCs/>
                    <w:kern w:val="2"/>
                    <w:sz w:val="22"/>
                    <w:szCs w:val="22"/>
                    <w14:ligatures w14:val="standardContextual"/>
                  </w:rPr>
                  <w:t>5</w:t>
                </w:r>
                <w:r w:rsidR="009F52CC" w:rsidRPr="00AD0705">
                  <w:rPr>
                    <w:rFonts w:ascii="Arial" w:eastAsia="Calibri" w:hAnsi="Arial" w:cs="Arial"/>
                    <w:b/>
                    <w:bCs/>
                    <w:kern w:val="2"/>
                    <w:sz w:val="22"/>
                    <w:szCs w:val="22"/>
                    <w14:ligatures w14:val="standardContextual"/>
                  </w:rPr>
                  <w:t>H00, CAT</w:t>
                </w:r>
              </w:p>
            </w:tc>
          </w:tr>
          <w:tr w:rsidR="009F52CC" w:rsidRPr="00C308AF" w14:paraId="5A642AC2" w14:textId="77777777" w:rsidTr="00ED0BD4">
            <w:tc>
              <w:tcPr>
                <w:tcW w:w="3544" w:type="dxa"/>
                <w:shd w:val="clear" w:color="auto" w:fill="8EAADB" w:themeFill="accent1" w:themeFillTint="99"/>
              </w:tcPr>
              <w:p w14:paraId="101200B1" w14:textId="06A90BD5"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 xml:space="preserve">COMPULSORY </w:t>
                </w:r>
                <w:r w:rsidR="00AD0705">
                  <w:rPr>
                    <w:rFonts w:ascii="Arial" w:hAnsi="Arial" w:cs="Arial"/>
                    <w:b/>
                    <w:snapToGrid w:val="0"/>
                    <w:sz w:val="22"/>
                    <w:szCs w:val="22"/>
                    <w:lang w:val="en-ZA"/>
                  </w:rPr>
                  <w:t xml:space="preserve">SITE </w:t>
                </w:r>
                <w:r w:rsidRPr="00C308AF">
                  <w:rPr>
                    <w:rFonts w:ascii="Arial" w:hAnsi="Arial" w:cs="Arial"/>
                    <w:b/>
                    <w:snapToGrid w:val="0"/>
                    <w:sz w:val="22"/>
                    <w:szCs w:val="22"/>
                    <w:lang w:val="en-ZA"/>
                  </w:rPr>
                  <w:t xml:space="preserve">BRIEFING </w:t>
                </w:r>
              </w:p>
            </w:tc>
            <w:tc>
              <w:tcPr>
                <w:tcW w:w="7230" w:type="dxa"/>
                <w:shd w:val="clear" w:color="auto" w:fill="auto"/>
                <w:vAlign w:val="center"/>
              </w:tcPr>
              <w:p w14:paraId="28C4D385" w14:textId="77777777" w:rsidR="00A37DB6" w:rsidRPr="00A37DB6" w:rsidRDefault="00A37DB6" w:rsidP="00A37DB6">
                <w:pPr>
                  <w:rPr>
                    <w:rFonts w:ascii="Arial" w:hAnsi="Arial" w:cs="Arial"/>
                    <w:b/>
                    <w:snapToGrid w:val="0"/>
                    <w:sz w:val="22"/>
                    <w:szCs w:val="22"/>
                  </w:rPr>
                </w:pPr>
                <w:bookmarkStart w:id="1" w:name="_Hlk150514182"/>
                <w:r w:rsidRPr="00A37DB6">
                  <w:rPr>
                    <w:rFonts w:ascii="Arial" w:hAnsi="Arial" w:cs="Arial"/>
                    <w:b/>
                    <w:snapToGrid w:val="0"/>
                    <w:sz w:val="22"/>
                    <w:szCs w:val="22"/>
                  </w:rPr>
                  <w:t>ATNS Control Tower</w:t>
                </w:r>
              </w:p>
              <w:p w14:paraId="21F35C93" w14:textId="77777777" w:rsidR="00A37DB6" w:rsidRPr="00A37DB6" w:rsidRDefault="00A37DB6" w:rsidP="00A37DB6">
                <w:pPr>
                  <w:rPr>
                    <w:rFonts w:ascii="Arial" w:hAnsi="Arial" w:cs="Arial"/>
                    <w:b/>
                    <w:snapToGrid w:val="0"/>
                    <w:sz w:val="22"/>
                    <w:szCs w:val="22"/>
                  </w:rPr>
                </w:pPr>
                <w:r w:rsidRPr="00A37DB6">
                  <w:rPr>
                    <w:rFonts w:ascii="Arial" w:hAnsi="Arial" w:cs="Arial"/>
                    <w:b/>
                    <w:snapToGrid w:val="0"/>
                    <w:sz w:val="22"/>
                    <w:szCs w:val="22"/>
                  </w:rPr>
                  <w:t>King Shaka Int. Airport,</w:t>
                </w:r>
              </w:p>
              <w:p w14:paraId="10334347" w14:textId="77777777" w:rsidR="00A37DB6" w:rsidRPr="00A37DB6" w:rsidRDefault="00A37DB6" w:rsidP="00A37DB6">
                <w:pPr>
                  <w:rPr>
                    <w:rFonts w:ascii="Arial" w:hAnsi="Arial" w:cs="Arial"/>
                    <w:b/>
                    <w:snapToGrid w:val="0"/>
                    <w:sz w:val="22"/>
                    <w:szCs w:val="22"/>
                  </w:rPr>
                </w:pPr>
                <w:r w:rsidRPr="00A37DB6">
                  <w:rPr>
                    <w:rFonts w:ascii="Arial" w:hAnsi="Arial" w:cs="Arial"/>
                    <w:b/>
                    <w:snapToGrid w:val="0"/>
                    <w:sz w:val="22"/>
                    <w:szCs w:val="22"/>
                  </w:rPr>
                  <w:t>International Trade Avenue,</w:t>
                </w:r>
              </w:p>
              <w:p w14:paraId="19A8C666" w14:textId="77777777" w:rsidR="00A37DB6" w:rsidRPr="00A37DB6" w:rsidRDefault="00A37DB6" w:rsidP="00A37DB6">
                <w:pPr>
                  <w:rPr>
                    <w:rFonts w:ascii="Arial" w:hAnsi="Arial" w:cs="Arial"/>
                    <w:b/>
                    <w:snapToGrid w:val="0"/>
                    <w:sz w:val="22"/>
                    <w:szCs w:val="22"/>
                  </w:rPr>
                </w:pPr>
                <w:r w:rsidRPr="00A37DB6">
                  <w:rPr>
                    <w:rFonts w:ascii="Arial" w:hAnsi="Arial" w:cs="Arial"/>
                    <w:b/>
                    <w:snapToGrid w:val="0"/>
                    <w:sz w:val="22"/>
                    <w:szCs w:val="22"/>
                  </w:rPr>
                  <w:t>Tongaat, Durban</w:t>
                </w:r>
              </w:p>
              <w:bookmarkEnd w:id="1"/>
              <w:p w14:paraId="7B860077" w14:textId="77777777" w:rsidR="00A37DB6" w:rsidRPr="004E149E" w:rsidRDefault="00A37DB6" w:rsidP="00A37DB6">
                <w:pPr>
                  <w:rPr>
                    <w:rFonts w:asciiTheme="majorHAnsi" w:hAnsiTheme="majorHAnsi" w:cstheme="majorHAnsi"/>
                    <w:b/>
                    <w:bCs/>
                    <w:color w:val="003399"/>
                  </w:rPr>
                </w:pPr>
              </w:p>
              <w:p w14:paraId="0FA5FE39" w14:textId="6CAC4132" w:rsidR="00AD0705" w:rsidRDefault="00AD0705" w:rsidP="00AD0705">
                <w:pPr>
                  <w:spacing w:line="360" w:lineRule="auto"/>
                  <w:rPr>
                    <w:rFonts w:ascii="Arial" w:eastAsia="Calibri" w:hAnsi="Arial" w:cs="Arial"/>
                    <w:b/>
                    <w:bCs/>
                    <w:kern w:val="2"/>
                    <w:sz w:val="22"/>
                    <w:szCs w:val="22"/>
                    <w14:ligatures w14:val="standardContextual"/>
                  </w:rPr>
                </w:pPr>
                <w:r>
                  <w:rPr>
                    <w:rFonts w:ascii="Arial" w:eastAsia="Calibri" w:hAnsi="Arial" w:cs="Arial"/>
                    <w:b/>
                    <w:bCs/>
                    <w:kern w:val="2"/>
                    <w:sz w:val="22"/>
                    <w:szCs w:val="22"/>
                    <w14:ligatures w14:val="standardContextual"/>
                  </w:rPr>
                  <w:t>Date</w:t>
                </w:r>
                <w:r w:rsidR="00D2374F">
                  <w:rPr>
                    <w:rFonts w:ascii="Arial" w:eastAsia="Calibri" w:hAnsi="Arial" w:cs="Arial"/>
                    <w:b/>
                    <w:bCs/>
                    <w:kern w:val="2"/>
                    <w:sz w:val="22"/>
                    <w:szCs w:val="22"/>
                    <w14:ligatures w14:val="standardContextual"/>
                  </w:rPr>
                  <w:t>:</w:t>
                </w:r>
                <w:r w:rsidR="00741357">
                  <w:rPr>
                    <w:rFonts w:ascii="Arial" w:eastAsia="Calibri" w:hAnsi="Arial" w:cs="Arial"/>
                    <w:b/>
                    <w:bCs/>
                    <w:kern w:val="2"/>
                    <w:sz w:val="22"/>
                    <w:szCs w:val="22"/>
                    <w14:ligatures w14:val="standardContextual"/>
                  </w:rPr>
                  <w:t>24</w:t>
                </w:r>
                <w:r w:rsidR="00B31FE7">
                  <w:rPr>
                    <w:rFonts w:ascii="Arial" w:eastAsia="Calibri" w:hAnsi="Arial" w:cs="Arial"/>
                    <w:b/>
                    <w:bCs/>
                    <w:kern w:val="2"/>
                    <w:sz w:val="22"/>
                    <w:szCs w:val="22"/>
                    <w14:ligatures w14:val="standardContextual"/>
                  </w:rPr>
                  <w:t xml:space="preserve"> November</w:t>
                </w:r>
                <w:r w:rsidR="0032797F">
                  <w:rPr>
                    <w:rFonts w:ascii="Arial" w:eastAsia="Calibri" w:hAnsi="Arial" w:cs="Arial"/>
                    <w:b/>
                    <w:bCs/>
                    <w:kern w:val="2"/>
                    <w:sz w:val="22"/>
                    <w:szCs w:val="22"/>
                    <w14:ligatures w14:val="standardContextual"/>
                  </w:rPr>
                  <w:t xml:space="preserve"> 2023</w:t>
                </w:r>
              </w:p>
              <w:p w14:paraId="550325AA" w14:textId="4CEC96F7" w:rsidR="009F52CC" w:rsidRDefault="00D2374F" w:rsidP="007F4073">
                <w:pPr>
                  <w:spacing w:line="360" w:lineRule="auto"/>
                  <w:rPr>
                    <w:rFonts w:ascii="Arial" w:eastAsia="Calibri" w:hAnsi="Arial" w:cs="Arial"/>
                    <w:b/>
                    <w:bCs/>
                    <w:kern w:val="2"/>
                    <w:sz w:val="22"/>
                    <w:szCs w:val="22"/>
                    <w14:ligatures w14:val="standardContextual"/>
                  </w:rPr>
                </w:pPr>
                <w:r>
                  <w:rPr>
                    <w:rFonts w:ascii="Arial" w:eastAsia="Calibri" w:hAnsi="Arial" w:cs="Arial"/>
                    <w:b/>
                    <w:bCs/>
                    <w:kern w:val="2"/>
                    <w:sz w:val="22"/>
                    <w:szCs w:val="22"/>
                    <w14:ligatures w14:val="standardContextual"/>
                  </w:rPr>
                  <w:t>Time</w:t>
                </w:r>
                <w:r w:rsidR="0032797F">
                  <w:rPr>
                    <w:rFonts w:ascii="Arial" w:eastAsia="Calibri" w:hAnsi="Arial" w:cs="Arial"/>
                    <w:b/>
                    <w:bCs/>
                    <w:kern w:val="2"/>
                    <w:sz w:val="22"/>
                    <w:szCs w:val="22"/>
                    <w14:ligatures w14:val="standardContextual"/>
                  </w:rPr>
                  <w:t xml:space="preserve">: </w:t>
                </w:r>
                <w:r w:rsidR="00CF6D01">
                  <w:rPr>
                    <w:rFonts w:ascii="Arial" w:eastAsia="Calibri" w:hAnsi="Arial" w:cs="Arial"/>
                    <w:b/>
                    <w:bCs/>
                    <w:kern w:val="2"/>
                    <w:sz w:val="22"/>
                    <w:szCs w:val="22"/>
                    <w14:ligatures w14:val="standardContextual"/>
                  </w:rPr>
                  <w:t>1</w:t>
                </w:r>
                <w:r w:rsidR="00AD419D">
                  <w:rPr>
                    <w:rFonts w:ascii="Arial" w:eastAsia="Calibri" w:hAnsi="Arial" w:cs="Arial"/>
                    <w:b/>
                    <w:bCs/>
                    <w:kern w:val="2"/>
                    <w:sz w:val="22"/>
                    <w:szCs w:val="22"/>
                    <w14:ligatures w14:val="standardContextual"/>
                  </w:rPr>
                  <w:t>0</w:t>
                </w:r>
                <w:r w:rsidR="00F01A59">
                  <w:rPr>
                    <w:rFonts w:ascii="Arial" w:eastAsia="Calibri" w:hAnsi="Arial" w:cs="Arial"/>
                    <w:b/>
                    <w:bCs/>
                    <w:kern w:val="2"/>
                    <w:sz w:val="22"/>
                    <w:szCs w:val="22"/>
                    <w14:ligatures w14:val="standardContextual"/>
                  </w:rPr>
                  <w:t>am</w:t>
                </w:r>
              </w:p>
              <w:p w14:paraId="2CF9EF7A" w14:textId="77777777" w:rsidR="00A37DB6" w:rsidRDefault="00A37DB6" w:rsidP="007F4073">
                <w:pPr>
                  <w:spacing w:line="360" w:lineRule="auto"/>
                  <w:rPr>
                    <w:rFonts w:ascii="Arial" w:eastAsia="Calibri" w:hAnsi="Arial" w:cs="Arial"/>
                    <w:b/>
                    <w:bCs/>
                    <w:kern w:val="2"/>
                    <w:sz w:val="22"/>
                    <w:szCs w:val="22"/>
                    <w14:ligatures w14:val="standardContextual"/>
                  </w:rPr>
                </w:pPr>
              </w:p>
              <w:p w14:paraId="0E19AB5C" w14:textId="77777777" w:rsidR="00DD7F39" w:rsidRPr="00DD7F39" w:rsidRDefault="00DD7F39" w:rsidP="00DD7F39">
                <w:pPr>
                  <w:spacing w:before="240"/>
                  <w:rPr>
                    <w:rFonts w:ascii="Arial" w:hAnsi="Arial" w:cs="Arial"/>
                    <w:b/>
                    <w:sz w:val="22"/>
                    <w:szCs w:val="22"/>
                  </w:rPr>
                </w:pPr>
                <w:r w:rsidRPr="00DD7F39">
                  <w:rPr>
                    <w:rFonts w:ascii="Arial" w:hAnsi="Arial" w:cs="Arial"/>
                    <w:b/>
                    <w:sz w:val="22"/>
                    <w:szCs w:val="22"/>
                  </w:rPr>
                  <w:t>GPS Co-ordinates (where applicable)</w:t>
                </w:r>
              </w:p>
              <w:p w14:paraId="43637AA0" w14:textId="0FC8F56A" w:rsidR="007F1689" w:rsidRPr="00AD0705" w:rsidRDefault="00DD7F39" w:rsidP="00A37DB6">
                <w:pPr>
                  <w:spacing w:before="240"/>
                  <w:rPr>
                    <w:rFonts w:ascii="Arial" w:eastAsia="Calibri" w:hAnsi="Arial" w:cs="Arial"/>
                    <w:b/>
                    <w:bCs/>
                    <w:kern w:val="2"/>
                    <w:sz w:val="22"/>
                    <w:szCs w:val="22"/>
                    <w14:ligatures w14:val="standardContextual"/>
                  </w:rPr>
                </w:pPr>
                <w:r w:rsidRPr="00DD7F39">
                  <w:rPr>
                    <w:rFonts w:ascii="Arial" w:hAnsi="Arial" w:cs="Arial"/>
                    <w:b/>
                    <w:sz w:val="22"/>
                    <w:szCs w:val="22"/>
                  </w:rPr>
                  <w:t>29°36'27.8"S 31°06'42.6"E</w:t>
                </w:r>
              </w:p>
            </w:tc>
          </w:tr>
          <w:tr w:rsidR="009F52CC" w:rsidRPr="00C308AF" w14:paraId="41F385F7" w14:textId="77777777" w:rsidTr="00ED0BD4">
            <w:tc>
              <w:tcPr>
                <w:tcW w:w="3544" w:type="dxa"/>
                <w:shd w:val="clear" w:color="auto" w:fill="8EAADB" w:themeFill="accent1" w:themeFillTint="99"/>
              </w:tcPr>
              <w:p w14:paraId="4FC93E20" w14:textId="77777777" w:rsidR="009F52CC" w:rsidRPr="00C308AF" w:rsidRDefault="009F52CC" w:rsidP="00ED0BD4">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RFQ DOCUMENTS MAY BE ADDRESED TO:</w:t>
                </w:r>
              </w:p>
            </w:tc>
            <w:tc>
              <w:tcPr>
                <w:tcW w:w="7230" w:type="dxa"/>
                <w:vAlign w:val="center"/>
              </w:tcPr>
              <w:p w14:paraId="76612FCF" w14:textId="62EA8DE6" w:rsidR="009F52CC" w:rsidRPr="00C308AF" w:rsidRDefault="009F52CC" w:rsidP="009F52CC">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 xml:space="preserve">Procurement Specialist: </w:t>
                </w:r>
                <w:r w:rsidR="003F69CE" w:rsidRPr="00C308AF">
                  <w:rPr>
                    <w:rFonts w:ascii="Arial" w:hAnsi="Arial" w:cs="Arial"/>
                    <w:b/>
                    <w:snapToGrid w:val="0"/>
                    <w:sz w:val="22"/>
                    <w:szCs w:val="22"/>
                    <w:lang w:val="en-ZA"/>
                  </w:rPr>
                  <w:t>Andy Ngubane</w:t>
                </w:r>
              </w:p>
              <w:p w14:paraId="4765511E" w14:textId="274A97D4" w:rsidR="003F69CE" w:rsidRPr="00C308AF" w:rsidRDefault="003F69CE" w:rsidP="003F69CE">
                <w:pPr>
                  <w:spacing w:line="360" w:lineRule="auto"/>
                  <w:jc w:val="both"/>
                  <w:rPr>
                    <w:rFonts w:ascii="Arial" w:eastAsia="MS Mincho" w:hAnsi="Arial" w:cs="Arial"/>
                    <w:b/>
                    <w:sz w:val="22"/>
                    <w:szCs w:val="22"/>
                    <w:lang w:val="en-ZA"/>
                  </w:rPr>
                </w:pPr>
                <w:r w:rsidRPr="00C308AF">
                  <w:rPr>
                    <w:rFonts w:ascii="Arial" w:eastAsia="MS Mincho" w:hAnsi="Arial" w:cs="Arial"/>
                    <w:b/>
                    <w:sz w:val="22"/>
                    <w:szCs w:val="22"/>
                    <w:lang w:val="en-ZA"/>
                  </w:rPr>
                  <w:t xml:space="preserve">Email address:  </w:t>
                </w:r>
                <w:bookmarkStart w:id="2" w:name="_Hlk143072723"/>
                <w:r w:rsidRPr="00C308AF">
                  <w:rPr>
                    <w:rFonts w:ascii="Arial" w:eastAsia="MS Mincho" w:hAnsi="Arial" w:cs="Arial"/>
                    <w:b/>
                    <w:sz w:val="22"/>
                    <w:szCs w:val="22"/>
                  </w:rPr>
                  <w:fldChar w:fldCharType="begin"/>
                </w:r>
                <w:r w:rsidRPr="00C308AF">
                  <w:rPr>
                    <w:rFonts w:ascii="Arial" w:eastAsia="MS Mincho" w:hAnsi="Arial" w:cs="Arial"/>
                    <w:b/>
                    <w:sz w:val="22"/>
                    <w:szCs w:val="22"/>
                    <w:lang w:val="en-ZA"/>
                  </w:rPr>
                  <w:instrText>HYPERLINK "mailto:RFQs@atns.co.za"</w:instrText>
                </w:r>
                <w:r w:rsidRPr="00C308AF">
                  <w:rPr>
                    <w:rFonts w:ascii="Arial" w:eastAsia="MS Mincho" w:hAnsi="Arial" w:cs="Arial"/>
                    <w:b/>
                    <w:sz w:val="22"/>
                    <w:szCs w:val="22"/>
                  </w:rPr>
                </w:r>
                <w:r w:rsidRPr="00C308AF">
                  <w:rPr>
                    <w:rFonts w:ascii="Arial" w:eastAsia="MS Mincho" w:hAnsi="Arial" w:cs="Arial"/>
                    <w:b/>
                    <w:sz w:val="22"/>
                    <w:szCs w:val="22"/>
                  </w:rPr>
                  <w:fldChar w:fldCharType="separate"/>
                </w:r>
                <w:r w:rsidRPr="00C308AF">
                  <w:rPr>
                    <w:rStyle w:val="Hyperlink"/>
                    <w:rFonts w:ascii="Arial" w:eastAsia="MS Mincho" w:hAnsi="Arial" w:cs="Arial"/>
                    <w:b/>
                    <w:sz w:val="22"/>
                    <w:szCs w:val="22"/>
                    <w:lang w:val="en-ZA"/>
                  </w:rPr>
                  <w:t>RFQs@atns.co.za</w:t>
                </w:r>
                <w:bookmarkEnd w:id="2"/>
                <w:r w:rsidRPr="00C308AF">
                  <w:rPr>
                    <w:rFonts w:ascii="Arial" w:eastAsia="MS Mincho" w:hAnsi="Arial" w:cs="Arial"/>
                    <w:b/>
                    <w:sz w:val="22"/>
                    <w:szCs w:val="22"/>
                  </w:rPr>
                  <w:fldChar w:fldCharType="end"/>
                </w:r>
                <w:r w:rsidRPr="00C308AF">
                  <w:rPr>
                    <w:rFonts w:ascii="Arial" w:eastAsia="MS Mincho" w:hAnsi="Arial" w:cs="Arial"/>
                    <w:b/>
                    <w:sz w:val="22"/>
                    <w:szCs w:val="22"/>
                    <w:lang w:val="en-ZA"/>
                  </w:rPr>
                  <w:t xml:space="preserve"> and copy (cc) </w:t>
                </w:r>
                <w:hyperlink r:id="rId9" w:history="1">
                  <w:r w:rsidRPr="00C308AF">
                    <w:rPr>
                      <w:rStyle w:val="Hyperlink"/>
                      <w:rFonts w:ascii="Arial" w:eastAsia="MS Mincho" w:hAnsi="Arial" w:cs="Arial"/>
                      <w:b/>
                      <w:sz w:val="22"/>
                      <w:szCs w:val="22"/>
                      <w:lang w:val="en-ZA"/>
                    </w:rPr>
                    <w:t>AndyN@atns.co.za</w:t>
                  </w:r>
                </w:hyperlink>
              </w:p>
              <w:p w14:paraId="0973FE68" w14:textId="5F9391AF" w:rsidR="009F52CC" w:rsidRPr="00C308AF" w:rsidRDefault="003F69CE" w:rsidP="005326E3">
                <w:pPr>
                  <w:widowControl w:val="0"/>
                  <w:tabs>
                    <w:tab w:val="left" w:pos="720"/>
                    <w:tab w:val="left" w:pos="1944"/>
                    <w:tab w:val="left" w:pos="3384"/>
                    <w:tab w:val="left" w:pos="3744"/>
                    <w:tab w:val="left" w:pos="4644"/>
                    <w:tab w:val="left" w:pos="5760"/>
                    <w:tab w:val="left" w:pos="7920"/>
                  </w:tabs>
                  <w:spacing w:before="40" w:after="40"/>
                  <w:jc w:val="both"/>
                  <w:rPr>
                    <w:rFonts w:ascii="Arial" w:hAnsi="Arial" w:cs="Arial"/>
                    <w:b/>
                    <w:snapToGrid w:val="0"/>
                    <w:sz w:val="22"/>
                    <w:szCs w:val="22"/>
                    <w:lang w:val="en-ZA"/>
                  </w:rPr>
                </w:pPr>
                <w:r w:rsidRPr="00C308AF">
                  <w:rPr>
                    <w:rFonts w:ascii="Arial" w:eastAsia="MS Mincho" w:hAnsi="Arial" w:cs="Arial"/>
                    <w:b/>
                    <w:color w:val="FF0000"/>
                    <w:sz w:val="22"/>
                    <w:szCs w:val="22"/>
                    <w:lang w:val="en-ZA"/>
                  </w:rPr>
                  <w:t xml:space="preserve">NB: </w:t>
                </w:r>
                <w:bookmarkStart w:id="3" w:name="_Hlk43989584"/>
                <w:r w:rsidRPr="00C308AF">
                  <w:rPr>
                    <w:rFonts w:ascii="Arial" w:eastAsia="MS Mincho" w:hAnsi="Arial" w:cs="Arial"/>
                    <w:b/>
                    <w:bCs/>
                    <w:color w:val="FF0000"/>
                    <w:sz w:val="22"/>
                    <w:szCs w:val="22"/>
                    <w:lang w:val="en-ZA"/>
                  </w:rPr>
                  <w:t xml:space="preserve">Please note our emails can only receive documents that are less 40MB, if documents are more, please send them </w:t>
                </w:r>
                <w:bookmarkEnd w:id="3"/>
                <w:r w:rsidRPr="00C308AF">
                  <w:rPr>
                    <w:rFonts w:ascii="Arial" w:eastAsia="MS Mincho" w:hAnsi="Arial" w:cs="Arial"/>
                    <w:b/>
                    <w:bCs/>
                    <w:color w:val="FF0000"/>
                    <w:sz w:val="22"/>
                    <w:szCs w:val="22"/>
                    <w:lang w:val="en-ZA"/>
                  </w:rPr>
                  <w:t xml:space="preserve">in separate </w:t>
                </w:r>
                <w:r w:rsidRPr="00C308AF">
                  <w:rPr>
                    <w:rFonts w:ascii="Arial" w:eastAsia="MS Mincho" w:hAnsi="Arial" w:cs="Arial"/>
                    <w:b/>
                    <w:bCs/>
                    <w:color w:val="FF0000"/>
                    <w:sz w:val="22"/>
                    <w:szCs w:val="22"/>
                    <w:lang w:val="en-ZA"/>
                  </w:rPr>
                  <w:lastRenderedPageBreak/>
                  <w:t>emails</w:t>
                </w:r>
                <w:r w:rsidRPr="00C308AF">
                  <w:rPr>
                    <w:rFonts w:ascii="Arial" w:hAnsi="Arial" w:cs="Arial"/>
                    <w:b/>
                    <w:bCs/>
                    <w:color w:val="FF0000"/>
                    <w:sz w:val="22"/>
                    <w:szCs w:val="22"/>
                    <w:lang w:val="en-ZA"/>
                  </w:rPr>
                  <w:t>.</w:t>
                </w:r>
              </w:p>
            </w:tc>
          </w:tr>
          <w:tr w:rsidR="009F52CC" w:rsidRPr="00C308AF" w14:paraId="7A49BEBE" w14:textId="77777777" w:rsidTr="00ED0BD4">
            <w:tc>
              <w:tcPr>
                <w:tcW w:w="10774" w:type="dxa"/>
                <w:gridSpan w:val="2"/>
                <w:vAlign w:val="center"/>
              </w:tcPr>
              <w:p w14:paraId="596342DF" w14:textId="77777777" w:rsidR="00383CEC" w:rsidRPr="00C308AF" w:rsidRDefault="00383CEC" w:rsidP="009F52CC">
                <w:pPr>
                  <w:spacing w:line="23" w:lineRule="atLeast"/>
                  <w:jc w:val="both"/>
                  <w:rPr>
                    <w:rFonts w:ascii="Arial" w:eastAsia="Calibri" w:hAnsi="Arial" w:cs="Arial"/>
                    <w:sz w:val="22"/>
                    <w:szCs w:val="22"/>
                    <w:lang w:val="en-ZA"/>
                  </w:rPr>
                </w:pPr>
              </w:p>
              <w:p w14:paraId="0E669B3E" w14:textId="523AE1CC" w:rsidR="009F52CC" w:rsidRPr="00C308AF" w:rsidRDefault="00383CEC" w:rsidP="009F52CC">
                <w:pPr>
                  <w:spacing w:line="23" w:lineRule="atLeast"/>
                  <w:jc w:val="both"/>
                  <w:rPr>
                    <w:rFonts w:ascii="Arial" w:eastAsia="Calibri" w:hAnsi="Arial" w:cs="Arial"/>
                    <w:sz w:val="22"/>
                    <w:szCs w:val="22"/>
                    <w:lang w:val="en-ZA"/>
                  </w:rPr>
                </w:pPr>
                <w:r w:rsidRPr="00C308AF">
                  <w:rPr>
                    <w:rFonts w:ascii="Arial" w:eastAsia="Calibri" w:hAnsi="Arial" w:cs="Arial"/>
                    <w:b/>
                    <w:bCs/>
                    <w:sz w:val="20"/>
                    <w:szCs w:val="20"/>
                    <w:lang w:val="en-ZA"/>
                  </w:rPr>
                  <w:t xml:space="preserve">The information contained within this document is confidential to ATNS in all respects and it is hereby acknowledged that the </w:t>
                </w:r>
                <w:r w:rsidR="00ED0BD4" w:rsidRPr="00C308AF">
                  <w:rPr>
                    <w:rFonts w:ascii="Arial" w:eastAsia="Calibri" w:hAnsi="Arial" w:cs="Arial"/>
                    <w:b/>
                    <w:bCs/>
                    <w:sz w:val="20"/>
                    <w:szCs w:val="20"/>
                    <w:lang w:val="en-ZA"/>
                  </w:rPr>
                  <w:t>information</w:t>
                </w:r>
                <w:r w:rsidRPr="00C308AF">
                  <w:rPr>
                    <w:rFonts w:ascii="Arial" w:eastAsia="Calibri" w:hAnsi="Arial" w:cs="Arial"/>
                    <w:b/>
                    <w:bCs/>
                    <w:sz w:val="20"/>
                    <w:szCs w:val="20"/>
                    <w:lang w:val="en-ZA"/>
                  </w:rPr>
                  <w:t xml:space="preserve"> provided shall only be used for the preparation of a response to this document.  The information furnished will not be used for any other purpose than stated and that the information will not directly or indirectly, by agent, </w:t>
                </w:r>
                <w:proofErr w:type="gramStart"/>
                <w:r w:rsidRPr="00C308AF">
                  <w:rPr>
                    <w:rFonts w:ascii="Arial" w:eastAsia="Calibri" w:hAnsi="Arial" w:cs="Arial"/>
                    <w:b/>
                    <w:bCs/>
                    <w:sz w:val="20"/>
                    <w:szCs w:val="20"/>
                    <w:lang w:val="en-ZA"/>
                  </w:rPr>
                  <w:t>employee</w:t>
                </w:r>
                <w:proofErr w:type="gramEnd"/>
                <w:r w:rsidRPr="00C308AF">
                  <w:rPr>
                    <w:rFonts w:ascii="Arial" w:eastAsia="Calibri" w:hAnsi="Arial" w:cs="Arial"/>
                    <w:b/>
                    <w:bCs/>
                    <w:sz w:val="20"/>
                    <w:szCs w:val="20"/>
                    <w:lang w:val="en-ZA"/>
                  </w:rPr>
                  <w:t xml:space="preserve"> or representative, be disclosed either in whole or in part, to any other third party without the express written consent by the Company or its </w:t>
                </w:r>
                <w:r w:rsidR="00ED0BD4" w:rsidRPr="00C308AF">
                  <w:rPr>
                    <w:rFonts w:ascii="Arial" w:eastAsia="Calibri" w:hAnsi="Arial" w:cs="Arial"/>
                    <w:b/>
                    <w:bCs/>
                    <w:sz w:val="20"/>
                    <w:szCs w:val="20"/>
                    <w:lang w:val="en-ZA"/>
                  </w:rPr>
                  <w:t>representative.</w:t>
                </w:r>
              </w:p>
              <w:p w14:paraId="30F67741" w14:textId="3CEC897D" w:rsidR="00383CEC" w:rsidRPr="00C308AF" w:rsidRDefault="00383CEC" w:rsidP="009F52CC">
                <w:pPr>
                  <w:spacing w:line="23" w:lineRule="atLeast"/>
                  <w:jc w:val="both"/>
                  <w:rPr>
                    <w:rFonts w:ascii="Cambria" w:eastAsia="MS Mincho" w:hAnsi="Cambria"/>
                    <w:sz w:val="22"/>
                    <w:szCs w:val="22"/>
                    <w:lang w:val="en-ZA"/>
                  </w:rPr>
                </w:pPr>
              </w:p>
            </w:tc>
          </w:tr>
          <w:bookmarkEnd w:id="0"/>
        </w:tbl>
        <w:p w14:paraId="11981459" w14:textId="5BA2AEB1" w:rsidR="009F52CC" w:rsidRPr="00C308AF" w:rsidRDefault="009F52CC">
          <w:pPr>
            <w:spacing w:after="160" w:line="259" w:lineRule="auto"/>
            <w:rPr>
              <w:rFonts w:eastAsia="MS Mincho"/>
              <w:noProof/>
            </w:rPr>
          </w:pPr>
        </w:p>
        <w:sdt>
          <w:sdtPr>
            <w:rPr>
              <w:rFonts w:ascii="Times New Roman" w:eastAsia="Times New Roman" w:hAnsi="Times New Roman" w:cs="Times New Roman"/>
              <w:color w:val="auto"/>
              <w:sz w:val="24"/>
              <w:szCs w:val="24"/>
              <w:lang w:val="en-ZA"/>
            </w:rPr>
            <w:id w:val="-258368040"/>
            <w:docPartObj>
              <w:docPartGallery w:val="Table of Contents"/>
              <w:docPartUnique/>
            </w:docPartObj>
          </w:sdtPr>
          <w:sdtEndPr>
            <w:rPr>
              <w:b/>
              <w:bCs/>
              <w:noProof/>
            </w:rPr>
          </w:sdtEndPr>
          <w:sdtContent>
            <w:p w14:paraId="49002446" w14:textId="2102AFE2" w:rsidR="006653A4" w:rsidRPr="00C308AF" w:rsidRDefault="006653A4" w:rsidP="006653A4">
              <w:pPr>
                <w:pStyle w:val="TOCHeading"/>
                <w:spacing w:line="360" w:lineRule="auto"/>
                <w:contextualSpacing/>
                <w:rPr>
                  <w:rFonts w:ascii="Arial" w:hAnsi="Arial" w:cs="Arial"/>
                  <w:b/>
                  <w:bCs/>
                  <w:sz w:val="24"/>
                  <w:szCs w:val="24"/>
                  <w:lang w:val="en-ZA"/>
                </w:rPr>
              </w:pPr>
              <w:r w:rsidRPr="00C308AF">
                <w:rPr>
                  <w:rFonts w:ascii="Arial" w:hAnsi="Arial" w:cs="Arial"/>
                  <w:b/>
                  <w:bCs/>
                  <w:sz w:val="24"/>
                  <w:szCs w:val="24"/>
                  <w:lang w:val="en-ZA"/>
                </w:rPr>
                <w:t>TABLE OF CONTENTS</w:t>
              </w:r>
            </w:p>
            <w:p w14:paraId="55A366D0" w14:textId="01239DF6" w:rsidR="006653A4" w:rsidRPr="00C308AF" w:rsidRDefault="006653A4" w:rsidP="006653A4">
              <w:pPr>
                <w:pStyle w:val="TOC1"/>
                <w:tabs>
                  <w:tab w:val="left" w:pos="440"/>
                  <w:tab w:val="right" w:leader="dot" w:pos="9016"/>
                </w:tabs>
                <w:spacing w:line="360" w:lineRule="auto"/>
                <w:contextualSpacing/>
                <w:rPr>
                  <w:rFonts w:ascii="Arial" w:hAnsi="Arial" w:cs="Arial"/>
                  <w:noProof/>
                  <w:sz w:val="22"/>
                  <w:szCs w:val="22"/>
                </w:rPr>
              </w:pPr>
              <w:r w:rsidRPr="00C308AF">
                <w:rPr>
                  <w:rFonts w:ascii="Arial" w:hAnsi="Arial" w:cs="Arial"/>
                  <w:sz w:val="22"/>
                  <w:szCs w:val="22"/>
                </w:rPr>
                <w:fldChar w:fldCharType="begin"/>
              </w:r>
              <w:r w:rsidRPr="00C308AF">
                <w:rPr>
                  <w:rFonts w:ascii="Arial" w:hAnsi="Arial" w:cs="Arial"/>
                  <w:sz w:val="22"/>
                  <w:szCs w:val="22"/>
                </w:rPr>
                <w:instrText xml:space="preserve"> TOC \o "1-3" \h \z \u </w:instrText>
              </w:r>
              <w:r w:rsidRPr="00C308AF">
                <w:rPr>
                  <w:rFonts w:ascii="Arial" w:hAnsi="Arial" w:cs="Arial"/>
                  <w:sz w:val="22"/>
                  <w:szCs w:val="22"/>
                </w:rPr>
                <w:fldChar w:fldCharType="separate"/>
              </w:r>
              <w:hyperlink w:anchor="_Toc142667128" w:history="1">
                <w:r w:rsidRPr="00C308AF">
                  <w:rPr>
                    <w:rStyle w:val="Hyperlink"/>
                    <w:rFonts w:ascii="Arial" w:eastAsiaTheme="minorHAnsi" w:hAnsi="Arial" w:cs="Arial"/>
                    <w:noProof/>
                    <w:sz w:val="22"/>
                    <w:szCs w:val="22"/>
                  </w:rPr>
                  <w:t>1.</w:t>
                </w:r>
                <w:r w:rsidRPr="00C308AF">
                  <w:rPr>
                    <w:rFonts w:ascii="Arial" w:hAnsi="Arial" w:cs="Arial"/>
                    <w:noProof/>
                    <w:sz w:val="22"/>
                    <w:szCs w:val="22"/>
                  </w:rPr>
                  <w:tab/>
                </w:r>
                <w:r w:rsidRPr="00C308AF">
                  <w:rPr>
                    <w:rStyle w:val="Hyperlink"/>
                    <w:rFonts w:ascii="Arial" w:eastAsiaTheme="minorHAnsi" w:hAnsi="Arial" w:cs="Arial"/>
                    <w:b/>
                    <w:bCs/>
                    <w:noProof/>
                    <w:sz w:val="22"/>
                    <w:szCs w:val="22"/>
                  </w:rPr>
                  <w:t>SECTION A: INTRODUCTION AND SCOPE OF WOR</w:t>
                </w:r>
                <w:r w:rsidRPr="00C308AF">
                  <w:rPr>
                    <w:rStyle w:val="Hyperlink"/>
                    <w:rFonts w:ascii="Arial" w:eastAsiaTheme="minorHAnsi" w:hAnsi="Arial" w:cs="Arial"/>
                    <w:noProof/>
                    <w:sz w:val="22"/>
                    <w:szCs w:val="22"/>
                  </w:rPr>
                  <w:t>K</w:t>
                </w:r>
                <w:r w:rsidRPr="00C308AF">
                  <w:rPr>
                    <w:rFonts w:ascii="Arial" w:hAnsi="Arial" w:cs="Arial"/>
                    <w:noProof/>
                    <w:webHidden/>
                    <w:sz w:val="22"/>
                    <w:szCs w:val="22"/>
                  </w:rPr>
                  <w:tab/>
                </w:r>
                <w:r w:rsidRPr="00C308AF">
                  <w:rPr>
                    <w:rFonts w:ascii="Arial" w:hAnsi="Arial" w:cs="Arial"/>
                    <w:noProof/>
                    <w:webHidden/>
                    <w:sz w:val="22"/>
                    <w:szCs w:val="22"/>
                  </w:rPr>
                  <w:fldChar w:fldCharType="begin"/>
                </w:r>
                <w:r w:rsidRPr="00C308AF">
                  <w:rPr>
                    <w:rFonts w:ascii="Arial" w:hAnsi="Arial" w:cs="Arial"/>
                    <w:noProof/>
                    <w:webHidden/>
                    <w:sz w:val="22"/>
                    <w:szCs w:val="22"/>
                  </w:rPr>
                  <w:instrText xml:space="preserve"> PAGEREF _Toc142667128 \h </w:instrText>
                </w:r>
                <w:r w:rsidRPr="00C308AF">
                  <w:rPr>
                    <w:rFonts w:ascii="Arial" w:hAnsi="Arial" w:cs="Arial"/>
                    <w:noProof/>
                    <w:webHidden/>
                    <w:sz w:val="22"/>
                    <w:szCs w:val="22"/>
                  </w:rPr>
                </w:r>
                <w:r w:rsidRPr="00C308AF">
                  <w:rPr>
                    <w:rFonts w:ascii="Arial" w:hAnsi="Arial" w:cs="Arial"/>
                    <w:noProof/>
                    <w:webHidden/>
                    <w:sz w:val="22"/>
                    <w:szCs w:val="22"/>
                  </w:rPr>
                  <w:fldChar w:fldCharType="separate"/>
                </w:r>
                <w:r w:rsidRPr="00C308AF">
                  <w:rPr>
                    <w:rFonts w:ascii="Arial" w:hAnsi="Arial" w:cs="Arial"/>
                    <w:noProof/>
                    <w:webHidden/>
                    <w:sz w:val="22"/>
                    <w:szCs w:val="22"/>
                  </w:rPr>
                  <w:t>2</w:t>
                </w:r>
                <w:r w:rsidRPr="00C308AF">
                  <w:rPr>
                    <w:rFonts w:ascii="Arial" w:hAnsi="Arial" w:cs="Arial"/>
                    <w:noProof/>
                    <w:webHidden/>
                    <w:sz w:val="22"/>
                    <w:szCs w:val="22"/>
                  </w:rPr>
                  <w:fldChar w:fldCharType="end"/>
                </w:r>
              </w:hyperlink>
            </w:p>
            <w:p w14:paraId="78AC0AC8" w14:textId="57CC6B30"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29" w:history="1">
                <w:r w:rsidR="006653A4" w:rsidRPr="00C308AF">
                  <w:rPr>
                    <w:rStyle w:val="Hyperlink"/>
                    <w:rFonts w:ascii="Arial" w:eastAsiaTheme="minorHAnsi" w:hAnsi="Arial" w:cs="Arial"/>
                    <w:noProof/>
                    <w:sz w:val="22"/>
                    <w:szCs w:val="22"/>
                  </w:rPr>
                  <w:t>1.1.</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Introduction</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_Toc142667129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7B2696F6" w14:textId="0A999387"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0" w:history="1">
                <w:r w:rsidR="006653A4" w:rsidRPr="00C308AF">
                  <w:rPr>
                    <w:rStyle w:val="Hyperlink"/>
                    <w:rFonts w:ascii="Arial" w:eastAsiaTheme="minorHAnsi" w:hAnsi="Arial" w:cs="Arial"/>
                    <w:noProof/>
                    <w:sz w:val="22"/>
                    <w:szCs w:val="22"/>
                  </w:rPr>
                  <w:t>1.2.</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Objective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_Toc142667130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127A4266" w14:textId="53C8DFC9"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1" w:history="1">
                <w:r w:rsidR="006653A4" w:rsidRPr="00C308AF">
                  <w:rPr>
                    <w:rStyle w:val="Hyperlink"/>
                    <w:rFonts w:ascii="Arial" w:eastAsiaTheme="minorHAnsi" w:hAnsi="Arial" w:cs="Arial"/>
                    <w:noProof/>
                    <w:sz w:val="22"/>
                    <w:szCs w:val="22"/>
                  </w:rPr>
                  <w:t>1.3.</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Scope of Work</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_Toc142667131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7751ED3C" w14:textId="579889FE"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2" w:history="1">
                <w:r w:rsidR="006653A4" w:rsidRPr="00C308AF">
                  <w:rPr>
                    <w:rStyle w:val="Hyperlink"/>
                    <w:rFonts w:ascii="Arial" w:eastAsiaTheme="minorHAnsi" w:hAnsi="Arial" w:cs="Arial"/>
                    <w:noProof/>
                    <w:sz w:val="22"/>
                    <w:szCs w:val="22"/>
                  </w:rPr>
                  <w:t>1.4.</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Duration for the services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_Toc142667132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1D07211E" w14:textId="0314DD7C"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3" w:history="1">
                <w:r w:rsidR="006653A4" w:rsidRPr="00C308AF">
                  <w:rPr>
                    <w:rStyle w:val="Hyperlink"/>
                    <w:rFonts w:ascii="Arial" w:eastAsiaTheme="minorHAnsi" w:hAnsi="Arial" w:cs="Arial"/>
                    <w:noProof/>
                    <w:sz w:val="22"/>
                    <w:szCs w:val="22"/>
                  </w:rPr>
                  <w:t>1.5.</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Validity Period</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_Toc142667133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358E3B5D" w14:textId="169F382E" w:rsidR="006653A4" w:rsidRPr="00C308AF" w:rsidRDefault="00651B44" w:rsidP="006653A4">
              <w:pPr>
                <w:pStyle w:val="TOC1"/>
                <w:tabs>
                  <w:tab w:val="left" w:pos="440"/>
                  <w:tab w:val="right" w:leader="dot" w:pos="9016"/>
                </w:tabs>
                <w:spacing w:line="360" w:lineRule="auto"/>
                <w:contextualSpacing/>
                <w:rPr>
                  <w:rFonts w:ascii="Arial" w:hAnsi="Arial" w:cs="Arial"/>
                  <w:noProof/>
                  <w:sz w:val="22"/>
                  <w:szCs w:val="22"/>
                </w:rPr>
              </w:pPr>
              <w:hyperlink w:anchor="_Toc142667134" w:history="1">
                <w:r w:rsidR="006653A4" w:rsidRPr="00C308AF">
                  <w:rPr>
                    <w:rStyle w:val="Hyperlink"/>
                    <w:rFonts w:ascii="Arial" w:eastAsiaTheme="minorHAnsi" w:hAnsi="Arial" w:cs="Arial"/>
                    <w:noProof/>
                    <w:sz w:val="22"/>
                    <w:szCs w:val="22"/>
                  </w:rPr>
                  <w:t>2.</w:t>
                </w:r>
                <w:r w:rsidR="006653A4" w:rsidRPr="00C308AF">
                  <w:rPr>
                    <w:rFonts w:ascii="Arial" w:hAnsi="Arial" w:cs="Arial"/>
                    <w:noProof/>
                    <w:sz w:val="22"/>
                    <w:szCs w:val="22"/>
                  </w:rPr>
                  <w:tab/>
                </w:r>
                <w:r w:rsidR="006653A4" w:rsidRPr="00C308AF">
                  <w:rPr>
                    <w:rStyle w:val="Hyperlink"/>
                    <w:rFonts w:ascii="Arial" w:eastAsiaTheme="minorHAnsi" w:hAnsi="Arial" w:cs="Arial"/>
                    <w:b/>
                    <w:bCs/>
                    <w:noProof/>
                    <w:sz w:val="22"/>
                    <w:szCs w:val="22"/>
                  </w:rPr>
                  <w:t>SECTION B: BID EVALUATION PROCESS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_Toc142667134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2C8832DB" w14:textId="5C36ED3B"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5" w:history="1">
                <w:r w:rsidR="006653A4" w:rsidRPr="00C308AF">
                  <w:rPr>
                    <w:rStyle w:val="Hyperlink"/>
                    <w:rFonts w:ascii="Arial" w:eastAsiaTheme="minorHAnsi" w:hAnsi="Arial" w:cs="Arial"/>
                    <w:noProof/>
                    <w:sz w:val="22"/>
                    <w:szCs w:val="22"/>
                  </w:rPr>
                  <w:t>2.1.</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1: Administrative Requirements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_Toc142667135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0013CDC2" w14:textId="7334C5F7"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6" w:history="1">
                <w:r w:rsidR="006653A4" w:rsidRPr="00C308AF">
                  <w:rPr>
                    <w:rStyle w:val="Hyperlink"/>
                    <w:rFonts w:ascii="Arial" w:eastAsiaTheme="minorHAnsi" w:hAnsi="Arial" w:cs="Arial"/>
                    <w:noProof/>
                    <w:sz w:val="22"/>
                    <w:szCs w:val="22"/>
                  </w:rPr>
                  <w:t>2.2.</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2: Mandatory requirements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_Toc142667136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12C948EC" w14:textId="634F2EDB" w:rsidR="006653A4" w:rsidRPr="00C308AF" w:rsidRDefault="00651B44" w:rsidP="006653A4">
              <w:pPr>
                <w:pStyle w:val="TOC1"/>
                <w:tabs>
                  <w:tab w:val="left" w:pos="660"/>
                  <w:tab w:val="right" w:leader="dot" w:pos="9016"/>
                </w:tabs>
                <w:spacing w:line="360" w:lineRule="auto"/>
                <w:contextualSpacing/>
                <w:rPr>
                  <w:rFonts w:ascii="Arial" w:hAnsi="Arial" w:cs="Arial"/>
                  <w:noProof/>
                  <w:sz w:val="22"/>
                  <w:szCs w:val="22"/>
                </w:rPr>
              </w:pPr>
              <w:hyperlink w:anchor="_Toc142667137" w:history="1">
                <w:r w:rsidR="006653A4" w:rsidRPr="00C308AF">
                  <w:rPr>
                    <w:rStyle w:val="Hyperlink"/>
                    <w:rFonts w:ascii="Arial" w:eastAsiaTheme="minorHAnsi" w:hAnsi="Arial" w:cs="Arial"/>
                    <w:noProof/>
                    <w:sz w:val="22"/>
                    <w:szCs w:val="22"/>
                  </w:rPr>
                  <w:t>2.3.</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3: Price and Specific Goals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_Toc142667137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2FF22F91" w14:textId="38B49C0C" w:rsidR="006653A4" w:rsidRPr="00C308AF" w:rsidRDefault="00651B44" w:rsidP="006653A4">
              <w:pPr>
                <w:pStyle w:val="TOC1"/>
                <w:tabs>
                  <w:tab w:val="left" w:pos="440"/>
                  <w:tab w:val="right" w:leader="dot" w:pos="9016"/>
                </w:tabs>
                <w:spacing w:line="360" w:lineRule="auto"/>
                <w:contextualSpacing/>
                <w:rPr>
                  <w:rFonts w:ascii="Arial" w:hAnsi="Arial" w:cs="Arial"/>
                  <w:b/>
                  <w:bCs/>
                  <w:noProof/>
                  <w:sz w:val="22"/>
                  <w:szCs w:val="22"/>
                </w:rPr>
              </w:pPr>
              <w:hyperlink w:anchor="_Toc142667139" w:history="1">
                <w:r w:rsidR="006653A4" w:rsidRPr="00C308AF">
                  <w:rPr>
                    <w:rStyle w:val="Hyperlink"/>
                    <w:rFonts w:ascii="Arial" w:eastAsiaTheme="minorHAnsi" w:hAnsi="Arial" w:cs="Arial"/>
                    <w:b/>
                    <w:bCs/>
                    <w:noProof/>
                    <w:sz w:val="22"/>
                    <w:szCs w:val="22"/>
                  </w:rPr>
                  <w:t>3.</w:t>
                </w:r>
                <w:r w:rsidR="006653A4" w:rsidRPr="00C308AF">
                  <w:rPr>
                    <w:rFonts w:ascii="Arial" w:hAnsi="Arial" w:cs="Arial"/>
                    <w:b/>
                    <w:bCs/>
                    <w:noProof/>
                    <w:sz w:val="22"/>
                    <w:szCs w:val="22"/>
                  </w:rPr>
                  <w:tab/>
                </w:r>
                <w:r w:rsidR="006653A4" w:rsidRPr="00C308AF">
                  <w:rPr>
                    <w:rStyle w:val="Hyperlink"/>
                    <w:rFonts w:ascii="Arial" w:eastAsiaTheme="minorHAnsi" w:hAnsi="Arial" w:cs="Arial"/>
                    <w:b/>
                    <w:bCs/>
                    <w:noProof/>
                    <w:sz w:val="22"/>
                    <w:szCs w:val="22"/>
                  </w:rPr>
                  <w:t>SECTION C: TENDER CONDITIONS AND INSTRUCTIONS TO BID</w:t>
                </w:r>
                <w:r w:rsidR="006653A4" w:rsidRPr="00C308AF">
                  <w:rPr>
                    <w:rFonts w:ascii="Arial" w:hAnsi="Arial" w:cs="Arial"/>
                    <w:b/>
                    <w:bCs/>
                    <w:noProof/>
                    <w:webHidden/>
                    <w:sz w:val="22"/>
                    <w:szCs w:val="22"/>
                  </w:rPr>
                  <w:tab/>
                </w:r>
                <w:r w:rsidR="006653A4" w:rsidRPr="00C308AF">
                  <w:rPr>
                    <w:rFonts w:ascii="Arial" w:hAnsi="Arial" w:cs="Arial"/>
                    <w:b/>
                    <w:bCs/>
                    <w:noProof/>
                    <w:webHidden/>
                    <w:sz w:val="22"/>
                    <w:szCs w:val="22"/>
                  </w:rPr>
                  <w:fldChar w:fldCharType="begin"/>
                </w:r>
                <w:r w:rsidR="006653A4" w:rsidRPr="00C308AF">
                  <w:rPr>
                    <w:rFonts w:ascii="Arial" w:hAnsi="Arial" w:cs="Arial"/>
                    <w:b/>
                    <w:bCs/>
                    <w:noProof/>
                    <w:webHidden/>
                    <w:sz w:val="22"/>
                    <w:szCs w:val="22"/>
                  </w:rPr>
                  <w:instrText xml:space="preserve"> PAGEREF _Toc142667139 \h </w:instrText>
                </w:r>
                <w:r w:rsidR="006653A4" w:rsidRPr="00C308AF">
                  <w:rPr>
                    <w:rFonts w:ascii="Arial" w:hAnsi="Arial" w:cs="Arial"/>
                    <w:b/>
                    <w:bCs/>
                    <w:noProof/>
                    <w:webHidden/>
                    <w:sz w:val="22"/>
                    <w:szCs w:val="22"/>
                  </w:rPr>
                </w:r>
                <w:r w:rsidR="006653A4" w:rsidRPr="00C308AF">
                  <w:rPr>
                    <w:rFonts w:ascii="Arial" w:hAnsi="Arial" w:cs="Arial"/>
                    <w:b/>
                    <w:bCs/>
                    <w:noProof/>
                    <w:webHidden/>
                    <w:sz w:val="22"/>
                    <w:szCs w:val="22"/>
                  </w:rPr>
                  <w:fldChar w:fldCharType="separate"/>
                </w:r>
                <w:r w:rsidR="006653A4" w:rsidRPr="00C308AF">
                  <w:rPr>
                    <w:rFonts w:ascii="Arial" w:hAnsi="Arial" w:cs="Arial"/>
                    <w:b/>
                    <w:bCs/>
                    <w:noProof/>
                    <w:webHidden/>
                    <w:sz w:val="22"/>
                    <w:szCs w:val="22"/>
                  </w:rPr>
                  <w:t>6</w:t>
                </w:r>
                <w:r w:rsidR="006653A4" w:rsidRPr="00C308AF">
                  <w:rPr>
                    <w:rFonts w:ascii="Arial" w:hAnsi="Arial" w:cs="Arial"/>
                    <w:b/>
                    <w:bCs/>
                    <w:noProof/>
                    <w:webHidden/>
                    <w:sz w:val="22"/>
                    <w:szCs w:val="22"/>
                  </w:rPr>
                  <w:fldChar w:fldCharType="end"/>
                </w:r>
              </w:hyperlink>
            </w:p>
            <w:p w14:paraId="014D1BBC" w14:textId="0C79D48B" w:rsidR="006653A4" w:rsidRPr="00C308AF" w:rsidRDefault="00651B44" w:rsidP="006653A4">
              <w:pPr>
                <w:pStyle w:val="TOC1"/>
                <w:tabs>
                  <w:tab w:val="left" w:pos="440"/>
                  <w:tab w:val="right" w:leader="dot" w:pos="9016"/>
                </w:tabs>
                <w:spacing w:line="360" w:lineRule="auto"/>
                <w:contextualSpacing/>
                <w:rPr>
                  <w:rFonts w:ascii="Arial" w:hAnsi="Arial" w:cs="Arial"/>
                  <w:noProof/>
                  <w:sz w:val="22"/>
                  <w:szCs w:val="22"/>
                </w:rPr>
              </w:pPr>
              <w:hyperlink w:anchor="_Toc142667162" w:history="1">
                <w:r w:rsidR="006653A4" w:rsidRPr="00C308AF">
                  <w:rPr>
                    <w:rStyle w:val="Hyperlink"/>
                    <w:rFonts w:ascii="Arial" w:eastAsiaTheme="minorHAnsi" w:hAnsi="Arial" w:cs="Arial"/>
                    <w:b/>
                    <w:bCs/>
                    <w:noProof/>
                    <w:sz w:val="22"/>
                    <w:szCs w:val="22"/>
                  </w:rPr>
                  <w:t>4.</w:t>
                </w:r>
                <w:r w:rsidR="006653A4" w:rsidRPr="00C308AF">
                  <w:rPr>
                    <w:rFonts w:ascii="Arial" w:hAnsi="Arial" w:cs="Arial"/>
                    <w:b/>
                    <w:bCs/>
                    <w:noProof/>
                    <w:sz w:val="22"/>
                    <w:szCs w:val="22"/>
                  </w:rPr>
                  <w:tab/>
                </w:r>
                <w:r w:rsidR="006653A4" w:rsidRPr="00C308AF">
                  <w:rPr>
                    <w:rStyle w:val="Hyperlink"/>
                    <w:rFonts w:ascii="Arial" w:eastAsiaTheme="minorHAnsi" w:hAnsi="Arial" w:cs="Arial"/>
                    <w:b/>
                    <w:bCs/>
                    <w:noProof/>
                    <w:sz w:val="22"/>
                    <w:szCs w:val="22"/>
                  </w:rPr>
                  <w:t>SECTION D: STANDARD BIDDING DOCUMENTS</w:t>
                </w:r>
                <w:r w:rsidR="006653A4" w:rsidRPr="00C308AF">
                  <w:rPr>
                    <w:rFonts w:ascii="Arial" w:hAnsi="Arial" w:cs="Arial"/>
                    <w:b/>
                    <w:bCs/>
                    <w:noProof/>
                    <w:webHidden/>
                    <w:sz w:val="22"/>
                    <w:szCs w:val="22"/>
                  </w:rPr>
                  <w:tab/>
                </w:r>
                <w:r w:rsidR="006653A4" w:rsidRPr="00C308AF">
                  <w:rPr>
                    <w:rFonts w:ascii="Arial" w:hAnsi="Arial" w:cs="Arial"/>
                    <w:b/>
                    <w:bCs/>
                    <w:noProof/>
                    <w:webHidden/>
                    <w:sz w:val="22"/>
                    <w:szCs w:val="22"/>
                  </w:rPr>
                  <w:fldChar w:fldCharType="begin"/>
                </w:r>
                <w:r w:rsidR="006653A4" w:rsidRPr="00C308AF">
                  <w:rPr>
                    <w:rFonts w:ascii="Arial" w:hAnsi="Arial" w:cs="Arial"/>
                    <w:b/>
                    <w:bCs/>
                    <w:noProof/>
                    <w:webHidden/>
                    <w:sz w:val="22"/>
                    <w:szCs w:val="22"/>
                  </w:rPr>
                  <w:instrText xml:space="preserve"> PAGEREF _Toc142667162 \h </w:instrText>
                </w:r>
                <w:r w:rsidR="006653A4" w:rsidRPr="00C308AF">
                  <w:rPr>
                    <w:rFonts w:ascii="Arial" w:hAnsi="Arial" w:cs="Arial"/>
                    <w:b/>
                    <w:bCs/>
                    <w:noProof/>
                    <w:webHidden/>
                    <w:sz w:val="22"/>
                    <w:szCs w:val="22"/>
                  </w:rPr>
                </w:r>
                <w:r w:rsidR="006653A4" w:rsidRPr="00C308AF">
                  <w:rPr>
                    <w:rFonts w:ascii="Arial" w:hAnsi="Arial" w:cs="Arial"/>
                    <w:b/>
                    <w:bCs/>
                    <w:noProof/>
                    <w:webHidden/>
                    <w:sz w:val="22"/>
                    <w:szCs w:val="22"/>
                  </w:rPr>
                  <w:fldChar w:fldCharType="separate"/>
                </w:r>
                <w:r w:rsidR="006653A4" w:rsidRPr="00C308AF">
                  <w:rPr>
                    <w:rFonts w:ascii="Arial" w:hAnsi="Arial" w:cs="Arial"/>
                    <w:b/>
                    <w:bCs/>
                    <w:noProof/>
                    <w:webHidden/>
                    <w:sz w:val="22"/>
                    <w:szCs w:val="22"/>
                  </w:rPr>
                  <w:t>11</w:t>
                </w:r>
                <w:r w:rsidR="006653A4" w:rsidRPr="00C308AF">
                  <w:rPr>
                    <w:rFonts w:ascii="Arial" w:hAnsi="Arial" w:cs="Arial"/>
                    <w:b/>
                    <w:bCs/>
                    <w:noProof/>
                    <w:webHidden/>
                    <w:sz w:val="22"/>
                    <w:szCs w:val="22"/>
                  </w:rPr>
                  <w:fldChar w:fldCharType="end"/>
                </w:r>
              </w:hyperlink>
            </w:p>
            <w:p w14:paraId="062DA81C" w14:textId="15AB2A28" w:rsidR="006653A4" w:rsidRPr="00C308AF" w:rsidRDefault="00651B44" w:rsidP="006653A4">
              <w:pPr>
                <w:pStyle w:val="TOC1"/>
                <w:tabs>
                  <w:tab w:val="right" w:leader="dot" w:pos="9016"/>
                </w:tabs>
                <w:spacing w:line="360" w:lineRule="auto"/>
                <w:contextualSpacing/>
                <w:rPr>
                  <w:rFonts w:ascii="Arial" w:hAnsi="Arial" w:cs="Arial"/>
                  <w:noProof/>
                  <w:sz w:val="22"/>
                  <w:szCs w:val="22"/>
                </w:rPr>
              </w:pPr>
              <w:hyperlink w:anchor="_Toc142667163" w:history="1">
                <w:r w:rsidR="006653A4" w:rsidRPr="00C308AF">
                  <w:rPr>
                    <w:rStyle w:val="Hyperlink"/>
                    <w:rFonts w:ascii="Arial" w:hAnsi="Arial" w:cs="Arial"/>
                    <w:noProof/>
                    <w:sz w:val="22"/>
                    <w:szCs w:val="22"/>
                  </w:rPr>
                  <w:t xml:space="preserve">SBD1: </w:t>
                </w:r>
                <w:r w:rsidR="006653A4" w:rsidRPr="00C308AF">
                  <w:rPr>
                    <w:rStyle w:val="Hyperlink"/>
                    <w:rFonts w:ascii="Arial" w:hAnsi="Arial" w:cs="Arial"/>
                    <w:noProof/>
                    <w:snapToGrid w:val="0"/>
                    <w:sz w:val="22"/>
                    <w:szCs w:val="22"/>
                  </w:rPr>
                  <w:t>INVITATION TO BID</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_Toc142667163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11</w:t>
                </w:r>
                <w:r w:rsidR="006653A4" w:rsidRPr="00C308AF">
                  <w:rPr>
                    <w:rFonts w:ascii="Arial" w:hAnsi="Arial" w:cs="Arial"/>
                    <w:noProof/>
                    <w:webHidden/>
                    <w:sz w:val="22"/>
                    <w:szCs w:val="22"/>
                  </w:rPr>
                  <w:fldChar w:fldCharType="end"/>
                </w:r>
              </w:hyperlink>
            </w:p>
            <w:p w14:paraId="2096DF1D" w14:textId="00790F88" w:rsidR="006653A4" w:rsidRPr="00C308AF" w:rsidRDefault="00651B44" w:rsidP="006653A4">
              <w:pPr>
                <w:pStyle w:val="TOC1"/>
                <w:tabs>
                  <w:tab w:val="right" w:leader="dot" w:pos="9016"/>
                </w:tabs>
                <w:spacing w:line="360" w:lineRule="auto"/>
                <w:contextualSpacing/>
                <w:rPr>
                  <w:rFonts w:ascii="Arial" w:hAnsi="Arial" w:cs="Arial"/>
                  <w:noProof/>
                  <w:sz w:val="22"/>
                  <w:szCs w:val="22"/>
                </w:rPr>
              </w:pPr>
              <w:hyperlink w:anchor="_Toc142667164" w:history="1">
                <w:r w:rsidR="006653A4" w:rsidRPr="00C308AF">
                  <w:rPr>
                    <w:rStyle w:val="Hyperlink"/>
                    <w:rFonts w:ascii="Arial" w:hAnsi="Arial" w:cs="Arial"/>
                    <w:noProof/>
                    <w:sz w:val="22"/>
                    <w:szCs w:val="22"/>
                  </w:rPr>
                  <w:t>SBD 3.3: PRICING SCHEDULE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_Toc142667164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13</w:t>
                </w:r>
                <w:r w:rsidR="006653A4" w:rsidRPr="00C308AF">
                  <w:rPr>
                    <w:rFonts w:ascii="Arial" w:hAnsi="Arial" w:cs="Arial"/>
                    <w:noProof/>
                    <w:webHidden/>
                    <w:sz w:val="22"/>
                    <w:szCs w:val="22"/>
                  </w:rPr>
                  <w:fldChar w:fldCharType="end"/>
                </w:r>
              </w:hyperlink>
            </w:p>
            <w:p w14:paraId="56FA2F90" w14:textId="4112A95E" w:rsidR="006653A4" w:rsidRPr="00C308AF" w:rsidRDefault="00651B44" w:rsidP="006653A4">
              <w:pPr>
                <w:pStyle w:val="TOC1"/>
                <w:tabs>
                  <w:tab w:val="right" w:leader="dot" w:pos="9016"/>
                </w:tabs>
                <w:spacing w:line="360" w:lineRule="auto"/>
                <w:contextualSpacing/>
                <w:rPr>
                  <w:rFonts w:ascii="Arial" w:hAnsi="Arial" w:cs="Arial"/>
                  <w:noProof/>
                  <w:sz w:val="22"/>
                  <w:szCs w:val="22"/>
                </w:rPr>
              </w:pPr>
              <w:hyperlink w:anchor="_Toc142667165" w:history="1">
                <w:r w:rsidR="006653A4" w:rsidRPr="00C308AF">
                  <w:rPr>
                    <w:rStyle w:val="Hyperlink"/>
                    <w:rFonts w:ascii="Arial" w:hAnsi="Arial" w:cs="Arial"/>
                    <w:noProof/>
                    <w:snapToGrid w:val="0"/>
                    <w:sz w:val="22"/>
                    <w:szCs w:val="22"/>
                  </w:rPr>
                  <w:t>SBD 4: BIDDER’S DISCLOSURE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_Toc142667165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15</w:t>
                </w:r>
                <w:r w:rsidR="006653A4" w:rsidRPr="00C308AF">
                  <w:rPr>
                    <w:rFonts w:ascii="Arial" w:hAnsi="Arial" w:cs="Arial"/>
                    <w:noProof/>
                    <w:webHidden/>
                    <w:sz w:val="22"/>
                    <w:szCs w:val="22"/>
                  </w:rPr>
                  <w:fldChar w:fldCharType="end"/>
                </w:r>
              </w:hyperlink>
            </w:p>
            <w:p w14:paraId="56FF8190" w14:textId="248F4ABC" w:rsidR="006653A4" w:rsidRPr="00C308AF" w:rsidRDefault="00651B44" w:rsidP="006653A4">
              <w:pPr>
                <w:pStyle w:val="TOC1"/>
                <w:tabs>
                  <w:tab w:val="right" w:leader="dot" w:pos="9016"/>
                </w:tabs>
                <w:spacing w:line="360" w:lineRule="auto"/>
                <w:contextualSpacing/>
                <w:rPr>
                  <w:rFonts w:ascii="Arial" w:hAnsi="Arial" w:cs="Arial"/>
                  <w:noProof/>
                  <w:sz w:val="22"/>
                  <w:szCs w:val="22"/>
                </w:rPr>
              </w:pPr>
              <w:hyperlink w:anchor="_Toc142667166" w:history="1">
                <w:r w:rsidR="006653A4" w:rsidRPr="00C308AF">
                  <w:rPr>
                    <w:rStyle w:val="Hyperlink"/>
                    <w:rFonts w:ascii="Arial" w:hAnsi="Arial" w:cs="Arial"/>
                    <w:noProof/>
                    <w:snapToGrid w:val="0"/>
                    <w:sz w:val="22"/>
                    <w:szCs w:val="22"/>
                  </w:rPr>
                  <w:t>SBD 6.1: PREFERENCE POINTS CLAIM FORM IN TERMS OF THE PREFERENTIAL PROCUREMENT REGULATIONS 2022</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_Toc142667166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17</w:t>
                </w:r>
                <w:r w:rsidR="006653A4" w:rsidRPr="00C308AF">
                  <w:rPr>
                    <w:rFonts w:ascii="Arial" w:hAnsi="Arial" w:cs="Arial"/>
                    <w:noProof/>
                    <w:webHidden/>
                    <w:sz w:val="22"/>
                    <w:szCs w:val="22"/>
                  </w:rPr>
                  <w:fldChar w:fldCharType="end"/>
                </w:r>
              </w:hyperlink>
            </w:p>
            <w:p w14:paraId="767D276B" w14:textId="38C447AC" w:rsidR="006653A4" w:rsidRPr="00C308AF" w:rsidRDefault="00651B44" w:rsidP="006653A4">
              <w:pPr>
                <w:pStyle w:val="TOC1"/>
                <w:tabs>
                  <w:tab w:val="right" w:leader="dot" w:pos="9016"/>
                </w:tabs>
                <w:spacing w:line="360" w:lineRule="auto"/>
                <w:contextualSpacing/>
                <w:rPr>
                  <w:rFonts w:ascii="Arial" w:hAnsi="Arial" w:cs="Arial"/>
                  <w:noProof/>
                  <w:sz w:val="22"/>
                  <w:szCs w:val="22"/>
                </w:rPr>
              </w:pPr>
              <w:hyperlink w:anchor="_Toc142667169" w:history="1">
                <w:r w:rsidR="006653A4" w:rsidRPr="00C308AF">
                  <w:rPr>
                    <w:rStyle w:val="Hyperlink"/>
                    <w:rFonts w:ascii="Arial" w:hAnsi="Arial" w:cs="Arial"/>
                    <w:noProof/>
                    <w:snapToGrid w:val="0"/>
                    <w:sz w:val="22"/>
                    <w:szCs w:val="22"/>
                  </w:rPr>
                  <w:t>GENERAL CONDITIONS OF CONTRACT</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_Toc142667169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21</w:t>
                </w:r>
                <w:r w:rsidR="006653A4" w:rsidRPr="00C308AF">
                  <w:rPr>
                    <w:rFonts w:ascii="Arial" w:hAnsi="Arial" w:cs="Arial"/>
                    <w:noProof/>
                    <w:webHidden/>
                    <w:sz w:val="22"/>
                    <w:szCs w:val="22"/>
                  </w:rPr>
                  <w:fldChar w:fldCharType="end"/>
                </w:r>
              </w:hyperlink>
            </w:p>
            <w:p w14:paraId="257C7EC1" w14:textId="5CFE6E78" w:rsidR="006653A4" w:rsidRPr="00C308AF" w:rsidRDefault="006653A4" w:rsidP="006653A4">
              <w:pPr>
                <w:spacing w:line="360" w:lineRule="auto"/>
                <w:contextualSpacing/>
              </w:pPr>
              <w:r w:rsidRPr="00C308AF">
                <w:rPr>
                  <w:rFonts w:ascii="Arial" w:hAnsi="Arial" w:cs="Arial"/>
                  <w:b/>
                  <w:bCs/>
                  <w:noProof/>
                  <w:sz w:val="22"/>
                  <w:szCs w:val="22"/>
                </w:rPr>
                <w:fldChar w:fldCharType="end"/>
              </w:r>
            </w:p>
          </w:sdtContent>
        </w:sdt>
        <w:p w14:paraId="565BF643" w14:textId="77777777" w:rsidR="009F52CC" w:rsidRPr="00C308AF" w:rsidRDefault="009F52CC">
          <w:pPr>
            <w:spacing w:after="160" w:line="259" w:lineRule="auto"/>
            <w:rPr>
              <w:rFonts w:eastAsia="MS Mincho"/>
              <w:noProof/>
            </w:rPr>
          </w:pPr>
        </w:p>
        <w:p w14:paraId="193080CB" w14:textId="77777777" w:rsidR="009F52CC" w:rsidRPr="00C308AF" w:rsidRDefault="009F52CC">
          <w:pPr>
            <w:spacing w:after="160" w:line="259" w:lineRule="auto"/>
            <w:rPr>
              <w:rFonts w:eastAsia="MS Mincho"/>
              <w:noProof/>
            </w:rPr>
          </w:pPr>
        </w:p>
        <w:p w14:paraId="788EC11D" w14:textId="77777777" w:rsidR="009F52CC" w:rsidRPr="00C308AF" w:rsidRDefault="009F52CC">
          <w:pPr>
            <w:spacing w:after="160" w:line="259" w:lineRule="auto"/>
            <w:rPr>
              <w:rFonts w:eastAsia="MS Mincho"/>
              <w:noProof/>
            </w:rPr>
          </w:pPr>
        </w:p>
        <w:p w14:paraId="0E3E2F3D" w14:textId="77777777" w:rsidR="009F52CC" w:rsidRPr="00C308AF" w:rsidRDefault="009F52CC">
          <w:pPr>
            <w:spacing w:after="160" w:line="259" w:lineRule="auto"/>
            <w:rPr>
              <w:rFonts w:eastAsia="MS Mincho"/>
              <w:noProof/>
            </w:rPr>
          </w:pPr>
        </w:p>
        <w:p w14:paraId="5A6FCAC5" w14:textId="77777777" w:rsidR="009F52CC" w:rsidRPr="00C308AF" w:rsidRDefault="009F52CC">
          <w:pPr>
            <w:spacing w:after="160" w:line="259" w:lineRule="auto"/>
            <w:rPr>
              <w:rFonts w:eastAsia="MS Mincho"/>
              <w:noProof/>
            </w:rPr>
          </w:pPr>
        </w:p>
        <w:p w14:paraId="079CCAF5" w14:textId="02A6F774" w:rsidR="00B04BCF" w:rsidRPr="00C308AF" w:rsidRDefault="00651B44">
          <w:pPr>
            <w:spacing w:after="160" w:line="259" w:lineRule="auto"/>
            <w:rPr>
              <w:rFonts w:eastAsia="MS Mincho"/>
              <w:noProof/>
            </w:rPr>
          </w:pPr>
        </w:p>
      </w:sdtContent>
    </w:sdt>
    <w:p w14:paraId="544905CD" w14:textId="77777777" w:rsidR="000B232E" w:rsidRPr="00C308AF" w:rsidRDefault="000B232E"/>
    <w:p w14:paraId="41A80F2F" w14:textId="77777777" w:rsidR="005C54CA" w:rsidRPr="00C308AF" w:rsidRDefault="005C54CA" w:rsidP="005C54CA">
      <w:pPr>
        <w:tabs>
          <w:tab w:val="left" w:pos="2790"/>
          <w:tab w:val="left" w:pos="2880"/>
        </w:tabs>
        <w:spacing w:line="276" w:lineRule="auto"/>
        <w:ind w:left="2430" w:hanging="2430"/>
        <w:jc w:val="both"/>
        <w:rPr>
          <w:rFonts w:ascii="Arial" w:hAnsi="Arial" w:cs="Arial"/>
          <w:b/>
          <w:sz w:val="22"/>
          <w:szCs w:val="22"/>
        </w:rPr>
      </w:pPr>
    </w:p>
    <w:p w14:paraId="68BE243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CAE4523"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68BF419E"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5809D61A"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795AE9E5"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E39D821"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4C0F948B"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5E290151" w14:textId="77777777" w:rsidR="00081249" w:rsidRPr="00C308AF" w:rsidRDefault="00081249" w:rsidP="00081249">
      <w:pPr>
        <w:rPr>
          <w:rFonts w:ascii="Arial" w:hAnsi="Arial" w:cs="Arial"/>
          <w:b/>
          <w:snapToGrid w:val="0"/>
          <w:sz w:val="22"/>
          <w:szCs w:val="22"/>
        </w:rPr>
      </w:pPr>
    </w:p>
    <w:p w14:paraId="52EC0400" w14:textId="77777777" w:rsidR="005326E3" w:rsidRPr="00C308AF" w:rsidRDefault="00081249" w:rsidP="00081249">
      <w:pPr>
        <w:rPr>
          <w:rFonts w:ascii="Arial" w:hAnsi="Arial" w:cs="Arial"/>
          <w:b/>
          <w:snapToGrid w:val="0"/>
          <w:sz w:val="22"/>
          <w:szCs w:val="22"/>
        </w:rPr>
      </w:pPr>
      <w:r w:rsidRPr="00C308AF">
        <w:rPr>
          <w:rFonts w:ascii="Arial" w:hAnsi="Arial" w:cs="Arial"/>
          <w:b/>
          <w:snapToGrid w:val="0"/>
          <w:sz w:val="22"/>
          <w:szCs w:val="22"/>
        </w:rPr>
        <w:t xml:space="preserve">  </w:t>
      </w:r>
    </w:p>
    <w:p w14:paraId="662469FF" w14:textId="16799F96" w:rsidR="00081249" w:rsidRPr="00C308AF" w:rsidRDefault="00081249" w:rsidP="00081249">
      <w:pPr>
        <w:rPr>
          <w:rFonts w:ascii="Arial" w:hAnsi="Arial" w:cs="Arial"/>
          <w:b/>
          <w:snapToGrid w:val="0"/>
          <w:sz w:val="22"/>
          <w:szCs w:val="22"/>
        </w:rPr>
      </w:pPr>
      <w:r w:rsidRPr="00C308AF">
        <w:rPr>
          <w:rFonts w:ascii="Arial" w:hAnsi="Arial" w:cs="Arial"/>
          <w:b/>
          <w:snapToGrid w:val="0"/>
          <w:sz w:val="22"/>
          <w:szCs w:val="22"/>
        </w:rPr>
        <w:t>BIDDING STRUCTURE</w:t>
      </w:r>
    </w:p>
    <w:p w14:paraId="181C665B" w14:textId="77777777" w:rsidR="00081249" w:rsidRPr="00C308AF" w:rsidRDefault="00081249" w:rsidP="00081249">
      <w:pPr>
        <w:rPr>
          <w:rFonts w:ascii="Arial" w:hAnsi="Arial" w:cs="Arial"/>
          <w:b/>
          <w:snapToGrid w:val="0"/>
          <w:sz w:val="22"/>
          <w:szCs w:val="22"/>
        </w:rPr>
      </w:pPr>
    </w:p>
    <w:tbl>
      <w:tblPr>
        <w:tblStyle w:val="TableGrid21"/>
        <w:tblW w:w="8931" w:type="dxa"/>
        <w:tblInd w:w="108" w:type="dxa"/>
        <w:tblLook w:val="04A0" w:firstRow="1" w:lastRow="0" w:firstColumn="1" w:lastColumn="0" w:noHBand="0" w:noVBand="1"/>
      </w:tblPr>
      <w:tblGrid>
        <w:gridCol w:w="3148"/>
        <w:gridCol w:w="5783"/>
      </w:tblGrid>
      <w:tr w:rsidR="00081249" w:rsidRPr="00C308AF" w14:paraId="01827D4F" w14:textId="77777777" w:rsidTr="00E621B6">
        <w:tc>
          <w:tcPr>
            <w:tcW w:w="8931" w:type="dxa"/>
            <w:gridSpan w:val="2"/>
          </w:tcPr>
          <w:p w14:paraId="1E035938"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Indicate the type of Bidding/Tendering Structure by marking with an ‘X’</w:t>
            </w:r>
          </w:p>
        </w:tc>
      </w:tr>
      <w:tr w:rsidR="00081249" w:rsidRPr="00C308AF" w14:paraId="216863CF" w14:textId="77777777" w:rsidTr="00081249">
        <w:tc>
          <w:tcPr>
            <w:tcW w:w="3148" w:type="dxa"/>
          </w:tcPr>
          <w:p w14:paraId="060DE983"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Individual Bidder</w:t>
            </w:r>
            <w:r w:rsidRPr="00C308AF">
              <w:rPr>
                <w:rFonts w:ascii="Arial" w:hAnsi="Arial" w:cs="Arial"/>
                <w:b/>
                <w:snapToGrid w:val="0"/>
                <w:sz w:val="22"/>
                <w:szCs w:val="22"/>
                <w:lang w:val="en-ZA"/>
              </w:rPr>
              <w:tab/>
            </w:r>
          </w:p>
        </w:tc>
        <w:tc>
          <w:tcPr>
            <w:tcW w:w="5783" w:type="dxa"/>
          </w:tcPr>
          <w:p w14:paraId="5EC407B4"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656CBDEF" w14:textId="77777777" w:rsidTr="00081249">
        <w:tc>
          <w:tcPr>
            <w:tcW w:w="3148" w:type="dxa"/>
          </w:tcPr>
          <w:p w14:paraId="3CC9C781"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Joint Venture</w:t>
            </w:r>
            <w:r w:rsidRPr="00C308AF">
              <w:rPr>
                <w:rFonts w:ascii="Arial" w:hAnsi="Arial" w:cs="Arial"/>
                <w:b/>
                <w:snapToGrid w:val="0"/>
                <w:sz w:val="22"/>
                <w:szCs w:val="22"/>
                <w:lang w:val="en-ZA"/>
              </w:rPr>
              <w:tab/>
            </w:r>
          </w:p>
        </w:tc>
        <w:tc>
          <w:tcPr>
            <w:tcW w:w="5783" w:type="dxa"/>
          </w:tcPr>
          <w:p w14:paraId="23F7686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4B3C06B" w14:textId="77777777" w:rsidTr="00081249">
        <w:tc>
          <w:tcPr>
            <w:tcW w:w="3148" w:type="dxa"/>
          </w:tcPr>
          <w:p w14:paraId="17BF727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Consortium</w:t>
            </w:r>
            <w:r w:rsidRPr="00C308AF">
              <w:rPr>
                <w:rFonts w:ascii="Arial" w:hAnsi="Arial" w:cs="Arial"/>
                <w:b/>
                <w:snapToGrid w:val="0"/>
                <w:sz w:val="22"/>
                <w:szCs w:val="22"/>
                <w:lang w:val="en-ZA"/>
              </w:rPr>
              <w:tab/>
            </w:r>
          </w:p>
        </w:tc>
        <w:tc>
          <w:tcPr>
            <w:tcW w:w="5783" w:type="dxa"/>
          </w:tcPr>
          <w:p w14:paraId="2696DD4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EA6AC16" w14:textId="77777777" w:rsidTr="00081249">
        <w:trPr>
          <w:trHeight w:val="73"/>
        </w:trPr>
        <w:tc>
          <w:tcPr>
            <w:tcW w:w="3148" w:type="dxa"/>
          </w:tcPr>
          <w:p w14:paraId="7EE97141" w14:textId="63B93062"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With Sub-Contractors</w:t>
            </w:r>
          </w:p>
        </w:tc>
        <w:tc>
          <w:tcPr>
            <w:tcW w:w="5783" w:type="dxa"/>
          </w:tcPr>
          <w:p w14:paraId="5CAAC72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BCD61BB" w14:textId="77777777" w:rsidTr="00081249">
        <w:tc>
          <w:tcPr>
            <w:tcW w:w="3148" w:type="dxa"/>
          </w:tcPr>
          <w:p w14:paraId="7B249311"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Other</w:t>
            </w:r>
            <w:r w:rsidRPr="00C308AF">
              <w:rPr>
                <w:rFonts w:ascii="Arial" w:hAnsi="Arial" w:cs="Arial"/>
                <w:b/>
                <w:snapToGrid w:val="0"/>
                <w:sz w:val="22"/>
                <w:szCs w:val="22"/>
                <w:lang w:val="en-ZA"/>
              </w:rPr>
              <w:tab/>
            </w:r>
          </w:p>
        </w:tc>
        <w:tc>
          <w:tcPr>
            <w:tcW w:w="5783" w:type="dxa"/>
          </w:tcPr>
          <w:p w14:paraId="452AF38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57F9CECA" w14:textId="77777777" w:rsidTr="00E621B6">
        <w:tc>
          <w:tcPr>
            <w:tcW w:w="8931" w:type="dxa"/>
            <w:gridSpan w:val="2"/>
          </w:tcPr>
          <w:p w14:paraId="312AF4B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If Individual:</w:t>
            </w:r>
            <w:r w:rsidRPr="00C308AF">
              <w:rPr>
                <w:rFonts w:ascii="Arial" w:hAnsi="Arial" w:cs="Arial"/>
                <w:b/>
                <w:snapToGrid w:val="0"/>
                <w:sz w:val="22"/>
                <w:szCs w:val="22"/>
                <w:lang w:val="en-ZA"/>
              </w:rPr>
              <w:tab/>
            </w:r>
          </w:p>
        </w:tc>
      </w:tr>
      <w:tr w:rsidR="00081249" w:rsidRPr="00C308AF" w14:paraId="4EB85FEF" w14:textId="77777777" w:rsidTr="00081249">
        <w:tc>
          <w:tcPr>
            <w:tcW w:w="3148" w:type="dxa"/>
          </w:tcPr>
          <w:p w14:paraId="257F06D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Name of Bidder</w:t>
            </w:r>
            <w:r w:rsidRPr="00C308AF">
              <w:rPr>
                <w:rFonts w:ascii="Arial" w:hAnsi="Arial" w:cs="Arial"/>
                <w:b/>
                <w:snapToGrid w:val="0"/>
                <w:sz w:val="22"/>
                <w:szCs w:val="22"/>
                <w:lang w:val="en-ZA"/>
              </w:rPr>
              <w:tab/>
            </w:r>
          </w:p>
        </w:tc>
        <w:tc>
          <w:tcPr>
            <w:tcW w:w="5783" w:type="dxa"/>
          </w:tcPr>
          <w:p w14:paraId="1535DEF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6B9841C9" w14:textId="77777777" w:rsidTr="00081249">
        <w:tc>
          <w:tcPr>
            <w:tcW w:w="3148" w:type="dxa"/>
          </w:tcPr>
          <w:p w14:paraId="12452D5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Registration Number</w:t>
            </w:r>
          </w:p>
        </w:tc>
        <w:tc>
          <w:tcPr>
            <w:tcW w:w="5783" w:type="dxa"/>
          </w:tcPr>
          <w:p w14:paraId="02EA24F3"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A585FEE" w14:textId="77777777" w:rsidTr="00081249">
        <w:tc>
          <w:tcPr>
            <w:tcW w:w="3148" w:type="dxa"/>
          </w:tcPr>
          <w:p w14:paraId="4B20AF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VAT Registration Number</w:t>
            </w:r>
          </w:p>
        </w:tc>
        <w:tc>
          <w:tcPr>
            <w:tcW w:w="5783" w:type="dxa"/>
          </w:tcPr>
          <w:p w14:paraId="3FEAB61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583D72CC" w14:textId="77777777" w:rsidTr="00081249">
        <w:tc>
          <w:tcPr>
            <w:tcW w:w="3148" w:type="dxa"/>
          </w:tcPr>
          <w:p w14:paraId="1B65038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Contact Person</w:t>
            </w:r>
            <w:r w:rsidRPr="00C308AF">
              <w:rPr>
                <w:rFonts w:ascii="Arial" w:hAnsi="Arial" w:cs="Arial"/>
                <w:b/>
                <w:snapToGrid w:val="0"/>
                <w:sz w:val="22"/>
                <w:szCs w:val="22"/>
                <w:lang w:val="en-ZA"/>
              </w:rPr>
              <w:tab/>
            </w:r>
          </w:p>
        </w:tc>
        <w:tc>
          <w:tcPr>
            <w:tcW w:w="5783" w:type="dxa"/>
          </w:tcPr>
          <w:p w14:paraId="0D462D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A9D31F8" w14:textId="77777777" w:rsidTr="00081249">
        <w:tc>
          <w:tcPr>
            <w:tcW w:w="3148" w:type="dxa"/>
          </w:tcPr>
          <w:p w14:paraId="4869DDF7" w14:textId="528203EE"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Telephone Number</w:t>
            </w:r>
          </w:p>
        </w:tc>
        <w:tc>
          <w:tcPr>
            <w:tcW w:w="5783" w:type="dxa"/>
          </w:tcPr>
          <w:p w14:paraId="20752F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15D71F6" w14:textId="77777777" w:rsidTr="00081249">
        <w:tc>
          <w:tcPr>
            <w:tcW w:w="3148" w:type="dxa"/>
          </w:tcPr>
          <w:p w14:paraId="0B92C70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Fax Number</w:t>
            </w:r>
            <w:r w:rsidRPr="00C308AF">
              <w:rPr>
                <w:rFonts w:ascii="Arial" w:hAnsi="Arial" w:cs="Arial"/>
                <w:b/>
                <w:snapToGrid w:val="0"/>
                <w:sz w:val="22"/>
                <w:szCs w:val="22"/>
                <w:lang w:val="en-ZA"/>
              </w:rPr>
              <w:tab/>
            </w:r>
          </w:p>
        </w:tc>
        <w:tc>
          <w:tcPr>
            <w:tcW w:w="5783" w:type="dxa"/>
          </w:tcPr>
          <w:p w14:paraId="18EAC392"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26E723B" w14:textId="77777777" w:rsidTr="00081249">
        <w:tc>
          <w:tcPr>
            <w:tcW w:w="3148" w:type="dxa"/>
          </w:tcPr>
          <w:p w14:paraId="78E9AD8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Cell Number(s)</w:t>
            </w:r>
          </w:p>
        </w:tc>
        <w:tc>
          <w:tcPr>
            <w:tcW w:w="5783" w:type="dxa"/>
          </w:tcPr>
          <w:p w14:paraId="37B1FE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90EE4DA" w14:textId="77777777" w:rsidTr="00081249">
        <w:tc>
          <w:tcPr>
            <w:tcW w:w="3148" w:type="dxa"/>
          </w:tcPr>
          <w:p w14:paraId="2221172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E-mail Address</w:t>
            </w:r>
            <w:r w:rsidRPr="00C308AF">
              <w:rPr>
                <w:rFonts w:ascii="Arial" w:hAnsi="Arial" w:cs="Arial"/>
                <w:b/>
                <w:snapToGrid w:val="0"/>
                <w:sz w:val="22"/>
                <w:szCs w:val="22"/>
                <w:lang w:val="en-ZA"/>
              </w:rPr>
              <w:tab/>
            </w:r>
          </w:p>
        </w:tc>
        <w:tc>
          <w:tcPr>
            <w:tcW w:w="5783" w:type="dxa"/>
          </w:tcPr>
          <w:p w14:paraId="6A82053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7A53CF5" w14:textId="77777777" w:rsidTr="00081249">
        <w:tc>
          <w:tcPr>
            <w:tcW w:w="3148" w:type="dxa"/>
          </w:tcPr>
          <w:p w14:paraId="6B6E38D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Postal Address</w:t>
            </w:r>
            <w:r w:rsidRPr="00C308AF">
              <w:rPr>
                <w:rFonts w:ascii="Arial" w:hAnsi="Arial" w:cs="Arial"/>
                <w:b/>
                <w:snapToGrid w:val="0"/>
                <w:sz w:val="22"/>
                <w:szCs w:val="22"/>
                <w:lang w:val="en-ZA"/>
              </w:rPr>
              <w:tab/>
            </w:r>
          </w:p>
        </w:tc>
        <w:tc>
          <w:tcPr>
            <w:tcW w:w="5783" w:type="dxa"/>
          </w:tcPr>
          <w:p w14:paraId="7E86778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7B870674" w14:textId="77777777" w:rsidTr="00081249">
        <w:tc>
          <w:tcPr>
            <w:tcW w:w="3148" w:type="dxa"/>
          </w:tcPr>
          <w:p w14:paraId="692049A9"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Physical Address</w:t>
            </w:r>
            <w:r w:rsidRPr="00C308AF">
              <w:rPr>
                <w:rFonts w:ascii="Arial" w:hAnsi="Arial" w:cs="Arial"/>
                <w:b/>
                <w:snapToGrid w:val="0"/>
                <w:sz w:val="22"/>
                <w:szCs w:val="22"/>
                <w:lang w:val="en-ZA"/>
              </w:rPr>
              <w:tab/>
            </w:r>
          </w:p>
        </w:tc>
        <w:tc>
          <w:tcPr>
            <w:tcW w:w="5783" w:type="dxa"/>
          </w:tcPr>
          <w:p w14:paraId="16B6BD4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F43A495" w14:textId="77777777" w:rsidTr="00E621B6">
        <w:tc>
          <w:tcPr>
            <w:tcW w:w="8931" w:type="dxa"/>
            <w:gridSpan w:val="2"/>
          </w:tcPr>
          <w:p w14:paraId="060F97EA"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If Joint Venture or Consortium, indicate the name/s of the partners:</w:t>
            </w:r>
            <w:r w:rsidRPr="00C308AF">
              <w:rPr>
                <w:rFonts w:ascii="Arial" w:hAnsi="Arial" w:cs="Arial"/>
                <w:b/>
                <w:snapToGrid w:val="0"/>
                <w:sz w:val="22"/>
                <w:szCs w:val="22"/>
                <w:lang w:val="en-ZA"/>
              </w:rPr>
              <w:tab/>
            </w:r>
          </w:p>
        </w:tc>
      </w:tr>
      <w:tr w:rsidR="00081249" w:rsidRPr="00C308AF" w14:paraId="6A9186CF" w14:textId="77777777" w:rsidTr="00081249">
        <w:tc>
          <w:tcPr>
            <w:tcW w:w="3148" w:type="dxa"/>
          </w:tcPr>
          <w:p w14:paraId="010DA0E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Company Name</w:t>
            </w:r>
            <w:r w:rsidRPr="00C308AF">
              <w:rPr>
                <w:rFonts w:ascii="Arial" w:hAnsi="Arial" w:cs="Arial"/>
                <w:b/>
                <w:snapToGrid w:val="0"/>
                <w:sz w:val="22"/>
                <w:szCs w:val="22"/>
                <w:lang w:val="en-ZA"/>
              </w:rPr>
              <w:tab/>
            </w:r>
          </w:p>
        </w:tc>
        <w:tc>
          <w:tcPr>
            <w:tcW w:w="5783" w:type="dxa"/>
          </w:tcPr>
          <w:p w14:paraId="02E371C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3B8DBCA" w14:textId="77777777" w:rsidTr="00081249">
        <w:tc>
          <w:tcPr>
            <w:tcW w:w="3148" w:type="dxa"/>
          </w:tcPr>
          <w:p w14:paraId="6BEDA78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Registration Number</w:t>
            </w:r>
          </w:p>
        </w:tc>
        <w:tc>
          <w:tcPr>
            <w:tcW w:w="5783" w:type="dxa"/>
          </w:tcPr>
          <w:p w14:paraId="174095A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F96B84C" w14:textId="77777777" w:rsidTr="00081249">
        <w:tc>
          <w:tcPr>
            <w:tcW w:w="3148" w:type="dxa"/>
          </w:tcPr>
          <w:p w14:paraId="05D4A4D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VAT Registration Number</w:t>
            </w:r>
          </w:p>
        </w:tc>
        <w:tc>
          <w:tcPr>
            <w:tcW w:w="5783" w:type="dxa"/>
          </w:tcPr>
          <w:p w14:paraId="49C5428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7D027077" w14:textId="77777777" w:rsidTr="00081249">
        <w:tc>
          <w:tcPr>
            <w:tcW w:w="3148" w:type="dxa"/>
          </w:tcPr>
          <w:p w14:paraId="4429015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Contact Person</w:t>
            </w:r>
            <w:r w:rsidRPr="00C308AF">
              <w:rPr>
                <w:rFonts w:ascii="Arial" w:hAnsi="Arial" w:cs="Arial"/>
                <w:b/>
                <w:snapToGrid w:val="0"/>
                <w:sz w:val="22"/>
                <w:szCs w:val="22"/>
                <w:lang w:val="en-ZA"/>
              </w:rPr>
              <w:tab/>
            </w:r>
          </w:p>
        </w:tc>
        <w:tc>
          <w:tcPr>
            <w:tcW w:w="5783" w:type="dxa"/>
          </w:tcPr>
          <w:p w14:paraId="7426511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D8A834F" w14:textId="77777777" w:rsidTr="00081249">
        <w:tc>
          <w:tcPr>
            <w:tcW w:w="3148" w:type="dxa"/>
          </w:tcPr>
          <w:p w14:paraId="61A18894"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Telephone Number</w:t>
            </w:r>
          </w:p>
        </w:tc>
        <w:tc>
          <w:tcPr>
            <w:tcW w:w="5783" w:type="dxa"/>
          </w:tcPr>
          <w:p w14:paraId="0D017FA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5BBD235" w14:textId="77777777" w:rsidTr="00081249">
        <w:tc>
          <w:tcPr>
            <w:tcW w:w="3148" w:type="dxa"/>
          </w:tcPr>
          <w:p w14:paraId="15DC212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E-mail Address</w:t>
            </w:r>
            <w:r w:rsidRPr="00C308AF">
              <w:rPr>
                <w:rFonts w:ascii="Arial" w:hAnsi="Arial" w:cs="Arial"/>
                <w:b/>
                <w:snapToGrid w:val="0"/>
                <w:sz w:val="22"/>
                <w:szCs w:val="22"/>
                <w:lang w:val="en-ZA"/>
              </w:rPr>
              <w:tab/>
            </w:r>
          </w:p>
        </w:tc>
        <w:tc>
          <w:tcPr>
            <w:tcW w:w="5783" w:type="dxa"/>
          </w:tcPr>
          <w:p w14:paraId="38F18D0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3C19B7AA" w14:textId="77777777" w:rsidTr="00081249">
        <w:tc>
          <w:tcPr>
            <w:tcW w:w="3148" w:type="dxa"/>
          </w:tcPr>
          <w:p w14:paraId="317C097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Fax Number</w:t>
            </w:r>
            <w:r w:rsidRPr="00C308AF">
              <w:rPr>
                <w:rFonts w:ascii="Arial" w:hAnsi="Arial" w:cs="Arial"/>
                <w:b/>
                <w:snapToGrid w:val="0"/>
                <w:sz w:val="22"/>
                <w:szCs w:val="22"/>
                <w:lang w:val="en-ZA"/>
              </w:rPr>
              <w:tab/>
            </w:r>
          </w:p>
        </w:tc>
        <w:tc>
          <w:tcPr>
            <w:tcW w:w="5783" w:type="dxa"/>
          </w:tcPr>
          <w:p w14:paraId="7E847F6F"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1AB6D82" w14:textId="77777777" w:rsidTr="00081249">
        <w:tc>
          <w:tcPr>
            <w:tcW w:w="3148" w:type="dxa"/>
          </w:tcPr>
          <w:p w14:paraId="41A7D5CA"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Postal Address</w:t>
            </w:r>
            <w:r w:rsidRPr="00C308AF">
              <w:rPr>
                <w:rFonts w:ascii="Arial" w:hAnsi="Arial" w:cs="Arial"/>
                <w:b/>
                <w:snapToGrid w:val="0"/>
                <w:sz w:val="22"/>
                <w:szCs w:val="22"/>
                <w:lang w:val="en-ZA"/>
              </w:rPr>
              <w:tab/>
            </w:r>
          </w:p>
        </w:tc>
        <w:tc>
          <w:tcPr>
            <w:tcW w:w="5783" w:type="dxa"/>
          </w:tcPr>
          <w:p w14:paraId="5EC188D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CC5ABAB" w14:textId="77777777" w:rsidTr="00081249">
        <w:tc>
          <w:tcPr>
            <w:tcW w:w="3148" w:type="dxa"/>
          </w:tcPr>
          <w:p w14:paraId="6894E00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Physical Address</w:t>
            </w:r>
            <w:r w:rsidRPr="00C308AF">
              <w:rPr>
                <w:rFonts w:ascii="Arial" w:hAnsi="Arial" w:cs="Arial"/>
                <w:b/>
                <w:snapToGrid w:val="0"/>
                <w:sz w:val="22"/>
                <w:szCs w:val="22"/>
                <w:lang w:val="en-ZA"/>
              </w:rPr>
              <w:tab/>
            </w:r>
          </w:p>
        </w:tc>
        <w:tc>
          <w:tcPr>
            <w:tcW w:w="5783" w:type="dxa"/>
          </w:tcPr>
          <w:p w14:paraId="32644C08"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bl>
    <w:p w14:paraId="56579404" w14:textId="77777777" w:rsidR="00081249" w:rsidRPr="00C308AF" w:rsidRDefault="00081249" w:rsidP="00081249">
      <w:pPr>
        <w:spacing w:line="276" w:lineRule="auto"/>
        <w:jc w:val="center"/>
        <w:rPr>
          <w:rFonts w:ascii="Arial" w:eastAsia="MS Mincho" w:hAnsi="Arial" w:cs="Arial"/>
          <w:b/>
          <w:bCs/>
          <w:sz w:val="22"/>
          <w:szCs w:val="22"/>
        </w:rPr>
      </w:pPr>
    </w:p>
    <w:p w14:paraId="18D493F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2A97963B"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6CAE5CD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1CEDA15F" w14:textId="27DDFAF7" w:rsidR="009F52CC" w:rsidRPr="00C308AF" w:rsidRDefault="009F52CC" w:rsidP="00F01A59">
      <w:pPr>
        <w:pStyle w:val="Heading1"/>
        <w:numPr>
          <w:ilvl w:val="0"/>
          <w:numId w:val="15"/>
        </w:numPr>
        <w:pBdr>
          <w:bottom w:val="single" w:sz="4" w:space="1" w:color="auto"/>
        </w:pBdr>
        <w:spacing w:after="240"/>
        <w:ind w:left="300" w:hanging="357"/>
        <w:rPr>
          <w:rFonts w:eastAsiaTheme="minorHAnsi"/>
        </w:rPr>
      </w:pPr>
      <w:bookmarkStart w:id="4" w:name="_Toc142667128"/>
      <w:r w:rsidRPr="00C308AF">
        <w:rPr>
          <w:rFonts w:eastAsiaTheme="minorHAnsi"/>
        </w:rPr>
        <w:t>SECTION A: INTRODUCTION AND SCOPE OF WORK</w:t>
      </w:r>
      <w:bookmarkEnd w:id="4"/>
    </w:p>
    <w:p w14:paraId="082FF510" w14:textId="4809E1D8" w:rsidR="00C47622" w:rsidRPr="00C308AF" w:rsidRDefault="00C47622" w:rsidP="00F01A59">
      <w:pPr>
        <w:pStyle w:val="Heading1"/>
        <w:numPr>
          <w:ilvl w:val="1"/>
          <w:numId w:val="15"/>
        </w:numPr>
        <w:spacing w:after="240"/>
        <w:ind w:left="777"/>
        <w:rPr>
          <w:rFonts w:eastAsiaTheme="minorHAnsi"/>
        </w:rPr>
      </w:pPr>
      <w:bookmarkStart w:id="5" w:name="_Toc142667129"/>
      <w:r w:rsidRPr="00C308AF">
        <w:rPr>
          <w:rFonts w:eastAsiaTheme="minorHAnsi"/>
        </w:rPr>
        <w:t>Introduction</w:t>
      </w:r>
      <w:bookmarkEnd w:id="5"/>
    </w:p>
    <w:p w14:paraId="5479D95A" w14:textId="2C1E29A9" w:rsidR="005044B6" w:rsidRPr="00C308AF" w:rsidRDefault="005044B6" w:rsidP="005044B6">
      <w:pPr>
        <w:spacing w:line="360" w:lineRule="auto"/>
        <w:ind w:left="57"/>
        <w:jc w:val="both"/>
        <w:rPr>
          <w:rFonts w:ascii="Arial" w:eastAsiaTheme="minorHAnsi" w:hAnsi="Arial" w:cs="Arial"/>
          <w:sz w:val="22"/>
          <w:szCs w:val="22"/>
        </w:rPr>
      </w:pPr>
      <w:r w:rsidRPr="00C308AF">
        <w:rPr>
          <w:rFonts w:ascii="Arial" w:eastAsiaTheme="minorHAnsi" w:hAnsi="Arial" w:cs="Arial"/>
          <w:sz w:val="22"/>
          <w:szCs w:val="22"/>
        </w:rPr>
        <w:t>Air Traffic and Navigation Services SOC Limited (ATNS) provides air traffic, navigation, training and associated services within South Africa and a large part of the Southern Indian and Atlantic Ocean, comprising approximately 6% of the world’s airspace.</w:t>
      </w:r>
    </w:p>
    <w:p w14:paraId="024BD088" w14:textId="77777777" w:rsidR="005044B6" w:rsidRPr="00C308AF" w:rsidRDefault="005044B6" w:rsidP="005044B6">
      <w:pPr>
        <w:spacing w:line="360" w:lineRule="auto"/>
        <w:jc w:val="both"/>
        <w:rPr>
          <w:rFonts w:ascii="Arial" w:eastAsiaTheme="minorHAnsi" w:hAnsi="Arial" w:cs="Arial"/>
          <w:sz w:val="22"/>
          <w:szCs w:val="22"/>
        </w:rPr>
      </w:pPr>
    </w:p>
    <w:p w14:paraId="650E121D" w14:textId="71987EF7" w:rsidR="00C47622" w:rsidRPr="00C308AF" w:rsidRDefault="005044B6" w:rsidP="005044B6">
      <w:pPr>
        <w:spacing w:line="360" w:lineRule="auto"/>
        <w:jc w:val="both"/>
        <w:rPr>
          <w:rFonts w:ascii="Arial" w:eastAsiaTheme="minorHAnsi" w:hAnsi="Arial" w:cs="Arial"/>
          <w:sz w:val="22"/>
          <w:szCs w:val="22"/>
        </w:rPr>
      </w:pPr>
      <w:r w:rsidRPr="00C308AF">
        <w:rPr>
          <w:rFonts w:ascii="Arial" w:eastAsiaTheme="minorHAnsi" w:hAnsi="Arial" w:cs="Arial"/>
          <w:sz w:val="22"/>
          <w:szCs w:val="22"/>
        </w:rPr>
        <w:t>ATNS operates from nine ACSA and 12 other aerodromes. As a globally competitive employer of choice, ATNS is committed to diversity and has achieved ranking within the top 10 companies in South Africa with regards to female representation at executive levels.</w:t>
      </w:r>
    </w:p>
    <w:p w14:paraId="22A0A260" w14:textId="1718BF03" w:rsidR="00582390" w:rsidRPr="003D54A4" w:rsidRDefault="00C47622" w:rsidP="00E716DB">
      <w:pPr>
        <w:pStyle w:val="Heading1"/>
        <w:numPr>
          <w:ilvl w:val="1"/>
          <w:numId w:val="15"/>
        </w:numPr>
        <w:spacing w:after="240" w:line="360" w:lineRule="auto"/>
        <w:ind w:left="777"/>
        <w:contextualSpacing/>
        <w:jc w:val="both"/>
        <w:rPr>
          <w:rFonts w:eastAsia="Calibri" w:cs="Arial"/>
          <w:kern w:val="2"/>
          <w:szCs w:val="22"/>
          <w14:ligatures w14:val="standardContextual"/>
        </w:rPr>
      </w:pPr>
      <w:bookmarkStart w:id="6" w:name="_Toc142667130"/>
      <w:r w:rsidRPr="003D54A4">
        <w:rPr>
          <w:rFonts w:eastAsiaTheme="minorHAnsi"/>
        </w:rPr>
        <w:t>Objective</w:t>
      </w:r>
      <w:bookmarkEnd w:id="6"/>
    </w:p>
    <w:p w14:paraId="36BFEC6E" w14:textId="1F21259B" w:rsidR="003B269D" w:rsidRPr="008175DA" w:rsidRDefault="00582390" w:rsidP="00881312">
      <w:pPr>
        <w:spacing w:line="360" w:lineRule="auto"/>
        <w:contextualSpacing/>
        <w:jc w:val="both"/>
        <w:rPr>
          <w:rFonts w:ascii="Arial" w:eastAsia="Calibri" w:hAnsi="Arial" w:cs="Arial"/>
          <w:kern w:val="2"/>
          <w:sz w:val="22"/>
          <w:szCs w:val="22"/>
          <w14:ligatures w14:val="standardContextual"/>
        </w:rPr>
      </w:pPr>
      <w:r w:rsidRPr="00E04BA9">
        <w:rPr>
          <w:rFonts w:ascii="Arial" w:eastAsia="Calibri" w:hAnsi="Arial" w:cs="Arial"/>
          <w:kern w:val="2"/>
          <w:sz w:val="22"/>
          <w:szCs w:val="22"/>
          <w14:ligatures w14:val="standardContextual"/>
        </w:rPr>
        <w:t xml:space="preserve">ATNS seeks to appoint a service provider to provide </w:t>
      </w:r>
      <w:r w:rsidR="003B269D" w:rsidRPr="003B269D">
        <w:rPr>
          <w:rFonts w:ascii="Arial" w:eastAsia="Calibri" w:hAnsi="Arial" w:cs="Arial"/>
          <w:kern w:val="2"/>
          <w:sz w:val="22"/>
          <w:szCs w:val="22"/>
          <w14:ligatures w14:val="standardContextual"/>
        </w:rPr>
        <w:t xml:space="preserve">Fire detection and suppression, </w:t>
      </w:r>
      <w:r w:rsidR="00263067" w:rsidRPr="003B269D">
        <w:rPr>
          <w:rFonts w:ascii="Arial" w:eastAsia="Calibri" w:hAnsi="Arial" w:cs="Arial"/>
          <w:kern w:val="2"/>
          <w:sz w:val="22"/>
          <w:szCs w:val="22"/>
          <w14:ligatures w14:val="standardContextual"/>
        </w:rPr>
        <w:t>firefighting</w:t>
      </w:r>
      <w:r w:rsidR="003B269D" w:rsidRPr="003B269D">
        <w:rPr>
          <w:rFonts w:ascii="Arial" w:eastAsia="Calibri" w:hAnsi="Arial" w:cs="Arial"/>
          <w:kern w:val="2"/>
          <w:sz w:val="22"/>
          <w:szCs w:val="22"/>
          <w14:ligatures w14:val="standardContextual"/>
        </w:rPr>
        <w:t xml:space="preserve"> </w:t>
      </w:r>
      <w:proofErr w:type="gramStart"/>
      <w:r w:rsidR="003B269D" w:rsidRPr="003B269D">
        <w:rPr>
          <w:rFonts w:ascii="Arial" w:eastAsia="Calibri" w:hAnsi="Arial" w:cs="Arial"/>
          <w:kern w:val="2"/>
          <w:sz w:val="22"/>
          <w:szCs w:val="22"/>
          <w14:ligatures w14:val="standardContextual"/>
        </w:rPr>
        <w:t>equipment</w:t>
      </w:r>
      <w:proofErr w:type="gramEnd"/>
      <w:r w:rsidR="003B269D" w:rsidRPr="003B269D">
        <w:rPr>
          <w:rFonts w:ascii="Arial" w:eastAsia="Calibri" w:hAnsi="Arial" w:cs="Arial"/>
          <w:kern w:val="2"/>
          <w:sz w:val="22"/>
          <w:szCs w:val="22"/>
          <w14:ligatures w14:val="standardContextual"/>
        </w:rPr>
        <w:t xml:space="preserve"> and PA system maintenance support service for a period of 1 year – ATNS Control Tower &amp; Bluff Radar.</w:t>
      </w:r>
    </w:p>
    <w:p w14:paraId="7567A843" w14:textId="77777777" w:rsidR="007102AC" w:rsidRPr="004D000C" w:rsidRDefault="007102AC" w:rsidP="00F01A59">
      <w:pPr>
        <w:pStyle w:val="Heading1"/>
        <w:numPr>
          <w:ilvl w:val="1"/>
          <w:numId w:val="15"/>
        </w:numPr>
        <w:spacing w:after="240"/>
        <w:ind w:left="777"/>
        <w:rPr>
          <w:rFonts w:eastAsia="Calibri" w:cs="Arial"/>
          <w:b w:val="0"/>
          <w:caps/>
          <w:kern w:val="2"/>
          <w:szCs w:val="22"/>
          <w14:ligatures w14:val="standardContextual"/>
        </w:rPr>
      </w:pPr>
      <w:r w:rsidRPr="00611EE5">
        <w:rPr>
          <w:rFonts w:eastAsiaTheme="minorHAnsi"/>
        </w:rPr>
        <w:t>Role</w:t>
      </w:r>
      <w:r w:rsidRPr="004D000C">
        <w:rPr>
          <w:rFonts w:eastAsia="Calibri" w:cs="Arial"/>
          <w:kern w:val="2"/>
          <w:szCs w:val="22"/>
          <w14:ligatures w14:val="standardContextual"/>
        </w:rPr>
        <w:t xml:space="preserve"> and Objectives </w:t>
      </w:r>
    </w:p>
    <w:p w14:paraId="4954CC25" w14:textId="568BF6F1" w:rsidR="00362385" w:rsidRDefault="001221B6" w:rsidP="001221B6">
      <w:pPr>
        <w:spacing w:line="360" w:lineRule="auto"/>
        <w:ind w:left="567" w:hanging="567"/>
        <w:contextualSpacing/>
        <w:jc w:val="both"/>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 xml:space="preserve">1.3.1 </w:t>
      </w:r>
      <w:r w:rsidRPr="00611EE5">
        <w:rPr>
          <w:rFonts w:ascii="Arial" w:eastAsia="Calibri" w:hAnsi="Arial" w:cs="Arial"/>
          <w:kern w:val="2"/>
          <w:sz w:val="22"/>
          <w:szCs w:val="22"/>
          <w14:ligatures w14:val="standardContextual"/>
        </w:rPr>
        <w:t>Fire</w:t>
      </w:r>
      <w:r w:rsidR="00362385" w:rsidRPr="00611EE5">
        <w:rPr>
          <w:rFonts w:ascii="Arial" w:eastAsia="Calibri" w:hAnsi="Arial" w:cs="Arial"/>
          <w:kern w:val="2"/>
          <w:sz w:val="22"/>
          <w:szCs w:val="22"/>
          <w14:ligatures w14:val="standardContextual"/>
        </w:rPr>
        <w:t xml:space="preserve"> detention &amp; suppression system, Firefighting equipment bid is aimed at assisting ATNS accomplish its risk management objectives by ensuring that all ATNS King Shaka Int. Airport fire detention &amp; suppression systems, firefighting equipment, and PA system are maintained, serviced, </w:t>
      </w:r>
      <w:proofErr w:type="gramStart"/>
      <w:r w:rsidR="00362385" w:rsidRPr="00611EE5">
        <w:rPr>
          <w:rFonts w:ascii="Arial" w:eastAsia="Calibri" w:hAnsi="Arial" w:cs="Arial"/>
          <w:kern w:val="2"/>
          <w:sz w:val="22"/>
          <w:szCs w:val="22"/>
          <w14:ligatures w14:val="standardContextual"/>
        </w:rPr>
        <w:t>repaired</w:t>
      </w:r>
      <w:proofErr w:type="gramEnd"/>
      <w:r w:rsidR="00362385" w:rsidRPr="00611EE5">
        <w:rPr>
          <w:rFonts w:ascii="Arial" w:eastAsia="Calibri" w:hAnsi="Arial" w:cs="Arial"/>
          <w:kern w:val="2"/>
          <w:sz w:val="22"/>
          <w:szCs w:val="22"/>
          <w14:ligatures w14:val="standardContextual"/>
        </w:rPr>
        <w:t xml:space="preserve"> and restored to their normal operating conditions. </w:t>
      </w:r>
    </w:p>
    <w:p w14:paraId="6AA814DF" w14:textId="77777777" w:rsidR="008F4E2F" w:rsidRPr="00611EE5" w:rsidRDefault="008F4E2F" w:rsidP="00611EE5">
      <w:pPr>
        <w:spacing w:line="360" w:lineRule="auto"/>
        <w:contextualSpacing/>
        <w:jc w:val="both"/>
        <w:rPr>
          <w:rFonts w:ascii="Arial" w:eastAsia="Calibri" w:hAnsi="Arial" w:cs="Arial"/>
          <w:kern w:val="2"/>
          <w:sz w:val="22"/>
          <w:szCs w:val="22"/>
          <w14:ligatures w14:val="standardContextual"/>
        </w:rPr>
      </w:pPr>
    </w:p>
    <w:p w14:paraId="21496CFC" w14:textId="4863F5D7" w:rsidR="00362385" w:rsidRPr="008F4E2F" w:rsidRDefault="001221B6" w:rsidP="0073035D">
      <w:pPr>
        <w:spacing w:line="360" w:lineRule="auto"/>
        <w:ind w:left="567" w:hanging="567"/>
        <w:contextualSpacing/>
        <w:jc w:val="both"/>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1.3.</w:t>
      </w:r>
      <w:r w:rsidR="0073035D">
        <w:rPr>
          <w:rFonts w:ascii="Arial" w:eastAsia="Calibri" w:hAnsi="Arial" w:cs="Arial"/>
          <w:kern w:val="2"/>
          <w:sz w:val="22"/>
          <w:szCs w:val="22"/>
          <w14:ligatures w14:val="standardContextual"/>
        </w:rPr>
        <w:t xml:space="preserve">2 </w:t>
      </w:r>
      <w:r w:rsidR="00362385" w:rsidRPr="008F4E2F">
        <w:rPr>
          <w:rFonts w:ascii="Arial" w:eastAsia="Calibri" w:hAnsi="Arial" w:cs="Arial"/>
          <w:kern w:val="2"/>
          <w:sz w:val="22"/>
          <w:szCs w:val="22"/>
          <w14:ligatures w14:val="standardContextual"/>
        </w:rPr>
        <w:t xml:space="preserve">The objective of this bid is to appoint a suitable fire detention &amp; suppression system, firefighting equipment and PA system routine service and maintenance provider that can provide assurance to ATNS Management in discharging its responsibilities regarding fire detention &amp; suppression system, firefighting </w:t>
      </w:r>
      <w:r w:rsidR="008F4E2F" w:rsidRPr="008F4E2F">
        <w:rPr>
          <w:rFonts w:ascii="Arial" w:eastAsia="Calibri" w:hAnsi="Arial" w:cs="Arial"/>
          <w:kern w:val="2"/>
          <w:sz w:val="22"/>
          <w:szCs w:val="22"/>
          <w14:ligatures w14:val="standardContextual"/>
        </w:rPr>
        <w:t>equipment,</w:t>
      </w:r>
      <w:r w:rsidR="00362385" w:rsidRPr="008F4E2F">
        <w:rPr>
          <w:rFonts w:ascii="Arial" w:eastAsia="Calibri" w:hAnsi="Arial" w:cs="Arial"/>
          <w:kern w:val="2"/>
          <w:sz w:val="22"/>
          <w:szCs w:val="22"/>
          <w14:ligatures w14:val="standardContextual"/>
        </w:rPr>
        <w:t xml:space="preserve"> and PA system maintenance services. The bidder must demonstrate the capability to perform effective fire detention &amp; </w:t>
      </w:r>
      <w:r w:rsidR="008F4E2F" w:rsidRPr="008F4E2F">
        <w:rPr>
          <w:rFonts w:ascii="Arial" w:eastAsia="Calibri" w:hAnsi="Arial" w:cs="Arial"/>
          <w:kern w:val="2"/>
          <w:sz w:val="22"/>
          <w:szCs w:val="22"/>
          <w14:ligatures w14:val="standardContextual"/>
        </w:rPr>
        <w:t>suppression</w:t>
      </w:r>
      <w:r w:rsidR="00362385" w:rsidRPr="008F4E2F">
        <w:rPr>
          <w:rFonts w:ascii="Arial" w:eastAsia="Calibri" w:hAnsi="Arial" w:cs="Arial"/>
          <w:kern w:val="2"/>
          <w:sz w:val="22"/>
          <w:szCs w:val="22"/>
          <w14:ligatures w14:val="standardContextual"/>
        </w:rPr>
        <w:t xml:space="preserve"> systems, firefighting </w:t>
      </w:r>
      <w:proofErr w:type="gramStart"/>
      <w:r w:rsidR="00362385" w:rsidRPr="008F4E2F">
        <w:rPr>
          <w:rFonts w:ascii="Arial" w:eastAsia="Calibri" w:hAnsi="Arial" w:cs="Arial"/>
          <w:kern w:val="2"/>
          <w:sz w:val="22"/>
          <w:szCs w:val="22"/>
          <w14:ligatures w14:val="standardContextual"/>
        </w:rPr>
        <w:t>equipment</w:t>
      </w:r>
      <w:proofErr w:type="gramEnd"/>
      <w:r w:rsidR="00362385" w:rsidRPr="008F4E2F">
        <w:rPr>
          <w:rFonts w:ascii="Arial" w:eastAsia="Calibri" w:hAnsi="Arial" w:cs="Arial"/>
          <w:kern w:val="2"/>
          <w:sz w:val="22"/>
          <w:szCs w:val="22"/>
          <w14:ligatures w14:val="standardContextual"/>
        </w:rPr>
        <w:t xml:space="preserve"> and PA system maintenance service in accordance with all legal and statutory requirements. </w:t>
      </w:r>
    </w:p>
    <w:p w14:paraId="24016054" w14:textId="77777777" w:rsidR="00CB5B4E" w:rsidRDefault="00CB5B4E" w:rsidP="00CB5B4E">
      <w:pPr>
        <w:rPr>
          <w:rFonts w:eastAsia="Calibri"/>
        </w:rPr>
      </w:pPr>
    </w:p>
    <w:p w14:paraId="1DD09F93" w14:textId="77777777" w:rsidR="00CB5B4E" w:rsidRDefault="00CB5B4E" w:rsidP="00CB5B4E">
      <w:pPr>
        <w:rPr>
          <w:rFonts w:eastAsia="Calibri"/>
        </w:rPr>
      </w:pPr>
    </w:p>
    <w:p w14:paraId="3291591F" w14:textId="77777777" w:rsidR="00CB5B4E" w:rsidRDefault="00CB5B4E" w:rsidP="00CB5B4E">
      <w:pPr>
        <w:rPr>
          <w:rFonts w:eastAsia="Calibri"/>
        </w:rPr>
      </w:pPr>
    </w:p>
    <w:p w14:paraId="6FA742D1" w14:textId="77777777" w:rsidR="00CB5B4E" w:rsidRDefault="00CB5B4E" w:rsidP="00CB5B4E">
      <w:pPr>
        <w:rPr>
          <w:rFonts w:eastAsia="Calibri"/>
        </w:rPr>
      </w:pPr>
    </w:p>
    <w:p w14:paraId="72338201" w14:textId="77777777" w:rsidR="00CB5B4E" w:rsidRDefault="00CB5B4E" w:rsidP="00CB5B4E">
      <w:pPr>
        <w:rPr>
          <w:rFonts w:eastAsia="Calibri"/>
        </w:rPr>
      </w:pPr>
    </w:p>
    <w:p w14:paraId="1300E087" w14:textId="77777777" w:rsidR="00CB5B4E" w:rsidRPr="00CB5B4E" w:rsidRDefault="00CB5B4E" w:rsidP="00CB5B4E">
      <w:pPr>
        <w:rPr>
          <w:rFonts w:eastAsia="Calibri"/>
        </w:rPr>
      </w:pPr>
    </w:p>
    <w:p w14:paraId="7881EAB1" w14:textId="77777777" w:rsidR="00F5085F" w:rsidRPr="00F5085F" w:rsidRDefault="00F5085F" w:rsidP="00F5085F">
      <w:pPr>
        <w:rPr>
          <w:rFonts w:eastAsia="Calibri"/>
        </w:rPr>
      </w:pPr>
    </w:p>
    <w:p w14:paraId="51C30222" w14:textId="77777777" w:rsidR="007102AC" w:rsidRPr="0072297E" w:rsidRDefault="007102AC" w:rsidP="007102AC">
      <w:pPr>
        <w:keepNext/>
        <w:tabs>
          <w:tab w:val="num" w:pos="576"/>
        </w:tabs>
        <w:spacing w:line="360" w:lineRule="auto"/>
        <w:ind w:left="454"/>
        <w:jc w:val="both"/>
        <w:outlineLvl w:val="1"/>
        <w:rPr>
          <w:rFonts w:ascii="Arial" w:eastAsia="Calibri" w:hAnsi="Arial" w:cs="Arial"/>
          <w:kern w:val="2"/>
          <w:sz w:val="22"/>
          <w:szCs w:val="22"/>
          <w14:ligatures w14:val="standardContextual"/>
        </w:rPr>
      </w:pPr>
    </w:p>
    <w:p w14:paraId="3D630842" w14:textId="5A61CE57" w:rsidR="00D77708" w:rsidRDefault="00D77708" w:rsidP="00D77708">
      <w:pPr>
        <w:pStyle w:val="Heading1"/>
        <w:numPr>
          <w:ilvl w:val="1"/>
          <w:numId w:val="15"/>
        </w:numPr>
        <w:spacing w:after="240"/>
        <w:ind w:left="777"/>
        <w:rPr>
          <w:b w:val="0"/>
          <w:bCs/>
          <w:szCs w:val="22"/>
        </w:rPr>
      </w:pPr>
      <w:r>
        <w:rPr>
          <w:bCs/>
          <w:szCs w:val="22"/>
        </w:rPr>
        <w:t>THE PROPOSALS SHOULD BE FOR THE FOLLOWING:</w:t>
      </w:r>
    </w:p>
    <w:p w14:paraId="1B40A392" w14:textId="50755DB9" w:rsidR="00D77708" w:rsidRDefault="00F379D1" w:rsidP="00E21C71">
      <w:pPr>
        <w:pStyle w:val="Default"/>
        <w:spacing w:after="346"/>
        <w:ind w:left="567" w:hanging="510"/>
        <w:jc w:val="both"/>
        <w:rPr>
          <w:sz w:val="22"/>
          <w:szCs w:val="22"/>
        </w:rPr>
      </w:pPr>
      <w:r>
        <w:rPr>
          <w:sz w:val="22"/>
          <w:szCs w:val="22"/>
        </w:rPr>
        <w:t>1.4.1 Maintenance</w:t>
      </w:r>
      <w:r w:rsidR="00D77708">
        <w:rPr>
          <w:sz w:val="22"/>
          <w:szCs w:val="22"/>
        </w:rPr>
        <w:t xml:space="preserve"> Services of the ATNS King Shaka Int Airport local/ Bluff Radr sites fire </w:t>
      </w:r>
      <w:r w:rsidR="00D23EAC">
        <w:rPr>
          <w:sz w:val="22"/>
          <w:szCs w:val="22"/>
        </w:rPr>
        <w:t xml:space="preserve">   </w:t>
      </w:r>
      <w:r w:rsidR="00AB4398">
        <w:rPr>
          <w:sz w:val="22"/>
          <w:szCs w:val="22"/>
        </w:rPr>
        <w:t xml:space="preserve">   </w:t>
      </w:r>
      <w:r w:rsidR="00D77708">
        <w:rPr>
          <w:sz w:val="22"/>
          <w:szCs w:val="22"/>
        </w:rPr>
        <w:t xml:space="preserve">detection &amp; suppression system and firefighting equipment; (fire detention &amp; suppression systems Routine Checks are to be done every three (3) months – Quarterly Basis; details are listed hereto as APPENDIX A, Table A1 or as agreed with King Shaka Management). Also populate costing on APPENDIX B, table B1. </w:t>
      </w:r>
    </w:p>
    <w:p w14:paraId="19CFD87B" w14:textId="65465040" w:rsidR="00D77708" w:rsidRDefault="00D77708" w:rsidP="00AB4398">
      <w:pPr>
        <w:pStyle w:val="Default"/>
        <w:tabs>
          <w:tab w:val="left" w:pos="709"/>
          <w:tab w:val="left" w:pos="1134"/>
        </w:tabs>
        <w:spacing w:after="346"/>
        <w:ind w:left="567" w:hanging="567"/>
        <w:rPr>
          <w:sz w:val="22"/>
          <w:szCs w:val="22"/>
        </w:rPr>
      </w:pPr>
      <w:r>
        <w:rPr>
          <w:sz w:val="22"/>
          <w:szCs w:val="22"/>
        </w:rPr>
        <w:t>1.</w:t>
      </w:r>
      <w:r w:rsidR="00AB4398">
        <w:rPr>
          <w:sz w:val="22"/>
          <w:szCs w:val="22"/>
        </w:rPr>
        <w:t xml:space="preserve">4.2 </w:t>
      </w:r>
      <w:r>
        <w:rPr>
          <w:sz w:val="22"/>
          <w:szCs w:val="22"/>
        </w:rPr>
        <w:t xml:space="preserve">Quarterly Fire detention &amp; suppression System Maintenance services: </w:t>
      </w:r>
      <w:r w:rsidRPr="00E21C71">
        <w:rPr>
          <w:sz w:val="22"/>
          <w:szCs w:val="22"/>
        </w:rPr>
        <w:t xml:space="preserve">Bluff </w:t>
      </w:r>
      <w:proofErr w:type="gramStart"/>
      <w:r w:rsidRPr="00E21C71">
        <w:rPr>
          <w:sz w:val="22"/>
          <w:szCs w:val="22"/>
        </w:rPr>
        <w:t xml:space="preserve">Radar </w:t>
      </w:r>
      <w:r w:rsidR="00AB4398" w:rsidRPr="00E21C71">
        <w:rPr>
          <w:sz w:val="22"/>
          <w:szCs w:val="22"/>
        </w:rPr>
        <w:t xml:space="preserve"> </w:t>
      </w:r>
      <w:r w:rsidRPr="00E21C71">
        <w:rPr>
          <w:sz w:val="22"/>
          <w:szCs w:val="22"/>
        </w:rPr>
        <w:t>sites</w:t>
      </w:r>
      <w:proofErr w:type="gramEnd"/>
      <w:r w:rsidRPr="00E21C71">
        <w:rPr>
          <w:sz w:val="22"/>
          <w:szCs w:val="22"/>
        </w:rPr>
        <w:t xml:space="preserve"> </w:t>
      </w:r>
      <w:r>
        <w:rPr>
          <w:sz w:val="22"/>
          <w:szCs w:val="22"/>
        </w:rPr>
        <w:t xml:space="preserve">(details are listed hereto as APPENDIX A, Table A2). Also populate costing on APPENDIX B, table B2. </w:t>
      </w:r>
    </w:p>
    <w:p w14:paraId="55B0A240" w14:textId="3A17442D" w:rsidR="00D77708" w:rsidRDefault="00F85A8F" w:rsidP="00F85A8F">
      <w:pPr>
        <w:pStyle w:val="Default"/>
        <w:tabs>
          <w:tab w:val="left" w:pos="851"/>
          <w:tab w:val="left" w:pos="993"/>
        </w:tabs>
        <w:spacing w:after="346"/>
        <w:ind w:left="567" w:hanging="851"/>
        <w:rPr>
          <w:sz w:val="22"/>
          <w:szCs w:val="22"/>
        </w:rPr>
      </w:pPr>
      <w:r>
        <w:rPr>
          <w:sz w:val="22"/>
          <w:szCs w:val="22"/>
        </w:rPr>
        <w:t xml:space="preserve">     1.4.3</w:t>
      </w:r>
      <w:r w:rsidR="00D77708">
        <w:rPr>
          <w:sz w:val="22"/>
          <w:szCs w:val="22"/>
        </w:rPr>
        <w:t xml:space="preserve"> Yearly servicing of Fire extinguishers, Fire Hoses and Fire hydrants (details are listed hereto as APPENDIX A, Table A3). Also populate costing on APPENDIX B, table B3. </w:t>
      </w:r>
    </w:p>
    <w:p w14:paraId="744D5A99" w14:textId="6DD4A0EC" w:rsidR="00D77708" w:rsidRDefault="00C779E6" w:rsidP="00C779E6">
      <w:pPr>
        <w:pStyle w:val="Default"/>
        <w:tabs>
          <w:tab w:val="left" w:pos="993"/>
        </w:tabs>
        <w:spacing w:after="346"/>
        <w:ind w:left="567" w:hanging="567"/>
        <w:rPr>
          <w:sz w:val="22"/>
          <w:szCs w:val="22"/>
        </w:rPr>
      </w:pPr>
      <w:r>
        <w:rPr>
          <w:sz w:val="22"/>
          <w:szCs w:val="22"/>
        </w:rPr>
        <w:t xml:space="preserve">1.4.4 </w:t>
      </w:r>
      <w:r w:rsidR="00D77708">
        <w:rPr>
          <w:sz w:val="22"/>
          <w:szCs w:val="22"/>
        </w:rPr>
        <w:t xml:space="preserve">Conduct AD-HOC Fire detention &amp; suppression system and firefighting equipment </w:t>
      </w:r>
      <w:r>
        <w:rPr>
          <w:sz w:val="22"/>
          <w:szCs w:val="22"/>
        </w:rPr>
        <w:t xml:space="preserve">    </w:t>
      </w:r>
      <w:r w:rsidR="00D77708">
        <w:rPr>
          <w:sz w:val="22"/>
          <w:szCs w:val="22"/>
        </w:rPr>
        <w:t xml:space="preserve">repairs requested by management on quotation basis (populate costing on APPENDIX B, table B4). This includes callout and emergency responses. </w:t>
      </w:r>
    </w:p>
    <w:p w14:paraId="56998841" w14:textId="61713715" w:rsidR="00D77708" w:rsidRDefault="00B865E8" w:rsidP="00B865E8">
      <w:pPr>
        <w:pStyle w:val="Default"/>
        <w:tabs>
          <w:tab w:val="left" w:pos="993"/>
        </w:tabs>
        <w:spacing w:after="346"/>
        <w:ind w:left="567" w:hanging="567"/>
        <w:rPr>
          <w:sz w:val="22"/>
          <w:szCs w:val="22"/>
        </w:rPr>
      </w:pPr>
      <w:r>
        <w:rPr>
          <w:sz w:val="22"/>
          <w:szCs w:val="22"/>
        </w:rPr>
        <w:t xml:space="preserve"> 1.4.5 Carry</w:t>
      </w:r>
      <w:r w:rsidR="00D77708">
        <w:rPr>
          <w:sz w:val="22"/>
          <w:szCs w:val="22"/>
        </w:rPr>
        <w:t xml:space="preserve"> out any additional work over and above the scheduled maintenance </w:t>
      </w:r>
      <w:proofErr w:type="gramStart"/>
      <w:r w:rsidR="00D77708">
        <w:rPr>
          <w:sz w:val="22"/>
          <w:szCs w:val="22"/>
        </w:rPr>
        <w:t xml:space="preserve">service, </w:t>
      </w:r>
      <w:r>
        <w:rPr>
          <w:sz w:val="22"/>
          <w:szCs w:val="22"/>
        </w:rPr>
        <w:t xml:space="preserve">  </w:t>
      </w:r>
      <w:proofErr w:type="gramEnd"/>
      <w:r>
        <w:rPr>
          <w:sz w:val="22"/>
          <w:szCs w:val="22"/>
        </w:rPr>
        <w:t xml:space="preserve">        </w:t>
      </w:r>
      <w:r w:rsidR="00D77708">
        <w:rPr>
          <w:sz w:val="22"/>
          <w:szCs w:val="22"/>
        </w:rPr>
        <w:t xml:space="preserve">which ATNS may require to maintain the sites in a proper and safe working condition. </w:t>
      </w:r>
    </w:p>
    <w:p w14:paraId="5B0D1C60" w14:textId="4DD6C18B" w:rsidR="00D77708" w:rsidRDefault="00D77708" w:rsidP="00B865E8">
      <w:pPr>
        <w:pStyle w:val="Default"/>
        <w:tabs>
          <w:tab w:val="left" w:pos="993"/>
        </w:tabs>
        <w:spacing w:after="346"/>
        <w:ind w:left="567" w:hanging="567"/>
        <w:rPr>
          <w:sz w:val="22"/>
          <w:szCs w:val="22"/>
        </w:rPr>
      </w:pPr>
      <w:r>
        <w:rPr>
          <w:sz w:val="22"/>
          <w:szCs w:val="22"/>
        </w:rPr>
        <w:t>1.</w:t>
      </w:r>
      <w:r w:rsidR="006C1E9C">
        <w:rPr>
          <w:sz w:val="22"/>
          <w:szCs w:val="22"/>
        </w:rPr>
        <w:t>4.6</w:t>
      </w:r>
      <w:r>
        <w:rPr>
          <w:sz w:val="22"/>
          <w:szCs w:val="22"/>
        </w:rPr>
        <w:t xml:space="preserve">. Attendance and reporting to the ATNS King Shaka International Airport Management on a quarterly basis after inspection and service for any significant findings identified during the service and maintenance activities. </w:t>
      </w:r>
    </w:p>
    <w:p w14:paraId="210664E5" w14:textId="3C0CE7E3" w:rsidR="00D77708" w:rsidRDefault="00D77708" w:rsidP="006C1E9C">
      <w:pPr>
        <w:pStyle w:val="Default"/>
        <w:tabs>
          <w:tab w:val="left" w:pos="993"/>
        </w:tabs>
        <w:spacing w:after="346"/>
        <w:ind w:left="567" w:hanging="567"/>
        <w:rPr>
          <w:sz w:val="22"/>
          <w:szCs w:val="22"/>
        </w:rPr>
      </w:pPr>
      <w:r>
        <w:rPr>
          <w:sz w:val="22"/>
          <w:szCs w:val="22"/>
        </w:rPr>
        <w:t>1.</w:t>
      </w:r>
      <w:r w:rsidR="00D06548">
        <w:rPr>
          <w:sz w:val="22"/>
          <w:szCs w:val="22"/>
        </w:rPr>
        <w:t>4.7</w:t>
      </w:r>
      <w:r>
        <w:rPr>
          <w:sz w:val="22"/>
          <w:szCs w:val="22"/>
        </w:rPr>
        <w:t xml:space="preserve">. Supply any parts or components that may be required for maintenance purpose, during the period of this </w:t>
      </w:r>
      <w:proofErr w:type="gramStart"/>
      <w:r>
        <w:rPr>
          <w:sz w:val="22"/>
          <w:szCs w:val="22"/>
        </w:rPr>
        <w:t>agreement.(</w:t>
      </w:r>
      <w:proofErr w:type="gramEnd"/>
      <w:r>
        <w:rPr>
          <w:sz w:val="22"/>
          <w:szCs w:val="22"/>
        </w:rPr>
        <w:t xml:space="preserve">market related prices) </w:t>
      </w:r>
    </w:p>
    <w:p w14:paraId="0D596CC0" w14:textId="4E8FE9EC" w:rsidR="00D77708" w:rsidRDefault="00D77708" w:rsidP="00D06548">
      <w:pPr>
        <w:pStyle w:val="Default"/>
        <w:tabs>
          <w:tab w:val="left" w:pos="993"/>
        </w:tabs>
        <w:spacing w:after="346"/>
        <w:ind w:left="567" w:hanging="567"/>
        <w:rPr>
          <w:sz w:val="22"/>
          <w:szCs w:val="22"/>
        </w:rPr>
      </w:pPr>
      <w:r>
        <w:rPr>
          <w:sz w:val="22"/>
          <w:szCs w:val="22"/>
        </w:rPr>
        <w:t>1.</w:t>
      </w:r>
      <w:r w:rsidR="00D06548">
        <w:rPr>
          <w:sz w:val="22"/>
          <w:szCs w:val="22"/>
        </w:rPr>
        <w:t>4.8</w:t>
      </w:r>
      <w:r>
        <w:rPr>
          <w:sz w:val="22"/>
          <w:szCs w:val="22"/>
        </w:rPr>
        <w:t xml:space="preserve">. If uneconomical to maintain or to repair; Supply new fire suppression &amp; </w:t>
      </w:r>
      <w:proofErr w:type="spellStart"/>
      <w:r>
        <w:rPr>
          <w:sz w:val="22"/>
          <w:szCs w:val="22"/>
        </w:rPr>
        <w:t>detetion</w:t>
      </w:r>
      <w:proofErr w:type="spellEnd"/>
      <w:r>
        <w:rPr>
          <w:sz w:val="22"/>
          <w:szCs w:val="22"/>
        </w:rPr>
        <w:t xml:space="preserve"> systems, firefighting equipment Unit and PA system Item to replace the failed units on critical equipment and buildings. </w:t>
      </w:r>
    </w:p>
    <w:p w14:paraId="3AADC722" w14:textId="31E889F2" w:rsidR="00D77708" w:rsidRDefault="00D77708" w:rsidP="00D06548">
      <w:pPr>
        <w:pStyle w:val="Default"/>
        <w:tabs>
          <w:tab w:val="left" w:pos="993"/>
        </w:tabs>
        <w:spacing w:after="346"/>
        <w:ind w:left="567" w:hanging="567"/>
        <w:rPr>
          <w:sz w:val="22"/>
          <w:szCs w:val="22"/>
        </w:rPr>
      </w:pPr>
      <w:r>
        <w:rPr>
          <w:sz w:val="22"/>
          <w:szCs w:val="22"/>
        </w:rPr>
        <w:t>1.</w:t>
      </w:r>
      <w:r w:rsidR="00D06548">
        <w:rPr>
          <w:sz w:val="22"/>
          <w:szCs w:val="22"/>
        </w:rPr>
        <w:t>4.9</w:t>
      </w:r>
      <w:r>
        <w:rPr>
          <w:sz w:val="22"/>
          <w:szCs w:val="22"/>
        </w:rPr>
        <w:t xml:space="preserve">. Commissioning of the new fire suppression &amp; detention system or firefighting equipment Unit and provide site acceptance test documents. </w:t>
      </w:r>
    </w:p>
    <w:p w14:paraId="37BD44D6" w14:textId="52A398E5" w:rsidR="00D77708" w:rsidRDefault="00D77708" w:rsidP="00D77708">
      <w:pPr>
        <w:pStyle w:val="Default"/>
        <w:spacing w:after="346"/>
        <w:rPr>
          <w:sz w:val="22"/>
          <w:szCs w:val="22"/>
        </w:rPr>
      </w:pPr>
      <w:r>
        <w:rPr>
          <w:sz w:val="22"/>
          <w:szCs w:val="22"/>
        </w:rPr>
        <w:t>1.</w:t>
      </w:r>
      <w:r w:rsidR="00D06548">
        <w:rPr>
          <w:sz w:val="22"/>
          <w:szCs w:val="22"/>
        </w:rPr>
        <w:t>4.10</w:t>
      </w:r>
      <w:r>
        <w:rPr>
          <w:sz w:val="22"/>
          <w:szCs w:val="22"/>
        </w:rPr>
        <w:t xml:space="preserve">. Recommend on required repairs after maintenance/inspections. </w:t>
      </w:r>
    </w:p>
    <w:p w14:paraId="5078AA50" w14:textId="4FF6F55D" w:rsidR="00D77708" w:rsidRDefault="00D77708" w:rsidP="00C625C5">
      <w:pPr>
        <w:pStyle w:val="Default"/>
        <w:tabs>
          <w:tab w:val="left" w:pos="993"/>
        </w:tabs>
        <w:spacing w:after="346"/>
        <w:ind w:left="567" w:hanging="567"/>
      </w:pPr>
      <w:r>
        <w:rPr>
          <w:sz w:val="22"/>
          <w:szCs w:val="22"/>
        </w:rPr>
        <w:t>1.</w:t>
      </w:r>
      <w:r w:rsidR="00C625C5">
        <w:rPr>
          <w:sz w:val="22"/>
          <w:szCs w:val="22"/>
        </w:rPr>
        <w:t>4.11</w:t>
      </w:r>
      <w:r>
        <w:rPr>
          <w:sz w:val="22"/>
          <w:szCs w:val="22"/>
        </w:rPr>
        <w:t xml:space="preserve">. Conduct all necessary repair installation and provide certificate of compliance when necessary. </w:t>
      </w:r>
    </w:p>
    <w:p w14:paraId="402AAA36" w14:textId="31A07FEE" w:rsidR="00D77708" w:rsidRDefault="00D77708" w:rsidP="00D77708">
      <w:pPr>
        <w:pStyle w:val="Default"/>
        <w:rPr>
          <w:sz w:val="22"/>
          <w:szCs w:val="22"/>
        </w:rPr>
      </w:pPr>
      <w:r>
        <w:rPr>
          <w:sz w:val="22"/>
          <w:szCs w:val="22"/>
        </w:rPr>
        <w:t>1.</w:t>
      </w:r>
      <w:r w:rsidR="00C625C5">
        <w:rPr>
          <w:sz w:val="22"/>
          <w:szCs w:val="22"/>
        </w:rPr>
        <w:t>4.12</w:t>
      </w:r>
      <w:r>
        <w:rPr>
          <w:sz w:val="22"/>
          <w:szCs w:val="22"/>
        </w:rPr>
        <w:t xml:space="preserve">. Provide a 12 </w:t>
      </w:r>
      <w:proofErr w:type="gramStart"/>
      <w:r>
        <w:rPr>
          <w:sz w:val="22"/>
          <w:szCs w:val="22"/>
        </w:rPr>
        <w:t>Month</w:t>
      </w:r>
      <w:r w:rsidR="00294E5E">
        <w:rPr>
          <w:sz w:val="22"/>
          <w:szCs w:val="22"/>
        </w:rPr>
        <w:t>s</w:t>
      </w:r>
      <w:proofErr w:type="gramEnd"/>
      <w:r>
        <w:rPr>
          <w:sz w:val="22"/>
          <w:szCs w:val="22"/>
        </w:rPr>
        <w:t xml:space="preserve"> maintenance and guarantee on all new installations. </w:t>
      </w:r>
    </w:p>
    <w:p w14:paraId="3FD0A9B7" w14:textId="77777777" w:rsidR="00D77708" w:rsidRDefault="00D77708" w:rsidP="00D77708">
      <w:pPr>
        <w:pStyle w:val="Default"/>
        <w:rPr>
          <w:sz w:val="22"/>
          <w:szCs w:val="22"/>
        </w:rPr>
      </w:pPr>
    </w:p>
    <w:p w14:paraId="430BB1FD" w14:textId="77777777" w:rsidR="00D77708" w:rsidRDefault="00D77708" w:rsidP="00D77708">
      <w:pPr>
        <w:pStyle w:val="Default"/>
        <w:rPr>
          <w:sz w:val="22"/>
          <w:szCs w:val="22"/>
        </w:rPr>
      </w:pPr>
    </w:p>
    <w:p w14:paraId="0E1DBF5C" w14:textId="77777777" w:rsidR="00960EBA" w:rsidRDefault="00960EBA" w:rsidP="00D77708">
      <w:pPr>
        <w:pStyle w:val="Default"/>
        <w:rPr>
          <w:sz w:val="22"/>
          <w:szCs w:val="22"/>
        </w:rPr>
      </w:pPr>
    </w:p>
    <w:p w14:paraId="7C1ED0F1" w14:textId="77777777" w:rsidR="00E21C71" w:rsidRDefault="00E21C71" w:rsidP="00D77708">
      <w:pPr>
        <w:pStyle w:val="Default"/>
        <w:rPr>
          <w:sz w:val="22"/>
          <w:szCs w:val="22"/>
        </w:rPr>
      </w:pPr>
    </w:p>
    <w:p w14:paraId="277B749B" w14:textId="77777777" w:rsidR="00E21C71" w:rsidRDefault="00E21C71" w:rsidP="00D77708">
      <w:pPr>
        <w:pStyle w:val="Default"/>
        <w:rPr>
          <w:sz w:val="22"/>
          <w:szCs w:val="22"/>
        </w:rPr>
      </w:pPr>
    </w:p>
    <w:p w14:paraId="0202C3A1" w14:textId="77777777" w:rsidR="00E21C71" w:rsidRDefault="00E21C71" w:rsidP="00D77708">
      <w:pPr>
        <w:pStyle w:val="Default"/>
        <w:rPr>
          <w:sz w:val="22"/>
          <w:szCs w:val="22"/>
        </w:rPr>
      </w:pPr>
    </w:p>
    <w:p w14:paraId="32B80EF4" w14:textId="77777777" w:rsidR="00D77708" w:rsidRDefault="00D77708" w:rsidP="00D77708">
      <w:pPr>
        <w:pStyle w:val="Default"/>
      </w:pPr>
    </w:p>
    <w:p w14:paraId="5A226A86" w14:textId="77777777" w:rsidR="00D77708" w:rsidRDefault="00D77708" w:rsidP="00D77708">
      <w:pPr>
        <w:pStyle w:val="Default"/>
        <w:spacing w:after="344"/>
        <w:rPr>
          <w:b/>
          <w:bCs/>
          <w:sz w:val="22"/>
          <w:szCs w:val="22"/>
        </w:rPr>
      </w:pPr>
      <w:r>
        <w:rPr>
          <w:b/>
          <w:bCs/>
          <w:sz w:val="22"/>
          <w:szCs w:val="22"/>
        </w:rPr>
        <w:t>2. GENERAL</w:t>
      </w:r>
    </w:p>
    <w:p w14:paraId="2E96E7BF" w14:textId="77777777" w:rsidR="00505438" w:rsidRPr="00C625C5" w:rsidRDefault="00D77708" w:rsidP="00C625C5">
      <w:pPr>
        <w:pStyle w:val="Default"/>
        <w:tabs>
          <w:tab w:val="left" w:pos="993"/>
        </w:tabs>
        <w:spacing w:after="346"/>
        <w:ind w:left="567" w:hanging="567"/>
        <w:rPr>
          <w:sz w:val="22"/>
          <w:szCs w:val="22"/>
        </w:rPr>
      </w:pPr>
      <w:r>
        <w:rPr>
          <w:b/>
          <w:bCs/>
          <w:sz w:val="22"/>
          <w:szCs w:val="22"/>
        </w:rPr>
        <w:t xml:space="preserve"> </w:t>
      </w:r>
      <w:r w:rsidR="00505438">
        <w:rPr>
          <w:b/>
          <w:bCs/>
          <w:sz w:val="22"/>
          <w:szCs w:val="22"/>
        </w:rPr>
        <w:t xml:space="preserve"> </w:t>
      </w:r>
      <w:r w:rsidR="00505438">
        <w:rPr>
          <w:sz w:val="22"/>
          <w:szCs w:val="22"/>
        </w:rPr>
        <w:t xml:space="preserve">2.1. Provide all materials, labour, and transport to complete maintenance, the removal of existing items/units and the installation of the new items/units. </w:t>
      </w:r>
    </w:p>
    <w:p w14:paraId="6E4551F1" w14:textId="62AA2294" w:rsidR="00505438" w:rsidRDefault="00505438" w:rsidP="00C625C5">
      <w:pPr>
        <w:pStyle w:val="Default"/>
        <w:tabs>
          <w:tab w:val="left" w:pos="993"/>
        </w:tabs>
        <w:spacing w:after="346"/>
        <w:ind w:left="567" w:hanging="567"/>
        <w:rPr>
          <w:sz w:val="22"/>
          <w:szCs w:val="22"/>
        </w:rPr>
      </w:pPr>
      <w:r>
        <w:rPr>
          <w:sz w:val="22"/>
          <w:szCs w:val="22"/>
        </w:rPr>
        <w:t xml:space="preserve">2.2. In the case of new </w:t>
      </w:r>
      <w:r w:rsidR="00294E5E">
        <w:rPr>
          <w:sz w:val="22"/>
          <w:szCs w:val="22"/>
        </w:rPr>
        <w:t>installations,</w:t>
      </w:r>
      <w:r>
        <w:rPr>
          <w:sz w:val="22"/>
          <w:szCs w:val="22"/>
        </w:rPr>
        <w:t xml:space="preserve"> </w:t>
      </w:r>
      <w:proofErr w:type="gramStart"/>
      <w:r>
        <w:rPr>
          <w:sz w:val="22"/>
          <w:szCs w:val="22"/>
        </w:rPr>
        <w:t>The</w:t>
      </w:r>
      <w:proofErr w:type="gramEnd"/>
      <w:r>
        <w:rPr>
          <w:sz w:val="22"/>
          <w:szCs w:val="22"/>
        </w:rPr>
        <w:t xml:space="preserve"> contractor must remove existing items/units and install new units and leave area of work neat and tidy on completion. Disposed the replaced item and provide disposal certificates. </w:t>
      </w:r>
    </w:p>
    <w:p w14:paraId="7465764B" w14:textId="77777777" w:rsidR="00505438" w:rsidRDefault="00505438" w:rsidP="00C625C5">
      <w:pPr>
        <w:pStyle w:val="Default"/>
        <w:tabs>
          <w:tab w:val="left" w:pos="993"/>
        </w:tabs>
        <w:spacing w:after="346"/>
        <w:ind w:left="567" w:hanging="567"/>
        <w:rPr>
          <w:sz w:val="22"/>
          <w:szCs w:val="22"/>
        </w:rPr>
      </w:pPr>
      <w:r>
        <w:rPr>
          <w:sz w:val="22"/>
          <w:szCs w:val="22"/>
        </w:rPr>
        <w:t xml:space="preserve">2.3. Provide quoted prices which is inclusive of all items (preparation, material, </w:t>
      </w:r>
      <w:proofErr w:type="gramStart"/>
      <w:r>
        <w:rPr>
          <w:sz w:val="22"/>
          <w:szCs w:val="22"/>
        </w:rPr>
        <w:t>labour</w:t>
      </w:r>
      <w:proofErr w:type="gramEnd"/>
      <w:r>
        <w:rPr>
          <w:sz w:val="22"/>
          <w:szCs w:val="22"/>
        </w:rPr>
        <w:t xml:space="preserve"> and transport costs). </w:t>
      </w:r>
    </w:p>
    <w:p w14:paraId="7378233D" w14:textId="0307B7D2" w:rsidR="00505438" w:rsidRDefault="00505438" w:rsidP="00C625C5">
      <w:pPr>
        <w:pStyle w:val="Default"/>
        <w:tabs>
          <w:tab w:val="left" w:pos="993"/>
        </w:tabs>
        <w:spacing w:after="346"/>
        <w:ind w:left="567" w:hanging="567"/>
        <w:rPr>
          <w:sz w:val="22"/>
          <w:szCs w:val="22"/>
        </w:rPr>
      </w:pPr>
      <w:r>
        <w:rPr>
          <w:sz w:val="22"/>
          <w:szCs w:val="22"/>
        </w:rPr>
        <w:t xml:space="preserve">2.4. Provide quoted price which Include VAT and be valid for </w:t>
      </w:r>
      <w:r w:rsidR="00327CF7">
        <w:rPr>
          <w:sz w:val="22"/>
          <w:szCs w:val="22"/>
        </w:rPr>
        <w:t>6</w:t>
      </w:r>
      <w:r>
        <w:rPr>
          <w:sz w:val="22"/>
          <w:szCs w:val="22"/>
        </w:rPr>
        <w:t xml:space="preserve">0 days from closing date of the quotation. </w:t>
      </w:r>
    </w:p>
    <w:p w14:paraId="5736A770" w14:textId="77777777" w:rsidR="00D77708" w:rsidRDefault="00D77708" w:rsidP="00D77708">
      <w:pPr>
        <w:pStyle w:val="Default"/>
        <w:rPr>
          <w:sz w:val="22"/>
          <w:szCs w:val="22"/>
        </w:rPr>
      </w:pPr>
    </w:p>
    <w:p w14:paraId="66C256BE" w14:textId="77777777" w:rsidR="00D77708" w:rsidRDefault="00D77708" w:rsidP="00D77708">
      <w:pPr>
        <w:pStyle w:val="Default"/>
        <w:rPr>
          <w:sz w:val="22"/>
          <w:szCs w:val="22"/>
        </w:rPr>
      </w:pPr>
    </w:p>
    <w:p w14:paraId="488695CF" w14:textId="77777777" w:rsidR="00D77708" w:rsidRDefault="00D77708" w:rsidP="00D77708">
      <w:pPr>
        <w:pStyle w:val="Default"/>
        <w:spacing w:after="346"/>
        <w:rPr>
          <w:b/>
          <w:bCs/>
          <w:sz w:val="22"/>
          <w:szCs w:val="22"/>
        </w:rPr>
      </w:pPr>
      <w:r>
        <w:rPr>
          <w:b/>
          <w:bCs/>
          <w:sz w:val="22"/>
          <w:szCs w:val="22"/>
        </w:rPr>
        <w:t>3. DELIVERIES OF GOODS</w:t>
      </w:r>
    </w:p>
    <w:p w14:paraId="6E2DF76B" w14:textId="77777777" w:rsidR="00D77708" w:rsidRDefault="00D77708" w:rsidP="00C625C5">
      <w:pPr>
        <w:pStyle w:val="Default"/>
        <w:tabs>
          <w:tab w:val="left" w:pos="993"/>
        </w:tabs>
        <w:spacing w:after="346"/>
        <w:ind w:left="567" w:hanging="567"/>
        <w:rPr>
          <w:sz w:val="22"/>
          <w:szCs w:val="22"/>
        </w:rPr>
      </w:pPr>
      <w:r w:rsidRPr="00C625C5">
        <w:rPr>
          <w:sz w:val="22"/>
          <w:szCs w:val="22"/>
        </w:rPr>
        <w:t xml:space="preserve"> </w:t>
      </w:r>
      <w:r>
        <w:rPr>
          <w:sz w:val="22"/>
          <w:szCs w:val="22"/>
        </w:rPr>
        <w:t xml:space="preserve">3.1. Deliveries must take place within 7 working days of placing an official order, except in emergency circumstance; delivery must be immediate. </w:t>
      </w:r>
    </w:p>
    <w:p w14:paraId="7479C02D" w14:textId="77777777" w:rsidR="00D77708" w:rsidRDefault="00D77708" w:rsidP="00C625C5">
      <w:pPr>
        <w:pStyle w:val="Default"/>
        <w:tabs>
          <w:tab w:val="left" w:pos="993"/>
        </w:tabs>
        <w:spacing w:after="346"/>
        <w:ind w:left="567" w:hanging="567"/>
        <w:rPr>
          <w:sz w:val="22"/>
          <w:szCs w:val="22"/>
        </w:rPr>
      </w:pPr>
      <w:r>
        <w:rPr>
          <w:sz w:val="22"/>
          <w:szCs w:val="22"/>
        </w:rPr>
        <w:t xml:space="preserve">3.2. The service provider shall </w:t>
      </w:r>
      <w:proofErr w:type="gramStart"/>
      <w:r>
        <w:rPr>
          <w:sz w:val="22"/>
          <w:szCs w:val="22"/>
        </w:rPr>
        <w:t>at all times</w:t>
      </w:r>
      <w:proofErr w:type="gramEnd"/>
      <w:r>
        <w:rPr>
          <w:sz w:val="22"/>
          <w:szCs w:val="22"/>
        </w:rPr>
        <w:t xml:space="preserve"> remain fully and solely responsible for the timeous delivery of service/goods to ATNS. </w:t>
      </w:r>
    </w:p>
    <w:p w14:paraId="7DCE655F" w14:textId="77777777" w:rsidR="00D77708" w:rsidRDefault="00D77708" w:rsidP="00C625C5">
      <w:pPr>
        <w:pStyle w:val="Default"/>
        <w:tabs>
          <w:tab w:val="left" w:pos="993"/>
        </w:tabs>
        <w:spacing w:after="346"/>
        <w:ind w:left="567" w:hanging="567"/>
        <w:rPr>
          <w:sz w:val="22"/>
          <w:szCs w:val="22"/>
        </w:rPr>
      </w:pPr>
      <w:r>
        <w:rPr>
          <w:sz w:val="22"/>
          <w:szCs w:val="22"/>
        </w:rPr>
        <w:t xml:space="preserve">3.3. Delivery address is </w:t>
      </w:r>
      <w:r w:rsidRPr="00C625C5">
        <w:rPr>
          <w:b/>
          <w:bCs/>
          <w:sz w:val="22"/>
          <w:szCs w:val="22"/>
        </w:rPr>
        <w:t>ATNS Control Tower, King Shaka International Airport, International Trade Avenue, Tongaat, Durban</w:t>
      </w:r>
      <w:r w:rsidRPr="00C625C5">
        <w:rPr>
          <w:sz w:val="22"/>
          <w:szCs w:val="22"/>
        </w:rPr>
        <w:t xml:space="preserve">. </w:t>
      </w:r>
      <w:r>
        <w:rPr>
          <w:sz w:val="22"/>
          <w:szCs w:val="22"/>
        </w:rPr>
        <w:t xml:space="preserve">A special arrangement will be made for deliveries at remote sites. </w:t>
      </w:r>
    </w:p>
    <w:p w14:paraId="7213E46C" w14:textId="6F4E5CA6" w:rsidR="00D77708" w:rsidRDefault="00D77708" w:rsidP="00224EE0">
      <w:pPr>
        <w:pStyle w:val="Default"/>
        <w:tabs>
          <w:tab w:val="left" w:pos="993"/>
        </w:tabs>
        <w:spacing w:after="346"/>
        <w:ind w:left="567" w:hanging="567"/>
        <w:rPr>
          <w:sz w:val="22"/>
          <w:szCs w:val="22"/>
        </w:rPr>
      </w:pPr>
      <w:r>
        <w:rPr>
          <w:sz w:val="22"/>
          <w:szCs w:val="22"/>
        </w:rPr>
        <w:t xml:space="preserve">3.4. </w:t>
      </w:r>
      <w:r w:rsidR="00224EE0">
        <w:rPr>
          <w:sz w:val="22"/>
          <w:szCs w:val="22"/>
        </w:rPr>
        <w:t xml:space="preserve"> </w:t>
      </w:r>
      <w:r>
        <w:rPr>
          <w:sz w:val="22"/>
          <w:szCs w:val="22"/>
        </w:rPr>
        <w:t xml:space="preserve">Delivery of products must include the off-loading thereof at the service provider’s own risk and cost to the designated delivery addresses as indicated above. </w:t>
      </w:r>
    </w:p>
    <w:p w14:paraId="002EE745" w14:textId="6009B414" w:rsidR="00D77708" w:rsidRDefault="00D77708" w:rsidP="00224EE0">
      <w:pPr>
        <w:pStyle w:val="Default"/>
        <w:tabs>
          <w:tab w:val="left" w:pos="993"/>
        </w:tabs>
        <w:spacing w:after="346"/>
        <w:ind w:left="567" w:hanging="567"/>
        <w:rPr>
          <w:sz w:val="22"/>
          <w:szCs w:val="22"/>
        </w:rPr>
      </w:pPr>
      <w:r>
        <w:rPr>
          <w:sz w:val="22"/>
          <w:szCs w:val="22"/>
        </w:rPr>
        <w:t xml:space="preserve">3.5. </w:t>
      </w:r>
      <w:r w:rsidR="00224EE0">
        <w:rPr>
          <w:sz w:val="22"/>
          <w:szCs w:val="22"/>
        </w:rPr>
        <w:t xml:space="preserve"> </w:t>
      </w:r>
      <w:r>
        <w:rPr>
          <w:sz w:val="22"/>
          <w:szCs w:val="22"/>
        </w:rPr>
        <w:t xml:space="preserve">Service provider must supply and ensure their own labour for the offloading of the products at the designated ATNS sites. </w:t>
      </w:r>
    </w:p>
    <w:p w14:paraId="226AE210" w14:textId="77777777" w:rsidR="00D77708" w:rsidRDefault="00D77708" w:rsidP="00224EE0">
      <w:pPr>
        <w:pStyle w:val="Default"/>
        <w:tabs>
          <w:tab w:val="left" w:pos="993"/>
        </w:tabs>
        <w:spacing w:after="346"/>
        <w:ind w:left="567" w:hanging="567"/>
        <w:rPr>
          <w:sz w:val="22"/>
          <w:szCs w:val="22"/>
        </w:rPr>
      </w:pPr>
      <w:r>
        <w:rPr>
          <w:sz w:val="22"/>
          <w:szCs w:val="22"/>
        </w:rPr>
        <w:t xml:space="preserve">3.6. ATNS King Shaka will place orders as and when required during the contract period. </w:t>
      </w:r>
    </w:p>
    <w:p w14:paraId="05D59A39" w14:textId="31D55424" w:rsidR="007102AC" w:rsidRDefault="00D77708" w:rsidP="00224EE0">
      <w:pPr>
        <w:pStyle w:val="Default"/>
        <w:tabs>
          <w:tab w:val="left" w:pos="993"/>
        </w:tabs>
        <w:spacing w:after="346"/>
        <w:ind w:left="567" w:hanging="567"/>
      </w:pPr>
      <w:r>
        <w:rPr>
          <w:sz w:val="22"/>
          <w:szCs w:val="22"/>
        </w:rPr>
        <w:t xml:space="preserve">3.7. An official order must be issued before any delivery may be made to ATNS King Shaka Control </w:t>
      </w:r>
      <w:proofErr w:type="gramStart"/>
      <w:r>
        <w:rPr>
          <w:sz w:val="22"/>
          <w:szCs w:val="22"/>
        </w:rPr>
        <w:t>Tower;</w:t>
      </w:r>
      <w:proofErr w:type="gramEnd"/>
      <w:r>
        <w:rPr>
          <w:sz w:val="22"/>
          <w:szCs w:val="22"/>
        </w:rPr>
        <w:t xml:space="preserve"> Unless in an emergency. </w:t>
      </w:r>
    </w:p>
    <w:p w14:paraId="42F52A83" w14:textId="77777777" w:rsidR="007102AC" w:rsidRDefault="007102AC" w:rsidP="007102AC"/>
    <w:p w14:paraId="5648DA7A" w14:textId="69D05751" w:rsidR="00F14850" w:rsidRDefault="00224EE0" w:rsidP="00F14850">
      <w:pPr>
        <w:pStyle w:val="Default"/>
        <w:spacing w:after="346"/>
        <w:rPr>
          <w:b/>
          <w:bCs/>
          <w:sz w:val="22"/>
          <w:szCs w:val="22"/>
        </w:rPr>
      </w:pPr>
      <w:r>
        <w:rPr>
          <w:b/>
          <w:bCs/>
          <w:sz w:val="22"/>
          <w:szCs w:val="22"/>
        </w:rPr>
        <w:t>4</w:t>
      </w:r>
      <w:r w:rsidR="00F14850">
        <w:rPr>
          <w:b/>
          <w:bCs/>
          <w:sz w:val="22"/>
          <w:szCs w:val="22"/>
        </w:rPr>
        <w:t>.QUALITY</w:t>
      </w:r>
    </w:p>
    <w:p w14:paraId="43F24F84" w14:textId="77777777" w:rsidR="00F14850" w:rsidRDefault="00F14850" w:rsidP="00F14850">
      <w:pPr>
        <w:pStyle w:val="Default"/>
        <w:tabs>
          <w:tab w:val="left" w:pos="2463"/>
        </w:tabs>
        <w:rPr>
          <w:sz w:val="22"/>
          <w:szCs w:val="22"/>
        </w:rPr>
      </w:pPr>
      <w:r>
        <w:rPr>
          <w:sz w:val="22"/>
          <w:szCs w:val="22"/>
        </w:rPr>
        <w:t>4.1. Quality Standard</w:t>
      </w:r>
      <w:r>
        <w:rPr>
          <w:sz w:val="22"/>
          <w:szCs w:val="22"/>
        </w:rPr>
        <w:tab/>
      </w:r>
    </w:p>
    <w:p w14:paraId="41E14296" w14:textId="77777777" w:rsidR="00F14850" w:rsidRPr="00412560" w:rsidRDefault="00F14850" w:rsidP="00F14850">
      <w:pPr>
        <w:pStyle w:val="Default"/>
        <w:tabs>
          <w:tab w:val="left" w:pos="2463"/>
        </w:tabs>
        <w:rPr>
          <w:sz w:val="22"/>
          <w:szCs w:val="22"/>
        </w:rPr>
      </w:pPr>
    </w:p>
    <w:p w14:paraId="79C440D7" w14:textId="77777777" w:rsidR="00F14850" w:rsidRDefault="00F14850" w:rsidP="001562AC">
      <w:pPr>
        <w:pStyle w:val="Default"/>
        <w:tabs>
          <w:tab w:val="left" w:pos="993"/>
        </w:tabs>
        <w:spacing w:after="346"/>
        <w:ind w:left="567" w:hanging="567"/>
        <w:rPr>
          <w:sz w:val="22"/>
          <w:szCs w:val="22"/>
        </w:rPr>
      </w:pPr>
      <w:r>
        <w:rPr>
          <w:b/>
          <w:bCs/>
          <w:sz w:val="22"/>
          <w:szCs w:val="22"/>
        </w:rPr>
        <w:t xml:space="preserve"> </w:t>
      </w:r>
      <w:r>
        <w:rPr>
          <w:sz w:val="22"/>
          <w:szCs w:val="22"/>
        </w:rPr>
        <w:t xml:space="preserve">4.1.1. In the event where ATNS King Shaka elects to accept an alternative item purported to be equal/similar by the tenderer, acceptance of the item(s) will be conditional on ATNS’s inspection and testing after receipt. </w:t>
      </w:r>
    </w:p>
    <w:p w14:paraId="78F87BD4" w14:textId="77777777" w:rsidR="00F14850" w:rsidRDefault="00F14850" w:rsidP="001562AC">
      <w:pPr>
        <w:pStyle w:val="Default"/>
        <w:tabs>
          <w:tab w:val="left" w:pos="993"/>
        </w:tabs>
        <w:spacing w:after="346"/>
        <w:ind w:left="567" w:hanging="567"/>
        <w:rPr>
          <w:sz w:val="22"/>
          <w:szCs w:val="22"/>
        </w:rPr>
      </w:pPr>
      <w:r>
        <w:rPr>
          <w:sz w:val="22"/>
          <w:szCs w:val="22"/>
        </w:rPr>
        <w:lastRenderedPageBreak/>
        <w:t xml:space="preserve">4.1.2. If, in the sole judgment of ATNS, the delivered items are determined not to be within SABS/SANS national specifications, the supplier will be requested to replace the items with the items that complies with SABS/SANS national specifications immediately at no additional cost to ATNS. </w:t>
      </w:r>
    </w:p>
    <w:p w14:paraId="6FB35A71" w14:textId="77777777" w:rsidR="00F14850" w:rsidRDefault="00F14850" w:rsidP="001562AC">
      <w:pPr>
        <w:pStyle w:val="Default"/>
        <w:tabs>
          <w:tab w:val="left" w:pos="993"/>
        </w:tabs>
        <w:spacing w:after="346"/>
        <w:ind w:left="567" w:hanging="567"/>
        <w:rPr>
          <w:sz w:val="22"/>
          <w:szCs w:val="22"/>
        </w:rPr>
      </w:pPr>
      <w:r>
        <w:rPr>
          <w:sz w:val="22"/>
          <w:szCs w:val="22"/>
        </w:rPr>
        <w:t xml:space="preserve">4.1.3. ATNS may from time to time test the quality of the products and services, non-compliance may result in the termination of the contract. </w:t>
      </w:r>
    </w:p>
    <w:p w14:paraId="4EA18694" w14:textId="77777777" w:rsidR="00F14850" w:rsidRDefault="00F14850" w:rsidP="001562AC">
      <w:pPr>
        <w:pStyle w:val="Default"/>
        <w:tabs>
          <w:tab w:val="left" w:pos="993"/>
        </w:tabs>
        <w:spacing w:after="346"/>
        <w:ind w:left="567" w:hanging="567"/>
        <w:rPr>
          <w:sz w:val="22"/>
          <w:szCs w:val="22"/>
        </w:rPr>
      </w:pPr>
      <w:r>
        <w:rPr>
          <w:sz w:val="22"/>
          <w:szCs w:val="22"/>
        </w:rPr>
        <w:t xml:space="preserve">4.1.4. All product items should carry (minimum of 1 year) guarantees or warrantees and defects items will be replaced at the cost of the service provider. It will be the responsibility of the service provider to ensure that the products are replaced (Retailers to Manufacturers), where applicable. </w:t>
      </w:r>
    </w:p>
    <w:p w14:paraId="59EF8EDF" w14:textId="77777777" w:rsidR="00F14850" w:rsidRDefault="00F14850" w:rsidP="007102AC"/>
    <w:p w14:paraId="34650006" w14:textId="77777777" w:rsidR="00687BCF" w:rsidRDefault="00687BCF" w:rsidP="00687BCF">
      <w:pPr>
        <w:pStyle w:val="Default"/>
        <w:spacing w:after="343"/>
        <w:rPr>
          <w:b/>
          <w:bCs/>
          <w:color w:val="auto"/>
          <w:sz w:val="22"/>
          <w:szCs w:val="22"/>
        </w:rPr>
      </w:pPr>
      <w:r>
        <w:rPr>
          <w:b/>
          <w:bCs/>
          <w:color w:val="auto"/>
          <w:sz w:val="22"/>
          <w:szCs w:val="22"/>
        </w:rPr>
        <w:t xml:space="preserve">5. CONTRACTORS’ RESPONSIBILITIES </w:t>
      </w:r>
    </w:p>
    <w:p w14:paraId="21BEBB3A" w14:textId="77777777" w:rsidR="00687BCF" w:rsidRDefault="00687BCF" w:rsidP="00687BCF">
      <w:pPr>
        <w:pStyle w:val="Default"/>
        <w:rPr>
          <w:sz w:val="22"/>
          <w:szCs w:val="22"/>
        </w:rPr>
      </w:pPr>
      <w:r>
        <w:rPr>
          <w:color w:val="auto"/>
          <w:sz w:val="22"/>
          <w:szCs w:val="22"/>
        </w:rPr>
        <w:t>5.1. The Contractor shall</w:t>
      </w:r>
    </w:p>
    <w:p w14:paraId="2D2159C4" w14:textId="77777777" w:rsidR="00687BCF" w:rsidRPr="00296342" w:rsidRDefault="00687BCF" w:rsidP="00687BCF">
      <w:pPr>
        <w:pStyle w:val="Default"/>
        <w:rPr>
          <w:sz w:val="22"/>
          <w:szCs w:val="22"/>
        </w:rPr>
      </w:pPr>
    </w:p>
    <w:p w14:paraId="737D88CB" w14:textId="77777777" w:rsidR="00687BCF" w:rsidRPr="001562AC" w:rsidRDefault="00687BCF" w:rsidP="001562AC">
      <w:pPr>
        <w:pStyle w:val="Default"/>
        <w:tabs>
          <w:tab w:val="left" w:pos="993"/>
        </w:tabs>
        <w:spacing w:after="346"/>
        <w:ind w:left="567" w:hanging="567"/>
        <w:rPr>
          <w:sz w:val="22"/>
          <w:szCs w:val="22"/>
        </w:rPr>
      </w:pPr>
      <w:r>
        <w:rPr>
          <w:color w:val="auto"/>
          <w:sz w:val="22"/>
          <w:szCs w:val="22"/>
        </w:rPr>
        <w:t>5.1</w:t>
      </w:r>
      <w:r w:rsidRPr="001562AC">
        <w:rPr>
          <w:sz w:val="22"/>
          <w:szCs w:val="22"/>
        </w:rPr>
        <w:t xml:space="preserve">.1. Provide all the necessary skills, resources, tools, equipment and experts, to carry out the works; as a minimum requirement, the successful supplier </w:t>
      </w:r>
      <w:proofErr w:type="gramStart"/>
      <w:r w:rsidRPr="001562AC">
        <w:rPr>
          <w:sz w:val="22"/>
          <w:szCs w:val="22"/>
        </w:rPr>
        <w:t>are</w:t>
      </w:r>
      <w:proofErr w:type="gramEnd"/>
      <w:r w:rsidRPr="001562AC">
        <w:rPr>
          <w:sz w:val="22"/>
          <w:szCs w:val="22"/>
        </w:rPr>
        <w:t xml:space="preserve"> to have a Qualified SAQCC personnel (commissioner level gas suppression and detention). </w:t>
      </w:r>
    </w:p>
    <w:p w14:paraId="31F5D6B9" w14:textId="77777777"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5.1.2. Review, familiarize and understand the proposed sites including all constraints and environmental factors. </w:t>
      </w:r>
    </w:p>
    <w:p w14:paraId="3F3B3E2A" w14:textId="77777777"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5.1.3. Review, familiarize and understand the operational requirements of the facilities at all ATNS sites. </w:t>
      </w:r>
    </w:p>
    <w:p w14:paraId="5ECCAB9F" w14:textId="77777777"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5.1.4. Conduct any other reasonable works required to successfully deliver the services to the Employer on time, on budget, at the accepted quality. </w:t>
      </w:r>
    </w:p>
    <w:p w14:paraId="6CE0CED9" w14:textId="6EEFB295"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5.1.5. Hand over all documentation including condition reports after services, </w:t>
      </w:r>
      <w:proofErr w:type="gramStart"/>
      <w:r w:rsidRPr="001562AC">
        <w:rPr>
          <w:sz w:val="22"/>
          <w:szCs w:val="22"/>
        </w:rPr>
        <w:t>repairs</w:t>
      </w:r>
      <w:proofErr w:type="gramEnd"/>
      <w:r w:rsidRPr="001562AC">
        <w:rPr>
          <w:sz w:val="22"/>
          <w:szCs w:val="22"/>
        </w:rPr>
        <w:t xml:space="preserve"> and </w:t>
      </w:r>
      <w:r w:rsidR="00263067" w:rsidRPr="001562AC">
        <w:rPr>
          <w:sz w:val="22"/>
          <w:szCs w:val="22"/>
        </w:rPr>
        <w:t>installations.</w:t>
      </w:r>
      <w:r w:rsidRPr="001562AC">
        <w:rPr>
          <w:sz w:val="22"/>
          <w:szCs w:val="22"/>
        </w:rPr>
        <w:t xml:space="preserve"> </w:t>
      </w:r>
    </w:p>
    <w:p w14:paraId="076C3DBE" w14:textId="588C9B16"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5.1.6. Provide the list of items kept in the client </w:t>
      </w:r>
      <w:r w:rsidR="00263067" w:rsidRPr="001562AC">
        <w:rPr>
          <w:sz w:val="22"/>
          <w:szCs w:val="22"/>
        </w:rPr>
        <w:t>premises, including</w:t>
      </w:r>
      <w:r w:rsidRPr="001562AC">
        <w:rPr>
          <w:sz w:val="22"/>
          <w:szCs w:val="22"/>
        </w:rPr>
        <w:t xml:space="preserve"> contact numbers for reporting corrective </w:t>
      </w:r>
      <w:proofErr w:type="gramStart"/>
      <w:r w:rsidRPr="001562AC">
        <w:rPr>
          <w:sz w:val="22"/>
          <w:szCs w:val="22"/>
        </w:rPr>
        <w:t>faults .</w:t>
      </w:r>
      <w:proofErr w:type="gramEnd"/>
      <w:r w:rsidRPr="001562AC">
        <w:rPr>
          <w:sz w:val="22"/>
          <w:szCs w:val="22"/>
        </w:rPr>
        <w:t xml:space="preserve"> </w:t>
      </w:r>
    </w:p>
    <w:p w14:paraId="5448F0B1" w14:textId="229D7F1A" w:rsidR="00687BCF" w:rsidRPr="001562AC" w:rsidRDefault="00687BCF" w:rsidP="001562AC">
      <w:pPr>
        <w:pStyle w:val="Default"/>
        <w:tabs>
          <w:tab w:val="left" w:pos="993"/>
        </w:tabs>
        <w:spacing w:after="346"/>
        <w:ind w:left="567" w:hanging="567"/>
        <w:rPr>
          <w:sz w:val="22"/>
          <w:szCs w:val="22"/>
        </w:rPr>
      </w:pPr>
      <w:r w:rsidRPr="001562AC">
        <w:rPr>
          <w:sz w:val="22"/>
          <w:szCs w:val="22"/>
        </w:rPr>
        <w:t xml:space="preserve">5.1.7. Access permits should solely be service provider responsibility including the cost. </w:t>
      </w:r>
    </w:p>
    <w:p w14:paraId="0D468B7F" w14:textId="77777777" w:rsidR="00687BCF" w:rsidRPr="001562AC" w:rsidRDefault="00687BCF" w:rsidP="001562AC">
      <w:pPr>
        <w:pStyle w:val="Default"/>
        <w:tabs>
          <w:tab w:val="left" w:pos="993"/>
        </w:tabs>
        <w:spacing w:after="346"/>
        <w:ind w:left="567" w:hanging="567"/>
        <w:rPr>
          <w:sz w:val="22"/>
          <w:szCs w:val="22"/>
        </w:rPr>
      </w:pPr>
      <w:r w:rsidRPr="001562AC">
        <w:rPr>
          <w:sz w:val="22"/>
          <w:szCs w:val="22"/>
        </w:rPr>
        <w:t>5.1.8 Due to the nature of operations at ATNS service provider must always advise management before commencement of any task schedule or corrective.</w:t>
      </w:r>
    </w:p>
    <w:p w14:paraId="66624EC4" w14:textId="77777777" w:rsidR="00687BCF" w:rsidRPr="001562AC" w:rsidRDefault="00687BCF" w:rsidP="001562AC">
      <w:pPr>
        <w:pStyle w:val="Default"/>
        <w:tabs>
          <w:tab w:val="left" w:pos="993"/>
        </w:tabs>
        <w:spacing w:after="346"/>
        <w:ind w:left="567" w:hanging="567"/>
        <w:rPr>
          <w:sz w:val="22"/>
          <w:szCs w:val="22"/>
        </w:rPr>
      </w:pPr>
    </w:p>
    <w:p w14:paraId="6DB2122E" w14:textId="77777777" w:rsidR="00FE0156" w:rsidRDefault="00687BCF" w:rsidP="00FE0156">
      <w:pPr>
        <w:pStyle w:val="Default"/>
        <w:tabs>
          <w:tab w:val="left" w:pos="993"/>
        </w:tabs>
        <w:spacing w:after="346"/>
        <w:ind w:left="567" w:hanging="567"/>
        <w:rPr>
          <w:sz w:val="22"/>
          <w:szCs w:val="22"/>
        </w:rPr>
      </w:pPr>
      <w:r w:rsidRPr="001562AC">
        <w:rPr>
          <w:sz w:val="22"/>
          <w:szCs w:val="22"/>
        </w:rPr>
        <w:t>5.1.9. Service provider must adhere to the SLA agreement including response time especially corrective faults logged.</w:t>
      </w:r>
    </w:p>
    <w:p w14:paraId="367A4F36" w14:textId="7C7043A5" w:rsidR="00687BCF" w:rsidRDefault="00687BCF" w:rsidP="00FE0156">
      <w:pPr>
        <w:pStyle w:val="Default"/>
        <w:tabs>
          <w:tab w:val="left" w:pos="993"/>
        </w:tabs>
        <w:spacing w:after="346"/>
        <w:ind w:left="567" w:hanging="567"/>
        <w:rPr>
          <w:sz w:val="22"/>
          <w:szCs w:val="22"/>
        </w:rPr>
      </w:pPr>
      <w:r w:rsidRPr="00FE0156">
        <w:rPr>
          <w:sz w:val="22"/>
          <w:szCs w:val="22"/>
        </w:rPr>
        <w:t xml:space="preserve">5.1.10. Service provider will be required to provide minimal/basic training around fire panels, basic use of fire extinguishers and other basic related </w:t>
      </w:r>
      <w:r w:rsidR="00385B0F" w:rsidRPr="00FE0156">
        <w:rPr>
          <w:sz w:val="22"/>
          <w:szCs w:val="22"/>
        </w:rPr>
        <w:t>firefighting</w:t>
      </w:r>
      <w:r w:rsidRPr="00FE0156">
        <w:rPr>
          <w:sz w:val="22"/>
          <w:szCs w:val="22"/>
        </w:rPr>
        <w:t xml:space="preserve"> equipment.</w:t>
      </w:r>
    </w:p>
    <w:p w14:paraId="5E50A63A" w14:textId="77777777" w:rsidR="00385B0F" w:rsidRDefault="00385B0F" w:rsidP="00385B0F">
      <w:pPr>
        <w:pStyle w:val="Default"/>
        <w:rPr>
          <w:b/>
          <w:bCs/>
          <w:sz w:val="22"/>
          <w:szCs w:val="22"/>
        </w:rPr>
      </w:pPr>
      <w:r>
        <w:rPr>
          <w:b/>
          <w:bCs/>
          <w:sz w:val="22"/>
          <w:szCs w:val="22"/>
        </w:rPr>
        <w:lastRenderedPageBreak/>
        <w:t>6. TECHNICAL SPECIFICATIONS</w:t>
      </w:r>
    </w:p>
    <w:p w14:paraId="1642759D" w14:textId="77777777" w:rsidR="00385B0F" w:rsidRDefault="00385B0F" w:rsidP="00385B0F">
      <w:pPr>
        <w:pStyle w:val="Default"/>
        <w:rPr>
          <w:b/>
          <w:bCs/>
          <w:sz w:val="22"/>
          <w:szCs w:val="22"/>
        </w:rPr>
      </w:pPr>
    </w:p>
    <w:p w14:paraId="081D914B" w14:textId="3C8F3E2A" w:rsidR="00385B0F" w:rsidRDefault="00385B0F" w:rsidP="00385B0F">
      <w:pPr>
        <w:pStyle w:val="Default"/>
        <w:rPr>
          <w:b/>
          <w:bCs/>
          <w:sz w:val="22"/>
          <w:szCs w:val="22"/>
        </w:rPr>
      </w:pPr>
      <w:r>
        <w:rPr>
          <w:b/>
          <w:bCs/>
          <w:sz w:val="22"/>
          <w:szCs w:val="22"/>
        </w:rPr>
        <w:t xml:space="preserve"> 6.1. ATNS local sites fire suppression systems </w:t>
      </w:r>
    </w:p>
    <w:p w14:paraId="0D3DA223" w14:textId="77777777" w:rsidR="00687BCF" w:rsidRPr="00412560" w:rsidRDefault="00687BCF" w:rsidP="00687BCF">
      <w:pPr>
        <w:pStyle w:val="Default"/>
        <w:rPr>
          <w:color w:val="auto"/>
          <w:sz w:val="22"/>
          <w:szCs w:val="22"/>
        </w:rPr>
      </w:pPr>
    </w:p>
    <w:p w14:paraId="37C49FAD" w14:textId="77777777" w:rsidR="00450FFF" w:rsidRDefault="00450FFF" w:rsidP="00450FFF">
      <w:pPr>
        <w:pStyle w:val="Default"/>
        <w:rPr>
          <w:rFonts w:ascii="Calibri" w:hAnsi="Calibri" w:cs="Calibri"/>
          <w:b/>
          <w:bCs/>
          <w:color w:val="FF0000"/>
          <w:sz w:val="22"/>
          <w:szCs w:val="22"/>
        </w:rPr>
      </w:pPr>
      <w:r>
        <w:rPr>
          <w:sz w:val="22"/>
          <w:szCs w:val="22"/>
        </w:rPr>
        <w:t xml:space="preserve">6.1.1. Below table is ATNS local sites fire detention &amp; suppression systems details </w:t>
      </w:r>
      <w:r>
        <w:rPr>
          <w:rFonts w:ascii="Calibri" w:hAnsi="Calibri" w:cs="Calibri"/>
          <w:sz w:val="22"/>
          <w:szCs w:val="22"/>
        </w:rPr>
        <w:t xml:space="preserve">- </w:t>
      </w:r>
      <w:r>
        <w:rPr>
          <w:rFonts w:ascii="Calibri" w:hAnsi="Calibri" w:cs="Calibri"/>
          <w:b/>
          <w:bCs/>
          <w:color w:val="FF0000"/>
          <w:sz w:val="22"/>
          <w:szCs w:val="22"/>
        </w:rPr>
        <w:t xml:space="preserve">Quarterly Service. </w:t>
      </w:r>
    </w:p>
    <w:p w14:paraId="0D2E8964" w14:textId="77777777" w:rsidR="00450FFF" w:rsidRDefault="00450FFF" w:rsidP="00450FFF">
      <w:pPr>
        <w:pStyle w:val="Default"/>
        <w:rPr>
          <w:rFonts w:ascii="Calibri" w:hAnsi="Calibri" w:cs="Calibri"/>
          <w:b/>
          <w:bCs/>
          <w:color w:val="FF0000"/>
          <w:sz w:val="22"/>
          <w:szCs w:val="22"/>
        </w:rPr>
      </w:pPr>
    </w:p>
    <w:tbl>
      <w:tblPr>
        <w:tblW w:w="9393" w:type="dxa"/>
        <w:tblLook w:val="04A0" w:firstRow="1" w:lastRow="0" w:firstColumn="1" w:lastColumn="0" w:noHBand="0" w:noVBand="1"/>
      </w:tblPr>
      <w:tblGrid>
        <w:gridCol w:w="3087"/>
        <w:gridCol w:w="753"/>
        <w:gridCol w:w="1119"/>
        <w:gridCol w:w="2958"/>
        <w:gridCol w:w="1476"/>
      </w:tblGrid>
      <w:tr w:rsidR="00450FFF" w14:paraId="215A79D1" w14:textId="77777777" w:rsidTr="00B61D8C">
        <w:trPr>
          <w:trHeight w:val="472"/>
        </w:trPr>
        <w:tc>
          <w:tcPr>
            <w:tcW w:w="3087" w:type="dxa"/>
            <w:tcBorders>
              <w:top w:val="single" w:sz="4" w:space="0" w:color="auto"/>
              <w:left w:val="single" w:sz="4" w:space="0" w:color="auto"/>
              <w:bottom w:val="single" w:sz="4" w:space="0" w:color="auto"/>
              <w:right w:val="single" w:sz="4" w:space="0" w:color="auto"/>
            </w:tcBorders>
            <w:noWrap/>
            <w:vAlign w:val="center"/>
            <w:hideMark/>
          </w:tcPr>
          <w:p w14:paraId="4D597720" w14:textId="77777777" w:rsidR="00450FFF" w:rsidRDefault="00450FFF" w:rsidP="00B61D8C">
            <w:pPr>
              <w:rPr>
                <w:rFonts w:ascii="Arial" w:hAnsi="Arial" w:cs="Arial"/>
                <w:b/>
                <w:bCs/>
                <w:color w:val="000000"/>
                <w:sz w:val="18"/>
                <w:szCs w:val="20"/>
                <w:lang w:eastAsia="en-ZA"/>
              </w:rPr>
            </w:pPr>
            <w:r>
              <w:rPr>
                <w:rFonts w:ascii="Arial" w:hAnsi="Arial" w:cs="Arial"/>
                <w:b/>
                <w:bCs/>
                <w:color w:val="000000"/>
                <w:sz w:val="18"/>
                <w:szCs w:val="20"/>
                <w:lang w:eastAsia="en-ZA"/>
              </w:rPr>
              <w:t>Area</w:t>
            </w:r>
          </w:p>
        </w:tc>
        <w:tc>
          <w:tcPr>
            <w:tcW w:w="753" w:type="dxa"/>
            <w:tcBorders>
              <w:top w:val="single" w:sz="4" w:space="0" w:color="auto"/>
              <w:left w:val="nil"/>
              <w:bottom w:val="single" w:sz="4" w:space="0" w:color="auto"/>
              <w:right w:val="single" w:sz="4" w:space="0" w:color="auto"/>
            </w:tcBorders>
            <w:noWrap/>
            <w:vAlign w:val="center"/>
            <w:hideMark/>
          </w:tcPr>
          <w:p w14:paraId="7C3BF07F" w14:textId="77777777" w:rsidR="00450FFF" w:rsidRDefault="00450FFF" w:rsidP="00B61D8C">
            <w:pPr>
              <w:jc w:val="center"/>
              <w:rPr>
                <w:rFonts w:ascii="Arial" w:hAnsi="Arial" w:cs="Arial"/>
                <w:b/>
                <w:bCs/>
                <w:color w:val="000000"/>
                <w:sz w:val="18"/>
                <w:szCs w:val="20"/>
                <w:lang w:eastAsia="en-ZA"/>
              </w:rPr>
            </w:pPr>
            <w:r>
              <w:rPr>
                <w:rFonts w:ascii="Arial" w:hAnsi="Arial" w:cs="Arial"/>
                <w:b/>
                <w:bCs/>
                <w:color w:val="000000"/>
                <w:sz w:val="18"/>
                <w:szCs w:val="20"/>
                <w:lang w:eastAsia="en-ZA"/>
              </w:rPr>
              <w:t>QTY</w:t>
            </w:r>
          </w:p>
        </w:tc>
        <w:tc>
          <w:tcPr>
            <w:tcW w:w="1119" w:type="dxa"/>
            <w:tcBorders>
              <w:top w:val="single" w:sz="4" w:space="0" w:color="auto"/>
              <w:left w:val="nil"/>
              <w:bottom w:val="single" w:sz="4" w:space="0" w:color="auto"/>
              <w:right w:val="single" w:sz="4" w:space="0" w:color="auto"/>
            </w:tcBorders>
            <w:vAlign w:val="center"/>
            <w:hideMark/>
          </w:tcPr>
          <w:p w14:paraId="22862B3B" w14:textId="77777777" w:rsidR="00450FFF" w:rsidRDefault="00450FFF" w:rsidP="00B61D8C">
            <w:pPr>
              <w:rPr>
                <w:rFonts w:ascii="Arial" w:hAnsi="Arial" w:cs="Arial"/>
                <w:b/>
                <w:bCs/>
                <w:color w:val="000000"/>
                <w:sz w:val="18"/>
                <w:szCs w:val="20"/>
                <w:lang w:eastAsia="en-ZA"/>
              </w:rPr>
            </w:pPr>
            <w:r>
              <w:rPr>
                <w:rFonts w:ascii="Arial" w:hAnsi="Arial" w:cs="Arial"/>
                <w:b/>
                <w:bCs/>
                <w:color w:val="000000"/>
                <w:sz w:val="18"/>
                <w:szCs w:val="20"/>
                <w:lang w:eastAsia="en-ZA"/>
              </w:rPr>
              <w:t>Date of last HTP</w:t>
            </w:r>
          </w:p>
        </w:tc>
        <w:tc>
          <w:tcPr>
            <w:tcW w:w="2958" w:type="dxa"/>
            <w:tcBorders>
              <w:top w:val="single" w:sz="4" w:space="0" w:color="auto"/>
              <w:left w:val="nil"/>
              <w:bottom w:val="single" w:sz="4" w:space="0" w:color="auto"/>
              <w:right w:val="single" w:sz="4" w:space="0" w:color="auto"/>
            </w:tcBorders>
            <w:noWrap/>
            <w:vAlign w:val="center"/>
            <w:hideMark/>
          </w:tcPr>
          <w:p w14:paraId="103529EA" w14:textId="77777777" w:rsidR="00450FFF" w:rsidRDefault="00450FFF" w:rsidP="00B61D8C">
            <w:pPr>
              <w:rPr>
                <w:rFonts w:ascii="Arial" w:hAnsi="Arial" w:cs="Arial"/>
                <w:b/>
                <w:bCs/>
                <w:color w:val="000000"/>
                <w:sz w:val="18"/>
                <w:szCs w:val="20"/>
                <w:lang w:eastAsia="en-ZA"/>
              </w:rPr>
            </w:pPr>
            <w:r>
              <w:rPr>
                <w:rFonts w:ascii="Arial" w:hAnsi="Arial" w:cs="Arial"/>
                <w:b/>
                <w:bCs/>
                <w:color w:val="000000"/>
                <w:sz w:val="18"/>
                <w:szCs w:val="20"/>
                <w:lang w:eastAsia="en-ZA"/>
              </w:rPr>
              <w:t>Sizes</w:t>
            </w:r>
          </w:p>
        </w:tc>
        <w:tc>
          <w:tcPr>
            <w:tcW w:w="1476" w:type="dxa"/>
            <w:tcBorders>
              <w:top w:val="single" w:sz="4" w:space="0" w:color="auto"/>
              <w:left w:val="nil"/>
              <w:bottom w:val="single" w:sz="4" w:space="0" w:color="auto"/>
              <w:right w:val="single" w:sz="4" w:space="0" w:color="auto"/>
            </w:tcBorders>
            <w:vAlign w:val="center"/>
            <w:hideMark/>
          </w:tcPr>
          <w:p w14:paraId="6295A151" w14:textId="77777777" w:rsidR="00450FFF" w:rsidRDefault="00450FFF" w:rsidP="00B61D8C">
            <w:pPr>
              <w:rPr>
                <w:rFonts w:ascii="Arial" w:hAnsi="Arial" w:cs="Arial"/>
                <w:b/>
                <w:bCs/>
                <w:color w:val="000000"/>
                <w:sz w:val="18"/>
                <w:szCs w:val="20"/>
                <w:lang w:eastAsia="en-ZA"/>
              </w:rPr>
            </w:pPr>
            <w:r>
              <w:rPr>
                <w:rFonts w:ascii="Arial" w:hAnsi="Arial" w:cs="Arial"/>
                <w:b/>
                <w:bCs/>
                <w:color w:val="000000"/>
                <w:sz w:val="18"/>
                <w:szCs w:val="20"/>
                <w:lang w:eastAsia="en-ZA"/>
              </w:rPr>
              <w:t>Additional Requirements</w:t>
            </w:r>
          </w:p>
        </w:tc>
      </w:tr>
      <w:tr w:rsidR="00450FFF" w14:paraId="493844EC" w14:textId="77777777" w:rsidTr="00B61D8C">
        <w:trPr>
          <w:trHeight w:val="277"/>
        </w:trPr>
        <w:tc>
          <w:tcPr>
            <w:tcW w:w="9393" w:type="dxa"/>
            <w:gridSpan w:val="5"/>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7001527" w14:textId="77777777" w:rsidR="00450FFF" w:rsidRDefault="00450FFF" w:rsidP="00B61D8C">
            <w:pPr>
              <w:rPr>
                <w:rFonts w:ascii="Arial" w:hAnsi="Arial" w:cs="Arial"/>
                <w:b/>
                <w:bCs/>
                <w:color w:val="000000"/>
                <w:sz w:val="18"/>
                <w:szCs w:val="20"/>
                <w:u w:val="single"/>
                <w:lang w:eastAsia="en-ZA"/>
              </w:rPr>
            </w:pPr>
            <w:r>
              <w:rPr>
                <w:rFonts w:ascii="Arial" w:hAnsi="Arial" w:cs="Arial"/>
                <w:b/>
                <w:bCs/>
                <w:color w:val="000000"/>
                <w:sz w:val="18"/>
                <w:szCs w:val="20"/>
                <w:u w:val="single"/>
                <w:lang w:eastAsia="en-ZA"/>
              </w:rPr>
              <w:t>King Shaka Main Tower – Floor &amp; Tower Staircase</w:t>
            </w:r>
          </w:p>
        </w:tc>
      </w:tr>
      <w:tr w:rsidR="00450FFF" w14:paraId="6A91A667" w14:textId="77777777" w:rsidTr="00B61D8C">
        <w:trPr>
          <w:trHeight w:val="242"/>
        </w:trPr>
        <w:tc>
          <w:tcPr>
            <w:tcW w:w="3087" w:type="dxa"/>
            <w:tcBorders>
              <w:top w:val="nil"/>
              <w:left w:val="single" w:sz="4" w:space="0" w:color="auto"/>
              <w:bottom w:val="single" w:sz="4" w:space="0" w:color="auto"/>
              <w:right w:val="single" w:sz="4" w:space="0" w:color="auto"/>
            </w:tcBorders>
            <w:noWrap/>
            <w:vAlign w:val="center"/>
            <w:hideMark/>
          </w:tcPr>
          <w:p w14:paraId="0EB8DDB7"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651E6FFF"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5</w:t>
            </w:r>
          </w:p>
        </w:tc>
        <w:tc>
          <w:tcPr>
            <w:tcW w:w="1119" w:type="dxa"/>
            <w:tcBorders>
              <w:top w:val="nil"/>
              <w:left w:val="nil"/>
              <w:bottom w:val="single" w:sz="4" w:space="0" w:color="auto"/>
              <w:right w:val="single" w:sz="4" w:space="0" w:color="auto"/>
            </w:tcBorders>
            <w:noWrap/>
            <w:vAlign w:val="center"/>
            <w:hideMark/>
          </w:tcPr>
          <w:p w14:paraId="5BBB848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16/08/2009</w:t>
            </w:r>
          </w:p>
        </w:tc>
        <w:tc>
          <w:tcPr>
            <w:tcW w:w="2958" w:type="dxa"/>
            <w:tcBorders>
              <w:top w:val="nil"/>
              <w:left w:val="nil"/>
              <w:bottom w:val="single" w:sz="4" w:space="0" w:color="auto"/>
              <w:right w:val="single" w:sz="4" w:space="0" w:color="auto"/>
            </w:tcBorders>
            <w:noWrap/>
            <w:vAlign w:val="center"/>
            <w:hideMark/>
          </w:tcPr>
          <w:p w14:paraId="43D7B7F6"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41kg</w:t>
            </w:r>
          </w:p>
        </w:tc>
        <w:tc>
          <w:tcPr>
            <w:tcW w:w="1476" w:type="dxa"/>
            <w:tcBorders>
              <w:top w:val="nil"/>
              <w:left w:val="nil"/>
              <w:bottom w:val="single" w:sz="4" w:space="0" w:color="auto"/>
              <w:right w:val="single" w:sz="4" w:space="0" w:color="auto"/>
            </w:tcBorders>
            <w:vAlign w:val="center"/>
            <w:hideMark/>
          </w:tcPr>
          <w:p w14:paraId="45B92372"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r>
      <w:tr w:rsidR="00450FFF" w14:paraId="105BE51C" w14:textId="77777777" w:rsidTr="00B61D8C">
        <w:trPr>
          <w:trHeight w:val="401"/>
        </w:trPr>
        <w:tc>
          <w:tcPr>
            <w:tcW w:w="3087" w:type="dxa"/>
            <w:tcBorders>
              <w:top w:val="nil"/>
              <w:left w:val="single" w:sz="4" w:space="0" w:color="auto"/>
              <w:bottom w:val="single" w:sz="4" w:space="0" w:color="auto"/>
              <w:right w:val="single" w:sz="4" w:space="0" w:color="auto"/>
            </w:tcBorders>
            <w:noWrap/>
            <w:vAlign w:val="center"/>
            <w:hideMark/>
          </w:tcPr>
          <w:p w14:paraId="70A99D06"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35F9E6B1"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5</w:t>
            </w:r>
          </w:p>
        </w:tc>
        <w:tc>
          <w:tcPr>
            <w:tcW w:w="1119" w:type="dxa"/>
            <w:tcBorders>
              <w:top w:val="nil"/>
              <w:left w:val="nil"/>
              <w:bottom w:val="single" w:sz="4" w:space="0" w:color="auto"/>
              <w:right w:val="single" w:sz="4" w:space="0" w:color="auto"/>
            </w:tcBorders>
            <w:noWrap/>
            <w:vAlign w:val="center"/>
            <w:hideMark/>
          </w:tcPr>
          <w:p w14:paraId="4F13E359"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19/07/2018</w:t>
            </w:r>
          </w:p>
        </w:tc>
        <w:tc>
          <w:tcPr>
            <w:tcW w:w="2958" w:type="dxa"/>
            <w:tcBorders>
              <w:top w:val="nil"/>
              <w:left w:val="nil"/>
              <w:bottom w:val="single" w:sz="4" w:space="0" w:color="auto"/>
              <w:right w:val="single" w:sz="4" w:space="0" w:color="auto"/>
            </w:tcBorders>
            <w:noWrap/>
            <w:vAlign w:val="center"/>
            <w:hideMark/>
          </w:tcPr>
          <w:p w14:paraId="4905BF5F"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70kg</w:t>
            </w:r>
          </w:p>
        </w:tc>
        <w:tc>
          <w:tcPr>
            <w:tcW w:w="1476" w:type="dxa"/>
            <w:tcBorders>
              <w:top w:val="nil"/>
              <w:left w:val="nil"/>
              <w:bottom w:val="single" w:sz="4" w:space="0" w:color="auto"/>
              <w:right w:val="single" w:sz="4" w:space="0" w:color="auto"/>
            </w:tcBorders>
            <w:vAlign w:val="center"/>
          </w:tcPr>
          <w:p w14:paraId="7C8B8AE1" w14:textId="77777777" w:rsidR="00450FFF" w:rsidRDefault="00450FFF" w:rsidP="00B61D8C">
            <w:pPr>
              <w:rPr>
                <w:rFonts w:ascii="Arial" w:hAnsi="Arial" w:cs="Arial"/>
                <w:color w:val="000000"/>
                <w:sz w:val="18"/>
                <w:szCs w:val="20"/>
                <w:lang w:eastAsia="en-ZA"/>
              </w:rPr>
            </w:pPr>
          </w:p>
        </w:tc>
      </w:tr>
      <w:tr w:rsidR="00450FFF" w14:paraId="7CA439CD" w14:textId="77777777" w:rsidTr="00B61D8C">
        <w:trPr>
          <w:trHeight w:val="277"/>
        </w:trPr>
        <w:tc>
          <w:tcPr>
            <w:tcW w:w="9393" w:type="dxa"/>
            <w:gridSpan w:val="5"/>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307110F4" w14:textId="77777777" w:rsidR="00450FFF" w:rsidRDefault="00450FFF" w:rsidP="00B61D8C">
            <w:pPr>
              <w:rPr>
                <w:rFonts w:ascii="Arial" w:hAnsi="Arial" w:cs="Arial"/>
                <w:b/>
                <w:bCs/>
                <w:color w:val="000000"/>
                <w:sz w:val="18"/>
                <w:szCs w:val="20"/>
                <w:u w:val="single"/>
                <w:lang w:eastAsia="en-ZA"/>
              </w:rPr>
            </w:pPr>
            <w:r>
              <w:rPr>
                <w:rFonts w:ascii="Arial" w:hAnsi="Arial" w:cs="Arial"/>
                <w:b/>
                <w:bCs/>
                <w:color w:val="000000"/>
                <w:sz w:val="18"/>
                <w:szCs w:val="20"/>
                <w:u w:val="single"/>
                <w:lang w:eastAsia="en-ZA"/>
              </w:rPr>
              <w:t>King Shaka OPS Centre - ERB</w:t>
            </w:r>
          </w:p>
        </w:tc>
      </w:tr>
      <w:tr w:rsidR="00450FFF" w14:paraId="6030A41B"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434A738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1A3E8D82"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4</w:t>
            </w:r>
          </w:p>
        </w:tc>
        <w:tc>
          <w:tcPr>
            <w:tcW w:w="1119" w:type="dxa"/>
            <w:tcBorders>
              <w:top w:val="nil"/>
              <w:left w:val="nil"/>
              <w:bottom w:val="single" w:sz="4" w:space="0" w:color="auto"/>
              <w:right w:val="single" w:sz="4" w:space="0" w:color="auto"/>
            </w:tcBorders>
            <w:noWrap/>
            <w:vAlign w:val="center"/>
            <w:hideMark/>
          </w:tcPr>
          <w:p w14:paraId="6CC7860C"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11/09/2009</w:t>
            </w:r>
          </w:p>
        </w:tc>
        <w:tc>
          <w:tcPr>
            <w:tcW w:w="2958" w:type="dxa"/>
            <w:tcBorders>
              <w:top w:val="nil"/>
              <w:left w:val="nil"/>
              <w:bottom w:val="single" w:sz="4" w:space="0" w:color="auto"/>
              <w:right w:val="single" w:sz="4" w:space="0" w:color="auto"/>
            </w:tcBorders>
            <w:noWrap/>
            <w:vAlign w:val="center"/>
            <w:hideMark/>
          </w:tcPr>
          <w:p w14:paraId="3D6E61B0"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43kg</w:t>
            </w:r>
          </w:p>
        </w:tc>
        <w:tc>
          <w:tcPr>
            <w:tcW w:w="1476" w:type="dxa"/>
            <w:tcBorders>
              <w:top w:val="nil"/>
              <w:left w:val="nil"/>
              <w:bottom w:val="single" w:sz="4" w:space="0" w:color="auto"/>
              <w:right w:val="single" w:sz="4" w:space="0" w:color="auto"/>
            </w:tcBorders>
            <w:vAlign w:val="center"/>
            <w:hideMark/>
          </w:tcPr>
          <w:p w14:paraId="4EA662FF" w14:textId="77777777" w:rsidR="00450FFF" w:rsidRDefault="00450FFF" w:rsidP="00B61D8C">
            <w:pPr>
              <w:rPr>
                <w:rFonts w:ascii="Arial" w:hAnsi="Arial" w:cs="Arial"/>
                <w:color w:val="000000"/>
                <w:sz w:val="18"/>
                <w:szCs w:val="20"/>
                <w:lang w:eastAsia="en-ZA"/>
              </w:rPr>
            </w:pPr>
          </w:p>
        </w:tc>
      </w:tr>
      <w:tr w:rsidR="00450FFF" w14:paraId="3F8B4FF5" w14:textId="77777777" w:rsidTr="00B61D8C">
        <w:trPr>
          <w:trHeight w:val="277"/>
        </w:trPr>
        <w:tc>
          <w:tcPr>
            <w:tcW w:w="9393" w:type="dxa"/>
            <w:gridSpan w:val="5"/>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451486FC" w14:textId="77777777" w:rsidR="00450FFF" w:rsidRDefault="00450FFF" w:rsidP="00B61D8C">
            <w:pPr>
              <w:rPr>
                <w:rFonts w:ascii="Arial" w:hAnsi="Arial" w:cs="Arial"/>
                <w:b/>
                <w:bCs/>
                <w:color w:val="000000"/>
                <w:sz w:val="18"/>
                <w:szCs w:val="20"/>
                <w:u w:val="single"/>
                <w:lang w:eastAsia="en-ZA"/>
              </w:rPr>
            </w:pPr>
            <w:r>
              <w:rPr>
                <w:rFonts w:ascii="Arial" w:hAnsi="Arial" w:cs="Arial"/>
                <w:b/>
                <w:bCs/>
                <w:color w:val="000000"/>
                <w:sz w:val="18"/>
                <w:szCs w:val="20"/>
                <w:u w:val="single"/>
                <w:lang w:eastAsia="en-ZA"/>
              </w:rPr>
              <w:t xml:space="preserve">King Shaka OPS </w:t>
            </w:r>
            <w:proofErr w:type="gramStart"/>
            <w:r>
              <w:rPr>
                <w:rFonts w:ascii="Arial" w:hAnsi="Arial" w:cs="Arial"/>
                <w:b/>
                <w:bCs/>
                <w:color w:val="000000"/>
                <w:sz w:val="18"/>
                <w:szCs w:val="20"/>
                <w:u w:val="single"/>
                <w:lang w:eastAsia="en-ZA"/>
              </w:rPr>
              <w:t>Centre  Reception</w:t>
            </w:r>
            <w:proofErr w:type="gramEnd"/>
            <w:r>
              <w:rPr>
                <w:rFonts w:ascii="Arial" w:hAnsi="Arial" w:cs="Arial"/>
                <w:b/>
                <w:bCs/>
                <w:color w:val="000000"/>
                <w:sz w:val="18"/>
                <w:szCs w:val="20"/>
                <w:u w:val="single"/>
                <w:lang w:eastAsia="en-ZA"/>
              </w:rPr>
              <w:t>/Canteen Foyer Cable Shaft - Floor</w:t>
            </w:r>
          </w:p>
        </w:tc>
      </w:tr>
      <w:tr w:rsidR="00450FFF" w14:paraId="700E9E55"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5E873EBF"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057F0FF0"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6</w:t>
            </w:r>
          </w:p>
        </w:tc>
        <w:tc>
          <w:tcPr>
            <w:tcW w:w="1119" w:type="dxa"/>
            <w:tcBorders>
              <w:top w:val="nil"/>
              <w:left w:val="nil"/>
              <w:bottom w:val="single" w:sz="4" w:space="0" w:color="auto"/>
              <w:right w:val="single" w:sz="4" w:space="0" w:color="auto"/>
            </w:tcBorders>
            <w:noWrap/>
            <w:vAlign w:val="center"/>
            <w:hideMark/>
          </w:tcPr>
          <w:p w14:paraId="769328E6"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11/09/2009</w:t>
            </w:r>
          </w:p>
        </w:tc>
        <w:tc>
          <w:tcPr>
            <w:tcW w:w="2958" w:type="dxa"/>
            <w:tcBorders>
              <w:top w:val="nil"/>
              <w:left w:val="nil"/>
              <w:bottom w:val="single" w:sz="4" w:space="0" w:color="auto"/>
              <w:right w:val="single" w:sz="4" w:space="0" w:color="auto"/>
            </w:tcBorders>
            <w:noWrap/>
            <w:vAlign w:val="center"/>
            <w:hideMark/>
          </w:tcPr>
          <w:p w14:paraId="06950109"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11kg</w:t>
            </w:r>
          </w:p>
        </w:tc>
        <w:tc>
          <w:tcPr>
            <w:tcW w:w="1476" w:type="dxa"/>
            <w:tcBorders>
              <w:top w:val="nil"/>
              <w:left w:val="nil"/>
              <w:bottom w:val="single" w:sz="4" w:space="0" w:color="auto"/>
              <w:right w:val="single" w:sz="4" w:space="0" w:color="auto"/>
            </w:tcBorders>
            <w:vAlign w:val="center"/>
            <w:hideMark/>
          </w:tcPr>
          <w:p w14:paraId="1D5564F4" w14:textId="77777777" w:rsidR="00450FFF" w:rsidRDefault="00450FFF" w:rsidP="00B61D8C">
            <w:pPr>
              <w:rPr>
                <w:rFonts w:ascii="Arial" w:hAnsi="Arial" w:cs="Arial"/>
                <w:color w:val="000000"/>
                <w:sz w:val="18"/>
                <w:szCs w:val="20"/>
                <w:lang w:eastAsia="en-ZA"/>
              </w:rPr>
            </w:pPr>
          </w:p>
        </w:tc>
      </w:tr>
      <w:tr w:rsidR="00450FFF" w14:paraId="6CCE776D" w14:textId="77777777" w:rsidTr="00B61D8C">
        <w:trPr>
          <w:trHeight w:val="277"/>
        </w:trPr>
        <w:tc>
          <w:tcPr>
            <w:tcW w:w="9393" w:type="dxa"/>
            <w:gridSpan w:val="5"/>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7BDD1DD5" w14:textId="77777777" w:rsidR="00450FFF" w:rsidRDefault="00450FFF" w:rsidP="00B61D8C">
            <w:pPr>
              <w:rPr>
                <w:rFonts w:ascii="Arial" w:hAnsi="Arial" w:cs="Arial"/>
                <w:b/>
                <w:bCs/>
                <w:color w:val="000000"/>
                <w:sz w:val="18"/>
                <w:szCs w:val="20"/>
                <w:u w:val="single"/>
                <w:lang w:eastAsia="en-ZA"/>
              </w:rPr>
            </w:pPr>
            <w:r>
              <w:rPr>
                <w:rFonts w:ascii="Arial" w:hAnsi="Arial" w:cs="Arial"/>
                <w:b/>
                <w:bCs/>
                <w:color w:val="000000"/>
                <w:sz w:val="18"/>
                <w:szCs w:val="20"/>
                <w:u w:val="single"/>
                <w:lang w:eastAsia="en-ZA"/>
              </w:rPr>
              <w:t>King Shaka OPS Centre – Gas Compartment – Outside ERA (ERA &amp; UPS Room)</w:t>
            </w:r>
          </w:p>
        </w:tc>
      </w:tr>
      <w:tr w:rsidR="00450FFF" w14:paraId="6C3A1AF0"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47C884F6"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72A1AEA6"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2</w:t>
            </w:r>
          </w:p>
        </w:tc>
        <w:tc>
          <w:tcPr>
            <w:tcW w:w="1119" w:type="dxa"/>
            <w:tcBorders>
              <w:top w:val="nil"/>
              <w:left w:val="nil"/>
              <w:bottom w:val="single" w:sz="4" w:space="0" w:color="auto"/>
              <w:right w:val="single" w:sz="4" w:space="0" w:color="auto"/>
            </w:tcBorders>
            <w:noWrap/>
            <w:vAlign w:val="center"/>
            <w:hideMark/>
          </w:tcPr>
          <w:p w14:paraId="3FB61BFA"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04/09/2019</w:t>
            </w:r>
          </w:p>
        </w:tc>
        <w:tc>
          <w:tcPr>
            <w:tcW w:w="2958" w:type="dxa"/>
            <w:tcBorders>
              <w:top w:val="nil"/>
              <w:left w:val="nil"/>
              <w:bottom w:val="single" w:sz="4" w:space="0" w:color="auto"/>
              <w:right w:val="single" w:sz="4" w:space="0" w:color="auto"/>
            </w:tcBorders>
            <w:noWrap/>
            <w:vAlign w:val="center"/>
            <w:hideMark/>
          </w:tcPr>
          <w:p w14:paraId="485C217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175kg</w:t>
            </w:r>
          </w:p>
        </w:tc>
        <w:tc>
          <w:tcPr>
            <w:tcW w:w="1476" w:type="dxa"/>
            <w:tcBorders>
              <w:top w:val="nil"/>
              <w:left w:val="nil"/>
              <w:bottom w:val="single" w:sz="4" w:space="0" w:color="auto"/>
              <w:right w:val="single" w:sz="4" w:space="0" w:color="auto"/>
            </w:tcBorders>
            <w:vAlign w:val="center"/>
            <w:hideMark/>
          </w:tcPr>
          <w:p w14:paraId="117C64F7" w14:textId="77777777" w:rsidR="00450FFF" w:rsidRDefault="00450FFF" w:rsidP="00B61D8C">
            <w:pPr>
              <w:rPr>
                <w:rFonts w:ascii="Arial" w:hAnsi="Arial" w:cs="Arial"/>
                <w:color w:val="000000"/>
                <w:sz w:val="18"/>
                <w:szCs w:val="20"/>
                <w:lang w:eastAsia="en-ZA"/>
              </w:rPr>
            </w:pPr>
          </w:p>
        </w:tc>
      </w:tr>
      <w:tr w:rsidR="00450FFF" w14:paraId="6C27D0DB"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0C2866C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04FB5788"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2</w:t>
            </w:r>
          </w:p>
        </w:tc>
        <w:tc>
          <w:tcPr>
            <w:tcW w:w="1119" w:type="dxa"/>
            <w:tcBorders>
              <w:top w:val="nil"/>
              <w:left w:val="nil"/>
              <w:bottom w:val="single" w:sz="4" w:space="0" w:color="auto"/>
              <w:right w:val="single" w:sz="4" w:space="0" w:color="auto"/>
            </w:tcBorders>
            <w:noWrap/>
            <w:vAlign w:val="center"/>
            <w:hideMark/>
          </w:tcPr>
          <w:p w14:paraId="3959A638"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04/09/2019</w:t>
            </w:r>
          </w:p>
        </w:tc>
        <w:tc>
          <w:tcPr>
            <w:tcW w:w="2958" w:type="dxa"/>
            <w:tcBorders>
              <w:top w:val="nil"/>
              <w:left w:val="nil"/>
              <w:bottom w:val="single" w:sz="4" w:space="0" w:color="auto"/>
              <w:right w:val="single" w:sz="4" w:space="0" w:color="auto"/>
            </w:tcBorders>
            <w:noWrap/>
            <w:vAlign w:val="center"/>
            <w:hideMark/>
          </w:tcPr>
          <w:p w14:paraId="3F4A737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155kg</w:t>
            </w:r>
          </w:p>
        </w:tc>
        <w:tc>
          <w:tcPr>
            <w:tcW w:w="1476" w:type="dxa"/>
            <w:tcBorders>
              <w:top w:val="nil"/>
              <w:left w:val="nil"/>
              <w:bottom w:val="single" w:sz="4" w:space="0" w:color="auto"/>
              <w:right w:val="single" w:sz="4" w:space="0" w:color="auto"/>
            </w:tcBorders>
            <w:vAlign w:val="center"/>
            <w:hideMark/>
          </w:tcPr>
          <w:p w14:paraId="263C236D" w14:textId="77777777" w:rsidR="00450FFF" w:rsidRDefault="00450FFF" w:rsidP="00B61D8C">
            <w:pPr>
              <w:rPr>
                <w:rFonts w:ascii="Arial" w:hAnsi="Arial" w:cs="Arial"/>
                <w:color w:val="000000"/>
                <w:sz w:val="18"/>
                <w:szCs w:val="20"/>
                <w:lang w:eastAsia="en-ZA"/>
              </w:rPr>
            </w:pPr>
          </w:p>
        </w:tc>
      </w:tr>
      <w:tr w:rsidR="00450FFF" w14:paraId="350D0B70"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4E844D9B"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FM 200 (HFC 227ea)</w:t>
            </w:r>
          </w:p>
        </w:tc>
        <w:tc>
          <w:tcPr>
            <w:tcW w:w="753" w:type="dxa"/>
            <w:tcBorders>
              <w:top w:val="nil"/>
              <w:left w:val="nil"/>
              <w:bottom w:val="single" w:sz="4" w:space="0" w:color="auto"/>
              <w:right w:val="single" w:sz="4" w:space="0" w:color="auto"/>
            </w:tcBorders>
            <w:noWrap/>
            <w:vAlign w:val="center"/>
            <w:hideMark/>
          </w:tcPr>
          <w:p w14:paraId="44A20A73"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1</w:t>
            </w:r>
          </w:p>
        </w:tc>
        <w:tc>
          <w:tcPr>
            <w:tcW w:w="1119" w:type="dxa"/>
            <w:tcBorders>
              <w:top w:val="nil"/>
              <w:left w:val="nil"/>
              <w:bottom w:val="single" w:sz="4" w:space="0" w:color="auto"/>
              <w:right w:val="single" w:sz="4" w:space="0" w:color="auto"/>
            </w:tcBorders>
            <w:noWrap/>
            <w:vAlign w:val="center"/>
            <w:hideMark/>
          </w:tcPr>
          <w:p w14:paraId="1777C123"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04/09/2019</w:t>
            </w:r>
          </w:p>
        </w:tc>
        <w:tc>
          <w:tcPr>
            <w:tcW w:w="2958" w:type="dxa"/>
            <w:tcBorders>
              <w:top w:val="nil"/>
              <w:left w:val="nil"/>
              <w:bottom w:val="single" w:sz="4" w:space="0" w:color="auto"/>
              <w:right w:val="single" w:sz="4" w:space="0" w:color="auto"/>
            </w:tcBorders>
            <w:noWrap/>
            <w:vAlign w:val="center"/>
            <w:hideMark/>
          </w:tcPr>
          <w:p w14:paraId="683909A5"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121kg</w:t>
            </w:r>
          </w:p>
        </w:tc>
        <w:tc>
          <w:tcPr>
            <w:tcW w:w="1476" w:type="dxa"/>
            <w:tcBorders>
              <w:top w:val="nil"/>
              <w:left w:val="nil"/>
              <w:bottom w:val="single" w:sz="4" w:space="0" w:color="auto"/>
              <w:right w:val="single" w:sz="4" w:space="0" w:color="auto"/>
            </w:tcBorders>
            <w:vAlign w:val="center"/>
            <w:hideMark/>
          </w:tcPr>
          <w:p w14:paraId="6F33E60A" w14:textId="77777777" w:rsidR="00450FFF" w:rsidRDefault="00450FFF" w:rsidP="00B61D8C">
            <w:pPr>
              <w:rPr>
                <w:rFonts w:ascii="Arial" w:hAnsi="Arial" w:cs="Arial"/>
                <w:color w:val="000000"/>
                <w:sz w:val="18"/>
                <w:szCs w:val="20"/>
                <w:lang w:eastAsia="en-ZA"/>
              </w:rPr>
            </w:pPr>
          </w:p>
        </w:tc>
      </w:tr>
      <w:tr w:rsidR="00450FFF" w14:paraId="1353801C" w14:textId="77777777" w:rsidTr="00B61D8C">
        <w:trPr>
          <w:trHeight w:val="59"/>
        </w:trPr>
        <w:tc>
          <w:tcPr>
            <w:tcW w:w="3087" w:type="dxa"/>
            <w:tcBorders>
              <w:top w:val="nil"/>
              <w:left w:val="nil"/>
              <w:bottom w:val="single" w:sz="4" w:space="0" w:color="auto"/>
              <w:right w:val="nil"/>
            </w:tcBorders>
            <w:shd w:val="clear" w:color="auto" w:fill="FFFFFF"/>
            <w:noWrap/>
            <w:vAlign w:val="center"/>
            <w:hideMark/>
          </w:tcPr>
          <w:p w14:paraId="507CA0A0" w14:textId="77777777" w:rsidR="00450FFF" w:rsidRDefault="00450FFF" w:rsidP="00B61D8C">
            <w:pPr>
              <w:rPr>
                <w:sz w:val="20"/>
                <w:szCs w:val="20"/>
                <w:lang w:eastAsia="en-ZA"/>
              </w:rPr>
            </w:pPr>
          </w:p>
        </w:tc>
        <w:tc>
          <w:tcPr>
            <w:tcW w:w="753" w:type="dxa"/>
            <w:tcBorders>
              <w:top w:val="nil"/>
              <w:left w:val="nil"/>
              <w:bottom w:val="single" w:sz="4" w:space="0" w:color="auto"/>
              <w:right w:val="nil"/>
            </w:tcBorders>
            <w:shd w:val="clear" w:color="auto" w:fill="FFFFFF"/>
            <w:noWrap/>
            <w:vAlign w:val="center"/>
            <w:hideMark/>
          </w:tcPr>
          <w:p w14:paraId="582B0B44" w14:textId="77777777" w:rsidR="00450FFF" w:rsidRDefault="00450FFF" w:rsidP="00B61D8C">
            <w:pPr>
              <w:jc w:val="center"/>
              <w:rPr>
                <w:rFonts w:ascii="Arial" w:hAnsi="Arial" w:cs="Arial"/>
                <w:color w:val="000000"/>
                <w:sz w:val="18"/>
                <w:szCs w:val="20"/>
                <w:lang w:eastAsia="en-ZA"/>
              </w:rPr>
            </w:pPr>
            <w:r>
              <w:rPr>
                <w:rFonts w:ascii="Arial" w:hAnsi="Arial" w:cs="Arial"/>
                <w:color w:val="000000"/>
                <w:sz w:val="18"/>
                <w:szCs w:val="20"/>
                <w:lang w:eastAsia="en-ZA"/>
              </w:rPr>
              <w:t> </w:t>
            </w:r>
          </w:p>
        </w:tc>
        <w:tc>
          <w:tcPr>
            <w:tcW w:w="1119" w:type="dxa"/>
            <w:shd w:val="clear" w:color="auto" w:fill="FFFFFF"/>
            <w:noWrap/>
            <w:vAlign w:val="center"/>
            <w:hideMark/>
          </w:tcPr>
          <w:p w14:paraId="065C1430" w14:textId="77777777" w:rsidR="00450FFF" w:rsidRDefault="00450FFF" w:rsidP="00B61D8C">
            <w:pPr>
              <w:rPr>
                <w:rFonts w:ascii="Arial" w:hAnsi="Arial" w:cs="Arial"/>
                <w:color w:val="000000"/>
                <w:sz w:val="18"/>
                <w:szCs w:val="20"/>
                <w:lang w:eastAsia="en-ZA"/>
              </w:rPr>
            </w:pPr>
          </w:p>
        </w:tc>
        <w:tc>
          <w:tcPr>
            <w:tcW w:w="2958" w:type="dxa"/>
            <w:shd w:val="clear" w:color="auto" w:fill="FFFFFF"/>
            <w:noWrap/>
            <w:vAlign w:val="center"/>
            <w:hideMark/>
          </w:tcPr>
          <w:p w14:paraId="157F18CE"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c>
          <w:tcPr>
            <w:tcW w:w="1476" w:type="dxa"/>
            <w:shd w:val="clear" w:color="auto" w:fill="FFFFFF"/>
            <w:vAlign w:val="center"/>
            <w:hideMark/>
          </w:tcPr>
          <w:p w14:paraId="47E7667C"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r>
      <w:tr w:rsidR="00450FFF" w14:paraId="56DDF121" w14:textId="77777777" w:rsidTr="00B61D8C">
        <w:trPr>
          <w:trHeight w:val="277"/>
        </w:trPr>
        <w:tc>
          <w:tcPr>
            <w:tcW w:w="3087" w:type="dxa"/>
            <w:tcBorders>
              <w:top w:val="nil"/>
              <w:left w:val="single" w:sz="4" w:space="0" w:color="auto"/>
              <w:bottom w:val="single" w:sz="4" w:space="0" w:color="auto"/>
              <w:right w:val="single" w:sz="4" w:space="0" w:color="auto"/>
            </w:tcBorders>
            <w:noWrap/>
            <w:vAlign w:val="center"/>
            <w:hideMark/>
          </w:tcPr>
          <w:p w14:paraId="05667C94"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TOTAL:</w:t>
            </w:r>
          </w:p>
        </w:tc>
        <w:tc>
          <w:tcPr>
            <w:tcW w:w="753" w:type="dxa"/>
            <w:tcBorders>
              <w:top w:val="nil"/>
              <w:left w:val="nil"/>
              <w:bottom w:val="single" w:sz="4" w:space="0" w:color="auto"/>
              <w:right w:val="single" w:sz="4" w:space="0" w:color="auto"/>
            </w:tcBorders>
            <w:noWrap/>
            <w:vAlign w:val="center"/>
            <w:hideMark/>
          </w:tcPr>
          <w:p w14:paraId="47C5FB67" w14:textId="77777777" w:rsidR="00450FFF" w:rsidRDefault="00450FFF" w:rsidP="00B61D8C">
            <w:pPr>
              <w:jc w:val="center"/>
              <w:rPr>
                <w:rFonts w:ascii="Arial" w:hAnsi="Arial" w:cs="Arial"/>
                <w:b/>
                <w:bCs/>
                <w:color w:val="000000"/>
                <w:sz w:val="18"/>
                <w:szCs w:val="20"/>
                <w:lang w:eastAsia="en-ZA"/>
              </w:rPr>
            </w:pPr>
            <w:r w:rsidRPr="00FE3DF4">
              <w:rPr>
                <w:rFonts w:ascii="Arial" w:hAnsi="Arial" w:cs="Arial"/>
                <w:b/>
                <w:bCs/>
                <w:sz w:val="18"/>
                <w:szCs w:val="20"/>
                <w:lang w:eastAsia="en-ZA"/>
              </w:rPr>
              <w:t>25</w:t>
            </w:r>
          </w:p>
        </w:tc>
        <w:tc>
          <w:tcPr>
            <w:tcW w:w="1119" w:type="dxa"/>
            <w:shd w:val="clear" w:color="auto" w:fill="FFFFFF"/>
            <w:noWrap/>
            <w:vAlign w:val="center"/>
            <w:hideMark/>
          </w:tcPr>
          <w:p w14:paraId="114A7CC2"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c>
          <w:tcPr>
            <w:tcW w:w="2958" w:type="dxa"/>
            <w:shd w:val="clear" w:color="auto" w:fill="FFFFFF"/>
            <w:noWrap/>
            <w:vAlign w:val="center"/>
            <w:hideMark/>
          </w:tcPr>
          <w:p w14:paraId="71A0C5E3"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c>
          <w:tcPr>
            <w:tcW w:w="1476" w:type="dxa"/>
            <w:shd w:val="clear" w:color="auto" w:fill="FFFFFF"/>
            <w:vAlign w:val="center"/>
            <w:hideMark/>
          </w:tcPr>
          <w:p w14:paraId="3FD48422" w14:textId="77777777" w:rsidR="00450FFF" w:rsidRDefault="00450FFF" w:rsidP="00B61D8C">
            <w:pPr>
              <w:rPr>
                <w:rFonts w:ascii="Arial" w:hAnsi="Arial" w:cs="Arial"/>
                <w:color w:val="000000"/>
                <w:sz w:val="18"/>
                <w:szCs w:val="20"/>
                <w:lang w:eastAsia="en-ZA"/>
              </w:rPr>
            </w:pPr>
            <w:r>
              <w:rPr>
                <w:rFonts w:ascii="Arial" w:hAnsi="Arial" w:cs="Arial"/>
                <w:color w:val="000000"/>
                <w:sz w:val="18"/>
                <w:szCs w:val="20"/>
                <w:lang w:eastAsia="en-ZA"/>
              </w:rPr>
              <w:t> </w:t>
            </w:r>
          </w:p>
        </w:tc>
      </w:tr>
    </w:tbl>
    <w:p w14:paraId="2917C3EB" w14:textId="77777777" w:rsidR="006C2933" w:rsidRDefault="006C2933" w:rsidP="00687BCF">
      <w:pPr>
        <w:jc w:val="center"/>
        <w:rPr>
          <w:rFonts w:ascii="Arial MT Lt" w:hAnsi="Arial MT Lt"/>
        </w:rPr>
      </w:pPr>
    </w:p>
    <w:p w14:paraId="66B6738F" w14:textId="77777777" w:rsidR="006C2933" w:rsidRDefault="006C2933" w:rsidP="00687BCF">
      <w:pPr>
        <w:jc w:val="center"/>
        <w:rPr>
          <w:rFonts w:ascii="Arial MT Lt" w:hAnsi="Arial MT Lt"/>
        </w:rPr>
      </w:pPr>
    </w:p>
    <w:p w14:paraId="34EDEEEC" w14:textId="77777777" w:rsidR="006C2933" w:rsidRDefault="006C2933" w:rsidP="00687BCF">
      <w:pPr>
        <w:jc w:val="center"/>
        <w:rPr>
          <w:rFonts w:ascii="Arial MT Lt" w:hAnsi="Arial MT Lt"/>
        </w:rPr>
      </w:pPr>
    </w:p>
    <w:p w14:paraId="1DDB6494" w14:textId="0C542BA0" w:rsidR="00AE7CC1" w:rsidRDefault="00FE341D" w:rsidP="00AE7CC1">
      <w:pPr>
        <w:pStyle w:val="Default"/>
        <w:rPr>
          <w:b/>
          <w:bCs/>
          <w:sz w:val="22"/>
          <w:szCs w:val="22"/>
        </w:rPr>
      </w:pPr>
      <w:r>
        <w:rPr>
          <w:b/>
          <w:bCs/>
          <w:sz w:val="22"/>
          <w:szCs w:val="22"/>
        </w:rPr>
        <w:t xml:space="preserve">6.2 </w:t>
      </w:r>
      <w:r w:rsidR="00AE7CC1">
        <w:rPr>
          <w:b/>
          <w:bCs/>
          <w:sz w:val="22"/>
          <w:szCs w:val="22"/>
        </w:rPr>
        <w:t>ATNS Bluff site fire suppression systems</w:t>
      </w:r>
    </w:p>
    <w:p w14:paraId="04AE395E" w14:textId="77777777" w:rsidR="00AE7CC1" w:rsidRDefault="00AE7CC1" w:rsidP="00AE7CC1">
      <w:pPr>
        <w:pStyle w:val="Default"/>
        <w:rPr>
          <w:b/>
          <w:bCs/>
          <w:sz w:val="22"/>
          <w:szCs w:val="22"/>
        </w:rPr>
      </w:pPr>
    </w:p>
    <w:p w14:paraId="2ADB7615" w14:textId="77777777" w:rsidR="00AE7CC1" w:rsidRDefault="00AE7CC1" w:rsidP="00AE7CC1">
      <w:pPr>
        <w:pStyle w:val="Default"/>
        <w:rPr>
          <w:sz w:val="22"/>
          <w:szCs w:val="22"/>
        </w:rPr>
      </w:pPr>
      <w:r>
        <w:rPr>
          <w:b/>
          <w:bCs/>
          <w:sz w:val="22"/>
          <w:szCs w:val="22"/>
        </w:rPr>
        <w:t xml:space="preserve"> </w:t>
      </w:r>
      <w:r>
        <w:rPr>
          <w:sz w:val="22"/>
          <w:szCs w:val="22"/>
        </w:rPr>
        <w:t xml:space="preserve">6.2.1. Below table is ATNS remote site fire suppression systems details - </w:t>
      </w:r>
      <w:r>
        <w:rPr>
          <w:b/>
          <w:bCs/>
          <w:sz w:val="22"/>
          <w:szCs w:val="22"/>
        </w:rPr>
        <w:t xml:space="preserve">Quarterly Service. </w:t>
      </w:r>
      <w:r>
        <w:rPr>
          <w:sz w:val="22"/>
          <w:szCs w:val="22"/>
        </w:rPr>
        <w:t xml:space="preserve">Requires site visit every quarter. The Distance to the remote sites is measured from King Shaka international airport. </w:t>
      </w:r>
    </w:p>
    <w:p w14:paraId="404DE08A" w14:textId="77777777" w:rsidR="00AE7CC1" w:rsidRDefault="00AE7CC1" w:rsidP="00AE7CC1">
      <w:pPr>
        <w:pStyle w:val="Default"/>
        <w:rPr>
          <w:sz w:val="22"/>
          <w:szCs w:val="22"/>
        </w:rPr>
      </w:pPr>
    </w:p>
    <w:tbl>
      <w:tblPr>
        <w:tblW w:w="9204" w:type="dxa"/>
        <w:tblLook w:val="04A0" w:firstRow="1" w:lastRow="0" w:firstColumn="1" w:lastColumn="0" w:noHBand="0" w:noVBand="1"/>
      </w:tblPr>
      <w:tblGrid>
        <w:gridCol w:w="2993"/>
        <w:gridCol w:w="730"/>
        <w:gridCol w:w="1167"/>
        <w:gridCol w:w="2869"/>
        <w:gridCol w:w="1445"/>
      </w:tblGrid>
      <w:tr w:rsidR="00AE7CC1" w14:paraId="1D09EF4D" w14:textId="77777777" w:rsidTr="00B61D8C">
        <w:trPr>
          <w:trHeight w:val="406"/>
        </w:trPr>
        <w:tc>
          <w:tcPr>
            <w:tcW w:w="2993" w:type="dxa"/>
            <w:tcBorders>
              <w:top w:val="single" w:sz="4" w:space="0" w:color="auto"/>
              <w:left w:val="single" w:sz="4" w:space="0" w:color="auto"/>
              <w:bottom w:val="single" w:sz="4" w:space="0" w:color="auto"/>
              <w:right w:val="single" w:sz="4" w:space="0" w:color="auto"/>
            </w:tcBorders>
            <w:noWrap/>
            <w:vAlign w:val="center"/>
            <w:hideMark/>
          </w:tcPr>
          <w:p w14:paraId="06ABF0F8" w14:textId="77777777" w:rsidR="00AE7CC1" w:rsidRDefault="00AE7CC1" w:rsidP="00B61D8C">
            <w:pPr>
              <w:rPr>
                <w:rFonts w:ascii="Arial" w:hAnsi="Arial" w:cs="Arial"/>
                <w:b/>
                <w:bCs/>
                <w:color w:val="000000"/>
                <w:sz w:val="18"/>
                <w:szCs w:val="20"/>
                <w:lang w:eastAsia="en-ZA"/>
              </w:rPr>
            </w:pPr>
            <w:r>
              <w:rPr>
                <w:rFonts w:ascii="Arial" w:hAnsi="Arial" w:cs="Arial"/>
                <w:b/>
                <w:bCs/>
                <w:color w:val="000000"/>
                <w:sz w:val="18"/>
                <w:szCs w:val="20"/>
                <w:lang w:eastAsia="en-ZA"/>
              </w:rPr>
              <w:t>Site</w:t>
            </w:r>
          </w:p>
        </w:tc>
        <w:tc>
          <w:tcPr>
            <w:tcW w:w="730" w:type="dxa"/>
            <w:tcBorders>
              <w:top w:val="single" w:sz="4" w:space="0" w:color="auto"/>
              <w:left w:val="nil"/>
              <w:bottom w:val="single" w:sz="4" w:space="0" w:color="auto"/>
              <w:right w:val="single" w:sz="4" w:space="0" w:color="auto"/>
            </w:tcBorders>
            <w:noWrap/>
            <w:vAlign w:val="center"/>
            <w:hideMark/>
          </w:tcPr>
          <w:p w14:paraId="0D47FD9D" w14:textId="77777777" w:rsidR="00AE7CC1" w:rsidRDefault="00AE7CC1" w:rsidP="00B61D8C">
            <w:pPr>
              <w:jc w:val="center"/>
              <w:rPr>
                <w:rFonts w:ascii="Arial" w:hAnsi="Arial" w:cs="Arial"/>
                <w:b/>
                <w:bCs/>
                <w:color w:val="000000"/>
                <w:sz w:val="18"/>
                <w:szCs w:val="20"/>
                <w:lang w:eastAsia="en-ZA"/>
              </w:rPr>
            </w:pPr>
            <w:r>
              <w:rPr>
                <w:rFonts w:ascii="Arial" w:hAnsi="Arial" w:cs="Arial"/>
                <w:b/>
                <w:bCs/>
                <w:color w:val="000000"/>
                <w:sz w:val="18"/>
                <w:szCs w:val="20"/>
                <w:lang w:eastAsia="en-ZA"/>
              </w:rPr>
              <w:t>QTY</w:t>
            </w:r>
          </w:p>
        </w:tc>
        <w:tc>
          <w:tcPr>
            <w:tcW w:w="1167" w:type="dxa"/>
            <w:tcBorders>
              <w:top w:val="single" w:sz="4" w:space="0" w:color="auto"/>
              <w:left w:val="nil"/>
              <w:bottom w:val="single" w:sz="4" w:space="0" w:color="auto"/>
              <w:right w:val="single" w:sz="4" w:space="0" w:color="auto"/>
            </w:tcBorders>
            <w:vAlign w:val="center"/>
            <w:hideMark/>
          </w:tcPr>
          <w:p w14:paraId="1DD92742" w14:textId="77777777" w:rsidR="00AE7CC1" w:rsidRDefault="00AE7CC1" w:rsidP="00B61D8C">
            <w:pPr>
              <w:rPr>
                <w:rFonts w:ascii="Arial" w:hAnsi="Arial" w:cs="Arial"/>
                <w:b/>
                <w:bCs/>
                <w:color w:val="000000"/>
                <w:sz w:val="18"/>
                <w:szCs w:val="20"/>
                <w:lang w:eastAsia="en-ZA"/>
              </w:rPr>
            </w:pPr>
            <w:r>
              <w:rPr>
                <w:rFonts w:ascii="Arial" w:hAnsi="Arial" w:cs="Arial"/>
                <w:b/>
                <w:bCs/>
                <w:color w:val="000000"/>
                <w:sz w:val="18"/>
                <w:szCs w:val="20"/>
                <w:lang w:eastAsia="en-ZA"/>
              </w:rPr>
              <w:t>Date of last HTP</w:t>
            </w:r>
          </w:p>
        </w:tc>
        <w:tc>
          <w:tcPr>
            <w:tcW w:w="2869" w:type="dxa"/>
            <w:tcBorders>
              <w:top w:val="single" w:sz="4" w:space="0" w:color="auto"/>
              <w:left w:val="nil"/>
              <w:bottom w:val="single" w:sz="4" w:space="0" w:color="auto"/>
              <w:right w:val="single" w:sz="4" w:space="0" w:color="auto"/>
            </w:tcBorders>
            <w:noWrap/>
            <w:vAlign w:val="center"/>
            <w:hideMark/>
          </w:tcPr>
          <w:p w14:paraId="2EC3E3CC" w14:textId="77777777" w:rsidR="00AE7CC1" w:rsidRDefault="00AE7CC1" w:rsidP="00B61D8C">
            <w:pPr>
              <w:rPr>
                <w:rFonts w:ascii="Arial" w:hAnsi="Arial" w:cs="Arial"/>
                <w:b/>
                <w:bCs/>
                <w:color w:val="000000"/>
                <w:sz w:val="18"/>
                <w:szCs w:val="20"/>
                <w:lang w:eastAsia="en-ZA"/>
              </w:rPr>
            </w:pPr>
            <w:r>
              <w:rPr>
                <w:rFonts w:ascii="Arial" w:hAnsi="Arial" w:cs="Arial"/>
                <w:b/>
                <w:bCs/>
                <w:color w:val="000000"/>
                <w:sz w:val="18"/>
                <w:szCs w:val="20"/>
                <w:lang w:eastAsia="en-ZA"/>
              </w:rPr>
              <w:t>Sizes</w:t>
            </w:r>
          </w:p>
        </w:tc>
        <w:tc>
          <w:tcPr>
            <w:tcW w:w="1445" w:type="dxa"/>
            <w:tcBorders>
              <w:top w:val="single" w:sz="4" w:space="0" w:color="auto"/>
              <w:left w:val="nil"/>
              <w:bottom w:val="single" w:sz="4" w:space="0" w:color="auto"/>
              <w:right w:val="single" w:sz="4" w:space="0" w:color="auto"/>
            </w:tcBorders>
            <w:vAlign w:val="center"/>
            <w:hideMark/>
          </w:tcPr>
          <w:p w14:paraId="2C06D444" w14:textId="77777777" w:rsidR="00AE7CC1" w:rsidRDefault="00AE7CC1" w:rsidP="00B61D8C">
            <w:pPr>
              <w:rPr>
                <w:rFonts w:ascii="Arial" w:hAnsi="Arial" w:cs="Arial"/>
                <w:b/>
                <w:bCs/>
                <w:color w:val="000000"/>
                <w:sz w:val="18"/>
                <w:szCs w:val="20"/>
                <w:lang w:eastAsia="en-ZA"/>
              </w:rPr>
            </w:pPr>
            <w:r>
              <w:rPr>
                <w:rFonts w:ascii="Arial" w:hAnsi="Arial" w:cs="Arial"/>
                <w:b/>
                <w:bCs/>
                <w:color w:val="000000"/>
                <w:sz w:val="18"/>
                <w:szCs w:val="20"/>
                <w:lang w:eastAsia="en-ZA"/>
              </w:rPr>
              <w:t>Additional Requirements</w:t>
            </w:r>
          </w:p>
        </w:tc>
      </w:tr>
      <w:tr w:rsidR="00AE7CC1" w14:paraId="7F791A9A" w14:textId="77777777" w:rsidTr="00B61D8C">
        <w:trPr>
          <w:trHeight w:val="239"/>
        </w:trPr>
        <w:tc>
          <w:tcPr>
            <w:tcW w:w="9204" w:type="dxa"/>
            <w:gridSpan w:val="5"/>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2E1219" w14:textId="77777777" w:rsidR="00AE7CC1" w:rsidRDefault="00AE7CC1" w:rsidP="00B61D8C">
            <w:pPr>
              <w:rPr>
                <w:rFonts w:ascii="Arial" w:hAnsi="Arial" w:cs="Arial"/>
                <w:b/>
                <w:bCs/>
                <w:color w:val="000000"/>
                <w:sz w:val="18"/>
                <w:szCs w:val="20"/>
                <w:lang w:eastAsia="en-ZA"/>
              </w:rPr>
            </w:pPr>
            <w:r>
              <w:rPr>
                <w:rFonts w:ascii="Arial" w:hAnsi="Arial" w:cs="Arial"/>
                <w:b/>
                <w:bCs/>
                <w:color w:val="000000"/>
                <w:sz w:val="18"/>
                <w:szCs w:val="20"/>
                <w:lang w:eastAsia="en-ZA"/>
              </w:rPr>
              <w:t xml:space="preserve">Bluff Radar (70km) </w:t>
            </w:r>
          </w:p>
        </w:tc>
      </w:tr>
      <w:tr w:rsidR="00AE7CC1" w14:paraId="6844B784" w14:textId="77777777" w:rsidTr="00B61D8C">
        <w:trPr>
          <w:trHeight w:val="286"/>
        </w:trPr>
        <w:tc>
          <w:tcPr>
            <w:tcW w:w="2993" w:type="dxa"/>
            <w:tcBorders>
              <w:top w:val="nil"/>
              <w:left w:val="single" w:sz="4" w:space="0" w:color="auto"/>
              <w:bottom w:val="single" w:sz="4" w:space="0" w:color="auto"/>
              <w:right w:val="single" w:sz="4" w:space="0" w:color="auto"/>
            </w:tcBorders>
            <w:noWrap/>
            <w:vAlign w:val="center"/>
            <w:hideMark/>
          </w:tcPr>
          <w:p w14:paraId="63FE77C2"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0"/>
                <w:lang w:eastAsia="en-ZA"/>
              </w:rPr>
              <w:t>FM 200 (HFC 227ea)</w:t>
            </w:r>
          </w:p>
        </w:tc>
        <w:tc>
          <w:tcPr>
            <w:tcW w:w="730" w:type="dxa"/>
            <w:tcBorders>
              <w:top w:val="nil"/>
              <w:left w:val="nil"/>
              <w:bottom w:val="single" w:sz="4" w:space="0" w:color="auto"/>
              <w:right w:val="single" w:sz="4" w:space="0" w:color="auto"/>
            </w:tcBorders>
            <w:noWrap/>
            <w:vAlign w:val="center"/>
            <w:hideMark/>
          </w:tcPr>
          <w:p w14:paraId="34454A62" w14:textId="77777777" w:rsidR="00AE7CC1" w:rsidRDefault="00AE7CC1" w:rsidP="00B61D8C">
            <w:pPr>
              <w:jc w:val="center"/>
              <w:rPr>
                <w:rFonts w:ascii="Arial" w:hAnsi="Arial" w:cs="Arial"/>
                <w:color w:val="000000"/>
                <w:sz w:val="18"/>
                <w:szCs w:val="22"/>
                <w:lang w:eastAsia="en-ZA"/>
              </w:rPr>
            </w:pPr>
            <w:r>
              <w:rPr>
                <w:rFonts w:ascii="Arial" w:hAnsi="Arial" w:cs="Arial"/>
                <w:color w:val="000000"/>
                <w:sz w:val="18"/>
                <w:szCs w:val="22"/>
                <w:lang w:eastAsia="en-ZA"/>
              </w:rPr>
              <w:t>1</w:t>
            </w:r>
          </w:p>
        </w:tc>
        <w:tc>
          <w:tcPr>
            <w:tcW w:w="1167" w:type="dxa"/>
            <w:tcBorders>
              <w:top w:val="nil"/>
              <w:left w:val="nil"/>
              <w:bottom w:val="single" w:sz="4" w:space="0" w:color="auto"/>
              <w:right w:val="single" w:sz="4" w:space="0" w:color="auto"/>
            </w:tcBorders>
            <w:noWrap/>
            <w:vAlign w:val="center"/>
            <w:hideMark/>
          </w:tcPr>
          <w:p w14:paraId="61436392"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21/08/2020</w:t>
            </w:r>
          </w:p>
        </w:tc>
        <w:tc>
          <w:tcPr>
            <w:tcW w:w="2869" w:type="dxa"/>
            <w:tcBorders>
              <w:top w:val="nil"/>
              <w:left w:val="nil"/>
              <w:bottom w:val="single" w:sz="4" w:space="0" w:color="auto"/>
              <w:right w:val="single" w:sz="4" w:space="0" w:color="auto"/>
            </w:tcBorders>
            <w:noWrap/>
            <w:vAlign w:val="center"/>
            <w:hideMark/>
          </w:tcPr>
          <w:p w14:paraId="714FCD4D"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251kg</w:t>
            </w:r>
          </w:p>
        </w:tc>
        <w:tc>
          <w:tcPr>
            <w:tcW w:w="1445" w:type="dxa"/>
            <w:tcBorders>
              <w:top w:val="nil"/>
              <w:left w:val="nil"/>
              <w:bottom w:val="single" w:sz="4" w:space="0" w:color="auto"/>
              <w:right w:val="single" w:sz="4" w:space="0" w:color="auto"/>
            </w:tcBorders>
            <w:noWrap/>
            <w:vAlign w:val="center"/>
            <w:hideMark/>
          </w:tcPr>
          <w:p w14:paraId="1D83E714"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w:t>
            </w:r>
          </w:p>
        </w:tc>
      </w:tr>
      <w:tr w:rsidR="00AE7CC1" w14:paraId="5A4904EF" w14:textId="77777777" w:rsidTr="00B61D8C">
        <w:trPr>
          <w:trHeight w:val="239"/>
        </w:trPr>
        <w:tc>
          <w:tcPr>
            <w:tcW w:w="2993" w:type="dxa"/>
            <w:tcBorders>
              <w:top w:val="nil"/>
              <w:left w:val="single" w:sz="4" w:space="0" w:color="auto"/>
              <w:bottom w:val="single" w:sz="4" w:space="0" w:color="auto"/>
              <w:right w:val="single" w:sz="4" w:space="0" w:color="auto"/>
            </w:tcBorders>
            <w:noWrap/>
            <w:vAlign w:val="center"/>
            <w:hideMark/>
          </w:tcPr>
          <w:p w14:paraId="2F412735"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0"/>
                <w:lang w:eastAsia="en-ZA"/>
              </w:rPr>
              <w:t>FM 200 (HFC 227ea)</w:t>
            </w:r>
          </w:p>
        </w:tc>
        <w:tc>
          <w:tcPr>
            <w:tcW w:w="730" w:type="dxa"/>
            <w:tcBorders>
              <w:top w:val="nil"/>
              <w:left w:val="nil"/>
              <w:bottom w:val="single" w:sz="4" w:space="0" w:color="auto"/>
              <w:right w:val="single" w:sz="4" w:space="0" w:color="auto"/>
            </w:tcBorders>
            <w:noWrap/>
            <w:vAlign w:val="center"/>
            <w:hideMark/>
          </w:tcPr>
          <w:p w14:paraId="7189F770" w14:textId="77777777" w:rsidR="00AE7CC1" w:rsidRDefault="00AE7CC1" w:rsidP="00B61D8C">
            <w:pPr>
              <w:jc w:val="center"/>
              <w:rPr>
                <w:rFonts w:ascii="Arial" w:hAnsi="Arial" w:cs="Arial"/>
                <w:color w:val="000000"/>
                <w:sz w:val="18"/>
                <w:szCs w:val="22"/>
                <w:lang w:eastAsia="en-ZA"/>
              </w:rPr>
            </w:pPr>
            <w:r>
              <w:rPr>
                <w:rFonts w:ascii="Arial" w:hAnsi="Arial" w:cs="Arial"/>
                <w:color w:val="000000"/>
                <w:sz w:val="18"/>
                <w:szCs w:val="22"/>
                <w:lang w:eastAsia="en-ZA"/>
              </w:rPr>
              <w:t>1</w:t>
            </w:r>
          </w:p>
        </w:tc>
        <w:tc>
          <w:tcPr>
            <w:tcW w:w="1167" w:type="dxa"/>
            <w:tcBorders>
              <w:top w:val="nil"/>
              <w:left w:val="nil"/>
              <w:bottom w:val="single" w:sz="4" w:space="0" w:color="auto"/>
              <w:right w:val="single" w:sz="4" w:space="0" w:color="auto"/>
            </w:tcBorders>
            <w:noWrap/>
            <w:vAlign w:val="center"/>
            <w:hideMark/>
          </w:tcPr>
          <w:p w14:paraId="54E68610"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21/08/2020</w:t>
            </w:r>
          </w:p>
        </w:tc>
        <w:tc>
          <w:tcPr>
            <w:tcW w:w="2869" w:type="dxa"/>
            <w:tcBorders>
              <w:top w:val="nil"/>
              <w:left w:val="nil"/>
              <w:bottom w:val="single" w:sz="4" w:space="0" w:color="auto"/>
              <w:right w:val="single" w:sz="4" w:space="0" w:color="auto"/>
            </w:tcBorders>
            <w:noWrap/>
            <w:vAlign w:val="center"/>
            <w:hideMark/>
          </w:tcPr>
          <w:p w14:paraId="2AB1EFC0"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20kg</w:t>
            </w:r>
          </w:p>
        </w:tc>
        <w:tc>
          <w:tcPr>
            <w:tcW w:w="1445" w:type="dxa"/>
            <w:tcBorders>
              <w:top w:val="nil"/>
              <w:left w:val="nil"/>
              <w:bottom w:val="single" w:sz="4" w:space="0" w:color="auto"/>
              <w:right w:val="single" w:sz="4" w:space="0" w:color="auto"/>
            </w:tcBorders>
            <w:noWrap/>
            <w:vAlign w:val="center"/>
            <w:hideMark/>
          </w:tcPr>
          <w:p w14:paraId="07476DB9" w14:textId="77777777" w:rsidR="00AE7CC1" w:rsidRDefault="00AE7CC1" w:rsidP="00B61D8C">
            <w:pPr>
              <w:rPr>
                <w:rFonts w:ascii="Arial" w:hAnsi="Arial" w:cs="Arial"/>
                <w:color w:val="000000"/>
                <w:sz w:val="18"/>
                <w:szCs w:val="22"/>
                <w:lang w:eastAsia="en-ZA"/>
              </w:rPr>
            </w:pPr>
          </w:p>
        </w:tc>
      </w:tr>
      <w:tr w:rsidR="00AE7CC1" w14:paraId="473B1892" w14:textId="77777777" w:rsidTr="00B61D8C">
        <w:trPr>
          <w:trHeight w:val="239"/>
        </w:trPr>
        <w:tc>
          <w:tcPr>
            <w:tcW w:w="2993" w:type="dxa"/>
            <w:tcBorders>
              <w:top w:val="nil"/>
              <w:left w:val="nil"/>
              <w:bottom w:val="single" w:sz="4" w:space="0" w:color="auto"/>
              <w:right w:val="nil"/>
            </w:tcBorders>
            <w:shd w:val="clear" w:color="auto" w:fill="FFFFFF"/>
            <w:noWrap/>
            <w:vAlign w:val="center"/>
          </w:tcPr>
          <w:p w14:paraId="3E4F1D8A" w14:textId="77777777" w:rsidR="00AE7CC1" w:rsidRDefault="00AE7CC1" w:rsidP="00B61D8C">
            <w:pPr>
              <w:rPr>
                <w:rFonts w:ascii="Arial" w:hAnsi="Arial" w:cs="Arial"/>
                <w:color w:val="000000"/>
                <w:sz w:val="18"/>
                <w:szCs w:val="22"/>
                <w:lang w:eastAsia="en-ZA"/>
              </w:rPr>
            </w:pPr>
          </w:p>
        </w:tc>
        <w:tc>
          <w:tcPr>
            <w:tcW w:w="730" w:type="dxa"/>
            <w:tcBorders>
              <w:top w:val="nil"/>
              <w:left w:val="nil"/>
              <w:bottom w:val="single" w:sz="4" w:space="0" w:color="auto"/>
              <w:right w:val="nil"/>
            </w:tcBorders>
            <w:shd w:val="clear" w:color="auto" w:fill="FFFFFF"/>
            <w:noWrap/>
            <w:vAlign w:val="center"/>
          </w:tcPr>
          <w:p w14:paraId="7C2D135E" w14:textId="77777777" w:rsidR="00AE7CC1" w:rsidRDefault="00AE7CC1" w:rsidP="00B61D8C">
            <w:pPr>
              <w:jc w:val="center"/>
              <w:rPr>
                <w:rFonts w:ascii="Arial" w:hAnsi="Arial" w:cs="Arial"/>
                <w:color w:val="000000"/>
                <w:sz w:val="18"/>
                <w:szCs w:val="22"/>
                <w:lang w:eastAsia="en-ZA"/>
              </w:rPr>
            </w:pPr>
          </w:p>
        </w:tc>
        <w:tc>
          <w:tcPr>
            <w:tcW w:w="1167" w:type="dxa"/>
            <w:shd w:val="clear" w:color="auto" w:fill="FFFFFF"/>
            <w:noWrap/>
            <w:vAlign w:val="center"/>
          </w:tcPr>
          <w:p w14:paraId="684CEDFD" w14:textId="77777777" w:rsidR="00AE7CC1" w:rsidRDefault="00AE7CC1" w:rsidP="00B61D8C">
            <w:pPr>
              <w:rPr>
                <w:rFonts w:ascii="Arial" w:hAnsi="Arial" w:cs="Arial"/>
                <w:color w:val="000000"/>
                <w:sz w:val="18"/>
                <w:szCs w:val="22"/>
                <w:lang w:eastAsia="en-ZA"/>
              </w:rPr>
            </w:pPr>
          </w:p>
        </w:tc>
        <w:tc>
          <w:tcPr>
            <w:tcW w:w="2869" w:type="dxa"/>
            <w:shd w:val="clear" w:color="auto" w:fill="FFFFFF"/>
            <w:noWrap/>
            <w:vAlign w:val="center"/>
          </w:tcPr>
          <w:p w14:paraId="6A52F207" w14:textId="77777777" w:rsidR="00AE7CC1" w:rsidRDefault="00AE7CC1" w:rsidP="00B61D8C">
            <w:pPr>
              <w:rPr>
                <w:rFonts w:ascii="Arial" w:hAnsi="Arial" w:cs="Arial"/>
                <w:color w:val="000000"/>
                <w:sz w:val="18"/>
                <w:szCs w:val="22"/>
                <w:lang w:eastAsia="en-ZA"/>
              </w:rPr>
            </w:pPr>
          </w:p>
        </w:tc>
        <w:tc>
          <w:tcPr>
            <w:tcW w:w="1445" w:type="dxa"/>
            <w:shd w:val="clear" w:color="auto" w:fill="FFFFFF"/>
            <w:noWrap/>
            <w:vAlign w:val="center"/>
          </w:tcPr>
          <w:p w14:paraId="0B1BDEB2" w14:textId="77777777" w:rsidR="00AE7CC1" w:rsidRDefault="00AE7CC1" w:rsidP="00B61D8C">
            <w:pPr>
              <w:rPr>
                <w:rFonts w:ascii="Arial" w:hAnsi="Arial" w:cs="Arial"/>
                <w:color w:val="000000"/>
                <w:sz w:val="18"/>
                <w:szCs w:val="22"/>
                <w:lang w:eastAsia="en-ZA"/>
              </w:rPr>
            </w:pPr>
          </w:p>
        </w:tc>
      </w:tr>
      <w:tr w:rsidR="00AE7CC1" w14:paraId="3C3887C2" w14:textId="77777777" w:rsidTr="00B61D8C">
        <w:trPr>
          <w:trHeight w:val="239"/>
        </w:trPr>
        <w:tc>
          <w:tcPr>
            <w:tcW w:w="2993" w:type="dxa"/>
            <w:tcBorders>
              <w:top w:val="nil"/>
              <w:left w:val="single" w:sz="4" w:space="0" w:color="auto"/>
              <w:bottom w:val="single" w:sz="4" w:space="0" w:color="auto"/>
              <w:right w:val="single" w:sz="4" w:space="0" w:color="auto"/>
            </w:tcBorders>
            <w:shd w:val="clear" w:color="auto" w:fill="FFFFFF"/>
            <w:noWrap/>
            <w:vAlign w:val="center"/>
            <w:hideMark/>
          </w:tcPr>
          <w:p w14:paraId="412A84F0"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TOTAL:</w:t>
            </w:r>
          </w:p>
        </w:tc>
        <w:tc>
          <w:tcPr>
            <w:tcW w:w="730" w:type="dxa"/>
            <w:tcBorders>
              <w:top w:val="nil"/>
              <w:left w:val="nil"/>
              <w:bottom w:val="single" w:sz="4" w:space="0" w:color="auto"/>
              <w:right w:val="single" w:sz="4" w:space="0" w:color="auto"/>
            </w:tcBorders>
            <w:shd w:val="clear" w:color="auto" w:fill="FFFFFF"/>
            <w:noWrap/>
            <w:vAlign w:val="center"/>
            <w:hideMark/>
          </w:tcPr>
          <w:p w14:paraId="173AB43F" w14:textId="77777777" w:rsidR="00AE7CC1" w:rsidRDefault="00AE7CC1" w:rsidP="00B61D8C">
            <w:pPr>
              <w:jc w:val="center"/>
              <w:rPr>
                <w:rFonts w:ascii="Arial" w:hAnsi="Arial" w:cs="Arial"/>
                <w:b/>
                <w:bCs/>
                <w:color w:val="000000"/>
                <w:sz w:val="18"/>
                <w:szCs w:val="22"/>
                <w:lang w:eastAsia="en-ZA"/>
              </w:rPr>
            </w:pPr>
            <w:r>
              <w:rPr>
                <w:rFonts w:ascii="Arial" w:hAnsi="Arial" w:cs="Arial"/>
                <w:b/>
                <w:bCs/>
                <w:color w:val="000000"/>
                <w:sz w:val="18"/>
                <w:szCs w:val="22"/>
                <w:lang w:eastAsia="en-ZA"/>
              </w:rPr>
              <w:t>2</w:t>
            </w:r>
          </w:p>
        </w:tc>
        <w:tc>
          <w:tcPr>
            <w:tcW w:w="1167" w:type="dxa"/>
            <w:shd w:val="clear" w:color="auto" w:fill="FFFFFF"/>
            <w:noWrap/>
            <w:vAlign w:val="center"/>
            <w:hideMark/>
          </w:tcPr>
          <w:p w14:paraId="42218C2F"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w:t>
            </w:r>
          </w:p>
        </w:tc>
        <w:tc>
          <w:tcPr>
            <w:tcW w:w="2869" w:type="dxa"/>
            <w:shd w:val="clear" w:color="auto" w:fill="FFFFFF"/>
            <w:noWrap/>
            <w:vAlign w:val="center"/>
            <w:hideMark/>
          </w:tcPr>
          <w:p w14:paraId="1C0BC2DD"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w:t>
            </w:r>
          </w:p>
        </w:tc>
        <w:tc>
          <w:tcPr>
            <w:tcW w:w="1445" w:type="dxa"/>
            <w:shd w:val="clear" w:color="auto" w:fill="FFFFFF"/>
            <w:noWrap/>
            <w:vAlign w:val="center"/>
            <w:hideMark/>
          </w:tcPr>
          <w:p w14:paraId="0A3F5F52" w14:textId="77777777" w:rsidR="00AE7CC1" w:rsidRDefault="00AE7CC1" w:rsidP="00B61D8C">
            <w:pPr>
              <w:rPr>
                <w:rFonts w:ascii="Arial" w:hAnsi="Arial" w:cs="Arial"/>
                <w:color w:val="000000"/>
                <w:sz w:val="18"/>
                <w:szCs w:val="22"/>
                <w:lang w:eastAsia="en-ZA"/>
              </w:rPr>
            </w:pPr>
            <w:r>
              <w:rPr>
                <w:rFonts w:ascii="Arial" w:hAnsi="Arial" w:cs="Arial"/>
                <w:color w:val="000000"/>
                <w:sz w:val="18"/>
                <w:szCs w:val="22"/>
                <w:lang w:eastAsia="en-ZA"/>
              </w:rPr>
              <w:t> </w:t>
            </w:r>
          </w:p>
        </w:tc>
      </w:tr>
    </w:tbl>
    <w:p w14:paraId="5FBCF571" w14:textId="77777777" w:rsidR="00AE7CC1" w:rsidRDefault="00AE7CC1" w:rsidP="00AE7CC1">
      <w:pPr>
        <w:pStyle w:val="Default"/>
        <w:rPr>
          <w:sz w:val="22"/>
          <w:szCs w:val="22"/>
        </w:rPr>
      </w:pPr>
    </w:p>
    <w:p w14:paraId="6D1A604A" w14:textId="77777777" w:rsidR="006C2933" w:rsidRDefault="006C2933" w:rsidP="00687BCF">
      <w:pPr>
        <w:jc w:val="center"/>
        <w:rPr>
          <w:rFonts w:ascii="Arial MT Lt" w:hAnsi="Arial MT Lt"/>
        </w:rPr>
      </w:pPr>
    </w:p>
    <w:p w14:paraId="46A96178" w14:textId="77777777" w:rsidR="006C2933" w:rsidRDefault="006C2933" w:rsidP="00687BCF">
      <w:pPr>
        <w:jc w:val="center"/>
        <w:rPr>
          <w:rFonts w:ascii="Arial MT Lt" w:hAnsi="Arial MT Lt"/>
        </w:rPr>
      </w:pPr>
    </w:p>
    <w:p w14:paraId="5F06EF47" w14:textId="77777777" w:rsidR="00933E35" w:rsidRDefault="00933E35" w:rsidP="00687BCF">
      <w:pPr>
        <w:jc w:val="center"/>
        <w:rPr>
          <w:rFonts w:ascii="Arial MT Lt" w:hAnsi="Arial MT Lt"/>
        </w:rPr>
      </w:pPr>
    </w:p>
    <w:p w14:paraId="7BC9C0E4" w14:textId="77777777" w:rsidR="00933E35" w:rsidRDefault="00933E35" w:rsidP="00687BCF">
      <w:pPr>
        <w:jc w:val="center"/>
        <w:rPr>
          <w:rFonts w:ascii="Arial MT Lt" w:hAnsi="Arial MT Lt"/>
        </w:rPr>
      </w:pPr>
    </w:p>
    <w:p w14:paraId="5DB7DABA" w14:textId="77777777" w:rsidR="00933E35" w:rsidRDefault="00933E35" w:rsidP="00687BCF">
      <w:pPr>
        <w:jc w:val="center"/>
        <w:rPr>
          <w:rFonts w:ascii="Arial MT Lt" w:hAnsi="Arial MT Lt"/>
        </w:rPr>
      </w:pPr>
    </w:p>
    <w:p w14:paraId="7CE8FE75" w14:textId="77777777" w:rsidR="00933E35" w:rsidRDefault="00933E35" w:rsidP="00687BCF">
      <w:pPr>
        <w:jc w:val="center"/>
        <w:rPr>
          <w:rFonts w:ascii="Arial MT Lt" w:hAnsi="Arial MT Lt"/>
        </w:rPr>
      </w:pPr>
    </w:p>
    <w:p w14:paraId="6D867525" w14:textId="77777777" w:rsidR="006C2933" w:rsidRDefault="006C2933" w:rsidP="00687BCF">
      <w:pPr>
        <w:jc w:val="center"/>
        <w:rPr>
          <w:rFonts w:ascii="Arial MT Lt" w:hAnsi="Arial MT Lt"/>
        </w:rPr>
      </w:pPr>
    </w:p>
    <w:p w14:paraId="3AF91B6B" w14:textId="77777777" w:rsidR="006C2933" w:rsidRDefault="006C2933" w:rsidP="00687BCF">
      <w:pPr>
        <w:jc w:val="center"/>
        <w:rPr>
          <w:rFonts w:ascii="Arial MT Lt" w:hAnsi="Arial MT Lt"/>
        </w:rPr>
      </w:pPr>
    </w:p>
    <w:p w14:paraId="1A837B9C" w14:textId="77777777" w:rsidR="006C2933" w:rsidRDefault="006C2933" w:rsidP="00687BCF">
      <w:pPr>
        <w:jc w:val="center"/>
        <w:rPr>
          <w:rFonts w:ascii="Arial MT Lt" w:hAnsi="Arial MT Lt"/>
        </w:rPr>
      </w:pPr>
    </w:p>
    <w:p w14:paraId="7C442E0D" w14:textId="77777777" w:rsidR="006C2933" w:rsidRDefault="006C2933" w:rsidP="00687BCF">
      <w:pPr>
        <w:jc w:val="center"/>
        <w:rPr>
          <w:rFonts w:ascii="Arial MT Lt" w:hAnsi="Arial MT Lt"/>
        </w:rPr>
      </w:pPr>
    </w:p>
    <w:p w14:paraId="444D5851" w14:textId="77777777" w:rsidR="006C2933" w:rsidRDefault="006C2933" w:rsidP="00687BCF">
      <w:pPr>
        <w:jc w:val="center"/>
        <w:rPr>
          <w:rFonts w:ascii="Arial MT Lt" w:hAnsi="Arial MT Lt"/>
        </w:rPr>
      </w:pPr>
    </w:p>
    <w:p w14:paraId="0B70C31F" w14:textId="77777777" w:rsidR="006C2933" w:rsidRDefault="006C2933" w:rsidP="00687BCF">
      <w:pPr>
        <w:jc w:val="center"/>
        <w:rPr>
          <w:rFonts w:ascii="Arial MT Lt" w:hAnsi="Arial MT Lt"/>
        </w:rPr>
      </w:pPr>
    </w:p>
    <w:p w14:paraId="3AB8C656" w14:textId="77777777" w:rsidR="006C2933" w:rsidRDefault="006C2933" w:rsidP="00687BCF">
      <w:pPr>
        <w:jc w:val="center"/>
        <w:rPr>
          <w:rFonts w:ascii="Arial MT Lt" w:hAnsi="Arial MT Lt"/>
        </w:rPr>
      </w:pPr>
    </w:p>
    <w:p w14:paraId="76ECC78A" w14:textId="21E0156D" w:rsidR="00DD741B" w:rsidRDefault="0023602F" w:rsidP="00DD741B">
      <w:pPr>
        <w:pStyle w:val="Default"/>
        <w:rPr>
          <w:b/>
          <w:bCs/>
          <w:sz w:val="22"/>
          <w:szCs w:val="22"/>
        </w:rPr>
      </w:pPr>
      <w:r>
        <w:rPr>
          <w:b/>
          <w:bCs/>
          <w:sz w:val="22"/>
          <w:szCs w:val="22"/>
        </w:rPr>
        <w:t xml:space="preserve">6.3 </w:t>
      </w:r>
      <w:r w:rsidR="00DD741B">
        <w:rPr>
          <w:b/>
          <w:bCs/>
          <w:sz w:val="22"/>
          <w:szCs w:val="22"/>
        </w:rPr>
        <w:t>ATNS fire extinguisher service and certification</w:t>
      </w:r>
    </w:p>
    <w:p w14:paraId="74AFFEA7" w14:textId="77777777" w:rsidR="00DD741B" w:rsidRDefault="00DD741B" w:rsidP="00DD741B">
      <w:pPr>
        <w:pStyle w:val="Default"/>
        <w:rPr>
          <w:b/>
          <w:bCs/>
          <w:sz w:val="22"/>
          <w:szCs w:val="22"/>
        </w:rPr>
      </w:pPr>
    </w:p>
    <w:p w14:paraId="1EC940E2" w14:textId="77777777" w:rsidR="00DD741B" w:rsidRDefault="00DD741B" w:rsidP="00DD741B">
      <w:pPr>
        <w:pStyle w:val="Default"/>
        <w:rPr>
          <w:sz w:val="22"/>
          <w:szCs w:val="22"/>
        </w:rPr>
      </w:pPr>
      <w:r>
        <w:rPr>
          <w:b/>
          <w:bCs/>
          <w:sz w:val="22"/>
          <w:szCs w:val="22"/>
        </w:rPr>
        <w:t xml:space="preserve"> </w:t>
      </w:r>
      <w:r>
        <w:rPr>
          <w:sz w:val="22"/>
          <w:szCs w:val="22"/>
        </w:rPr>
        <w:t xml:space="preserve">6.3.1. Below table is ATNS fire extinguisher service and certification details - </w:t>
      </w:r>
      <w:r>
        <w:rPr>
          <w:b/>
          <w:bCs/>
          <w:sz w:val="22"/>
          <w:szCs w:val="22"/>
        </w:rPr>
        <w:t xml:space="preserve">Yearly Service </w:t>
      </w:r>
    </w:p>
    <w:p w14:paraId="29CAED74" w14:textId="77777777" w:rsidR="00DD741B" w:rsidRDefault="00DD741B" w:rsidP="00DD741B">
      <w:pPr>
        <w:pStyle w:val="Default"/>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3"/>
        <w:gridCol w:w="2701"/>
        <w:gridCol w:w="2288"/>
        <w:gridCol w:w="586"/>
        <w:gridCol w:w="776"/>
      </w:tblGrid>
      <w:tr w:rsidR="00DD741B" w14:paraId="12BF7EEC" w14:textId="77777777" w:rsidTr="00B61D8C">
        <w:trPr>
          <w:gridAfter w:val="1"/>
          <w:wAfter w:w="776" w:type="dxa"/>
          <w:trHeight w:val="84"/>
        </w:trPr>
        <w:tc>
          <w:tcPr>
            <w:tcW w:w="2874" w:type="dxa"/>
            <w:gridSpan w:val="2"/>
            <w:tcBorders>
              <w:top w:val="none" w:sz="6" w:space="0" w:color="auto"/>
              <w:bottom w:val="none" w:sz="6" w:space="0" w:color="auto"/>
              <w:right w:val="none" w:sz="6" w:space="0" w:color="auto"/>
            </w:tcBorders>
          </w:tcPr>
          <w:p w14:paraId="69043C53" w14:textId="77777777" w:rsidR="00DD741B" w:rsidRDefault="00DD741B" w:rsidP="00B61D8C">
            <w:pPr>
              <w:pStyle w:val="Default"/>
              <w:rPr>
                <w:sz w:val="18"/>
                <w:szCs w:val="18"/>
              </w:rPr>
            </w:pPr>
          </w:p>
        </w:tc>
        <w:tc>
          <w:tcPr>
            <w:tcW w:w="2874" w:type="dxa"/>
            <w:gridSpan w:val="2"/>
            <w:tcBorders>
              <w:top w:val="none" w:sz="6" w:space="0" w:color="auto"/>
              <w:left w:val="none" w:sz="6" w:space="0" w:color="auto"/>
              <w:bottom w:val="none" w:sz="6" w:space="0" w:color="auto"/>
            </w:tcBorders>
          </w:tcPr>
          <w:p w14:paraId="628B3D67" w14:textId="77777777" w:rsidR="00DD741B" w:rsidRDefault="00DD741B" w:rsidP="00B61D8C">
            <w:pPr>
              <w:pStyle w:val="Default"/>
              <w:rPr>
                <w:sz w:val="18"/>
                <w:szCs w:val="18"/>
              </w:rPr>
            </w:pPr>
          </w:p>
        </w:tc>
      </w:tr>
      <w:tr w:rsidR="00DD741B" w:rsidRPr="0092750B" w14:paraId="36F4F928"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single" w:sz="4" w:space="0" w:color="auto"/>
              <w:left w:val="single" w:sz="4" w:space="0" w:color="auto"/>
              <w:bottom w:val="single" w:sz="4" w:space="0" w:color="auto"/>
              <w:right w:val="single" w:sz="4" w:space="0" w:color="auto"/>
            </w:tcBorders>
            <w:noWrap/>
            <w:vAlign w:val="center"/>
            <w:hideMark/>
          </w:tcPr>
          <w:p w14:paraId="5774E9CB" w14:textId="77777777" w:rsidR="00DD741B" w:rsidRPr="0092750B" w:rsidRDefault="00DD741B" w:rsidP="00B61D8C">
            <w:pPr>
              <w:rPr>
                <w:rFonts w:asciiTheme="majorHAnsi" w:hAnsiTheme="majorHAnsi" w:cstheme="majorHAnsi"/>
                <w:b/>
                <w:bCs/>
                <w:color w:val="FF0000"/>
                <w:sz w:val="18"/>
                <w:szCs w:val="22"/>
                <w:lang w:eastAsia="en-ZA"/>
              </w:rPr>
            </w:pPr>
            <w:r w:rsidRPr="0092750B">
              <w:rPr>
                <w:rFonts w:asciiTheme="majorHAnsi" w:hAnsiTheme="majorHAnsi" w:cstheme="majorHAnsi"/>
                <w:b/>
                <w:bCs/>
                <w:sz w:val="18"/>
                <w:szCs w:val="22"/>
                <w:lang w:eastAsia="en-ZA"/>
              </w:rPr>
              <w:t>ITEMS</w:t>
            </w:r>
          </w:p>
        </w:tc>
        <w:tc>
          <w:tcPr>
            <w:tcW w:w="1362" w:type="dxa"/>
            <w:gridSpan w:val="2"/>
            <w:tcBorders>
              <w:top w:val="single" w:sz="4" w:space="0" w:color="auto"/>
              <w:left w:val="nil"/>
              <w:bottom w:val="single" w:sz="4" w:space="0" w:color="auto"/>
              <w:right w:val="single" w:sz="4" w:space="0" w:color="auto"/>
            </w:tcBorders>
            <w:noWrap/>
            <w:vAlign w:val="center"/>
            <w:hideMark/>
          </w:tcPr>
          <w:p w14:paraId="3B39E438" w14:textId="77777777" w:rsidR="00DD741B" w:rsidRPr="0092750B" w:rsidRDefault="00DD741B" w:rsidP="00B61D8C">
            <w:pPr>
              <w:jc w:val="center"/>
              <w:rPr>
                <w:rFonts w:asciiTheme="majorHAnsi" w:hAnsiTheme="majorHAnsi" w:cstheme="majorHAnsi"/>
                <w:b/>
                <w:bCs/>
                <w:color w:val="000000"/>
                <w:sz w:val="18"/>
                <w:szCs w:val="22"/>
                <w:lang w:eastAsia="en-ZA"/>
              </w:rPr>
            </w:pPr>
            <w:r w:rsidRPr="0092750B">
              <w:rPr>
                <w:rFonts w:asciiTheme="majorHAnsi" w:hAnsiTheme="majorHAnsi" w:cstheme="majorHAnsi"/>
                <w:b/>
                <w:bCs/>
                <w:color w:val="000000"/>
                <w:sz w:val="18"/>
                <w:szCs w:val="22"/>
                <w:lang w:eastAsia="en-ZA"/>
              </w:rPr>
              <w:t>QTY</w:t>
            </w:r>
          </w:p>
        </w:tc>
      </w:tr>
      <w:tr w:rsidR="00DD741B" w14:paraId="4257AADF"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nil"/>
              <w:bottom w:val="single" w:sz="4" w:space="0" w:color="auto"/>
              <w:right w:val="nil"/>
            </w:tcBorders>
            <w:shd w:val="clear" w:color="auto" w:fill="FFFFFF"/>
            <w:noWrap/>
            <w:vAlign w:val="center"/>
            <w:hideMark/>
          </w:tcPr>
          <w:p w14:paraId="6F0751F0" w14:textId="77777777" w:rsidR="00DD741B" w:rsidRDefault="00DD741B" w:rsidP="00B61D8C">
            <w:pPr>
              <w:rPr>
                <w:rFonts w:ascii="Arial" w:hAnsi="Arial" w:cs="Arial"/>
                <w:b/>
                <w:bCs/>
                <w:color w:val="FF0000"/>
                <w:sz w:val="18"/>
                <w:szCs w:val="22"/>
                <w:lang w:eastAsia="en-ZA"/>
              </w:rPr>
            </w:pPr>
            <w:r>
              <w:rPr>
                <w:rFonts w:ascii="Arial" w:hAnsi="Arial" w:cs="Arial"/>
                <w:b/>
                <w:bCs/>
                <w:color w:val="FF0000"/>
                <w:sz w:val="18"/>
                <w:szCs w:val="22"/>
                <w:lang w:eastAsia="en-ZA"/>
              </w:rPr>
              <w:t> </w:t>
            </w:r>
          </w:p>
        </w:tc>
        <w:tc>
          <w:tcPr>
            <w:tcW w:w="1362" w:type="dxa"/>
            <w:gridSpan w:val="2"/>
            <w:tcBorders>
              <w:top w:val="nil"/>
              <w:left w:val="nil"/>
              <w:bottom w:val="single" w:sz="4" w:space="0" w:color="auto"/>
              <w:right w:val="nil"/>
            </w:tcBorders>
            <w:shd w:val="clear" w:color="auto" w:fill="FFFFFF"/>
            <w:noWrap/>
            <w:vAlign w:val="center"/>
            <w:hideMark/>
          </w:tcPr>
          <w:p w14:paraId="06DF5F4C" w14:textId="77777777" w:rsidR="00DD741B" w:rsidRDefault="00DD741B" w:rsidP="00B61D8C">
            <w:pPr>
              <w:jc w:val="center"/>
              <w:rPr>
                <w:rFonts w:ascii="Arial" w:hAnsi="Arial" w:cs="Arial"/>
                <w:b/>
                <w:bCs/>
                <w:color w:val="000000"/>
                <w:sz w:val="18"/>
                <w:szCs w:val="22"/>
                <w:lang w:eastAsia="en-ZA"/>
              </w:rPr>
            </w:pPr>
            <w:r>
              <w:rPr>
                <w:rFonts w:ascii="Arial" w:hAnsi="Arial" w:cs="Arial"/>
                <w:b/>
                <w:bCs/>
                <w:color w:val="000000"/>
                <w:sz w:val="18"/>
                <w:szCs w:val="22"/>
                <w:lang w:eastAsia="en-ZA"/>
              </w:rPr>
              <w:t> </w:t>
            </w:r>
          </w:p>
        </w:tc>
      </w:tr>
      <w:tr w:rsidR="00DD741B" w14:paraId="7D2C9B72"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42F2B2"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 xml:space="preserve">5KG CO2 </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B656DA7"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 xml:space="preserve">          35</w:t>
            </w:r>
          </w:p>
        </w:tc>
      </w:tr>
      <w:tr w:rsidR="00DD741B" w14:paraId="1B2BF6DE"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noWrap/>
            <w:vAlign w:val="center"/>
            <w:hideMark/>
          </w:tcPr>
          <w:p w14:paraId="33546751"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 xml:space="preserve">2.5KG DCP </w:t>
            </w:r>
          </w:p>
        </w:tc>
        <w:tc>
          <w:tcPr>
            <w:tcW w:w="1362" w:type="dxa"/>
            <w:gridSpan w:val="2"/>
            <w:tcBorders>
              <w:top w:val="nil"/>
              <w:left w:val="nil"/>
              <w:bottom w:val="single" w:sz="4" w:space="0" w:color="auto"/>
              <w:right w:val="single" w:sz="4" w:space="0" w:color="auto"/>
            </w:tcBorders>
            <w:noWrap/>
            <w:vAlign w:val="center"/>
            <w:hideMark/>
          </w:tcPr>
          <w:p w14:paraId="480C4E7D"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15</w:t>
            </w:r>
          </w:p>
        </w:tc>
      </w:tr>
      <w:tr w:rsidR="00DD741B" w14:paraId="12C76348"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AA53E1"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HOSE REEL</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1609F2E"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8</w:t>
            </w:r>
          </w:p>
        </w:tc>
      </w:tr>
      <w:tr w:rsidR="00DD741B" w14:paraId="5F49D7A7"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noWrap/>
            <w:vAlign w:val="center"/>
            <w:hideMark/>
          </w:tcPr>
          <w:p w14:paraId="06388FA6"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BUILDING HYDRANT</w:t>
            </w:r>
          </w:p>
        </w:tc>
        <w:tc>
          <w:tcPr>
            <w:tcW w:w="1362" w:type="dxa"/>
            <w:gridSpan w:val="2"/>
            <w:tcBorders>
              <w:top w:val="nil"/>
              <w:left w:val="nil"/>
              <w:bottom w:val="single" w:sz="4" w:space="0" w:color="auto"/>
              <w:right w:val="single" w:sz="4" w:space="0" w:color="auto"/>
            </w:tcBorders>
            <w:noWrap/>
            <w:vAlign w:val="center"/>
            <w:hideMark/>
          </w:tcPr>
          <w:p w14:paraId="42EB7DE7"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1</w:t>
            </w:r>
          </w:p>
        </w:tc>
      </w:tr>
      <w:tr w:rsidR="00DD741B" w14:paraId="3A40E9CF"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E303D3"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HYDRANT VALVE/CONNECTOR</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6168D8B"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2</w:t>
            </w:r>
          </w:p>
        </w:tc>
      </w:tr>
      <w:tr w:rsidR="00DD741B" w14:paraId="4EE546F8"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noWrap/>
            <w:vAlign w:val="center"/>
            <w:hideMark/>
          </w:tcPr>
          <w:p w14:paraId="67567BA5"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9KG DCP</w:t>
            </w:r>
          </w:p>
        </w:tc>
        <w:tc>
          <w:tcPr>
            <w:tcW w:w="1362" w:type="dxa"/>
            <w:gridSpan w:val="2"/>
            <w:tcBorders>
              <w:top w:val="nil"/>
              <w:left w:val="nil"/>
              <w:bottom w:val="single" w:sz="4" w:space="0" w:color="auto"/>
              <w:right w:val="single" w:sz="4" w:space="0" w:color="auto"/>
            </w:tcBorders>
            <w:noWrap/>
            <w:vAlign w:val="center"/>
            <w:hideMark/>
          </w:tcPr>
          <w:p w14:paraId="7BD253C9"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20</w:t>
            </w:r>
          </w:p>
        </w:tc>
      </w:tr>
      <w:tr w:rsidR="00DD741B" w14:paraId="1BC0AEA2"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E08929"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3KG</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CFAC767"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5</w:t>
            </w:r>
          </w:p>
        </w:tc>
      </w:tr>
      <w:tr w:rsidR="00DD741B" w14:paraId="2817F844"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F84C20"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4.5KG CO2</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58D4835"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5</w:t>
            </w:r>
          </w:p>
        </w:tc>
      </w:tr>
      <w:tr w:rsidR="00DD741B" w14:paraId="34E95910"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9C0878"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1KG DCP</w:t>
            </w:r>
          </w:p>
        </w:tc>
        <w:tc>
          <w:tcPr>
            <w:tcW w:w="136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EFDAD2D"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2</w:t>
            </w:r>
          </w:p>
        </w:tc>
      </w:tr>
      <w:tr w:rsidR="00DD741B" w14:paraId="23BD1053"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shd w:val="clear" w:color="auto" w:fill="FFFFFF"/>
            <w:noWrap/>
            <w:vAlign w:val="bottom"/>
            <w:hideMark/>
          </w:tcPr>
          <w:p w14:paraId="770A79C0" w14:textId="77777777" w:rsidR="00DD741B" w:rsidRDefault="00DD741B" w:rsidP="00B61D8C">
            <w:pPr>
              <w:rPr>
                <w:rFonts w:ascii="Arial" w:hAnsi="Arial" w:cs="Arial"/>
                <w:color w:val="000000"/>
                <w:sz w:val="18"/>
                <w:szCs w:val="22"/>
                <w:lang w:eastAsia="en-ZA"/>
              </w:rPr>
            </w:pPr>
            <w:r>
              <w:rPr>
                <w:rFonts w:ascii="Arial" w:hAnsi="Arial" w:cs="Arial"/>
                <w:color w:val="000000"/>
                <w:sz w:val="18"/>
                <w:szCs w:val="22"/>
                <w:lang w:eastAsia="en-ZA"/>
              </w:rPr>
              <w:t> </w:t>
            </w:r>
          </w:p>
        </w:tc>
        <w:tc>
          <w:tcPr>
            <w:tcW w:w="1362" w:type="dxa"/>
            <w:gridSpan w:val="2"/>
            <w:shd w:val="clear" w:color="auto" w:fill="FFFFFF"/>
            <w:noWrap/>
            <w:vAlign w:val="bottom"/>
            <w:hideMark/>
          </w:tcPr>
          <w:p w14:paraId="67EDAAC4" w14:textId="77777777" w:rsidR="00DD741B" w:rsidRDefault="00DD741B" w:rsidP="00B61D8C">
            <w:pPr>
              <w:jc w:val="center"/>
              <w:rPr>
                <w:rFonts w:ascii="Arial" w:hAnsi="Arial" w:cs="Arial"/>
                <w:color w:val="000000"/>
                <w:sz w:val="18"/>
                <w:szCs w:val="22"/>
                <w:lang w:eastAsia="en-ZA"/>
              </w:rPr>
            </w:pPr>
            <w:r>
              <w:rPr>
                <w:rFonts w:ascii="Arial" w:hAnsi="Arial" w:cs="Arial"/>
                <w:color w:val="000000"/>
                <w:sz w:val="18"/>
                <w:szCs w:val="22"/>
                <w:lang w:eastAsia="en-ZA"/>
              </w:rPr>
              <w:t> </w:t>
            </w:r>
          </w:p>
        </w:tc>
      </w:tr>
      <w:tr w:rsidR="00DD741B" w14:paraId="43B8B467" w14:textId="77777777" w:rsidTr="00B61D8C">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173" w:type="dxa"/>
          <w:trHeight w:val="254"/>
        </w:trPr>
        <w:tc>
          <w:tcPr>
            <w:tcW w:w="498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2801F1" w14:textId="77777777" w:rsidR="00DD741B" w:rsidRDefault="00DD741B" w:rsidP="00B61D8C">
            <w:pPr>
              <w:rPr>
                <w:rFonts w:ascii="Arial" w:hAnsi="Arial" w:cs="Arial"/>
                <w:b/>
                <w:bCs/>
                <w:color w:val="000000"/>
                <w:sz w:val="18"/>
                <w:szCs w:val="22"/>
                <w:lang w:eastAsia="en-ZA"/>
              </w:rPr>
            </w:pPr>
            <w:r>
              <w:rPr>
                <w:rFonts w:ascii="Arial" w:hAnsi="Arial" w:cs="Arial"/>
                <w:b/>
                <w:bCs/>
                <w:color w:val="000000"/>
                <w:sz w:val="18"/>
                <w:szCs w:val="22"/>
                <w:lang w:eastAsia="en-ZA"/>
              </w:rPr>
              <w:t>Total</w:t>
            </w:r>
          </w:p>
        </w:tc>
        <w:tc>
          <w:tcPr>
            <w:tcW w:w="1362"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44DF4075" w14:textId="77777777" w:rsidR="00DD741B" w:rsidRDefault="00DD741B" w:rsidP="00B61D8C">
            <w:pPr>
              <w:jc w:val="center"/>
              <w:rPr>
                <w:rFonts w:ascii="Arial" w:hAnsi="Arial" w:cs="Arial"/>
                <w:b/>
                <w:bCs/>
                <w:color w:val="000000"/>
                <w:sz w:val="18"/>
                <w:szCs w:val="22"/>
                <w:lang w:eastAsia="en-ZA"/>
              </w:rPr>
            </w:pPr>
            <w:r>
              <w:rPr>
                <w:rFonts w:ascii="Arial" w:hAnsi="Arial" w:cs="Arial"/>
                <w:b/>
                <w:bCs/>
                <w:color w:val="000000"/>
                <w:sz w:val="18"/>
                <w:szCs w:val="22"/>
                <w:lang w:eastAsia="en-ZA"/>
              </w:rPr>
              <w:t>93</w:t>
            </w:r>
          </w:p>
        </w:tc>
      </w:tr>
      <w:tr w:rsidR="00DD741B" w14:paraId="27CD008C" w14:textId="77777777" w:rsidTr="00B61D8C">
        <w:trPr>
          <w:gridAfter w:val="1"/>
          <w:wAfter w:w="776" w:type="dxa"/>
          <w:trHeight w:val="84"/>
        </w:trPr>
        <w:tc>
          <w:tcPr>
            <w:tcW w:w="2874" w:type="dxa"/>
            <w:gridSpan w:val="2"/>
            <w:tcBorders>
              <w:top w:val="none" w:sz="6" w:space="0" w:color="auto"/>
              <w:bottom w:val="none" w:sz="6" w:space="0" w:color="auto"/>
              <w:right w:val="none" w:sz="6" w:space="0" w:color="auto"/>
            </w:tcBorders>
          </w:tcPr>
          <w:p w14:paraId="1FED9C7A" w14:textId="77777777" w:rsidR="00DD741B" w:rsidRDefault="00DD741B" w:rsidP="00B61D8C">
            <w:pPr>
              <w:pStyle w:val="ListParagraph"/>
              <w:ind w:left="360"/>
              <w:rPr>
                <w:rFonts w:ascii="Arial" w:hAnsi="Arial" w:cs="Arial"/>
                <w:color w:val="000066"/>
                <w:sz w:val="16"/>
                <w:szCs w:val="16"/>
              </w:rPr>
            </w:pPr>
            <w:r w:rsidRPr="004A45EE">
              <w:rPr>
                <w:rFonts w:ascii="Arial" w:hAnsi="Arial" w:cs="Arial"/>
                <w:sz w:val="16"/>
                <w:szCs w:val="16"/>
              </w:rPr>
              <w:t>Table A 3: ATNS fire extinguisher service and certification details</w:t>
            </w:r>
            <w:r>
              <w:rPr>
                <w:rFonts w:ascii="Arial" w:hAnsi="Arial" w:cs="Arial"/>
                <w:color w:val="000066"/>
                <w:sz w:val="16"/>
                <w:szCs w:val="16"/>
              </w:rPr>
              <w:t>.</w:t>
            </w:r>
          </w:p>
          <w:p w14:paraId="7998AB9D" w14:textId="77777777" w:rsidR="00DD741B" w:rsidRDefault="00DD741B" w:rsidP="00B61D8C">
            <w:pPr>
              <w:pStyle w:val="Default"/>
              <w:rPr>
                <w:sz w:val="18"/>
                <w:szCs w:val="18"/>
              </w:rPr>
            </w:pPr>
          </w:p>
        </w:tc>
        <w:tc>
          <w:tcPr>
            <w:tcW w:w="2874" w:type="dxa"/>
            <w:gridSpan w:val="2"/>
            <w:tcBorders>
              <w:top w:val="none" w:sz="6" w:space="0" w:color="auto"/>
              <w:left w:val="none" w:sz="6" w:space="0" w:color="auto"/>
              <w:bottom w:val="none" w:sz="6" w:space="0" w:color="auto"/>
            </w:tcBorders>
          </w:tcPr>
          <w:p w14:paraId="70FCA82F" w14:textId="77777777" w:rsidR="00DD741B" w:rsidRDefault="00DD741B" w:rsidP="00B61D8C">
            <w:pPr>
              <w:pStyle w:val="Default"/>
            </w:pPr>
          </w:p>
        </w:tc>
      </w:tr>
    </w:tbl>
    <w:p w14:paraId="01943A84" w14:textId="77777777" w:rsidR="006C2933" w:rsidRDefault="006C2933" w:rsidP="00687BCF">
      <w:pPr>
        <w:jc w:val="center"/>
        <w:rPr>
          <w:rFonts w:ascii="Arial MT Lt" w:hAnsi="Arial MT Lt"/>
        </w:rPr>
      </w:pPr>
    </w:p>
    <w:p w14:paraId="3AC1423D" w14:textId="77777777" w:rsidR="006C2933" w:rsidRDefault="006C2933" w:rsidP="00687BCF">
      <w:pPr>
        <w:jc w:val="center"/>
        <w:rPr>
          <w:rFonts w:ascii="Arial MT Lt" w:hAnsi="Arial MT Lt"/>
        </w:rPr>
      </w:pPr>
    </w:p>
    <w:p w14:paraId="411CD1D4" w14:textId="77777777" w:rsidR="006C2933" w:rsidRDefault="006C2933" w:rsidP="00687BCF">
      <w:pPr>
        <w:jc w:val="center"/>
        <w:rPr>
          <w:rFonts w:ascii="Arial MT Lt" w:hAnsi="Arial MT Lt"/>
        </w:rPr>
      </w:pPr>
    </w:p>
    <w:p w14:paraId="6F6ADABA" w14:textId="77777777" w:rsidR="006C2933" w:rsidRDefault="006C2933" w:rsidP="00687BCF">
      <w:pPr>
        <w:jc w:val="center"/>
        <w:rPr>
          <w:rFonts w:ascii="Arial MT Lt" w:hAnsi="Arial MT Lt"/>
        </w:rPr>
      </w:pPr>
    </w:p>
    <w:p w14:paraId="0C903AB7" w14:textId="77777777" w:rsidR="006C2933" w:rsidRDefault="006C2933" w:rsidP="00687BCF">
      <w:pPr>
        <w:jc w:val="center"/>
        <w:rPr>
          <w:rFonts w:ascii="Arial MT Lt" w:hAnsi="Arial MT Lt"/>
        </w:rPr>
      </w:pPr>
    </w:p>
    <w:p w14:paraId="0E42B517" w14:textId="77777777" w:rsidR="006C2933" w:rsidRDefault="006C2933" w:rsidP="00687BCF">
      <w:pPr>
        <w:jc w:val="center"/>
        <w:rPr>
          <w:rFonts w:ascii="Arial MT Lt" w:hAnsi="Arial MT Lt"/>
        </w:rPr>
      </w:pPr>
    </w:p>
    <w:p w14:paraId="5210907B" w14:textId="77777777" w:rsidR="006C2933" w:rsidRDefault="006C2933" w:rsidP="00687BCF">
      <w:pPr>
        <w:jc w:val="center"/>
        <w:rPr>
          <w:rFonts w:ascii="Arial MT Lt" w:hAnsi="Arial MT Lt"/>
        </w:rPr>
      </w:pPr>
    </w:p>
    <w:p w14:paraId="365EFD3F" w14:textId="77777777" w:rsidR="006C2933" w:rsidRDefault="006C2933" w:rsidP="00687BCF">
      <w:pPr>
        <w:jc w:val="center"/>
        <w:rPr>
          <w:rFonts w:ascii="Arial MT Lt" w:hAnsi="Arial MT Lt"/>
        </w:rPr>
      </w:pPr>
    </w:p>
    <w:p w14:paraId="52AA1A20" w14:textId="77777777" w:rsidR="006C2933" w:rsidRDefault="006C2933" w:rsidP="00687BCF">
      <w:pPr>
        <w:jc w:val="center"/>
        <w:rPr>
          <w:rFonts w:ascii="Arial MT Lt" w:hAnsi="Arial MT Lt"/>
        </w:rPr>
      </w:pPr>
    </w:p>
    <w:p w14:paraId="7289791B" w14:textId="77777777" w:rsidR="006C2933" w:rsidRDefault="006C2933" w:rsidP="00687BCF">
      <w:pPr>
        <w:jc w:val="center"/>
        <w:rPr>
          <w:rFonts w:ascii="Arial MT Lt" w:hAnsi="Arial MT Lt"/>
        </w:rPr>
      </w:pPr>
    </w:p>
    <w:p w14:paraId="2979F6CA" w14:textId="77777777" w:rsidR="006C2933" w:rsidRDefault="006C2933" w:rsidP="00687BCF">
      <w:pPr>
        <w:jc w:val="center"/>
        <w:rPr>
          <w:rFonts w:ascii="Arial MT Lt" w:hAnsi="Arial MT Lt"/>
        </w:rPr>
      </w:pPr>
    </w:p>
    <w:p w14:paraId="034441B5" w14:textId="77777777" w:rsidR="006C2933" w:rsidRDefault="006C2933" w:rsidP="00687BCF">
      <w:pPr>
        <w:jc w:val="center"/>
        <w:rPr>
          <w:rFonts w:ascii="Arial MT Lt" w:hAnsi="Arial MT Lt"/>
        </w:rPr>
      </w:pPr>
    </w:p>
    <w:p w14:paraId="52A7994F" w14:textId="77777777" w:rsidR="006C2933" w:rsidRDefault="006C2933" w:rsidP="00687BCF">
      <w:pPr>
        <w:jc w:val="center"/>
        <w:rPr>
          <w:rFonts w:ascii="Arial MT Lt" w:hAnsi="Arial MT Lt"/>
        </w:rPr>
      </w:pPr>
    </w:p>
    <w:p w14:paraId="67B3FA8F" w14:textId="77777777" w:rsidR="006C2933" w:rsidRDefault="006C2933" w:rsidP="00687BCF">
      <w:pPr>
        <w:jc w:val="center"/>
        <w:rPr>
          <w:rFonts w:ascii="Arial MT Lt" w:hAnsi="Arial MT Lt"/>
        </w:rPr>
      </w:pPr>
    </w:p>
    <w:p w14:paraId="61FB612C" w14:textId="77777777" w:rsidR="006C2933" w:rsidRDefault="006C2933" w:rsidP="00687BCF">
      <w:pPr>
        <w:jc w:val="center"/>
        <w:rPr>
          <w:rFonts w:ascii="Arial MT Lt" w:hAnsi="Arial MT Lt"/>
        </w:rPr>
      </w:pPr>
    </w:p>
    <w:p w14:paraId="3325874C" w14:textId="77777777" w:rsidR="00A32B76" w:rsidRDefault="00A32B76" w:rsidP="00687BCF">
      <w:pPr>
        <w:jc w:val="center"/>
        <w:rPr>
          <w:rFonts w:ascii="Arial MT Lt" w:hAnsi="Arial MT Lt"/>
        </w:rPr>
        <w:sectPr w:rsidR="00A32B76" w:rsidSect="009F52C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0" w:footer="708" w:gutter="0"/>
          <w:pgNumType w:start="0"/>
          <w:cols w:space="708"/>
          <w:titlePg/>
          <w:docGrid w:linePitch="360"/>
        </w:sectPr>
      </w:pPr>
    </w:p>
    <w:p w14:paraId="0AA73CFD" w14:textId="77777777" w:rsidR="006C2933" w:rsidRDefault="006C2933" w:rsidP="00687BCF">
      <w:pPr>
        <w:jc w:val="center"/>
        <w:rPr>
          <w:rFonts w:ascii="Arial MT Lt" w:hAnsi="Arial MT Lt"/>
        </w:rPr>
      </w:pPr>
    </w:p>
    <w:p w14:paraId="185B4D28" w14:textId="77777777" w:rsidR="006C2933" w:rsidRDefault="006C2933" w:rsidP="00687BCF">
      <w:pPr>
        <w:jc w:val="center"/>
        <w:rPr>
          <w:rFonts w:ascii="Arial MT Lt" w:hAnsi="Arial MT Lt"/>
        </w:rPr>
      </w:pPr>
    </w:p>
    <w:p w14:paraId="1C570739" w14:textId="77777777" w:rsidR="00687BCF" w:rsidRDefault="00687BCF" w:rsidP="00687BCF">
      <w:pPr>
        <w:jc w:val="center"/>
        <w:rPr>
          <w:rFonts w:ascii="Arial MT Lt" w:hAnsi="Arial MT Lt"/>
        </w:rPr>
      </w:pPr>
    </w:p>
    <w:p w14:paraId="550177FD" w14:textId="77777777" w:rsidR="00687BCF" w:rsidRDefault="00687BCF" w:rsidP="007102AC"/>
    <w:p w14:paraId="1E775026" w14:textId="77777777" w:rsidR="00AE69F8" w:rsidRDefault="00AE69F8" w:rsidP="007102AC"/>
    <w:p w14:paraId="41C432B8" w14:textId="77777777" w:rsidR="00A32B76" w:rsidRPr="00FE3DF4" w:rsidRDefault="00A32B76" w:rsidP="00A32B76">
      <w:pPr>
        <w:jc w:val="center"/>
        <w:rPr>
          <w:rFonts w:ascii="Arial" w:hAnsi="Arial" w:cs="Arial"/>
          <w:b/>
          <w:snapToGrid w:val="0"/>
          <w:sz w:val="22"/>
          <w:szCs w:val="22"/>
        </w:rPr>
      </w:pPr>
      <w:r w:rsidRPr="00FE3DF4">
        <w:rPr>
          <w:rFonts w:ascii="Arial" w:hAnsi="Arial" w:cs="Arial"/>
          <w:b/>
          <w:snapToGrid w:val="0"/>
          <w:sz w:val="22"/>
          <w:szCs w:val="22"/>
        </w:rPr>
        <w:t>ANNEXURE C</w:t>
      </w:r>
    </w:p>
    <w:p w14:paraId="1EDA9AF5" w14:textId="77777777" w:rsidR="00A32B76" w:rsidRPr="00FE3DF4" w:rsidRDefault="00A32B76" w:rsidP="00A32B76">
      <w:pPr>
        <w:jc w:val="center"/>
        <w:rPr>
          <w:rFonts w:ascii="Arial" w:hAnsi="Arial" w:cs="Arial"/>
          <w:b/>
          <w:snapToGrid w:val="0"/>
          <w:sz w:val="22"/>
          <w:szCs w:val="22"/>
        </w:rPr>
      </w:pPr>
      <w:r w:rsidRPr="00FE3DF4">
        <w:rPr>
          <w:rFonts w:ascii="Arial" w:hAnsi="Arial" w:cs="Arial"/>
          <w:b/>
          <w:snapToGrid w:val="0"/>
          <w:sz w:val="22"/>
          <w:szCs w:val="22"/>
        </w:rPr>
        <w:t>PRICING SCHEDULE</w:t>
      </w:r>
    </w:p>
    <w:p w14:paraId="437761E0" w14:textId="77777777" w:rsidR="00A32B76" w:rsidRPr="00FE3DF4" w:rsidRDefault="00A32B76" w:rsidP="0023602F">
      <w:pPr>
        <w:pStyle w:val="ListParagraph"/>
        <w:ind w:left="851" w:hanging="142"/>
        <w:rPr>
          <w:rFonts w:ascii="Arial" w:hAnsi="Arial" w:cs="Arial"/>
          <w:b/>
          <w:sz w:val="22"/>
          <w:szCs w:val="22"/>
        </w:rPr>
      </w:pPr>
      <w:r w:rsidRPr="00FE3DF4">
        <w:rPr>
          <w:rFonts w:ascii="Arial" w:hAnsi="Arial" w:cs="Arial"/>
          <w:b/>
          <w:sz w:val="22"/>
          <w:szCs w:val="22"/>
        </w:rPr>
        <w:t>ATNS King Shaka OPS Centre site fire suppression systems</w:t>
      </w:r>
    </w:p>
    <w:p w14:paraId="55F2A30B" w14:textId="77777777" w:rsidR="00A32B76" w:rsidRPr="00FE3DF4" w:rsidRDefault="00A32B76" w:rsidP="0023602F">
      <w:pPr>
        <w:pStyle w:val="ListParagraph"/>
        <w:spacing w:after="200" w:line="276" w:lineRule="auto"/>
        <w:rPr>
          <w:rFonts w:ascii="Arial" w:hAnsi="Arial" w:cs="Arial"/>
          <w:sz w:val="22"/>
          <w:szCs w:val="22"/>
        </w:rPr>
      </w:pPr>
      <w:r w:rsidRPr="00FE3DF4">
        <w:rPr>
          <w:rFonts w:ascii="Arial" w:hAnsi="Arial" w:cs="Arial"/>
          <w:b/>
          <w:sz w:val="22"/>
          <w:szCs w:val="22"/>
        </w:rPr>
        <w:t>Below</w:t>
      </w:r>
      <w:r w:rsidRPr="00FE3DF4">
        <w:rPr>
          <w:rFonts w:ascii="Arial" w:hAnsi="Arial" w:cs="Arial"/>
          <w:sz w:val="22"/>
          <w:szCs w:val="22"/>
        </w:rPr>
        <w:t xml:space="preserve"> is ATNS local sites fire suppression systems costing table </w:t>
      </w:r>
      <w:bookmarkStart w:id="7" w:name="_Hlk30057519"/>
      <w:r w:rsidRPr="00FE3DF4">
        <w:rPr>
          <w:rFonts w:ascii="Arial" w:hAnsi="Arial" w:cs="Arial"/>
          <w:sz w:val="22"/>
          <w:szCs w:val="22"/>
        </w:rPr>
        <w:t xml:space="preserve">(Costs must be VAT Inclusive) </w:t>
      </w:r>
      <w:bookmarkEnd w:id="7"/>
      <w:r w:rsidRPr="00FE3DF4">
        <w:rPr>
          <w:rFonts w:ascii="Arial" w:hAnsi="Arial" w:cs="Arial"/>
          <w:sz w:val="22"/>
          <w:szCs w:val="22"/>
        </w:rPr>
        <w:t xml:space="preserve">- </w:t>
      </w:r>
      <w:r w:rsidRPr="00FE3DF4">
        <w:rPr>
          <w:rFonts w:ascii="Arial" w:hAnsi="Arial" w:cs="Arial"/>
          <w:b/>
          <w:sz w:val="22"/>
          <w:szCs w:val="22"/>
        </w:rPr>
        <w:t>Quarterly Service</w:t>
      </w:r>
    </w:p>
    <w:p w14:paraId="5865C093" w14:textId="77777777" w:rsidR="00A32B76" w:rsidRPr="00FE3DF4" w:rsidRDefault="00A32B76" w:rsidP="0023602F">
      <w:pPr>
        <w:pStyle w:val="ListParagraph"/>
        <w:spacing w:after="200" w:line="276" w:lineRule="auto"/>
        <w:rPr>
          <w:rFonts w:ascii="Arial" w:hAnsi="Arial" w:cs="Arial"/>
          <w:sz w:val="22"/>
          <w:szCs w:val="22"/>
        </w:rPr>
      </w:pPr>
      <w:r w:rsidRPr="00FE3DF4">
        <w:rPr>
          <w:rFonts w:ascii="Arial" w:hAnsi="Arial" w:cs="Arial"/>
          <w:b/>
          <w:sz w:val="22"/>
          <w:szCs w:val="22"/>
        </w:rPr>
        <w:t>Service providers to use the costing table provided in an excel sheet.</w:t>
      </w:r>
    </w:p>
    <w:tbl>
      <w:tblPr>
        <w:tblpPr w:leftFromText="180" w:rightFromText="180" w:vertAnchor="text" w:horzAnchor="page" w:tblpXSpec="center" w:tblpY="327"/>
        <w:tblW w:w="13706" w:type="dxa"/>
        <w:tblLayout w:type="fixed"/>
        <w:tblLook w:val="04A0" w:firstRow="1" w:lastRow="0" w:firstColumn="1" w:lastColumn="0" w:noHBand="0" w:noVBand="1"/>
      </w:tblPr>
      <w:tblGrid>
        <w:gridCol w:w="3823"/>
        <w:gridCol w:w="1134"/>
        <w:gridCol w:w="1745"/>
        <w:gridCol w:w="10"/>
        <w:gridCol w:w="1288"/>
        <w:gridCol w:w="10"/>
        <w:gridCol w:w="1375"/>
        <w:gridCol w:w="10"/>
        <w:gridCol w:w="1090"/>
        <w:gridCol w:w="1781"/>
        <w:gridCol w:w="1417"/>
        <w:gridCol w:w="23"/>
      </w:tblGrid>
      <w:tr w:rsidR="00A32B76" w:rsidRPr="00814747" w14:paraId="45331AC7" w14:textId="77777777" w:rsidTr="00B61D8C">
        <w:trPr>
          <w:gridAfter w:val="1"/>
          <w:wAfter w:w="23" w:type="dxa"/>
          <w:trHeight w:val="300"/>
        </w:trPr>
        <w:tc>
          <w:tcPr>
            <w:tcW w:w="9395" w:type="dxa"/>
            <w:gridSpan w:val="8"/>
            <w:tcBorders>
              <w:top w:val="single" w:sz="4" w:space="0" w:color="auto"/>
              <w:left w:val="single" w:sz="4" w:space="0" w:color="auto"/>
              <w:bottom w:val="single" w:sz="4" w:space="0" w:color="auto"/>
              <w:right w:val="single" w:sz="4" w:space="0" w:color="auto"/>
            </w:tcBorders>
            <w:shd w:val="clear" w:color="000000" w:fill="002060"/>
            <w:vAlign w:val="center"/>
            <w:hideMark/>
          </w:tcPr>
          <w:p w14:paraId="5299B09A" w14:textId="77777777" w:rsidR="00A32B76" w:rsidRPr="00814747" w:rsidRDefault="00A32B76" w:rsidP="00B61D8C">
            <w:pPr>
              <w:rPr>
                <w:rFonts w:ascii="Arial" w:hAnsi="Arial" w:cs="Arial"/>
                <w:b/>
                <w:bCs/>
                <w:color w:val="FFFFFF"/>
                <w:sz w:val="18"/>
                <w:szCs w:val="18"/>
                <w:lang w:eastAsia="en-ZA"/>
              </w:rPr>
            </w:pPr>
            <w:r>
              <w:rPr>
                <w:rFonts w:ascii="Arial" w:hAnsi="Arial" w:cs="Arial"/>
                <w:b/>
                <w:bCs/>
                <w:color w:val="FFFFFF"/>
                <w:sz w:val="18"/>
                <w:szCs w:val="18"/>
                <w:lang w:eastAsia="en-ZA"/>
              </w:rPr>
              <w:t xml:space="preserve">    </w:t>
            </w:r>
          </w:p>
        </w:tc>
        <w:tc>
          <w:tcPr>
            <w:tcW w:w="1090" w:type="dxa"/>
            <w:tcBorders>
              <w:top w:val="single" w:sz="4" w:space="0" w:color="auto"/>
              <w:left w:val="nil"/>
              <w:bottom w:val="single" w:sz="4" w:space="0" w:color="auto"/>
              <w:right w:val="single" w:sz="4" w:space="0" w:color="auto"/>
            </w:tcBorders>
            <w:shd w:val="clear" w:color="000000" w:fill="002060"/>
            <w:noWrap/>
            <w:vAlign w:val="center"/>
            <w:hideMark/>
          </w:tcPr>
          <w:p w14:paraId="6D18DEAE"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781" w:type="dxa"/>
            <w:tcBorders>
              <w:top w:val="single" w:sz="4" w:space="0" w:color="auto"/>
              <w:left w:val="nil"/>
              <w:bottom w:val="single" w:sz="4" w:space="0" w:color="auto"/>
              <w:right w:val="single" w:sz="4" w:space="0" w:color="auto"/>
            </w:tcBorders>
            <w:shd w:val="clear" w:color="000000" w:fill="002060"/>
            <w:noWrap/>
            <w:vAlign w:val="center"/>
            <w:hideMark/>
          </w:tcPr>
          <w:p w14:paraId="6E23B823"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B5C0B87"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61FA7206" w14:textId="77777777" w:rsidTr="00B61D8C">
        <w:trPr>
          <w:gridAfter w:val="1"/>
          <w:wAfter w:w="23" w:type="dxa"/>
          <w:trHeight w:val="300"/>
        </w:trPr>
        <w:tc>
          <w:tcPr>
            <w:tcW w:w="3823" w:type="dxa"/>
            <w:vMerge w:val="restart"/>
            <w:tcBorders>
              <w:top w:val="nil"/>
              <w:left w:val="single" w:sz="4" w:space="0" w:color="auto"/>
              <w:bottom w:val="single" w:sz="4" w:space="0" w:color="auto"/>
              <w:right w:val="single" w:sz="4" w:space="0" w:color="auto"/>
            </w:tcBorders>
            <w:shd w:val="clear" w:color="000000" w:fill="002060"/>
            <w:vAlign w:val="center"/>
            <w:hideMark/>
          </w:tcPr>
          <w:p w14:paraId="54970AF3"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Area</w:t>
            </w:r>
          </w:p>
        </w:tc>
        <w:tc>
          <w:tcPr>
            <w:tcW w:w="1134" w:type="dxa"/>
            <w:vMerge w:val="restart"/>
            <w:tcBorders>
              <w:top w:val="nil"/>
              <w:left w:val="single" w:sz="4" w:space="0" w:color="auto"/>
              <w:bottom w:val="single" w:sz="4" w:space="0" w:color="auto"/>
              <w:right w:val="single" w:sz="4" w:space="0" w:color="auto"/>
            </w:tcBorders>
            <w:shd w:val="clear" w:color="000000" w:fill="002060"/>
            <w:vAlign w:val="center"/>
            <w:hideMark/>
          </w:tcPr>
          <w:p w14:paraId="418BF122"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QTY</w:t>
            </w:r>
          </w:p>
        </w:tc>
        <w:tc>
          <w:tcPr>
            <w:tcW w:w="4428" w:type="dxa"/>
            <w:gridSpan w:val="5"/>
            <w:tcBorders>
              <w:top w:val="single" w:sz="4" w:space="0" w:color="auto"/>
              <w:left w:val="nil"/>
              <w:bottom w:val="single" w:sz="4" w:space="0" w:color="auto"/>
              <w:right w:val="single" w:sz="4" w:space="0" w:color="auto"/>
            </w:tcBorders>
            <w:shd w:val="clear" w:color="000000" w:fill="002060"/>
            <w:vAlign w:val="center"/>
            <w:hideMark/>
          </w:tcPr>
          <w:p w14:paraId="30AE6B90"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Year 1</w:t>
            </w:r>
          </w:p>
        </w:tc>
        <w:tc>
          <w:tcPr>
            <w:tcW w:w="1100" w:type="dxa"/>
            <w:gridSpan w:val="2"/>
            <w:tcBorders>
              <w:top w:val="nil"/>
              <w:left w:val="nil"/>
              <w:bottom w:val="single" w:sz="4" w:space="0" w:color="auto"/>
              <w:right w:val="single" w:sz="4" w:space="0" w:color="auto"/>
            </w:tcBorders>
            <w:shd w:val="clear" w:color="000000" w:fill="002060"/>
            <w:noWrap/>
            <w:vAlign w:val="center"/>
            <w:hideMark/>
          </w:tcPr>
          <w:p w14:paraId="2E612E5B"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781" w:type="dxa"/>
            <w:tcBorders>
              <w:top w:val="nil"/>
              <w:left w:val="nil"/>
              <w:bottom w:val="single" w:sz="4" w:space="0" w:color="auto"/>
              <w:right w:val="single" w:sz="4" w:space="0" w:color="auto"/>
            </w:tcBorders>
            <w:shd w:val="clear" w:color="000000" w:fill="002060"/>
            <w:noWrap/>
            <w:vAlign w:val="center"/>
            <w:hideMark/>
          </w:tcPr>
          <w:p w14:paraId="613C37FE"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417" w:type="dxa"/>
            <w:tcBorders>
              <w:top w:val="nil"/>
              <w:left w:val="nil"/>
              <w:bottom w:val="single" w:sz="4" w:space="0" w:color="auto"/>
              <w:right w:val="single" w:sz="4" w:space="0" w:color="auto"/>
            </w:tcBorders>
            <w:shd w:val="clear" w:color="000000" w:fill="002060"/>
            <w:noWrap/>
            <w:vAlign w:val="center"/>
            <w:hideMark/>
          </w:tcPr>
          <w:p w14:paraId="5E3CEA6E"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748D7A3D" w14:textId="77777777" w:rsidTr="00B61D8C">
        <w:trPr>
          <w:gridAfter w:val="1"/>
          <w:wAfter w:w="23" w:type="dxa"/>
          <w:trHeight w:val="1050"/>
        </w:trPr>
        <w:tc>
          <w:tcPr>
            <w:tcW w:w="3823" w:type="dxa"/>
            <w:vMerge/>
            <w:tcBorders>
              <w:top w:val="nil"/>
              <w:left w:val="single" w:sz="4" w:space="0" w:color="auto"/>
              <w:bottom w:val="single" w:sz="4" w:space="0" w:color="auto"/>
              <w:right w:val="single" w:sz="4" w:space="0" w:color="auto"/>
            </w:tcBorders>
            <w:vAlign w:val="center"/>
            <w:hideMark/>
          </w:tcPr>
          <w:p w14:paraId="5FF537E1" w14:textId="77777777" w:rsidR="00A32B76" w:rsidRPr="00814747" w:rsidRDefault="00A32B76" w:rsidP="00B61D8C">
            <w:pPr>
              <w:rPr>
                <w:rFonts w:ascii="Arial" w:hAnsi="Arial" w:cs="Arial"/>
                <w:b/>
                <w:bCs/>
                <w:color w:val="FFFFFF"/>
                <w:sz w:val="18"/>
                <w:szCs w:val="18"/>
                <w:lang w:eastAsia="en-ZA"/>
              </w:rPr>
            </w:pPr>
          </w:p>
        </w:tc>
        <w:tc>
          <w:tcPr>
            <w:tcW w:w="1134" w:type="dxa"/>
            <w:vMerge/>
            <w:tcBorders>
              <w:top w:val="nil"/>
              <w:left w:val="single" w:sz="4" w:space="0" w:color="auto"/>
              <w:bottom w:val="single" w:sz="4" w:space="0" w:color="auto"/>
              <w:right w:val="single" w:sz="4" w:space="0" w:color="auto"/>
            </w:tcBorders>
            <w:vAlign w:val="center"/>
            <w:hideMark/>
          </w:tcPr>
          <w:p w14:paraId="5D6D9B90" w14:textId="77777777" w:rsidR="00A32B76" w:rsidRPr="00814747" w:rsidRDefault="00A32B76" w:rsidP="00B61D8C">
            <w:pPr>
              <w:rPr>
                <w:rFonts w:ascii="Arial" w:hAnsi="Arial" w:cs="Arial"/>
                <w:b/>
                <w:bCs/>
                <w:color w:val="FFFFFF"/>
                <w:sz w:val="18"/>
                <w:szCs w:val="18"/>
                <w:lang w:eastAsia="en-ZA"/>
              </w:rPr>
            </w:pPr>
          </w:p>
        </w:tc>
        <w:tc>
          <w:tcPr>
            <w:tcW w:w="1745" w:type="dxa"/>
            <w:tcBorders>
              <w:top w:val="nil"/>
              <w:left w:val="nil"/>
              <w:bottom w:val="single" w:sz="4" w:space="0" w:color="auto"/>
              <w:right w:val="single" w:sz="4" w:space="0" w:color="auto"/>
            </w:tcBorders>
            <w:shd w:val="clear" w:color="000000" w:fill="002060"/>
            <w:vAlign w:val="center"/>
            <w:hideMark/>
          </w:tcPr>
          <w:p w14:paraId="50F5C192"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 xml:space="preserve">Price per </w:t>
            </w:r>
            <w:proofErr w:type="spellStart"/>
            <w:r w:rsidRPr="00814747">
              <w:rPr>
                <w:rFonts w:ascii="Arial" w:hAnsi="Arial" w:cs="Arial"/>
                <w:b/>
                <w:bCs/>
                <w:color w:val="FFFFFF"/>
                <w:sz w:val="18"/>
                <w:szCs w:val="18"/>
                <w:lang w:eastAsia="en-ZA"/>
              </w:rPr>
              <w:t>Qtr</w:t>
            </w:r>
            <w:proofErr w:type="spellEnd"/>
          </w:p>
        </w:tc>
        <w:tc>
          <w:tcPr>
            <w:tcW w:w="1298" w:type="dxa"/>
            <w:gridSpan w:val="2"/>
            <w:tcBorders>
              <w:top w:val="nil"/>
              <w:left w:val="nil"/>
              <w:bottom w:val="single" w:sz="4" w:space="0" w:color="auto"/>
              <w:right w:val="single" w:sz="4" w:space="0" w:color="auto"/>
            </w:tcBorders>
            <w:shd w:val="clear" w:color="000000" w:fill="002060"/>
            <w:vAlign w:val="center"/>
            <w:hideMark/>
          </w:tcPr>
          <w:p w14:paraId="7F0FEB35"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 xml:space="preserve">Total price - 4 </w:t>
            </w:r>
            <w:proofErr w:type="spellStart"/>
            <w:r w:rsidRPr="00814747">
              <w:rPr>
                <w:rFonts w:ascii="Arial" w:hAnsi="Arial" w:cs="Arial"/>
                <w:b/>
                <w:bCs/>
                <w:color w:val="FFFFFF"/>
                <w:sz w:val="18"/>
                <w:szCs w:val="18"/>
                <w:lang w:eastAsia="en-ZA"/>
              </w:rPr>
              <w:t>Qtr's</w:t>
            </w:r>
            <w:proofErr w:type="spellEnd"/>
          </w:p>
        </w:tc>
        <w:tc>
          <w:tcPr>
            <w:tcW w:w="1385" w:type="dxa"/>
            <w:gridSpan w:val="2"/>
            <w:tcBorders>
              <w:top w:val="single" w:sz="4" w:space="0" w:color="auto"/>
              <w:left w:val="nil"/>
              <w:bottom w:val="single" w:sz="4" w:space="0" w:color="auto"/>
              <w:right w:val="single" w:sz="4" w:space="0" w:color="auto"/>
            </w:tcBorders>
            <w:shd w:val="clear" w:color="000000" w:fill="002060"/>
            <w:vAlign w:val="center"/>
            <w:hideMark/>
          </w:tcPr>
          <w:p w14:paraId="20BF430C" w14:textId="77777777" w:rsidR="00A32B76" w:rsidRPr="00814747" w:rsidRDefault="00A32B76" w:rsidP="00B61D8C">
            <w:pPr>
              <w:rPr>
                <w:rFonts w:ascii="Arial" w:hAnsi="Arial" w:cs="Arial"/>
                <w:b/>
                <w:bCs/>
                <w:color w:val="FFFFFF"/>
                <w:sz w:val="18"/>
                <w:szCs w:val="18"/>
                <w:lang w:eastAsia="en-ZA"/>
              </w:rPr>
            </w:pPr>
            <w:r w:rsidRPr="00814747">
              <w:rPr>
                <w:rFonts w:ascii="Arial" w:hAnsi="Arial" w:cs="Arial"/>
                <w:b/>
                <w:bCs/>
                <w:color w:val="FFFFFF"/>
                <w:sz w:val="18"/>
                <w:szCs w:val="18"/>
                <w:lang w:eastAsia="en-ZA"/>
              </w:rPr>
              <w:t xml:space="preserve">Annual Cost </w:t>
            </w:r>
            <w:proofErr w:type="gramStart"/>
            <w:r w:rsidRPr="00814747">
              <w:rPr>
                <w:rFonts w:ascii="Arial" w:hAnsi="Arial" w:cs="Arial"/>
                <w:b/>
                <w:bCs/>
                <w:color w:val="FFFFFF"/>
                <w:sz w:val="18"/>
                <w:szCs w:val="18"/>
                <w:lang w:eastAsia="en-ZA"/>
              </w:rPr>
              <w:t>Year  1</w:t>
            </w:r>
            <w:proofErr w:type="gramEnd"/>
          </w:p>
        </w:tc>
        <w:tc>
          <w:tcPr>
            <w:tcW w:w="1100" w:type="dxa"/>
            <w:gridSpan w:val="2"/>
            <w:tcBorders>
              <w:top w:val="nil"/>
              <w:left w:val="nil"/>
              <w:bottom w:val="single" w:sz="4" w:space="0" w:color="auto"/>
              <w:right w:val="single" w:sz="4" w:space="0" w:color="auto"/>
            </w:tcBorders>
            <w:shd w:val="clear" w:color="000000" w:fill="002060"/>
            <w:vAlign w:val="center"/>
            <w:hideMark/>
          </w:tcPr>
          <w:p w14:paraId="647BE153" w14:textId="77777777" w:rsidR="00A32B76" w:rsidRPr="00814747" w:rsidRDefault="00A32B76" w:rsidP="00B61D8C">
            <w:pPr>
              <w:rPr>
                <w:rFonts w:ascii="Arial" w:hAnsi="Arial" w:cs="Arial"/>
                <w:b/>
                <w:bCs/>
                <w:color w:val="FFFFFF"/>
                <w:sz w:val="16"/>
                <w:szCs w:val="16"/>
                <w:lang w:eastAsia="en-ZA"/>
              </w:rPr>
            </w:pPr>
            <w:r w:rsidRPr="00814747">
              <w:rPr>
                <w:rFonts w:ascii="Arial" w:hAnsi="Arial" w:cs="Arial"/>
                <w:b/>
                <w:bCs/>
                <w:color w:val="FFFFFF"/>
                <w:sz w:val="16"/>
                <w:szCs w:val="16"/>
                <w:lang w:eastAsia="en-ZA"/>
              </w:rPr>
              <w:t xml:space="preserve">Testing &amp; </w:t>
            </w:r>
            <w:proofErr w:type="gramStart"/>
            <w:r w:rsidRPr="00814747">
              <w:rPr>
                <w:rFonts w:ascii="Arial" w:hAnsi="Arial" w:cs="Arial"/>
                <w:b/>
                <w:bCs/>
                <w:color w:val="FFFFFF"/>
                <w:sz w:val="16"/>
                <w:szCs w:val="16"/>
                <w:lang w:eastAsia="en-ZA"/>
              </w:rPr>
              <w:t>Refill(</w:t>
            </w:r>
            <w:proofErr w:type="gramEnd"/>
            <w:r w:rsidRPr="00814747">
              <w:rPr>
                <w:rFonts w:ascii="Arial" w:hAnsi="Arial" w:cs="Arial"/>
                <w:b/>
                <w:bCs/>
                <w:color w:val="FFFFFF"/>
                <w:sz w:val="16"/>
                <w:szCs w:val="16"/>
                <w:lang w:eastAsia="en-ZA"/>
              </w:rPr>
              <w:t>refer to the QTY)</w:t>
            </w:r>
          </w:p>
        </w:tc>
        <w:tc>
          <w:tcPr>
            <w:tcW w:w="1781" w:type="dxa"/>
            <w:tcBorders>
              <w:top w:val="nil"/>
              <w:left w:val="nil"/>
              <w:bottom w:val="single" w:sz="4" w:space="0" w:color="auto"/>
              <w:right w:val="single" w:sz="4" w:space="0" w:color="auto"/>
            </w:tcBorders>
            <w:shd w:val="clear" w:color="000000" w:fill="002060"/>
            <w:vAlign w:val="center"/>
            <w:hideMark/>
          </w:tcPr>
          <w:p w14:paraId="7F800F4E" w14:textId="77777777" w:rsidR="00A32B76" w:rsidRPr="00814747" w:rsidRDefault="00A32B76" w:rsidP="00B61D8C">
            <w:pPr>
              <w:rPr>
                <w:rFonts w:ascii="Arial" w:hAnsi="Arial" w:cs="Arial"/>
                <w:b/>
                <w:bCs/>
                <w:color w:val="FFFFFF"/>
                <w:sz w:val="16"/>
                <w:szCs w:val="16"/>
                <w:lang w:eastAsia="en-ZA"/>
              </w:rPr>
            </w:pPr>
            <w:r w:rsidRPr="00814747">
              <w:rPr>
                <w:rFonts w:ascii="Arial" w:hAnsi="Arial" w:cs="Arial"/>
                <w:b/>
                <w:bCs/>
                <w:color w:val="FFFFFF"/>
                <w:sz w:val="16"/>
                <w:szCs w:val="16"/>
                <w:lang w:eastAsia="en-ZA"/>
              </w:rPr>
              <w:t>Replacement cost (new cylinder + gas)</w:t>
            </w:r>
          </w:p>
        </w:tc>
        <w:tc>
          <w:tcPr>
            <w:tcW w:w="1417" w:type="dxa"/>
            <w:tcBorders>
              <w:top w:val="nil"/>
              <w:left w:val="nil"/>
              <w:bottom w:val="single" w:sz="4" w:space="0" w:color="auto"/>
              <w:right w:val="single" w:sz="4" w:space="0" w:color="auto"/>
            </w:tcBorders>
            <w:shd w:val="clear" w:color="000000" w:fill="002060"/>
            <w:vAlign w:val="center"/>
            <w:hideMark/>
          </w:tcPr>
          <w:p w14:paraId="6ED82196" w14:textId="77777777" w:rsidR="00A32B76" w:rsidRPr="00814747" w:rsidRDefault="00A32B76" w:rsidP="00B61D8C">
            <w:pPr>
              <w:rPr>
                <w:rFonts w:ascii="Arial" w:hAnsi="Arial" w:cs="Arial"/>
                <w:b/>
                <w:bCs/>
                <w:color w:val="FFFFFF"/>
                <w:sz w:val="16"/>
                <w:szCs w:val="16"/>
                <w:lang w:eastAsia="en-ZA"/>
              </w:rPr>
            </w:pPr>
            <w:r w:rsidRPr="00814747">
              <w:rPr>
                <w:rFonts w:ascii="Arial" w:hAnsi="Arial" w:cs="Arial"/>
                <w:b/>
                <w:bCs/>
                <w:color w:val="FFFFFF"/>
                <w:sz w:val="16"/>
                <w:szCs w:val="16"/>
                <w:lang w:eastAsia="en-ZA"/>
              </w:rPr>
              <w:t>Room Size</w:t>
            </w:r>
          </w:p>
        </w:tc>
      </w:tr>
      <w:tr w:rsidR="00A32B76" w:rsidRPr="00814747" w14:paraId="26196E0A"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000000" w:fill="FFFFFF"/>
            <w:noWrap/>
            <w:vAlign w:val="center"/>
            <w:hideMark/>
          </w:tcPr>
          <w:p w14:paraId="72977503"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770E1DC"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3043" w:type="dxa"/>
            <w:gridSpan w:val="3"/>
            <w:tcBorders>
              <w:top w:val="single" w:sz="4" w:space="0" w:color="auto"/>
              <w:left w:val="nil"/>
              <w:bottom w:val="single" w:sz="4" w:space="0" w:color="auto"/>
              <w:right w:val="single" w:sz="4" w:space="0" w:color="auto"/>
            </w:tcBorders>
            <w:shd w:val="clear" w:color="000000" w:fill="FFFFFF"/>
            <w:vAlign w:val="center"/>
            <w:hideMark/>
          </w:tcPr>
          <w:p w14:paraId="009592D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14:paraId="052DD98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100" w:type="dxa"/>
            <w:gridSpan w:val="2"/>
            <w:tcBorders>
              <w:top w:val="nil"/>
              <w:left w:val="nil"/>
              <w:bottom w:val="single" w:sz="4" w:space="0" w:color="auto"/>
              <w:right w:val="single" w:sz="4" w:space="0" w:color="auto"/>
            </w:tcBorders>
            <w:shd w:val="clear" w:color="auto" w:fill="auto"/>
            <w:noWrap/>
            <w:vAlign w:val="center"/>
            <w:hideMark/>
          </w:tcPr>
          <w:p w14:paraId="4AFEF113"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781" w:type="dxa"/>
            <w:tcBorders>
              <w:top w:val="nil"/>
              <w:left w:val="nil"/>
              <w:bottom w:val="single" w:sz="4" w:space="0" w:color="auto"/>
              <w:right w:val="single" w:sz="4" w:space="0" w:color="auto"/>
            </w:tcBorders>
            <w:shd w:val="clear" w:color="auto" w:fill="auto"/>
            <w:noWrap/>
            <w:vAlign w:val="center"/>
            <w:hideMark/>
          </w:tcPr>
          <w:p w14:paraId="317353DB"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64CD01"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49C66916" w14:textId="77777777" w:rsidTr="00B61D8C">
        <w:trPr>
          <w:gridAfter w:val="1"/>
          <w:wAfter w:w="23" w:type="dxa"/>
          <w:trHeight w:val="300"/>
        </w:trPr>
        <w:tc>
          <w:tcPr>
            <w:tcW w:w="9395"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89F44D5" w14:textId="77777777" w:rsidR="00A32B76" w:rsidRPr="00814747" w:rsidRDefault="00A32B76" w:rsidP="00B61D8C">
            <w:pPr>
              <w:rPr>
                <w:rFonts w:ascii="Arial" w:hAnsi="Arial" w:cs="Arial"/>
                <w:b/>
                <w:bCs/>
                <w:color w:val="000000"/>
                <w:sz w:val="18"/>
                <w:szCs w:val="18"/>
                <w:u w:val="single"/>
                <w:lang w:eastAsia="en-ZA"/>
              </w:rPr>
            </w:pPr>
            <w:r w:rsidRPr="00814747">
              <w:rPr>
                <w:rFonts w:ascii="Arial" w:hAnsi="Arial" w:cs="Arial"/>
                <w:b/>
                <w:bCs/>
                <w:color w:val="000000"/>
                <w:sz w:val="18"/>
                <w:szCs w:val="18"/>
                <w:u w:val="single"/>
                <w:lang w:eastAsia="en-ZA"/>
              </w:rPr>
              <w:t>King Shaka Main Tower – Floor &amp; Tower Staircase</w:t>
            </w:r>
          </w:p>
        </w:tc>
        <w:tc>
          <w:tcPr>
            <w:tcW w:w="1090" w:type="dxa"/>
            <w:tcBorders>
              <w:top w:val="nil"/>
              <w:left w:val="nil"/>
              <w:bottom w:val="single" w:sz="4" w:space="0" w:color="auto"/>
              <w:right w:val="single" w:sz="4" w:space="0" w:color="auto"/>
            </w:tcBorders>
            <w:shd w:val="clear" w:color="000000" w:fill="A6A6A6"/>
            <w:noWrap/>
            <w:vAlign w:val="center"/>
            <w:hideMark/>
          </w:tcPr>
          <w:p w14:paraId="512078FE"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781" w:type="dxa"/>
            <w:tcBorders>
              <w:top w:val="nil"/>
              <w:left w:val="nil"/>
              <w:bottom w:val="single" w:sz="4" w:space="0" w:color="auto"/>
              <w:right w:val="single" w:sz="4" w:space="0" w:color="auto"/>
            </w:tcBorders>
            <w:shd w:val="clear" w:color="000000" w:fill="A6A6A6"/>
            <w:noWrap/>
            <w:vAlign w:val="center"/>
            <w:hideMark/>
          </w:tcPr>
          <w:p w14:paraId="65CE8B67"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c>
          <w:tcPr>
            <w:tcW w:w="1417" w:type="dxa"/>
            <w:tcBorders>
              <w:top w:val="nil"/>
              <w:left w:val="nil"/>
              <w:bottom w:val="single" w:sz="4" w:space="0" w:color="auto"/>
              <w:right w:val="single" w:sz="4" w:space="0" w:color="auto"/>
            </w:tcBorders>
            <w:shd w:val="clear" w:color="000000" w:fill="A6A6A6"/>
            <w:noWrap/>
            <w:vAlign w:val="center"/>
            <w:hideMark/>
          </w:tcPr>
          <w:p w14:paraId="3FC6D42C"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119CC5C8"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BBA474F"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144E8522"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5</w:t>
            </w:r>
          </w:p>
        </w:tc>
        <w:tc>
          <w:tcPr>
            <w:tcW w:w="1745" w:type="dxa"/>
            <w:tcBorders>
              <w:top w:val="nil"/>
              <w:left w:val="nil"/>
              <w:bottom w:val="single" w:sz="4" w:space="0" w:color="auto"/>
              <w:right w:val="single" w:sz="4" w:space="0" w:color="auto"/>
            </w:tcBorders>
            <w:shd w:val="clear" w:color="auto" w:fill="auto"/>
            <w:noWrap/>
            <w:vAlign w:val="center"/>
            <w:hideMark/>
          </w:tcPr>
          <w:p w14:paraId="23561E41"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39D3603B"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1F8F3F"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3EC75F9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01AB1FDE"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1CF22C5E"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320100B0"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65C338B"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5A322393"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5</w:t>
            </w:r>
          </w:p>
        </w:tc>
        <w:tc>
          <w:tcPr>
            <w:tcW w:w="1745" w:type="dxa"/>
            <w:tcBorders>
              <w:top w:val="nil"/>
              <w:left w:val="nil"/>
              <w:bottom w:val="single" w:sz="4" w:space="0" w:color="auto"/>
              <w:right w:val="single" w:sz="4" w:space="0" w:color="auto"/>
            </w:tcBorders>
            <w:shd w:val="clear" w:color="auto" w:fill="auto"/>
            <w:noWrap/>
            <w:vAlign w:val="center"/>
            <w:hideMark/>
          </w:tcPr>
          <w:p w14:paraId="508BB49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1A9AE35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F3639"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39A0117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4CCA8CCB"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1188390A"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62FB8A21" w14:textId="77777777" w:rsidTr="00B61D8C">
        <w:trPr>
          <w:gridAfter w:val="1"/>
          <w:wAfter w:w="23" w:type="dxa"/>
          <w:trHeight w:val="300"/>
        </w:trPr>
        <w:tc>
          <w:tcPr>
            <w:tcW w:w="9395"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B84216C" w14:textId="77777777" w:rsidR="00A32B76" w:rsidRPr="00814747" w:rsidRDefault="00A32B76" w:rsidP="00B61D8C">
            <w:pPr>
              <w:rPr>
                <w:rFonts w:ascii="Arial" w:hAnsi="Arial" w:cs="Arial"/>
                <w:b/>
                <w:bCs/>
                <w:color w:val="000000"/>
                <w:sz w:val="18"/>
                <w:szCs w:val="18"/>
                <w:u w:val="single"/>
                <w:lang w:eastAsia="en-ZA"/>
              </w:rPr>
            </w:pPr>
            <w:r w:rsidRPr="00814747">
              <w:rPr>
                <w:rFonts w:ascii="Arial" w:hAnsi="Arial" w:cs="Arial"/>
                <w:b/>
                <w:bCs/>
                <w:color w:val="000000"/>
                <w:sz w:val="18"/>
                <w:szCs w:val="18"/>
                <w:u w:val="single"/>
                <w:lang w:eastAsia="en-ZA"/>
              </w:rPr>
              <w:t>King Shaka OPS Centre - ERB</w:t>
            </w:r>
          </w:p>
        </w:tc>
        <w:tc>
          <w:tcPr>
            <w:tcW w:w="1090" w:type="dxa"/>
            <w:tcBorders>
              <w:top w:val="nil"/>
              <w:left w:val="nil"/>
              <w:bottom w:val="single" w:sz="4" w:space="0" w:color="auto"/>
              <w:right w:val="nil"/>
            </w:tcBorders>
            <w:shd w:val="clear" w:color="000000" w:fill="A6A6A6"/>
            <w:noWrap/>
            <w:vAlign w:val="center"/>
            <w:hideMark/>
          </w:tcPr>
          <w:p w14:paraId="470322FF"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781" w:type="dxa"/>
            <w:tcBorders>
              <w:top w:val="nil"/>
              <w:left w:val="nil"/>
              <w:bottom w:val="single" w:sz="4" w:space="0" w:color="auto"/>
              <w:right w:val="single" w:sz="4" w:space="0" w:color="auto"/>
            </w:tcBorders>
            <w:shd w:val="clear" w:color="000000" w:fill="A6A6A6"/>
            <w:noWrap/>
            <w:vAlign w:val="center"/>
            <w:hideMark/>
          </w:tcPr>
          <w:p w14:paraId="5E6266BA"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417" w:type="dxa"/>
            <w:tcBorders>
              <w:top w:val="nil"/>
              <w:left w:val="nil"/>
              <w:bottom w:val="single" w:sz="4" w:space="0" w:color="auto"/>
              <w:right w:val="single" w:sz="4" w:space="0" w:color="auto"/>
            </w:tcBorders>
            <w:shd w:val="clear" w:color="000000" w:fill="A6A6A6"/>
            <w:noWrap/>
            <w:vAlign w:val="center"/>
            <w:hideMark/>
          </w:tcPr>
          <w:p w14:paraId="000BE276"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28BC02B3"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6EEF5D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785A4F7C"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4</w:t>
            </w:r>
          </w:p>
        </w:tc>
        <w:tc>
          <w:tcPr>
            <w:tcW w:w="1745" w:type="dxa"/>
            <w:tcBorders>
              <w:top w:val="nil"/>
              <w:left w:val="nil"/>
              <w:bottom w:val="single" w:sz="4" w:space="0" w:color="auto"/>
              <w:right w:val="single" w:sz="4" w:space="0" w:color="auto"/>
            </w:tcBorders>
            <w:shd w:val="clear" w:color="auto" w:fill="auto"/>
            <w:noWrap/>
            <w:vAlign w:val="center"/>
            <w:hideMark/>
          </w:tcPr>
          <w:p w14:paraId="3BA83717"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3F564EB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58DE7"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6EF1BA32"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4A8103EE"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52808D5D"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567E2609" w14:textId="77777777" w:rsidTr="00B61D8C">
        <w:trPr>
          <w:gridAfter w:val="1"/>
          <w:wAfter w:w="23" w:type="dxa"/>
          <w:trHeight w:val="300"/>
        </w:trPr>
        <w:tc>
          <w:tcPr>
            <w:tcW w:w="9395"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FC065AB" w14:textId="77777777" w:rsidR="00A32B76" w:rsidRPr="00814747" w:rsidRDefault="00A32B76" w:rsidP="00B61D8C">
            <w:pPr>
              <w:rPr>
                <w:rFonts w:ascii="Arial" w:hAnsi="Arial" w:cs="Arial"/>
                <w:b/>
                <w:bCs/>
                <w:color w:val="A6A6A6"/>
                <w:sz w:val="18"/>
                <w:szCs w:val="18"/>
                <w:u w:val="single"/>
                <w:lang w:eastAsia="en-ZA"/>
              </w:rPr>
            </w:pPr>
            <w:r w:rsidRPr="00814747">
              <w:rPr>
                <w:rFonts w:ascii="Arial" w:hAnsi="Arial" w:cs="Arial"/>
                <w:b/>
                <w:bCs/>
                <w:color w:val="A6A6A6"/>
                <w:sz w:val="18"/>
                <w:szCs w:val="18"/>
                <w:u w:val="single"/>
                <w:lang w:eastAsia="en-ZA"/>
              </w:rPr>
              <w:t xml:space="preserve">King Shaka OPS </w:t>
            </w:r>
            <w:proofErr w:type="gramStart"/>
            <w:r w:rsidRPr="00814747">
              <w:rPr>
                <w:rFonts w:ascii="Arial" w:hAnsi="Arial" w:cs="Arial"/>
                <w:b/>
                <w:bCs/>
                <w:color w:val="A6A6A6"/>
                <w:sz w:val="18"/>
                <w:szCs w:val="18"/>
                <w:u w:val="single"/>
                <w:lang w:eastAsia="en-ZA"/>
              </w:rPr>
              <w:t>Centre  Reception</w:t>
            </w:r>
            <w:proofErr w:type="gramEnd"/>
            <w:r w:rsidRPr="00814747">
              <w:rPr>
                <w:rFonts w:ascii="Arial" w:hAnsi="Arial" w:cs="Arial"/>
                <w:b/>
                <w:bCs/>
                <w:color w:val="A6A6A6"/>
                <w:sz w:val="18"/>
                <w:szCs w:val="18"/>
                <w:u w:val="single"/>
                <w:lang w:eastAsia="en-ZA"/>
              </w:rPr>
              <w:t>/Canteen Foyer Cable Shaft - Floor</w:t>
            </w:r>
          </w:p>
        </w:tc>
        <w:tc>
          <w:tcPr>
            <w:tcW w:w="1090" w:type="dxa"/>
            <w:tcBorders>
              <w:top w:val="nil"/>
              <w:left w:val="nil"/>
              <w:bottom w:val="single" w:sz="4" w:space="0" w:color="auto"/>
              <w:right w:val="nil"/>
            </w:tcBorders>
            <w:shd w:val="clear" w:color="000000" w:fill="A6A6A6"/>
            <w:noWrap/>
            <w:vAlign w:val="center"/>
            <w:hideMark/>
          </w:tcPr>
          <w:p w14:paraId="23092664" w14:textId="77777777" w:rsidR="00A32B76" w:rsidRPr="00814747" w:rsidRDefault="00A32B76" w:rsidP="00B61D8C">
            <w:pPr>
              <w:rPr>
                <w:rFonts w:ascii="Arial" w:hAnsi="Arial" w:cs="Arial"/>
                <w:b/>
                <w:bCs/>
                <w:color w:val="A6A6A6"/>
                <w:sz w:val="18"/>
                <w:szCs w:val="18"/>
                <w:lang w:eastAsia="en-ZA"/>
              </w:rPr>
            </w:pPr>
            <w:r w:rsidRPr="00814747">
              <w:rPr>
                <w:rFonts w:ascii="Arial" w:hAnsi="Arial" w:cs="Arial"/>
                <w:b/>
                <w:bCs/>
                <w:color w:val="A6A6A6"/>
                <w:sz w:val="18"/>
                <w:szCs w:val="18"/>
                <w:lang w:eastAsia="en-ZA"/>
              </w:rPr>
              <w:t> </w:t>
            </w:r>
          </w:p>
        </w:tc>
        <w:tc>
          <w:tcPr>
            <w:tcW w:w="1781" w:type="dxa"/>
            <w:tcBorders>
              <w:top w:val="nil"/>
              <w:left w:val="nil"/>
              <w:bottom w:val="single" w:sz="4" w:space="0" w:color="auto"/>
              <w:right w:val="single" w:sz="4" w:space="0" w:color="auto"/>
            </w:tcBorders>
            <w:shd w:val="clear" w:color="000000" w:fill="A6A6A6"/>
            <w:noWrap/>
            <w:vAlign w:val="center"/>
            <w:hideMark/>
          </w:tcPr>
          <w:p w14:paraId="311298EE" w14:textId="77777777" w:rsidR="00A32B76" w:rsidRPr="00814747" w:rsidRDefault="00A32B76" w:rsidP="00B61D8C">
            <w:pPr>
              <w:rPr>
                <w:rFonts w:ascii="Arial" w:hAnsi="Arial" w:cs="Arial"/>
                <w:b/>
                <w:bCs/>
                <w:color w:val="A6A6A6"/>
                <w:sz w:val="18"/>
                <w:szCs w:val="18"/>
                <w:lang w:eastAsia="en-ZA"/>
              </w:rPr>
            </w:pPr>
            <w:r w:rsidRPr="00814747">
              <w:rPr>
                <w:rFonts w:ascii="Arial" w:hAnsi="Arial" w:cs="Arial"/>
                <w:b/>
                <w:bCs/>
                <w:color w:val="A6A6A6"/>
                <w:sz w:val="18"/>
                <w:szCs w:val="18"/>
                <w:lang w:eastAsia="en-ZA"/>
              </w:rPr>
              <w:t> </w:t>
            </w:r>
          </w:p>
        </w:tc>
        <w:tc>
          <w:tcPr>
            <w:tcW w:w="1417" w:type="dxa"/>
            <w:tcBorders>
              <w:top w:val="nil"/>
              <w:left w:val="nil"/>
              <w:bottom w:val="single" w:sz="4" w:space="0" w:color="auto"/>
              <w:right w:val="single" w:sz="4" w:space="0" w:color="auto"/>
            </w:tcBorders>
            <w:shd w:val="clear" w:color="000000" w:fill="A6A6A6"/>
            <w:noWrap/>
            <w:vAlign w:val="center"/>
            <w:hideMark/>
          </w:tcPr>
          <w:p w14:paraId="3181AAB1" w14:textId="77777777" w:rsidR="00A32B76" w:rsidRPr="00814747" w:rsidRDefault="00A32B76" w:rsidP="00B61D8C">
            <w:pPr>
              <w:rPr>
                <w:rFonts w:ascii="Calibri" w:hAnsi="Calibri" w:cs="Calibri"/>
                <w:color w:val="A6A6A6"/>
                <w:sz w:val="22"/>
                <w:szCs w:val="22"/>
                <w:lang w:eastAsia="en-ZA"/>
              </w:rPr>
            </w:pPr>
            <w:r w:rsidRPr="00814747">
              <w:rPr>
                <w:rFonts w:ascii="Calibri" w:hAnsi="Calibri" w:cs="Calibri"/>
                <w:color w:val="A6A6A6"/>
                <w:sz w:val="22"/>
                <w:szCs w:val="22"/>
                <w:lang w:eastAsia="en-ZA"/>
              </w:rPr>
              <w:t> </w:t>
            </w:r>
          </w:p>
        </w:tc>
      </w:tr>
      <w:tr w:rsidR="00A32B76" w:rsidRPr="00814747" w14:paraId="2D2BE90D"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0860A06"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713B7174"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6</w:t>
            </w:r>
          </w:p>
        </w:tc>
        <w:tc>
          <w:tcPr>
            <w:tcW w:w="1745" w:type="dxa"/>
            <w:tcBorders>
              <w:top w:val="nil"/>
              <w:left w:val="nil"/>
              <w:bottom w:val="single" w:sz="4" w:space="0" w:color="auto"/>
              <w:right w:val="single" w:sz="4" w:space="0" w:color="auto"/>
            </w:tcBorders>
            <w:shd w:val="clear" w:color="auto" w:fill="auto"/>
            <w:noWrap/>
            <w:vAlign w:val="center"/>
            <w:hideMark/>
          </w:tcPr>
          <w:p w14:paraId="107C50DA"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0C36694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71977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06CCA5CC"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7401365C"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6D8F4A8D"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7CBA0537" w14:textId="77777777" w:rsidTr="00B61D8C">
        <w:trPr>
          <w:gridAfter w:val="1"/>
          <w:wAfter w:w="23" w:type="dxa"/>
          <w:trHeight w:val="300"/>
        </w:trPr>
        <w:tc>
          <w:tcPr>
            <w:tcW w:w="9395" w:type="dxa"/>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986BDF" w14:textId="77777777" w:rsidR="00A32B76" w:rsidRPr="00814747" w:rsidRDefault="00A32B76" w:rsidP="00B61D8C">
            <w:pPr>
              <w:rPr>
                <w:rFonts w:ascii="Arial" w:hAnsi="Arial" w:cs="Arial"/>
                <w:b/>
                <w:bCs/>
                <w:color w:val="000000"/>
                <w:sz w:val="18"/>
                <w:szCs w:val="18"/>
                <w:u w:val="single"/>
                <w:lang w:eastAsia="en-ZA"/>
              </w:rPr>
            </w:pPr>
            <w:r w:rsidRPr="00814747">
              <w:rPr>
                <w:rFonts w:ascii="Arial" w:hAnsi="Arial" w:cs="Arial"/>
                <w:b/>
                <w:bCs/>
                <w:color w:val="000000"/>
                <w:sz w:val="18"/>
                <w:szCs w:val="18"/>
                <w:u w:val="single"/>
                <w:lang w:eastAsia="en-ZA"/>
              </w:rPr>
              <w:t>King Shaka OPS Centre – Gas Compartment – Outside ERA (ERA &amp; UPS Room)</w:t>
            </w:r>
          </w:p>
        </w:tc>
        <w:tc>
          <w:tcPr>
            <w:tcW w:w="1090" w:type="dxa"/>
            <w:tcBorders>
              <w:top w:val="nil"/>
              <w:left w:val="nil"/>
              <w:bottom w:val="single" w:sz="4" w:space="0" w:color="auto"/>
              <w:right w:val="nil"/>
            </w:tcBorders>
            <w:shd w:val="clear" w:color="000000" w:fill="BFBFBF"/>
            <w:noWrap/>
            <w:vAlign w:val="center"/>
            <w:hideMark/>
          </w:tcPr>
          <w:p w14:paraId="5A6EFCD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781" w:type="dxa"/>
            <w:tcBorders>
              <w:top w:val="nil"/>
              <w:left w:val="nil"/>
              <w:bottom w:val="single" w:sz="4" w:space="0" w:color="auto"/>
              <w:right w:val="single" w:sz="4" w:space="0" w:color="auto"/>
            </w:tcBorders>
            <w:shd w:val="clear" w:color="000000" w:fill="BFBFBF"/>
            <w:noWrap/>
            <w:vAlign w:val="center"/>
            <w:hideMark/>
          </w:tcPr>
          <w:p w14:paraId="6EE5973E"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1417" w:type="dxa"/>
            <w:tcBorders>
              <w:top w:val="nil"/>
              <w:left w:val="nil"/>
              <w:bottom w:val="single" w:sz="4" w:space="0" w:color="auto"/>
              <w:right w:val="single" w:sz="4" w:space="0" w:color="auto"/>
            </w:tcBorders>
            <w:shd w:val="clear" w:color="000000" w:fill="BFBFBF"/>
            <w:noWrap/>
            <w:vAlign w:val="center"/>
            <w:hideMark/>
          </w:tcPr>
          <w:p w14:paraId="78E82400"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09E9E5B5"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766FA82"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14A4F38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2</w:t>
            </w:r>
          </w:p>
        </w:tc>
        <w:tc>
          <w:tcPr>
            <w:tcW w:w="1745" w:type="dxa"/>
            <w:tcBorders>
              <w:top w:val="nil"/>
              <w:left w:val="nil"/>
              <w:bottom w:val="single" w:sz="4" w:space="0" w:color="auto"/>
              <w:right w:val="single" w:sz="4" w:space="0" w:color="auto"/>
            </w:tcBorders>
            <w:shd w:val="clear" w:color="auto" w:fill="auto"/>
            <w:noWrap/>
            <w:vAlign w:val="center"/>
            <w:hideMark/>
          </w:tcPr>
          <w:p w14:paraId="171EE1D4"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16CA3173"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7BB6D"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203E3CB6"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0EABCC1D"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6FC23EA3"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1AC7ED1B"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D1E193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36B9F8E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2</w:t>
            </w:r>
          </w:p>
        </w:tc>
        <w:tc>
          <w:tcPr>
            <w:tcW w:w="1745" w:type="dxa"/>
            <w:tcBorders>
              <w:top w:val="nil"/>
              <w:left w:val="nil"/>
              <w:bottom w:val="single" w:sz="4" w:space="0" w:color="auto"/>
              <w:right w:val="single" w:sz="4" w:space="0" w:color="auto"/>
            </w:tcBorders>
            <w:shd w:val="clear" w:color="auto" w:fill="auto"/>
            <w:noWrap/>
            <w:vAlign w:val="center"/>
            <w:hideMark/>
          </w:tcPr>
          <w:p w14:paraId="178E3FBD"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472FE14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E1E2F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7ECD01D5"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19CC3BFF"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4B26639A"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03841F3E" w14:textId="77777777" w:rsidTr="00B61D8C">
        <w:trPr>
          <w:gridAfter w:val="1"/>
          <w:wAfter w:w="23" w:type="dxa"/>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2DFD657"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FM 200 (HFC 227ea)</w:t>
            </w:r>
          </w:p>
        </w:tc>
        <w:tc>
          <w:tcPr>
            <w:tcW w:w="1134" w:type="dxa"/>
            <w:tcBorders>
              <w:top w:val="nil"/>
              <w:left w:val="nil"/>
              <w:bottom w:val="single" w:sz="4" w:space="0" w:color="auto"/>
              <w:right w:val="single" w:sz="4" w:space="0" w:color="auto"/>
            </w:tcBorders>
            <w:shd w:val="clear" w:color="auto" w:fill="auto"/>
            <w:noWrap/>
            <w:vAlign w:val="center"/>
            <w:hideMark/>
          </w:tcPr>
          <w:p w14:paraId="602E7D8D"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1</w:t>
            </w:r>
          </w:p>
        </w:tc>
        <w:tc>
          <w:tcPr>
            <w:tcW w:w="1745" w:type="dxa"/>
            <w:tcBorders>
              <w:top w:val="nil"/>
              <w:left w:val="nil"/>
              <w:bottom w:val="single" w:sz="4" w:space="0" w:color="auto"/>
              <w:right w:val="single" w:sz="4" w:space="0" w:color="auto"/>
            </w:tcBorders>
            <w:shd w:val="clear" w:color="auto" w:fill="auto"/>
            <w:noWrap/>
            <w:vAlign w:val="center"/>
            <w:hideMark/>
          </w:tcPr>
          <w:p w14:paraId="7293820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298" w:type="dxa"/>
            <w:gridSpan w:val="2"/>
            <w:tcBorders>
              <w:top w:val="nil"/>
              <w:left w:val="nil"/>
              <w:bottom w:val="single" w:sz="4" w:space="0" w:color="auto"/>
              <w:right w:val="single" w:sz="4" w:space="0" w:color="auto"/>
            </w:tcBorders>
            <w:shd w:val="clear" w:color="auto" w:fill="auto"/>
            <w:noWrap/>
            <w:vAlign w:val="center"/>
            <w:hideMark/>
          </w:tcPr>
          <w:p w14:paraId="1FF06EC2"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5DA12"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100" w:type="dxa"/>
            <w:gridSpan w:val="2"/>
            <w:tcBorders>
              <w:top w:val="nil"/>
              <w:left w:val="nil"/>
              <w:bottom w:val="single" w:sz="4" w:space="0" w:color="auto"/>
              <w:right w:val="nil"/>
            </w:tcBorders>
            <w:shd w:val="clear" w:color="auto" w:fill="auto"/>
            <w:noWrap/>
            <w:vAlign w:val="center"/>
            <w:hideMark/>
          </w:tcPr>
          <w:p w14:paraId="581BDD53"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781" w:type="dxa"/>
            <w:tcBorders>
              <w:top w:val="nil"/>
              <w:left w:val="nil"/>
              <w:bottom w:val="single" w:sz="4" w:space="0" w:color="auto"/>
              <w:right w:val="single" w:sz="4" w:space="0" w:color="auto"/>
            </w:tcBorders>
            <w:shd w:val="clear" w:color="auto" w:fill="auto"/>
            <w:noWrap/>
            <w:vAlign w:val="center"/>
            <w:hideMark/>
          </w:tcPr>
          <w:p w14:paraId="40068B80"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c>
          <w:tcPr>
            <w:tcW w:w="1417" w:type="dxa"/>
            <w:tcBorders>
              <w:top w:val="nil"/>
              <w:left w:val="nil"/>
              <w:bottom w:val="single" w:sz="4" w:space="0" w:color="auto"/>
              <w:right w:val="single" w:sz="4" w:space="0" w:color="auto"/>
            </w:tcBorders>
            <w:shd w:val="clear" w:color="auto" w:fill="auto"/>
            <w:noWrap/>
            <w:vAlign w:val="center"/>
            <w:hideMark/>
          </w:tcPr>
          <w:p w14:paraId="562278E0" w14:textId="77777777" w:rsidR="00A32B76" w:rsidRPr="00814747" w:rsidRDefault="00A32B76" w:rsidP="00B61D8C">
            <w:pPr>
              <w:rPr>
                <w:rFonts w:ascii="Calibri" w:hAnsi="Calibri" w:cs="Calibri"/>
                <w:color w:val="000000"/>
                <w:sz w:val="22"/>
                <w:szCs w:val="22"/>
                <w:lang w:eastAsia="en-ZA"/>
              </w:rPr>
            </w:pPr>
            <w:r w:rsidRPr="00814747">
              <w:rPr>
                <w:rFonts w:ascii="Calibri" w:hAnsi="Calibri" w:cs="Calibri"/>
                <w:color w:val="000000"/>
                <w:sz w:val="22"/>
                <w:szCs w:val="22"/>
                <w:lang w:eastAsia="en-ZA"/>
              </w:rPr>
              <w:t> </w:t>
            </w:r>
          </w:p>
        </w:tc>
      </w:tr>
      <w:tr w:rsidR="00A32B76" w:rsidRPr="00814747" w14:paraId="75C39379" w14:textId="77777777" w:rsidTr="00B61D8C">
        <w:trPr>
          <w:trHeight w:val="300"/>
        </w:trPr>
        <w:tc>
          <w:tcPr>
            <w:tcW w:w="671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F3648"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OVERALL TOTAL COST FIRE SUPPRESSION SYSTEMS SUPPORT (VAT Incl.)</w:t>
            </w:r>
          </w:p>
        </w:tc>
        <w:tc>
          <w:tcPr>
            <w:tcW w:w="1298" w:type="dxa"/>
            <w:gridSpan w:val="2"/>
            <w:tcBorders>
              <w:top w:val="nil"/>
              <w:left w:val="nil"/>
              <w:bottom w:val="single" w:sz="4" w:space="0" w:color="auto"/>
              <w:right w:val="single" w:sz="4" w:space="0" w:color="auto"/>
            </w:tcBorders>
            <w:shd w:val="clear" w:color="000000" w:fill="FFFFFF"/>
            <w:noWrap/>
            <w:vAlign w:val="center"/>
            <w:hideMark/>
          </w:tcPr>
          <w:p w14:paraId="22C2612B"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 </w:t>
            </w:r>
          </w:p>
        </w:tc>
        <w:tc>
          <w:tcPr>
            <w:tcW w:w="5696" w:type="dxa"/>
            <w:gridSpan w:val="6"/>
            <w:tcBorders>
              <w:top w:val="single" w:sz="4" w:space="0" w:color="auto"/>
              <w:left w:val="nil"/>
              <w:bottom w:val="single" w:sz="4" w:space="0" w:color="auto"/>
              <w:right w:val="nil"/>
            </w:tcBorders>
            <w:shd w:val="clear" w:color="000000" w:fill="FFFFFF"/>
            <w:noWrap/>
            <w:vAlign w:val="center"/>
            <w:hideMark/>
          </w:tcPr>
          <w:p w14:paraId="16166F96" w14:textId="77777777" w:rsidR="00A32B76" w:rsidRPr="00814747" w:rsidRDefault="00A32B76" w:rsidP="00B61D8C">
            <w:pPr>
              <w:rPr>
                <w:rFonts w:ascii="Arial" w:hAnsi="Arial" w:cs="Arial"/>
                <w:b/>
                <w:bCs/>
                <w:color w:val="000000"/>
                <w:sz w:val="18"/>
                <w:szCs w:val="18"/>
                <w:lang w:eastAsia="en-ZA"/>
              </w:rPr>
            </w:pPr>
            <w:r w:rsidRPr="00814747">
              <w:rPr>
                <w:rFonts w:ascii="Arial" w:hAnsi="Arial" w:cs="Arial"/>
                <w:b/>
                <w:bCs/>
                <w:color w:val="000000"/>
                <w:sz w:val="18"/>
                <w:szCs w:val="18"/>
                <w:lang w:eastAsia="en-ZA"/>
              </w:rPr>
              <w:t>R</w:t>
            </w:r>
          </w:p>
        </w:tc>
      </w:tr>
    </w:tbl>
    <w:p w14:paraId="61B24C96" w14:textId="77777777" w:rsidR="00AE69F8" w:rsidRDefault="00AE69F8" w:rsidP="007102AC"/>
    <w:p w14:paraId="45CAA1A3" w14:textId="77777777" w:rsidR="00AE69F8" w:rsidRDefault="00AE69F8" w:rsidP="007102AC"/>
    <w:p w14:paraId="065AE4C4" w14:textId="77777777" w:rsidR="00AE69F8" w:rsidRDefault="00AE69F8" w:rsidP="007102AC"/>
    <w:p w14:paraId="6E13F8A1" w14:textId="77777777" w:rsidR="00AE69F8" w:rsidRPr="00FE3DF4" w:rsidRDefault="00AE69F8" w:rsidP="007102AC"/>
    <w:p w14:paraId="53AED718" w14:textId="13A1B56E" w:rsidR="00E361C0" w:rsidRPr="00FE3DF4" w:rsidRDefault="006D7CFC" w:rsidP="00421165">
      <w:pPr>
        <w:pStyle w:val="ListParagraph"/>
        <w:spacing w:after="200" w:line="276" w:lineRule="auto"/>
        <w:ind w:left="360"/>
        <w:rPr>
          <w:rFonts w:ascii="Arial" w:hAnsi="Arial" w:cs="Arial"/>
          <w:b/>
          <w:szCs w:val="20"/>
        </w:rPr>
      </w:pPr>
      <w:r>
        <w:rPr>
          <w:rFonts w:ascii="Arial" w:hAnsi="Arial" w:cs="Arial"/>
          <w:b/>
          <w:szCs w:val="20"/>
        </w:rPr>
        <w:t xml:space="preserve">  </w:t>
      </w:r>
      <w:r w:rsidR="00E361C0" w:rsidRPr="00FE3DF4">
        <w:rPr>
          <w:rFonts w:ascii="Arial" w:hAnsi="Arial" w:cs="Arial"/>
          <w:b/>
          <w:szCs w:val="20"/>
        </w:rPr>
        <w:t>ATNS Bluff Radar site fire suppression systems</w:t>
      </w:r>
    </w:p>
    <w:p w14:paraId="757E85C3" w14:textId="77777777" w:rsidR="00E361C0" w:rsidRPr="00FE3DF4" w:rsidRDefault="00E361C0" w:rsidP="00E361C0">
      <w:pPr>
        <w:pStyle w:val="ListParagraph"/>
        <w:ind w:left="360"/>
        <w:rPr>
          <w:rFonts w:ascii="Arial" w:hAnsi="Arial" w:cs="Arial"/>
          <w:b/>
          <w:szCs w:val="20"/>
        </w:rPr>
      </w:pPr>
    </w:p>
    <w:p w14:paraId="11DE8613" w14:textId="77777777" w:rsidR="00E361C0" w:rsidRPr="00FE3DF4" w:rsidRDefault="00E361C0" w:rsidP="00421165">
      <w:pPr>
        <w:pStyle w:val="ListParagraph"/>
        <w:spacing w:after="200" w:line="276" w:lineRule="auto"/>
        <w:jc w:val="both"/>
        <w:rPr>
          <w:rFonts w:ascii="Arial" w:hAnsi="Arial" w:cs="Arial"/>
          <w:szCs w:val="20"/>
        </w:rPr>
      </w:pPr>
      <w:r w:rsidRPr="00FE3DF4">
        <w:rPr>
          <w:rFonts w:ascii="Arial" w:hAnsi="Arial" w:cs="Arial"/>
          <w:szCs w:val="20"/>
        </w:rPr>
        <w:t xml:space="preserve">Below is ATNS remote site fire suppression systems costing table (Costs must be VAT Inclusive) - </w:t>
      </w:r>
      <w:r w:rsidRPr="00FE3DF4">
        <w:rPr>
          <w:rFonts w:ascii="Arial" w:hAnsi="Arial" w:cs="Arial"/>
          <w:b/>
          <w:szCs w:val="20"/>
        </w:rPr>
        <w:t>Quarterly Service.</w:t>
      </w:r>
      <w:r w:rsidRPr="00FE3DF4">
        <w:rPr>
          <w:rFonts w:ascii="Arial" w:hAnsi="Arial" w:cs="Arial"/>
          <w:szCs w:val="20"/>
        </w:rPr>
        <w:t xml:space="preserve"> Requires site visit every quarter. The Distance to the remote sites is measured from ATNS Control Tower, King Shaka international Airport.</w:t>
      </w:r>
    </w:p>
    <w:p w14:paraId="20CA40AD" w14:textId="77777777" w:rsidR="00E361C0" w:rsidRPr="00FE3DF4" w:rsidRDefault="00E361C0" w:rsidP="00E361C0">
      <w:pPr>
        <w:rPr>
          <w:rFonts w:ascii="Arial" w:hAnsi="Arial" w:cs="Arial"/>
          <w:snapToGrid w:val="0"/>
          <w:sz w:val="20"/>
          <w:szCs w:val="20"/>
        </w:rPr>
      </w:pPr>
    </w:p>
    <w:p w14:paraId="0A1FE20D" w14:textId="77777777" w:rsidR="00E361C0" w:rsidRPr="00FE3DF4" w:rsidRDefault="00E361C0" w:rsidP="00E361C0">
      <w:pPr>
        <w:pStyle w:val="ListParagraph"/>
        <w:ind w:left="360"/>
        <w:rPr>
          <w:rFonts w:ascii="Arial" w:hAnsi="Arial" w:cs="Arial"/>
          <w:snapToGrid w:val="0"/>
          <w:sz w:val="20"/>
          <w:szCs w:val="20"/>
        </w:rPr>
      </w:pPr>
      <w:r w:rsidRPr="00FE3DF4">
        <w:rPr>
          <w:rFonts w:ascii="Arial" w:hAnsi="Arial" w:cs="Arial"/>
          <w:sz w:val="20"/>
          <w:szCs w:val="20"/>
        </w:rPr>
        <w:t xml:space="preserve">Table B 2: ATNS remote sites fire suppression systems </w:t>
      </w:r>
      <w:proofErr w:type="gramStart"/>
      <w:r w:rsidRPr="00FE3DF4">
        <w:rPr>
          <w:rFonts w:ascii="Arial" w:hAnsi="Arial" w:cs="Arial"/>
          <w:sz w:val="20"/>
          <w:szCs w:val="20"/>
        </w:rPr>
        <w:t>costing</w:t>
      </w:r>
      <w:proofErr w:type="gramEnd"/>
    </w:p>
    <w:tbl>
      <w:tblPr>
        <w:tblW w:w="11640" w:type="dxa"/>
        <w:tblInd w:w="705" w:type="dxa"/>
        <w:tblLook w:val="04A0" w:firstRow="1" w:lastRow="0" w:firstColumn="1" w:lastColumn="0" w:noHBand="0" w:noVBand="1"/>
      </w:tblPr>
      <w:tblGrid>
        <w:gridCol w:w="2220"/>
        <w:gridCol w:w="880"/>
        <w:gridCol w:w="1420"/>
        <w:gridCol w:w="1640"/>
        <w:gridCol w:w="1800"/>
        <w:gridCol w:w="1260"/>
        <w:gridCol w:w="1460"/>
        <w:gridCol w:w="960"/>
      </w:tblGrid>
      <w:tr w:rsidR="00E361C0" w:rsidRPr="002D05C9" w14:paraId="36B97887" w14:textId="77777777" w:rsidTr="003011AD">
        <w:trPr>
          <w:trHeight w:val="289"/>
        </w:trPr>
        <w:tc>
          <w:tcPr>
            <w:tcW w:w="11640" w:type="dxa"/>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042FBEDB"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ATNS BLUFF RADARSITE FIRE SUPPRESSION SYSTEMS - QUARTERLY SERVICE</w:t>
            </w:r>
          </w:p>
        </w:tc>
      </w:tr>
      <w:tr w:rsidR="00E361C0" w:rsidRPr="002D05C9" w14:paraId="4D2FA3E7" w14:textId="77777777" w:rsidTr="003011AD">
        <w:trPr>
          <w:trHeight w:val="300"/>
        </w:trPr>
        <w:tc>
          <w:tcPr>
            <w:tcW w:w="2220" w:type="dxa"/>
            <w:vMerge w:val="restart"/>
            <w:tcBorders>
              <w:top w:val="nil"/>
              <w:left w:val="single" w:sz="4" w:space="0" w:color="auto"/>
              <w:bottom w:val="single" w:sz="4" w:space="0" w:color="auto"/>
              <w:right w:val="single" w:sz="4" w:space="0" w:color="auto"/>
            </w:tcBorders>
            <w:shd w:val="clear" w:color="000000" w:fill="000080"/>
            <w:vAlign w:val="center"/>
            <w:hideMark/>
          </w:tcPr>
          <w:p w14:paraId="0451A9E4"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Area</w:t>
            </w:r>
          </w:p>
        </w:tc>
        <w:tc>
          <w:tcPr>
            <w:tcW w:w="880" w:type="dxa"/>
            <w:vMerge w:val="restart"/>
            <w:tcBorders>
              <w:top w:val="nil"/>
              <w:left w:val="single" w:sz="4" w:space="0" w:color="auto"/>
              <w:bottom w:val="single" w:sz="4" w:space="0" w:color="auto"/>
              <w:right w:val="single" w:sz="4" w:space="0" w:color="auto"/>
            </w:tcBorders>
            <w:shd w:val="clear" w:color="000000" w:fill="000080"/>
            <w:vAlign w:val="center"/>
            <w:hideMark/>
          </w:tcPr>
          <w:p w14:paraId="4BEF30F2"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QTY</w:t>
            </w:r>
          </w:p>
        </w:tc>
        <w:tc>
          <w:tcPr>
            <w:tcW w:w="8540" w:type="dxa"/>
            <w:gridSpan w:val="6"/>
            <w:tcBorders>
              <w:top w:val="single" w:sz="4" w:space="0" w:color="auto"/>
              <w:left w:val="nil"/>
              <w:bottom w:val="single" w:sz="4" w:space="0" w:color="auto"/>
              <w:right w:val="single" w:sz="4" w:space="0" w:color="000000"/>
            </w:tcBorders>
            <w:shd w:val="clear" w:color="000000" w:fill="002060"/>
            <w:vAlign w:val="center"/>
            <w:hideMark/>
          </w:tcPr>
          <w:p w14:paraId="323598B2"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Year 1</w:t>
            </w:r>
          </w:p>
        </w:tc>
      </w:tr>
      <w:tr w:rsidR="00E361C0" w:rsidRPr="002D05C9" w14:paraId="0F6FA7CE" w14:textId="77777777" w:rsidTr="003011AD">
        <w:trPr>
          <w:trHeight w:val="979"/>
        </w:trPr>
        <w:tc>
          <w:tcPr>
            <w:tcW w:w="2220" w:type="dxa"/>
            <w:vMerge/>
            <w:tcBorders>
              <w:top w:val="nil"/>
              <w:left w:val="single" w:sz="4" w:space="0" w:color="auto"/>
              <w:bottom w:val="single" w:sz="4" w:space="0" w:color="auto"/>
              <w:right w:val="single" w:sz="4" w:space="0" w:color="auto"/>
            </w:tcBorders>
            <w:vAlign w:val="center"/>
            <w:hideMark/>
          </w:tcPr>
          <w:p w14:paraId="37AFBA72" w14:textId="77777777" w:rsidR="00E361C0" w:rsidRPr="002D05C9" w:rsidRDefault="00E361C0" w:rsidP="00B61D8C">
            <w:pPr>
              <w:rPr>
                <w:rFonts w:ascii="Arial" w:hAnsi="Arial" w:cs="Arial"/>
                <w:b/>
                <w:bCs/>
                <w:color w:val="FFFFFF"/>
                <w:sz w:val="16"/>
                <w:szCs w:val="16"/>
                <w:lang w:eastAsia="en-ZA"/>
              </w:rPr>
            </w:pPr>
          </w:p>
        </w:tc>
        <w:tc>
          <w:tcPr>
            <w:tcW w:w="880" w:type="dxa"/>
            <w:vMerge/>
            <w:tcBorders>
              <w:top w:val="nil"/>
              <w:left w:val="single" w:sz="4" w:space="0" w:color="auto"/>
              <w:bottom w:val="single" w:sz="4" w:space="0" w:color="auto"/>
              <w:right w:val="single" w:sz="4" w:space="0" w:color="auto"/>
            </w:tcBorders>
            <w:vAlign w:val="center"/>
            <w:hideMark/>
          </w:tcPr>
          <w:p w14:paraId="6B9085F9" w14:textId="77777777" w:rsidR="00E361C0" w:rsidRPr="002D05C9" w:rsidRDefault="00E361C0" w:rsidP="00B61D8C">
            <w:pPr>
              <w:rPr>
                <w:rFonts w:ascii="Arial" w:hAnsi="Arial" w:cs="Arial"/>
                <w:b/>
                <w:bCs/>
                <w:color w:val="FFFFFF"/>
                <w:sz w:val="16"/>
                <w:szCs w:val="16"/>
                <w:lang w:eastAsia="en-ZA"/>
              </w:rPr>
            </w:pPr>
          </w:p>
        </w:tc>
        <w:tc>
          <w:tcPr>
            <w:tcW w:w="1420" w:type="dxa"/>
            <w:tcBorders>
              <w:top w:val="nil"/>
              <w:left w:val="nil"/>
              <w:bottom w:val="single" w:sz="4" w:space="0" w:color="auto"/>
              <w:right w:val="single" w:sz="4" w:space="0" w:color="auto"/>
            </w:tcBorders>
            <w:shd w:val="clear" w:color="000000" w:fill="000080"/>
            <w:vAlign w:val="center"/>
            <w:hideMark/>
          </w:tcPr>
          <w:p w14:paraId="22708424"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 xml:space="preserve">Price per </w:t>
            </w:r>
            <w:proofErr w:type="spellStart"/>
            <w:r w:rsidRPr="002D05C9">
              <w:rPr>
                <w:rFonts w:ascii="Arial" w:hAnsi="Arial" w:cs="Arial"/>
                <w:b/>
                <w:bCs/>
                <w:color w:val="FFFFFF"/>
                <w:sz w:val="16"/>
                <w:szCs w:val="16"/>
                <w:lang w:eastAsia="en-ZA"/>
              </w:rPr>
              <w:t>Qtr</w:t>
            </w:r>
            <w:proofErr w:type="spellEnd"/>
          </w:p>
        </w:tc>
        <w:tc>
          <w:tcPr>
            <w:tcW w:w="1640" w:type="dxa"/>
            <w:tcBorders>
              <w:top w:val="nil"/>
              <w:left w:val="nil"/>
              <w:bottom w:val="single" w:sz="4" w:space="0" w:color="auto"/>
              <w:right w:val="single" w:sz="4" w:space="0" w:color="auto"/>
            </w:tcBorders>
            <w:shd w:val="clear" w:color="000000" w:fill="000080"/>
            <w:vAlign w:val="center"/>
            <w:hideMark/>
          </w:tcPr>
          <w:p w14:paraId="518A1518"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 xml:space="preserve">Total Cost - 4 </w:t>
            </w:r>
            <w:proofErr w:type="spellStart"/>
            <w:r w:rsidRPr="002D05C9">
              <w:rPr>
                <w:rFonts w:ascii="Arial" w:hAnsi="Arial" w:cs="Arial"/>
                <w:b/>
                <w:bCs/>
                <w:color w:val="FFFFFF"/>
                <w:sz w:val="16"/>
                <w:szCs w:val="16"/>
                <w:lang w:eastAsia="en-ZA"/>
              </w:rPr>
              <w:t>Qtr's</w:t>
            </w:r>
            <w:proofErr w:type="spellEnd"/>
          </w:p>
        </w:tc>
        <w:tc>
          <w:tcPr>
            <w:tcW w:w="1800" w:type="dxa"/>
            <w:tcBorders>
              <w:top w:val="nil"/>
              <w:left w:val="nil"/>
              <w:bottom w:val="single" w:sz="4" w:space="0" w:color="auto"/>
              <w:right w:val="single" w:sz="4" w:space="0" w:color="auto"/>
            </w:tcBorders>
            <w:shd w:val="clear" w:color="000000" w:fill="000080"/>
            <w:vAlign w:val="center"/>
            <w:hideMark/>
          </w:tcPr>
          <w:p w14:paraId="39582684" w14:textId="77777777" w:rsidR="00E361C0" w:rsidRPr="002D05C9" w:rsidRDefault="00E361C0" w:rsidP="00B61D8C">
            <w:pPr>
              <w:rPr>
                <w:rFonts w:ascii="Arial" w:hAnsi="Arial" w:cs="Arial"/>
                <w:b/>
                <w:bCs/>
                <w:color w:val="FFFFFF"/>
                <w:sz w:val="16"/>
                <w:szCs w:val="16"/>
                <w:lang w:eastAsia="en-ZA"/>
              </w:rPr>
            </w:pPr>
            <w:r w:rsidRPr="002D05C9">
              <w:rPr>
                <w:rFonts w:ascii="Arial" w:hAnsi="Arial" w:cs="Arial"/>
                <w:b/>
                <w:bCs/>
                <w:color w:val="FFFFFF"/>
                <w:sz w:val="16"/>
                <w:szCs w:val="16"/>
                <w:lang w:eastAsia="en-ZA"/>
              </w:rPr>
              <w:t>Annual Cost Year 1</w:t>
            </w:r>
          </w:p>
        </w:tc>
        <w:tc>
          <w:tcPr>
            <w:tcW w:w="1260" w:type="dxa"/>
            <w:tcBorders>
              <w:top w:val="nil"/>
              <w:left w:val="nil"/>
              <w:bottom w:val="single" w:sz="4" w:space="0" w:color="auto"/>
              <w:right w:val="single" w:sz="4" w:space="0" w:color="auto"/>
            </w:tcBorders>
            <w:shd w:val="clear" w:color="000000" w:fill="000080"/>
            <w:vAlign w:val="center"/>
            <w:hideMark/>
          </w:tcPr>
          <w:p w14:paraId="05CA65E8"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Testing &amp; Refill</w:t>
            </w:r>
          </w:p>
        </w:tc>
        <w:tc>
          <w:tcPr>
            <w:tcW w:w="1460" w:type="dxa"/>
            <w:tcBorders>
              <w:top w:val="nil"/>
              <w:left w:val="nil"/>
              <w:bottom w:val="single" w:sz="4" w:space="0" w:color="auto"/>
              <w:right w:val="single" w:sz="4" w:space="0" w:color="auto"/>
            </w:tcBorders>
            <w:shd w:val="clear" w:color="000000" w:fill="000080"/>
            <w:vAlign w:val="center"/>
            <w:hideMark/>
          </w:tcPr>
          <w:p w14:paraId="40B4217D" w14:textId="77777777" w:rsidR="00E361C0" w:rsidRPr="002D05C9" w:rsidRDefault="00E361C0" w:rsidP="00B61D8C">
            <w:pPr>
              <w:rPr>
                <w:rFonts w:ascii="Arial" w:hAnsi="Arial" w:cs="Arial"/>
                <w:b/>
                <w:bCs/>
                <w:color w:val="FFFFFF"/>
                <w:sz w:val="16"/>
                <w:szCs w:val="16"/>
                <w:lang w:eastAsia="en-ZA"/>
              </w:rPr>
            </w:pPr>
            <w:r w:rsidRPr="002D05C9">
              <w:rPr>
                <w:rFonts w:ascii="Arial" w:hAnsi="Arial" w:cs="Arial"/>
                <w:b/>
                <w:bCs/>
                <w:color w:val="FFFFFF"/>
                <w:sz w:val="16"/>
                <w:szCs w:val="16"/>
                <w:lang w:eastAsia="en-ZA"/>
              </w:rPr>
              <w:t>Replacement cost (new cylinder + gas)</w:t>
            </w:r>
          </w:p>
        </w:tc>
        <w:tc>
          <w:tcPr>
            <w:tcW w:w="960" w:type="dxa"/>
            <w:tcBorders>
              <w:top w:val="nil"/>
              <w:left w:val="nil"/>
              <w:bottom w:val="single" w:sz="4" w:space="0" w:color="auto"/>
              <w:right w:val="single" w:sz="4" w:space="0" w:color="auto"/>
            </w:tcBorders>
            <w:shd w:val="clear" w:color="000000" w:fill="000080"/>
            <w:vAlign w:val="center"/>
            <w:hideMark/>
          </w:tcPr>
          <w:p w14:paraId="597598B1" w14:textId="77777777" w:rsidR="00E361C0" w:rsidRPr="002D05C9" w:rsidRDefault="00E361C0" w:rsidP="00B61D8C">
            <w:pPr>
              <w:rPr>
                <w:rFonts w:ascii="Arial" w:hAnsi="Arial" w:cs="Arial"/>
                <w:b/>
                <w:bCs/>
                <w:color w:val="FFFFFF"/>
                <w:sz w:val="16"/>
                <w:szCs w:val="16"/>
                <w:lang w:eastAsia="en-ZA"/>
              </w:rPr>
            </w:pPr>
            <w:r w:rsidRPr="002D05C9">
              <w:rPr>
                <w:rFonts w:ascii="Arial" w:hAnsi="Arial" w:cs="Arial"/>
                <w:b/>
                <w:bCs/>
                <w:color w:val="FFFFFF"/>
                <w:sz w:val="16"/>
                <w:szCs w:val="16"/>
                <w:lang w:eastAsia="en-ZA"/>
              </w:rPr>
              <w:t>Room Size</w:t>
            </w:r>
          </w:p>
        </w:tc>
      </w:tr>
      <w:tr w:rsidR="00E361C0" w:rsidRPr="002D05C9" w14:paraId="71AB3B06" w14:textId="77777777" w:rsidTr="003011AD">
        <w:trPr>
          <w:trHeight w:val="300"/>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98533B8"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161E084A"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14:paraId="1930CEAF"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1800" w:type="dxa"/>
            <w:tcBorders>
              <w:top w:val="nil"/>
              <w:left w:val="nil"/>
              <w:bottom w:val="single" w:sz="4" w:space="0" w:color="auto"/>
              <w:right w:val="single" w:sz="4" w:space="0" w:color="auto"/>
            </w:tcBorders>
            <w:shd w:val="clear" w:color="000000" w:fill="FFFFFF"/>
            <w:vAlign w:val="center"/>
            <w:hideMark/>
          </w:tcPr>
          <w:p w14:paraId="0075D436"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1260" w:type="dxa"/>
            <w:tcBorders>
              <w:top w:val="nil"/>
              <w:left w:val="nil"/>
              <w:bottom w:val="single" w:sz="4" w:space="0" w:color="auto"/>
              <w:right w:val="single" w:sz="4" w:space="0" w:color="auto"/>
            </w:tcBorders>
            <w:shd w:val="clear" w:color="auto" w:fill="auto"/>
            <w:noWrap/>
            <w:vAlign w:val="bottom"/>
            <w:hideMark/>
          </w:tcPr>
          <w:p w14:paraId="435ADDC7"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1460" w:type="dxa"/>
            <w:tcBorders>
              <w:top w:val="nil"/>
              <w:left w:val="nil"/>
              <w:bottom w:val="single" w:sz="4" w:space="0" w:color="auto"/>
              <w:right w:val="single" w:sz="4" w:space="0" w:color="auto"/>
            </w:tcBorders>
            <w:shd w:val="clear" w:color="auto" w:fill="auto"/>
            <w:noWrap/>
            <w:vAlign w:val="bottom"/>
            <w:hideMark/>
          </w:tcPr>
          <w:p w14:paraId="0FFB040C"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BD6FCC1"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06C20A9A" w14:textId="77777777" w:rsidTr="003011AD">
        <w:trPr>
          <w:trHeight w:val="300"/>
        </w:trPr>
        <w:tc>
          <w:tcPr>
            <w:tcW w:w="7960"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0436E3"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Bluff Radar (70km)</w:t>
            </w:r>
          </w:p>
        </w:tc>
        <w:tc>
          <w:tcPr>
            <w:tcW w:w="1260" w:type="dxa"/>
            <w:tcBorders>
              <w:top w:val="nil"/>
              <w:left w:val="nil"/>
              <w:bottom w:val="single" w:sz="4" w:space="0" w:color="auto"/>
              <w:right w:val="single" w:sz="4" w:space="0" w:color="auto"/>
            </w:tcBorders>
            <w:shd w:val="clear" w:color="000000" w:fill="D9D9D9"/>
            <w:noWrap/>
            <w:vAlign w:val="bottom"/>
            <w:hideMark/>
          </w:tcPr>
          <w:p w14:paraId="29BA76E9"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1460" w:type="dxa"/>
            <w:tcBorders>
              <w:top w:val="nil"/>
              <w:left w:val="nil"/>
              <w:bottom w:val="single" w:sz="4" w:space="0" w:color="auto"/>
              <w:right w:val="single" w:sz="4" w:space="0" w:color="auto"/>
            </w:tcBorders>
            <w:shd w:val="clear" w:color="000000" w:fill="D9D9D9"/>
            <w:noWrap/>
            <w:vAlign w:val="bottom"/>
            <w:hideMark/>
          </w:tcPr>
          <w:p w14:paraId="71709751"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0769F3FE"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2FC7FB7A" w14:textId="77777777" w:rsidTr="003011AD">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5D1D79AE"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FM 200 (HFC 227ea) - 251kg</w:t>
            </w:r>
          </w:p>
        </w:tc>
        <w:tc>
          <w:tcPr>
            <w:tcW w:w="880" w:type="dxa"/>
            <w:tcBorders>
              <w:top w:val="nil"/>
              <w:left w:val="nil"/>
              <w:bottom w:val="single" w:sz="4" w:space="0" w:color="auto"/>
              <w:right w:val="single" w:sz="4" w:space="0" w:color="auto"/>
            </w:tcBorders>
            <w:shd w:val="clear" w:color="auto" w:fill="auto"/>
            <w:noWrap/>
            <w:vAlign w:val="center"/>
            <w:hideMark/>
          </w:tcPr>
          <w:p w14:paraId="4ED1E9D8"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1</w:t>
            </w:r>
          </w:p>
        </w:tc>
        <w:tc>
          <w:tcPr>
            <w:tcW w:w="1420" w:type="dxa"/>
            <w:tcBorders>
              <w:top w:val="nil"/>
              <w:left w:val="nil"/>
              <w:bottom w:val="single" w:sz="4" w:space="0" w:color="auto"/>
              <w:right w:val="single" w:sz="4" w:space="0" w:color="auto"/>
            </w:tcBorders>
            <w:shd w:val="clear" w:color="auto" w:fill="auto"/>
            <w:noWrap/>
            <w:vAlign w:val="center"/>
            <w:hideMark/>
          </w:tcPr>
          <w:p w14:paraId="6604D0F1"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640" w:type="dxa"/>
            <w:tcBorders>
              <w:top w:val="nil"/>
              <w:left w:val="nil"/>
              <w:bottom w:val="single" w:sz="4" w:space="0" w:color="auto"/>
              <w:right w:val="single" w:sz="4" w:space="0" w:color="auto"/>
            </w:tcBorders>
            <w:shd w:val="clear" w:color="auto" w:fill="auto"/>
            <w:noWrap/>
            <w:vAlign w:val="center"/>
            <w:hideMark/>
          </w:tcPr>
          <w:p w14:paraId="61D0A6B5"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800" w:type="dxa"/>
            <w:tcBorders>
              <w:top w:val="nil"/>
              <w:left w:val="nil"/>
              <w:bottom w:val="single" w:sz="4" w:space="0" w:color="auto"/>
              <w:right w:val="single" w:sz="4" w:space="0" w:color="auto"/>
            </w:tcBorders>
            <w:shd w:val="clear" w:color="auto" w:fill="auto"/>
            <w:noWrap/>
            <w:vAlign w:val="center"/>
            <w:hideMark/>
          </w:tcPr>
          <w:p w14:paraId="1C9862F2"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260" w:type="dxa"/>
            <w:tcBorders>
              <w:top w:val="nil"/>
              <w:left w:val="nil"/>
              <w:bottom w:val="single" w:sz="4" w:space="0" w:color="auto"/>
              <w:right w:val="single" w:sz="4" w:space="0" w:color="auto"/>
            </w:tcBorders>
            <w:shd w:val="clear" w:color="auto" w:fill="auto"/>
            <w:noWrap/>
            <w:vAlign w:val="center"/>
            <w:hideMark/>
          </w:tcPr>
          <w:p w14:paraId="1D1894B0"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460" w:type="dxa"/>
            <w:tcBorders>
              <w:top w:val="nil"/>
              <w:left w:val="nil"/>
              <w:bottom w:val="single" w:sz="4" w:space="0" w:color="auto"/>
              <w:right w:val="single" w:sz="4" w:space="0" w:color="auto"/>
            </w:tcBorders>
            <w:shd w:val="clear" w:color="auto" w:fill="auto"/>
            <w:noWrap/>
            <w:vAlign w:val="center"/>
            <w:hideMark/>
          </w:tcPr>
          <w:p w14:paraId="530CF54F"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960" w:type="dxa"/>
            <w:tcBorders>
              <w:top w:val="nil"/>
              <w:left w:val="nil"/>
              <w:bottom w:val="single" w:sz="4" w:space="0" w:color="auto"/>
              <w:right w:val="single" w:sz="4" w:space="0" w:color="auto"/>
            </w:tcBorders>
            <w:shd w:val="clear" w:color="auto" w:fill="auto"/>
            <w:noWrap/>
            <w:vAlign w:val="bottom"/>
            <w:hideMark/>
          </w:tcPr>
          <w:p w14:paraId="332BBB94"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304BF42B" w14:textId="77777777" w:rsidTr="003011AD">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26074193"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FM 200 (HFC 227ea) - 20kg</w:t>
            </w:r>
          </w:p>
        </w:tc>
        <w:tc>
          <w:tcPr>
            <w:tcW w:w="880" w:type="dxa"/>
            <w:tcBorders>
              <w:top w:val="nil"/>
              <w:left w:val="nil"/>
              <w:bottom w:val="single" w:sz="4" w:space="0" w:color="auto"/>
              <w:right w:val="single" w:sz="4" w:space="0" w:color="auto"/>
            </w:tcBorders>
            <w:shd w:val="clear" w:color="auto" w:fill="auto"/>
            <w:noWrap/>
            <w:vAlign w:val="center"/>
            <w:hideMark/>
          </w:tcPr>
          <w:p w14:paraId="7F6B7E76"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1</w:t>
            </w:r>
          </w:p>
        </w:tc>
        <w:tc>
          <w:tcPr>
            <w:tcW w:w="1420" w:type="dxa"/>
            <w:tcBorders>
              <w:top w:val="nil"/>
              <w:left w:val="nil"/>
              <w:bottom w:val="single" w:sz="4" w:space="0" w:color="auto"/>
              <w:right w:val="single" w:sz="4" w:space="0" w:color="auto"/>
            </w:tcBorders>
            <w:shd w:val="clear" w:color="auto" w:fill="auto"/>
            <w:noWrap/>
            <w:vAlign w:val="center"/>
            <w:hideMark/>
          </w:tcPr>
          <w:p w14:paraId="59DF81CE"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640" w:type="dxa"/>
            <w:tcBorders>
              <w:top w:val="nil"/>
              <w:left w:val="nil"/>
              <w:bottom w:val="single" w:sz="4" w:space="0" w:color="auto"/>
              <w:right w:val="single" w:sz="4" w:space="0" w:color="auto"/>
            </w:tcBorders>
            <w:shd w:val="clear" w:color="auto" w:fill="auto"/>
            <w:noWrap/>
            <w:vAlign w:val="center"/>
            <w:hideMark/>
          </w:tcPr>
          <w:p w14:paraId="6E83AF4C"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800" w:type="dxa"/>
            <w:tcBorders>
              <w:top w:val="nil"/>
              <w:left w:val="nil"/>
              <w:bottom w:val="single" w:sz="4" w:space="0" w:color="auto"/>
              <w:right w:val="single" w:sz="4" w:space="0" w:color="auto"/>
            </w:tcBorders>
            <w:shd w:val="clear" w:color="auto" w:fill="auto"/>
            <w:noWrap/>
            <w:vAlign w:val="center"/>
            <w:hideMark/>
          </w:tcPr>
          <w:p w14:paraId="4CE8F34A"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260" w:type="dxa"/>
            <w:tcBorders>
              <w:top w:val="nil"/>
              <w:left w:val="nil"/>
              <w:bottom w:val="single" w:sz="4" w:space="0" w:color="auto"/>
              <w:right w:val="single" w:sz="4" w:space="0" w:color="auto"/>
            </w:tcBorders>
            <w:shd w:val="clear" w:color="auto" w:fill="auto"/>
            <w:noWrap/>
            <w:vAlign w:val="center"/>
            <w:hideMark/>
          </w:tcPr>
          <w:p w14:paraId="1FCA4151"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460" w:type="dxa"/>
            <w:tcBorders>
              <w:top w:val="nil"/>
              <w:left w:val="nil"/>
              <w:bottom w:val="single" w:sz="4" w:space="0" w:color="auto"/>
              <w:right w:val="single" w:sz="4" w:space="0" w:color="auto"/>
            </w:tcBorders>
            <w:shd w:val="clear" w:color="auto" w:fill="auto"/>
            <w:noWrap/>
            <w:vAlign w:val="center"/>
            <w:hideMark/>
          </w:tcPr>
          <w:p w14:paraId="2D387554"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960" w:type="dxa"/>
            <w:tcBorders>
              <w:top w:val="nil"/>
              <w:left w:val="nil"/>
              <w:bottom w:val="single" w:sz="4" w:space="0" w:color="auto"/>
              <w:right w:val="single" w:sz="4" w:space="0" w:color="auto"/>
            </w:tcBorders>
            <w:shd w:val="clear" w:color="auto" w:fill="auto"/>
            <w:noWrap/>
            <w:vAlign w:val="bottom"/>
            <w:hideMark/>
          </w:tcPr>
          <w:p w14:paraId="69F9D421"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712BDAEA" w14:textId="77777777" w:rsidTr="003011AD">
        <w:trPr>
          <w:trHeight w:val="300"/>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6CE2EAF6"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585CDB4C" w14:textId="77777777" w:rsidR="00E361C0" w:rsidRPr="002D05C9" w:rsidRDefault="00E361C0" w:rsidP="00B61D8C">
            <w:pPr>
              <w:jc w:val="cente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30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55DD3B"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1800" w:type="dxa"/>
            <w:tcBorders>
              <w:top w:val="nil"/>
              <w:left w:val="nil"/>
              <w:bottom w:val="single" w:sz="4" w:space="0" w:color="auto"/>
              <w:right w:val="single" w:sz="4" w:space="0" w:color="auto"/>
            </w:tcBorders>
            <w:shd w:val="clear" w:color="000000" w:fill="FFFFFF"/>
            <w:noWrap/>
            <w:vAlign w:val="center"/>
            <w:hideMark/>
          </w:tcPr>
          <w:p w14:paraId="62150C7A"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1260" w:type="dxa"/>
            <w:tcBorders>
              <w:top w:val="nil"/>
              <w:left w:val="nil"/>
              <w:bottom w:val="single" w:sz="4" w:space="0" w:color="auto"/>
              <w:right w:val="single" w:sz="4" w:space="0" w:color="auto"/>
            </w:tcBorders>
            <w:shd w:val="clear" w:color="auto" w:fill="auto"/>
            <w:noWrap/>
            <w:vAlign w:val="bottom"/>
            <w:hideMark/>
          </w:tcPr>
          <w:p w14:paraId="5C8CA1D3"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1460" w:type="dxa"/>
            <w:tcBorders>
              <w:top w:val="nil"/>
              <w:left w:val="nil"/>
              <w:bottom w:val="single" w:sz="4" w:space="0" w:color="auto"/>
              <w:right w:val="single" w:sz="4" w:space="0" w:color="auto"/>
            </w:tcBorders>
            <w:shd w:val="clear" w:color="auto" w:fill="auto"/>
            <w:noWrap/>
            <w:vAlign w:val="bottom"/>
            <w:hideMark/>
          </w:tcPr>
          <w:p w14:paraId="1A28FF03"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31CBC406"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50270BFF" w14:textId="77777777" w:rsidTr="003011AD">
        <w:trPr>
          <w:trHeight w:val="300"/>
        </w:trPr>
        <w:tc>
          <w:tcPr>
            <w:tcW w:w="79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40D0"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1260" w:type="dxa"/>
            <w:tcBorders>
              <w:top w:val="nil"/>
              <w:left w:val="nil"/>
              <w:bottom w:val="single" w:sz="4" w:space="0" w:color="auto"/>
              <w:right w:val="single" w:sz="4" w:space="0" w:color="auto"/>
            </w:tcBorders>
            <w:shd w:val="clear" w:color="auto" w:fill="auto"/>
            <w:noWrap/>
            <w:vAlign w:val="bottom"/>
            <w:hideMark/>
          </w:tcPr>
          <w:p w14:paraId="7F154480"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1460" w:type="dxa"/>
            <w:tcBorders>
              <w:top w:val="nil"/>
              <w:left w:val="nil"/>
              <w:bottom w:val="single" w:sz="4" w:space="0" w:color="auto"/>
              <w:right w:val="single" w:sz="4" w:space="0" w:color="auto"/>
            </w:tcBorders>
            <w:shd w:val="clear" w:color="auto" w:fill="auto"/>
            <w:noWrap/>
            <w:vAlign w:val="bottom"/>
            <w:hideMark/>
          </w:tcPr>
          <w:p w14:paraId="6DF1D3A4"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71511F34"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39BD6C2D" w14:textId="77777777" w:rsidTr="003011AD">
        <w:trPr>
          <w:trHeight w:val="300"/>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05040417"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061DA0A7" w14:textId="77777777" w:rsidR="00E361C0" w:rsidRPr="002D05C9" w:rsidRDefault="00E361C0" w:rsidP="00B61D8C">
            <w:pPr>
              <w:jc w:val="cente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30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9A8E648"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1800" w:type="dxa"/>
            <w:tcBorders>
              <w:top w:val="nil"/>
              <w:left w:val="nil"/>
              <w:bottom w:val="single" w:sz="4" w:space="0" w:color="auto"/>
              <w:right w:val="single" w:sz="4" w:space="0" w:color="auto"/>
            </w:tcBorders>
            <w:shd w:val="clear" w:color="000000" w:fill="FFFFFF"/>
            <w:noWrap/>
            <w:vAlign w:val="center"/>
            <w:hideMark/>
          </w:tcPr>
          <w:p w14:paraId="1F973A2A" w14:textId="77777777" w:rsidR="00E361C0" w:rsidRPr="002D05C9" w:rsidRDefault="00E361C0" w:rsidP="00B61D8C">
            <w:pP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1260" w:type="dxa"/>
            <w:tcBorders>
              <w:top w:val="nil"/>
              <w:left w:val="nil"/>
              <w:bottom w:val="single" w:sz="4" w:space="0" w:color="auto"/>
              <w:right w:val="single" w:sz="4" w:space="0" w:color="auto"/>
            </w:tcBorders>
            <w:shd w:val="clear" w:color="auto" w:fill="auto"/>
            <w:noWrap/>
            <w:vAlign w:val="bottom"/>
            <w:hideMark/>
          </w:tcPr>
          <w:p w14:paraId="079F2737"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1460" w:type="dxa"/>
            <w:tcBorders>
              <w:top w:val="nil"/>
              <w:left w:val="nil"/>
              <w:bottom w:val="single" w:sz="4" w:space="0" w:color="auto"/>
              <w:right w:val="single" w:sz="4" w:space="0" w:color="auto"/>
            </w:tcBorders>
            <w:shd w:val="clear" w:color="auto" w:fill="auto"/>
            <w:noWrap/>
            <w:vAlign w:val="bottom"/>
            <w:hideMark/>
          </w:tcPr>
          <w:p w14:paraId="7FB0272B"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c>
          <w:tcPr>
            <w:tcW w:w="960" w:type="dxa"/>
            <w:tcBorders>
              <w:top w:val="nil"/>
              <w:left w:val="nil"/>
              <w:bottom w:val="single" w:sz="4" w:space="0" w:color="auto"/>
              <w:right w:val="single" w:sz="4" w:space="0" w:color="auto"/>
            </w:tcBorders>
            <w:shd w:val="clear" w:color="auto" w:fill="auto"/>
            <w:noWrap/>
            <w:vAlign w:val="bottom"/>
            <w:hideMark/>
          </w:tcPr>
          <w:p w14:paraId="23DB93AF" w14:textId="77777777" w:rsidR="00E361C0" w:rsidRPr="002D05C9" w:rsidRDefault="00E361C0" w:rsidP="00B61D8C">
            <w:pPr>
              <w:rPr>
                <w:rFonts w:ascii="Arial" w:hAnsi="Arial" w:cs="Arial"/>
                <w:color w:val="000000"/>
                <w:sz w:val="22"/>
                <w:szCs w:val="22"/>
                <w:lang w:eastAsia="en-ZA"/>
              </w:rPr>
            </w:pPr>
            <w:r w:rsidRPr="002D05C9">
              <w:rPr>
                <w:rFonts w:ascii="Arial" w:hAnsi="Arial" w:cs="Arial"/>
                <w:color w:val="000000"/>
                <w:sz w:val="22"/>
                <w:szCs w:val="22"/>
                <w:lang w:eastAsia="en-ZA"/>
              </w:rPr>
              <w:t> </w:t>
            </w:r>
          </w:p>
        </w:tc>
      </w:tr>
      <w:tr w:rsidR="00E361C0" w:rsidRPr="002D05C9" w14:paraId="693DE925" w14:textId="77777777" w:rsidTr="003011AD">
        <w:trPr>
          <w:trHeight w:val="300"/>
        </w:trPr>
        <w:tc>
          <w:tcPr>
            <w:tcW w:w="922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EBDEC1"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 xml:space="preserve">OVERALL TOTAL COST FIRE SUPPRESSION SYSTEM </w:t>
            </w:r>
            <w:proofErr w:type="gramStart"/>
            <w:r w:rsidRPr="002D05C9">
              <w:rPr>
                <w:rFonts w:ascii="Arial" w:hAnsi="Arial" w:cs="Arial"/>
                <w:b/>
                <w:bCs/>
                <w:color w:val="000000"/>
                <w:sz w:val="16"/>
                <w:szCs w:val="16"/>
                <w:lang w:eastAsia="en-ZA"/>
              </w:rPr>
              <w:t>SUPPORT(</w:t>
            </w:r>
            <w:proofErr w:type="gramEnd"/>
            <w:r w:rsidRPr="002D05C9">
              <w:rPr>
                <w:rFonts w:ascii="Arial" w:hAnsi="Arial" w:cs="Arial"/>
                <w:b/>
                <w:bCs/>
                <w:color w:val="000000"/>
                <w:sz w:val="16"/>
                <w:szCs w:val="16"/>
                <w:lang w:eastAsia="en-ZA"/>
              </w:rPr>
              <w:t>VAT incl.)</w:t>
            </w:r>
          </w:p>
        </w:tc>
        <w:tc>
          <w:tcPr>
            <w:tcW w:w="24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CD54E0" w14:textId="77777777" w:rsidR="00E361C0" w:rsidRPr="002D05C9" w:rsidRDefault="00E361C0" w:rsidP="00B61D8C">
            <w:pPr>
              <w:rPr>
                <w:rFonts w:ascii="Arial" w:hAnsi="Arial" w:cs="Arial"/>
                <w:b/>
                <w:bCs/>
                <w:color w:val="000000"/>
                <w:sz w:val="22"/>
                <w:szCs w:val="22"/>
                <w:lang w:eastAsia="en-ZA"/>
              </w:rPr>
            </w:pPr>
            <w:r w:rsidRPr="002D05C9">
              <w:rPr>
                <w:rFonts w:ascii="Arial" w:hAnsi="Arial" w:cs="Arial"/>
                <w:b/>
                <w:bCs/>
                <w:color w:val="000000"/>
                <w:sz w:val="22"/>
                <w:szCs w:val="22"/>
                <w:lang w:eastAsia="en-ZA"/>
              </w:rPr>
              <w:t>R</w:t>
            </w:r>
          </w:p>
        </w:tc>
      </w:tr>
      <w:tr w:rsidR="00E361C0" w:rsidRPr="002D05C9" w14:paraId="6D65A3A6" w14:textId="77777777" w:rsidTr="003011AD">
        <w:trPr>
          <w:trHeight w:val="300"/>
        </w:trPr>
        <w:tc>
          <w:tcPr>
            <w:tcW w:w="7960" w:type="dxa"/>
            <w:gridSpan w:val="5"/>
            <w:vMerge w:val="restart"/>
            <w:tcBorders>
              <w:top w:val="nil"/>
              <w:left w:val="single" w:sz="4" w:space="0" w:color="auto"/>
              <w:bottom w:val="single" w:sz="4" w:space="0" w:color="000000"/>
              <w:right w:val="single" w:sz="4" w:space="0" w:color="000000"/>
            </w:tcBorders>
            <w:shd w:val="clear" w:color="000000" w:fill="FFFFFF"/>
            <w:noWrap/>
            <w:vAlign w:val="center"/>
            <w:hideMark/>
          </w:tcPr>
          <w:p w14:paraId="07260D22"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 </w:t>
            </w:r>
          </w:p>
        </w:tc>
        <w:tc>
          <w:tcPr>
            <w:tcW w:w="1260" w:type="dxa"/>
            <w:tcBorders>
              <w:top w:val="nil"/>
              <w:left w:val="nil"/>
              <w:bottom w:val="nil"/>
              <w:right w:val="nil"/>
            </w:tcBorders>
            <w:shd w:val="clear" w:color="auto" w:fill="auto"/>
            <w:noWrap/>
            <w:vAlign w:val="bottom"/>
            <w:hideMark/>
          </w:tcPr>
          <w:p w14:paraId="59D278EA" w14:textId="77777777" w:rsidR="00E361C0" w:rsidRPr="002D05C9" w:rsidRDefault="00E361C0" w:rsidP="00B61D8C">
            <w:pPr>
              <w:jc w:val="center"/>
              <w:rPr>
                <w:rFonts w:ascii="Arial" w:hAnsi="Arial" w:cs="Arial"/>
                <w:b/>
                <w:bCs/>
                <w:color w:val="000000"/>
                <w:sz w:val="16"/>
                <w:szCs w:val="16"/>
                <w:lang w:eastAsia="en-ZA"/>
              </w:rPr>
            </w:pPr>
          </w:p>
        </w:tc>
        <w:tc>
          <w:tcPr>
            <w:tcW w:w="1460" w:type="dxa"/>
            <w:tcBorders>
              <w:top w:val="nil"/>
              <w:left w:val="nil"/>
              <w:bottom w:val="nil"/>
              <w:right w:val="nil"/>
            </w:tcBorders>
            <w:shd w:val="clear" w:color="auto" w:fill="auto"/>
            <w:noWrap/>
            <w:vAlign w:val="bottom"/>
            <w:hideMark/>
          </w:tcPr>
          <w:p w14:paraId="7A757F3F"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089F96B7" w14:textId="77777777" w:rsidR="00E361C0" w:rsidRPr="002D05C9" w:rsidRDefault="00E361C0" w:rsidP="00B61D8C">
            <w:pPr>
              <w:rPr>
                <w:sz w:val="20"/>
                <w:szCs w:val="20"/>
                <w:lang w:eastAsia="en-ZA"/>
              </w:rPr>
            </w:pPr>
          </w:p>
        </w:tc>
      </w:tr>
      <w:tr w:rsidR="00E361C0" w:rsidRPr="002D05C9" w14:paraId="49300402" w14:textId="77777777" w:rsidTr="003011AD">
        <w:trPr>
          <w:trHeight w:val="300"/>
        </w:trPr>
        <w:tc>
          <w:tcPr>
            <w:tcW w:w="7960" w:type="dxa"/>
            <w:gridSpan w:val="5"/>
            <w:vMerge/>
            <w:tcBorders>
              <w:top w:val="nil"/>
              <w:left w:val="single" w:sz="4" w:space="0" w:color="auto"/>
              <w:bottom w:val="single" w:sz="4" w:space="0" w:color="000000"/>
              <w:right w:val="single" w:sz="4" w:space="0" w:color="000000"/>
            </w:tcBorders>
            <w:vAlign w:val="center"/>
            <w:hideMark/>
          </w:tcPr>
          <w:p w14:paraId="6F4407D8" w14:textId="77777777" w:rsidR="00E361C0" w:rsidRPr="002D05C9" w:rsidRDefault="00E361C0" w:rsidP="00B61D8C">
            <w:pPr>
              <w:rPr>
                <w:rFonts w:ascii="Arial" w:hAnsi="Arial" w:cs="Arial"/>
                <w:b/>
                <w:bCs/>
                <w:color w:val="000000"/>
                <w:sz w:val="16"/>
                <w:szCs w:val="16"/>
                <w:lang w:eastAsia="en-ZA"/>
              </w:rPr>
            </w:pPr>
          </w:p>
        </w:tc>
        <w:tc>
          <w:tcPr>
            <w:tcW w:w="1260" w:type="dxa"/>
            <w:tcBorders>
              <w:top w:val="nil"/>
              <w:left w:val="nil"/>
              <w:bottom w:val="nil"/>
              <w:right w:val="nil"/>
            </w:tcBorders>
            <w:shd w:val="clear" w:color="auto" w:fill="auto"/>
            <w:noWrap/>
            <w:vAlign w:val="bottom"/>
            <w:hideMark/>
          </w:tcPr>
          <w:p w14:paraId="1FEDE314" w14:textId="77777777" w:rsidR="00E361C0" w:rsidRPr="002D05C9" w:rsidRDefault="00E361C0" w:rsidP="00B61D8C">
            <w:pPr>
              <w:rPr>
                <w:sz w:val="20"/>
                <w:szCs w:val="20"/>
                <w:lang w:eastAsia="en-ZA"/>
              </w:rPr>
            </w:pPr>
          </w:p>
        </w:tc>
        <w:tc>
          <w:tcPr>
            <w:tcW w:w="1460" w:type="dxa"/>
            <w:tcBorders>
              <w:top w:val="nil"/>
              <w:left w:val="nil"/>
              <w:bottom w:val="nil"/>
              <w:right w:val="nil"/>
            </w:tcBorders>
            <w:shd w:val="clear" w:color="auto" w:fill="auto"/>
            <w:noWrap/>
            <w:vAlign w:val="bottom"/>
            <w:hideMark/>
          </w:tcPr>
          <w:p w14:paraId="042D489E"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58477A69" w14:textId="77777777" w:rsidR="00E361C0" w:rsidRPr="002D05C9" w:rsidRDefault="00E361C0" w:rsidP="00B61D8C">
            <w:pPr>
              <w:rPr>
                <w:sz w:val="20"/>
                <w:szCs w:val="20"/>
                <w:lang w:eastAsia="en-ZA"/>
              </w:rPr>
            </w:pPr>
          </w:p>
        </w:tc>
      </w:tr>
      <w:tr w:rsidR="00E361C0" w:rsidRPr="002D05C9" w14:paraId="3BC08850" w14:textId="77777777" w:rsidTr="003011AD">
        <w:trPr>
          <w:trHeight w:val="300"/>
        </w:trPr>
        <w:tc>
          <w:tcPr>
            <w:tcW w:w="79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168FDA"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ATNS OPS BUILDING PA SYSTEM - BIANNUAL SERVICE</w:t>
            </w:r>
          </w:p>
        </w:tc>
        <w:tc>
          <w:tcPr>
            <w:tcW w:w="1260" w:type="dxa"/>
            <w:tcBorders>
              <w:top w:val="nil"/>
              <w:left w:val="nil"/>
              <w:bottom w:val="nil"/>
              <w:right w:val="nil"/>
            </w:tcBorders>
            <w:shd w:val="clear" w:color="auto" w:fill="auto"/>
            <w:noWrap/>
            <w:vAlign w:val="bottom"/>
            <w:hideMark/>
          </w:tcPr>
          <w:p w14:paraId="469970D7" w14:textId="77777777" w:rsidR="00E361C0" w:rsidRPr="002D05C9" w:rsidRDefault="00E361C0" w:rsidP="00B61D8C">
            <w:pPr>
              <w:jc w:val="center"/>
              <w:rPr>
                <w:rFonts w:ascii="Arial" w:hAnsi="Arial" w:cs="Arial"/>
                <w:b/>
                <w:bCs/>
                <w:color w:val="000000"/>
                <w:sz w:val="16"/>
                <w:szCs w:val="16"/>
                <w:lang w:eastAsia="en-ZA"/>
              </w:rPr>
            </w:pPr>
          </w:p>
        </w:tc>
        <w:tc>
          <w:tcPr>
            <w:tcW w:w="1460" w:type="dxa"/>
            <w:tcBorders>
              <w:top w:val="nil"/>
              <w:left w:val="nil"/>
              <w:bottom w:val="nil"/>
              <w:right w:val="nil"/>
            </w:tcBorders>
            <w:shd w:val="clear" w:color="auto" w:fill="auto"/>
            <w:noWrap/>
            <w:vAlign w:val="bottom"/>
            <w:hideMark/>
          </w:tcPr>
          <w:p w14:paraId="078ACF5C"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7341BB6F" w14:textId="77777777" w:rsidR="00E361C0" w:rsidRPr="002D05C9" w:rsidRDefault="00E361C0" w:rsidP="00B61D8C">
            <w:pPr>
              <w:rPr>
                <w:sz w:val="20"/>
                <w:szCs w:val="20"/>
                <w:lang w:eastAsia="en-ZA"/>
              </w:rPr>
            </w:pPr>
          </w:p>
        </w:tc>
      </w:tr>
      <w:tr w:rsidR="00E361C0" w:rsidRPr="002D05C9" w14:paraId="7F9CB0F0" w14:textId="77777777" w:rsidTr="003011AD">
        <w:trPr>
          <w:trHeight w:val="300"/>
        </w:trPr>
        <w:tc>
          <w:tcPr>
            <w:tcW w:w="2220" w:type="dxa"/>
            <w:vMerge w:val="restart"/>
            <w:tcBorders>
              <w:top w:val="nil"/>
              <w:left w:val="single" w:sz="4" w:space="0" w:color="auto"/>
              <w:bottom w:val="single" w:sz="4" w:space="0" w:color="auto"/>
              <w:right w:val="single" w:sz="4" w:space="0" w:color="auto"/>
            </w:tcBorders>
            <w:shd w:val="clear" w:color="000000" w:fill="000080"/>
            <w:vAlign w:val="center"/>
            <w:hideMark/>
          </w:tcPr>
          <w:p w14:paraId="643A299F"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Area</w:t>
            </w:r>
          </w:p>
        </w:tc>
        <w:tc>
          <w:tcPr>
            <w:tcW w:w="880" w:type="dxa"/>
            <w:vMerge w:val="restart"/>
            <w:tcBorders>
              <w:top w:val="nil"/>
              <w:left w:val="single" w:sz="4" w:space="0" w:color="auto"/>
              <w:bottom w:val="single" w:sz="4" w:space="0" w:color="auto"/>
              <w:right w:val="single" w:sz="4" w:space="0" w:color="auto"/>
            </w:tcBorders>
            <w:shd w:val="clear" w:color="000000" w:fill="000080"/>
            <w:vAlign w:val="center"/>
            <w:hideMark/>
          </w:tcPr>
          <w:p w14:paraId="265B9A52"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QTY</w:t>
            </w:r>
          </w:p>
        </w:tc>
        <w:tc>
          <w:tcPr>
            <w:tcW w:w="4860" w:type="dxa"/>
            <w:gridSpan w:val="3"/>
            <w:tcBorders>
              <w:top w:val="single" w:sz="4" w:space="0" w:color="auto"/>
              <w:left w:val="nil"/>
              <w:bottom w:val="single" w:sz="4" w:space="0" w:color="auto"/>
              <w:right w:val="single" w:sz="4" w:space="0" w:color="auto"/>
            </w:tcBorders>
            <w:shd w:val="clear" w:color="000000" w:fill="000080"/>
            <w:vAlign w:val="center"/>
            <w:hideMark/>
          </w:tcPr>
          <w:p w14:paraId="233C024C" w14:textId="77777777" w:rsidR="00E361C0" w:rsidRPr="002D05C9" w:rsidRDefault="00E361C0" w:rsidP="00B61D8C">
            <w:pPr>
              <w:jc w:val="center"/>
              <w:rPr>
                <w:rFonts w:ascii="Arial" w:hAnsi="Arial" w:cs="Arial"/>
                <w:b/>
                <w:bCs/>
                <w:color w:val="FFFFFF"/>
                <w:sz w:val="16"/>
                <w:szCs w:val="16"/>
                <w:lang w:eastAsia="en-ZA"/>
              </w:rPr>
            </w:pPr>
            <w:r w:rsidRPr="002D05C9">
              <w:rPr>
                <w:rFonts w:ascii="Arial" w:hAnsi="Arial" w:cs="Arial"/>
                <w:b/>
                <w:bCs/>
                <w:color w:val="FFFFFF"/>
                <w:sz w:val="16"/>
                <w:szCs w:val="16"/>
                <w:lang w:eastAsia="en-ZA"/>
              </w:rPr>
              <w:t>Year 1</w:t>
            </w:r>
          </w:p>
        </w:tc>
        <w:tc>
          <w:tcPr>
            <w:tcW w:w="1260" w:type="dxa"/>
            <w:tcBorders>
              <w:top w:val="nil"/>
              <w:left w:val="nil"/>
              <w:bottom w:val="nil"/>
              <w:right w:val="nil"/>
            </w:tcBorders>
            <w:shd w:val="clear" w:color="auto" w:fill="auto"/>
            <w:noWrap/>
            <w:vAlign w:val="bottom"/>
            <w:hideMark/>
          </w:tcPr>
          <w:p w14:paraId="5030F487" w14:textId="77777777" w:rsidR="00E361C0" w:rsidRPr="002D05C9" w:rsidRDefault="00E361C0" w:rsidP="00B61D8C">
            <w:pPr>
              <w:jc w:val="center"/>
              <w:rPr>
                <w:rFonts w:ascii="Arial" w:hAnsi="Arial" w:cs="Arial"/>
                <w:b/>
                <w:bCs/>
                <w:color w:val="FFFFFF"/>
                <w:sz w:val="16"/>
                <w:szCs w:val="16"/>
                <w:lang w:eastAsia="en-ZA"/>
              </w:rPr>
            </w:pPr>
          </w:p>
        </w:tc>
        <w:tc>
          <w:tcPr>
            <w:tcW w:w="1460" w:type="dxa"/>
            <w:tcBorders>
              <w:top w:val="nil"/>
              <w:left w:val="nil"/>
              <w:bottom w:val="nil"/>
              <w:right w:val="nil"/>
            </w:tcBorders>
            <w:shd w:val="clear" w:color="auto" w:fill="auto"/>
            <w:noWrap/>
            <w:vAlign w:val="bottom"/>
            <w:hideMark/>
          </w:tcPr>
          <w:p w14:paraId="0121AD7F"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04099B6F" w14:textId="77777777" w:rsidR="00E361C0" w:rsidRPr="002D05C9" w:rsidRDefault="00E361C0" w:rsidP="00B61D8C">
            <w:pPr>
              <w:rPr>
                <w:sz w:val="20"/>
                <w:szCs w:val="20"/>
                <w:lang w:eastAsia="en-ZA"/>
              </w:rPr>
            </w:pPr>
          </w:p>
        </w:tc>
      </w:tr>
      <w:tr w:rsidR="00E361C0" w:rsidRPr="002D05C9" w14:paraId="7DBDCB6E" w14:textId="77777777" w:rsidTr="003011AD">
        <w:trPr>
          <w:trHeight w:val="1560"/>
        </w:trPr>
        <w:tc>
          <w:tcPr>
            <w:tcW w:w="2220" w:type="dxa"/>
            <w:vMerge/>
            <w:tcBorders>
              <w:top w:val="nil"/>
              <w:left w:val="single" w:sz="4" w:space="0" w:color="auto"/>
              <w:bottom w:val="single" w:sz="4" w:space="0" w:color="auto"/>
              <w:right w:val="single" w:sz="4" w:space="0" w:color="auto"/>
            </w:tcBorders>
            <w:vAlign w:val="center"/>
            <w:hideMark/>
          </w:tcPr>
          <w:p w14:paraId="393CD4B1" w14:textId="77777777" w:rsidR="00E361C0" w:rsidRPr="002D05C9" w:rsidRDefault="00E361C0" w:rsidP="00B61D8C">
            <w:pPr>
              <w:rPr>
                <w:rFonts w:ascii="Arial" w:hAnsi="Arial" w:cs="Arial"/>
                <w:b/>
                <w:bCs/>
                <w:color w:val="FFFFFF"/>
                <w:sz w:val="16"/>
                <w:szCs w:val="16"/>
                <w:lang w:eastAsia="en-ZA"/>
              </w:rPr>
            </w:pPr>
          </w:p>
        </w:tc>
        <w:tc>
          <w:tcPr>
            <w:tcW w:w="880" w:type="dxa"/>
            <w:vMerge/>
            <w:tcBorders>
              <w:top w:val="nil"/>
              <w:left w:val="single" w:sz="4" w:space="0" w:color="auto"/>
              <w:bottom w:val="single" w:sz="4" w:space="0" w:color="auto"/>
              <w:right w:val="single" w:sz="4" w:space="0" w:color="auto"/>
            </w:tcBorders>
            <w:vAlign w:val="center"/>
            <w:hideMark/>
          </w:tcPr>
          <w:p w14:paraId="6DB85B4C" w14:textId="77777777" w:rsidR="00E361C0" w:rsidRPr="002D05C9" w:rsidRDefault="00E361C0" w:rsidP="00B61D8C">
            <w:pPr>
              <w:rPr>
                <w:rFonts w:ascii="Arial" w:hAnsi="Arial" w:cs="Arial"/>
                <w:b/>
                <w:bCs/>
                <w:color w:val="FFFFFF"/>
                <w:sz w:val="16"/>
                <w:szCs w:val="16"/>
                <w:lang w:eastAsia="en-ZA"/>
              </w:rPr>
            </w:pPr>
          </w:p>
        </w:tc>
        <w:tc>
          <w:tcPr>
            <w:tcW w:w="1420" w:type="dxa"/>
            <w:tcBorders>
              <w:top w:val="nil"/>
              <w:left w:val="nil"/>
              <w:bottom w:val="single" w:sz="4" w:space="0" w:color="auto"/>
              <w:right w:val="single" w:sz="4" w:space="0" w:color="auto"/>
            </w:tcBorders>
            <w:shd w:val="clear" w:color="000000" w:fill="000080"/>
            <w:vAlign w:val="center"/>
            <w:hideMark/>
          </w:tcPr>
          <w:p w14:paraId="54935A02" w14:textId="77777777" w:rsidR="00E361C0" w:rsidRPr="002D05C9" w:rsidRDefault="00E361C0" w:rsidP="00B61D8C">
            <w:pPr>
              <w:jc w:val="center"/>
              <w:rPr>
                <w:rFonts w:ascii="Arial" w:hAnsi="Arial" w:cs="Arial"/>
                <w:b/>
                <w:bCs/>
                <w:color w:val="FFFFFF"/>
                <w:sz w:val="16"/>
                <w:szCs w:val="16"/>
                <w:lang w:eastAsia="en-ZA"/>
              </w:rPr>
            </w:pPr>
            <w:proofErr w:type="gramStart"/>
            <w:r w:rsidRPr="002D05C9">
              <w:rPr>
                <w:rFonts w:ascii="Arial" w:hAnsi="Arial" w:cs="Arial"/>
                <w:b/>
                <w:bCs/>
                <w:color w:val="FFFFFF"/>
                <w:sz w:val="16"/>
                <w:szCs w:val="16"/>
                <w:lang w:eastAsia="en-ZA"/>
              </w:rPr>
              <w:t>Bi Annual</w:t>
            </w:r>
            <w:proofErr w:type="gramEnd"/>
            <w:r w:rsidRPr="002D05C9">
              <w:rPr>
                <w:rFonts w:ascii="Arial" w:hAnsi="Arial" w:cs="Arial"/>
                <w:b/>
                <w:bCs/>
                <w:color w:val="FFFFFF"/>
                <w:sz w:val="16"/>
                <w:szCs w:val="16"/>
                <w:lang w:eastAsia="en-ZA"/>
              </w:rPr>
              <w:t xml:space="preserve"> 1</w:t>
            </w:r>
          </w:p>
        </w:tc>
        <w:tc>
          <w:tcPr>
            <w:tcW w:w="1640" w:type="dxa"/>
            <w:tcBorders>
              <w:top w:val="nil"/>
              <w:left w:val="nil"/>
              <w:bottom w:val="single" w:sz="4" w:space="0" w:color="auto"/>
              <w:right w:val="single" w:sz="4" w:space="0" w:color="auto"/>
            </w:tcBorders>
            <w:shd w:val="clear" w:color="000000" w:fill="000080"/>
            <w:vAlign w:val="center"/>
            <w:hideMark/>
          </w:tcPr>
          <w:p w14:paraId="33F0F20B" w14:textId="77777777" w:rsidR="00E361C0" w:rsidRPr="002D05C9" w:rsidRDefault="00E361C0" w:rsidP="00B61D8C">
            <w:pPr>
              <w:jc w:val="center"/>
              <w:rPr>
                <w:rFonts w:ascii="Arial" w:hAnsi="Arial" w:cs="Arial"/>
                <w:b/>
                <w:bCs/>
                <w:color w:val="FFFFFF"/>
                <w:sz w:val="16"/>
                <w:szCs w:val="16"/>
                <w:lang w:eastAsia="en-ZA"/>
              </w:rPr>
            </w:pPr>
            <w:proofErr w:type="gramStart"/>
            <w:r w:rsidRPr="002D05C9">
              <w:rPr>
                <w:rFonts w:ascii="Arial" w:hAnsi="Arial" w:cs="Arial"/>
                <w:b/>
                <w:bCs/>
                <w:color w:val="FFFFFF"/>
                <w:sz w:val="16"/>
                <w:szCs w:val="16"/>
                <w:lang w:eastAsia="en-ZA"/>
              </w:rPr>
              <w:t>Bi Annual</w:t>
            </w:r>
            <w:proofErr w:type="gramEnd"/>
            <w:r w:rsidRPr="002D05C9">
              <w:rPr>
                <w:rFonts w:ascii="Arial" w:hAnsi="Arial" w:cs="Arial"/>
                <w:b/>
                <w:bCs/>
                <w:color w:val="FFFFFF"/>
                <w:sz w:val="16"/>
                <w:szCs w:val="16"/>
                <w:lang w:eastAsia="en-ZA"/>
              </w:rPr>
              <w:t xml:space="preserve"> 2</w:t>
            </w:r>
          </w:p>
        </w:tc>
        <w:tc>
          <w:tcPr>
            <w:tcW w:w="1800" w:type="dxa"/>
            <w:tcBorders>
              <w:top w:val="nil"/>
              <w:left w:val="nil"/>
              <w:bottom w:val="single" w:sz="4" w:space="0" w:color="auto"/>
              <w:right w:val="single" w:sz="4" w:space="0" w:color="auto"/>
            </w:tcBorders>
            <w:shd w:val="clear" w:color="000000" w:fill="000080"/>
            <w:vAlign w:val="center"/>
            <w:hideMark/>
          </w:tcPr>
          <w:p w14:paraId="3D825861" w14:textId="77777777" w:rsidR="00E361C0" w:rsidRPr="002D05C9" w:rsidRDefault="00E361C0" w:rsidP="00B61D8C">
            <w:pPr>
              <w:rPr>
                <w:rFonts w:ascii="Arial" w:hAnsi="Arial" w:cs="Arial"/>
                <w:b/>
                <w:bCs/>
                <w:color w:val="FFFFFF"/>
                <w:sz w:val="16"/>
                <w:szCs w:val="16"/>
                <w:lang w:eastAsia="en-ZA"/>
              </w:rPr>
            </w:pPr>
            <w:r w:rsidRPr="002D05C9">
              <w:rPr>
                <w:rFonts w:ascii="Arial" w:hAnsi="Arial" w:cs="Arial"/>
                <w:b/>
                <w:bCs/>
                <w:color w:val="FFFFFF"/>
                <w:sz w:val="16"/>
                <w:szCs w:val="16"/>
                <w:lang w:eastAsia="en-ZA"/>
              </w:rPr>
              <w:t>Annual Cost Year 1</w:t>
            </w:r>
          </w:p>
        </w:tc>
        <w:tc>
          <w:tcPr>
            <w:tcW w:w="1260" w:type="dxa"/>
            <w:tcBorders>
              <w:top w:val="nil"/>
              <w:left w:val="nil"/>
              <w:bottom w:val="nil"/>
              <w:right w:val="nil"/>
            </w:tcBorders>
            <w:shd w:val="clear" w:color="auto" w:fill="auto"/>
            <w:noWrap/>
            <w:vAlign w:val="bottom"/>
            <w:hideMark/>
          </w:tcPr>
          <w:p w14:paraId="4C85468C" w14:textId="77777777" w:rsidR="00E361C0" w:rsidRPr="002D05C9" w:rsidRDefault="00E361C0" w:rsidP="00B61D8C">
            <w:pPr>
              <w:rPr>
                <w:rFonts w:ascii="Arial" w:hAnsi="Arial" w:cs="Arial"/>
                <w:b/>
                <w:bCs/>
                <w:color w:val="FFFFFF"/>
                <w:sz w:val="16"/>
                <w:szCs w:val="16"/>
                <w:lang w:eastAsia="en-ZA"/>
              </w:rPr>
            </w:pPr>
          </w:p>
        </w:tc>
        <w:tc>
          <w:tcPr>
            <w:tcW w:w="1460" w:type="dxa"/>
            <w:tcBorders>
              <w:top w:val="nil"/>
              <w:left w:val="nil"/>
              <w:bottom w:val="nil"/>
              <w:right w:val="nil"/>
            </w:tcBorders>
            <w:shd w:val="clear" w:color="auto" w:fill="auto"/>
            <w:noWrap/>
            <w:vAlign w:val="bottom"/>
            <w:hideMark/>
          </w:tcPr>
          <w:p w14:paraId="2FF04360"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2F557D89" w14:textId="77777777" w:rsidR="00E361C0" w:rsidRPr="002D05C9" w:rsidRDefault="00E361C0" w:rsidP="00B61D8C">
            <w:pPr>
              <w:rPr>
                <w:sz w:val="20"/>
                <w:szCs w:val="20"/>
                <w:lang w:eastAsia="en-ZA"/>
              </w:rPr>
            </w:pPr>
          </w:p>
        </w:tc>
      </w:tr>
      <w:tr w:rsidR="00E361C0" w:rsidRPr="002D05C9" w14:paraId="7A611927" w14:textId="77777777" w:rsidTr="003011AD">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53232EB"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ATNS OPS BLD</w:t>
            </w:r>
          </w:p>
        </w:tc>
        <w:tc>
          <w:tcPr>
            <w:tcW w:w="880" w:type="dxa"/>
            <w:tcBorders>
              <w:top w:val="nil"/>
              <w:left w:val="nil"/>
              <w:bottom w:val="single" w:sz="4" w:space="0" w:color="auto"/>
              <w:right w:val="single" w:sz="4" w:space="0" w:color="auto"/>
            </w:tcBorders>
            <w:shd w:val="clear" w:color="auto" w:fill="auto"/>
            <w:noWrap/>
            <w:vAlign w:val="bottom"/>
            <w:hideMark/>
          </w:tcPr>
          <w:p w14:paraId="21D85A3C" w14:textId="77777777" w:rsidR="00E361C0" w:rsidRPr="002D05C9" w:rsidRDefault="00E361C0" w:rsidP="00B61D8C">
            <w:pPr>
              <w:jc w:val="center"/>
              <w:rPr>
                <w:rFonts w:ascii="Arial" w:hAnsi="Arial" w:cs="Arial"/>
                <w:b/>
                <w:bCs/>
                <w:color w:val="000000"/>
                <w:sz w:val="16"/>
                <w:szCs w:val="16"/>
                <w:lang w:eastAsia="en-ZA"/>
              </w:rPr>
            </w:pPr>
            <w:r w:rsidRPr="002D05C9">
              <w:rPr>
                <w:rFonts w:ascii="Arial" w:hAnsi="Arial" w:cs="Arial"/>
                <w:b/>
                <w:bCs/>
                <w:color w:val="000000"/>
                <w:sz w:val="16"/>
                <w:szCs w:val="16"/>
                <w:lang w:eastAsia="en-ZA"/>
              </w:rPr>
              <w:t>1</w:t>
            </w:r>
          </w:p>
        </w:tc>
        <w:tc>
          <w:tcPr>
            <w:tcW w:w="1420" w:type="dxa"/>
            <w:tcBorders>
              <w:top w:val="nil"/>
              <w:left w:val="nil"/>
              <w:bottom w:val="single" w:sz="4" w:space="0" w:color="auto"/>
              <w:right w:val="single" w:sz="4" w:space="0" w:color="auto"/>
            </w:tcBorders>
            <w:shd w:val="clear" w:color="auto" w:fill="auto"/>
            <w:noWrap/>
            <w:vAlign w:val="bottom"/>
            <w:hideMark/>
          </w:tcPr>
          <w:p w14:paraId="040A62D4"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640" w:type="dxa"/>
            <w:tcBorders>
              <w:top w:val="nil"/>
              <w:left w:val="nil"/>
              <w:bottom w:val="single" w:sz="4" w:space="0" w:color="auto"/>
              <w:right w:val="single" w:sz="4" w:space="0" w:color="auto"/>
            </w:tcBorders>
            <w:shd w:val="clear" w:color="auto" w:fill="auto"/>
            <w:noWrap/>
            <w:vAlign w:val="bottom"/>
            <w:hideMark/>
          </w:tcPr>
          <w:p w14:paraId="1D7E06E1"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800" w:type="dxa"/>
            <w:tcBorders>
              <w:top w:val="nil"/>
              <w:left w:val="nil"/>
              <w:bottom w:val="single" w:sz="4" w:space="0" w:color="auto"/>
              <w:right w:val="single" w:sz="4" w:space="0" w:color="auto"/>
            </w:tcBorders>
            <w:shd w:val="clear" w:color="auto" w:fill="auto"/>
            <w:noWrap/>
            <w:vAlign w:val="bottom"/>
            <w:hideMark/>
          </w:tcPr>
          <w:p w14:paraId="06DAB17F"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260" w:type="dxa"/>
            <w:tcBorders>
              <w:top w:val="nil"/>
              <w:left w:val="nil"/>
              <w:bottom w:val="nil"/>
              <w:right w:val="nil"/>
            </w:tcBorders>
            <w:shd w:val="clear" w:color="auto" w:fill="auto"/>
            <w:noWrap/>
            <w:vAlign w:val="bottom"/>
            <w:hideMark/>
          </w:tcPr>
          <w:p w14:paraId="0ED7FAC1" w14:textId="77777777" w:rsidR="00E361C0" w:rsidRPr="002D05C9" w:rsidRDefault="00E361C0" w:rsidP="00B61D8C">
            <w:pPr>
              <w:rPr>
                <w:rFonts w:ascii="Arial" w:hAnsi="Arial" w:cs="Arial"/>
                <w:b/>
                <w:bCs/>
                <w:color w:val="000000"/>
                <w:sz w:val="16"/>
                <w:szCs w:val="16"/>
                <w:lang w:eastAsia="en-ZA"/>
              </w:rPr>
            </w:pPr>
          </w:p>
        </w:tc>
        <w:tc>
          <w:tcPr>
            <w:tcW w:w="1460" w:type="dxa"/>
            <w:tcBorders>
              <w:top w:val="nil"/>
              <w:left w:val="nil"/>
              <w:bottom w:val="nil"/>
              <w:right w:val="nil"/>
            </w:tcBorders>
            <w:shd w:val="clear" w:color="auto" w:fill="auto"/>
            <w:noWrap/>
            <w:vAlign w:val="bottom"/>
            <w:hideMark/>
          </w:tcPr>
          <w:p w14:paraId="0EBB78A3"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490FB35F" w14:textId="77777777" w:rsidR="00E361C0" w:rsidRPr="002D05C9" w:rsidRDefault="00E361C0" w:rsidP="00B61D8C">
            <w:pPr>
              <w:rPr>
                <w:sz w:val="20"/>
                <w:szCs w:val="20"/>
                <w:lang w:eastAsia="en-ZA"/>
              </w:rPr>
            </w:pPr>
          </w:p>
        </w:tc>
      </w:tr>
      <w:tr w:rsidR="00E361C0" w:rsidRPr="002D05C9" w14:paraId="667EA0DC" w14:textId="77777777" w:rsidTr="003011AD">
        <w:trPr>
          <w:trHeight w:val="300"/>
        </w:trPr>
        <w:tc>
          <w:tcPr>
            <w:tcW w:w="7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DE9B" w14:textId="77777777" w:rsidR="00E361C0" w:rsidRPr="002D05C9" w:rsidRDefault="00E361C0" w:rsidP="00B61D8C">
            <w:pPr>
              <w:jc w:val="center"/>
              <w:rPr>
                <w:rFonts w:ascii="Arial" w:hAnsi="Arial" w:cs="Arial"/>
                <w:color w:val="000000"/>
                <w:sz w:val="16"/>
                <w:szCs w:val="16"/>
                <w:lang w:eastAsia="en-ZA"/>
              </w:rPr>
            </w:pPr>
            <w:r w:rsidRPr="002D05C9">
              <w:rPr>
                <w:rFonts w:ascii="Arial" w:hAnsi="Arial" w:cs="Arial"/>
                <w:color w:val="000000"/>
                <w:sz w:val="16"/>
                <w:szCs w:val="16"/>
                <w:lang w:eastAsia="en-ZA"/>
              </w:rPr>
              <w:t> </w:t>
            </w:r>
          </w:p>
        </w:tc>
        <w:tc>
          <w:tcPr>
            <w:tcW w:w="1260" w:type="dxa"/>
            <w:tcBorders>
              <w:top w:val="nil"/>
              <w:left w:val="nil"/>
              <w:bottom w:val="nil"/>
              <w:right w:val="nil"/>
            </w:tcBorders>
            <w:shd w:val="clear" w:color="auto" w:fill="auto"/>
            <w:noWrap/>
            <w:vAlign w:val="bottom"/>
            <w:hideMark/>
          </w:tcPr>
          <w:p w14:paraId="277EE0D0" w14:textId="77777777" w:rsidR="00E361C0" w:rsidRPr="002D05C9" w:rsidRDefault="00E361C0" w:rsidP="00B61D8C">
            <w:pPr>
              <w:jc w:val="center"/>
              <w:rPr>
                <w:rFonts w:ascii="Arial" w:hAnsi="Arial" w:cs="Arial"/>
                <w:color w:val="000000"/>
                <w:sz w:val="16"/>
                <w:szCs w:val="16"/>
                <w:lang w:eastAsia="en-ZA"/>
              </w:rPr>
            </w:pPr>
          </w:p>
        </w:tc>
        <w:tc>
          <w:tcPr>
            <w:tcW w:w="1460" w:type="dxa"/>
            <w:tcBorders>
              <w:top w:val="nil"/>
              <w:left w:val="nil"/>
              <w:bottom w:val="nil"/>
              <w:right w:val="nil"/>
            </w:tcBorders>
            <w:shd w:val="clear" w:color="auto" w:fill="auto"/>
            <w:noWrap/>
            <w:vAlign w:val="bottom"/>
            <w:hideMark/>
          </w:tcPr>
          <w:p w14:paraId="498352D2"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4E0D1229" w14:textId="77777777" w:rsidR="00E361C0" w:rsidRPr="002D05C9" w:rsidRDefault="00E361C0" w:rsidP="00B61D8C">
            <w:pPr>
              <w:rPr>
                <w:sz w:val="20"/>
                <w:szCs w:val="20"/>
                <w:lang w:eastAsia="en-ZA"/>
              </w:rPr>
            </w:pPr>
          </w:p>
        </w:tc>
      </w:tr>
      <w:tr w:rsidR="00E361C0" w:rsidRPr="002D05C9" w14:paraId="270CD458" w14:textId="77777777" w:rsidTr="003011AD">
        <w:trPr>
          <w:trHeight w:val="300"/>
        </w:trPr>
        <w:tc>
          <w:tcPr>
            <w:tcW w:w="61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EDFC54"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 xml:space="preserve">TOTAL COST PA </w:t>
            </w:r>
            <w:proofErr w:type="gramStart"/>
            <w:r w:rsidRPr="002D05C9">
              <w:rPr>
                <w:rFonts w:ascii="Arial" w:hAnsi="Arial" w:cs="Arial"/>
                <w:b/>
                <w:bCs/>
                <w:color w:val="000000"/>
                <w:sz w:val="16"/>
                <w:szCs w:val="16"/>
                <w:lang w:eastAsia="en-ZA"/>
              </w:rPr>
              <w:t>SUPPORT(</w:t>
            </w:r>
            <w:proofErr w:type="gramEnd"/>
            <w:r w:rsidRPr="002D05C9">
              <w:rPr>
                <w:rFonts w:ascii="Arial" w:hAnsi="Arial" w:cs="Arial"/>
                <w:b/>
                <w:bCs/>
                <w:color w:val="000000"/>
                <w:sz w:val="16"/>
                <w:szCs w:val="16"/>
                <w:lang w:eastAsia="en-ZA"/>
              </w:rPr>
              <w:t>VAT incl.)</w:t>
            </w:r>
          </w:p>
        </w:tc>
        <w:tc>
          <w:tcPr>
            <w:tcW w:w="1800" w:type="dxa"/>
            <w:tcBorders>
              <w:top w:val="nil"/>
              <w:left w:val="nil"/>
              <w:bottom w:val="single" w:sz="4" w:space="0" w:color="auto"/>
              <w:right w:val="single" w:sz="4" w:space="0" w:color="auto"/>
            </w:tcBorders>
            <w:shd w:val="clear" w:color="auto" w:fill="auto"/>
            <w:noWrap/>
            <w:vAlign w:val="bottom"/>
            <w:hideMark/>
          </w:tcPr>
          <w:p w14:paraId="1EF5E547" w14:textId="77777777" w:rsidR="00E361C0" w:rsidRPr="002D05C9" w:rsidRDefault="00E361C0" w:rsidP="00B61D8C">
            <w:pPr>
              <w:rPr>
                <w:rFonts w:ascii="Arial" w:hAnsi="Arial" w:cs="Arial"/>
                <w:b/>
                <w:bCs/>
                <w:color w:val="000000"/>
                <w:sz w:val="16"/>
                <w:szCs w:val="16"/>
                <w:lang w:eastAsia="en-ZA"/>
              </w:rPr>
            </w:pPr>
            <w:r w:rsidRPr="002D05C9">
              <w:rPr>
                <w:rFonts w:ascii="Arial" w:hAnsi="Arial" w:cs="Arial"/>
                <w:b/>
                <w:bCs/>
                <w:color w:val="000000"/>
                <w:sz w:val="16"/>
                <w:szCs w:val="16"/>
                <w:lang w:eastAsia="en-ZA"/>
              </w:rPr>
              <w:t>R</w:t>
            </w:r>
          </w:p>
        </w:tc>
        <w:tc>
          <w:tcPr>
            <w:tcW w:w="1260" w:type="dxa"/>
            <w:tcBorders>
              <w:top w:val="nil"/>
              <w:left w:val="nil"/>
              <w:bottom w:val="nil"/>
              <w:right w:val="nil"/>
            </w:tcBorders>
            <w:shd w:val="clear" w:color="auto" w:fill="auto"/>
            <w:noWrap/>
            <w:vAlign w:val="bottom"/>
            <w:hideMark/>
          </w:tcPr>
          <w:p w14:paraId="5A69A890" w14:textId="77777777" w:rsidR="00E361C0" w:rsidRPr="002D05C9" w:rsidRDefault="00E361C0" w:rsidP="00B61D8C">
            <w:pPr>
              <w:rPr>
                <w:rFonts w:ascii="Arial" w:hAnsi="Arial" w:cs="Arial"/>
                <w:b/>
                <w:bCs/>
                <w:color w:val="000000"/>
                <w:sz w:val="16"/>
                <w:szCs w:val="16"/>
                <w:lang w:eastAsia="en-ZA"/>
              </w:rPr>
            </w:pPr>
          </w:p>
        </w:tc>
        <w:tc>
          <w:tcPr>
            <w:tcW w:w="1460" w:type="dxa"/>
            <w:tcBorders>
              <w:top w:val="nil"/>
              <w:left w:val="nil"/>
              <w:bottom w:val="nil"/>
              <w:right w:val="nil"/>
            </w:tcBorders>
            <w:shd w:val="clear" w:color="auto" w:fill="auto"/>
            <w:noWrap/>
            <w:vAlign w:val="bottom"/>
            <w:hideMark/>
          </w:tcPr>
          <w:p w14:paraId="22747900" w14:textId="77777777" w:rsidR="00E361C0" w:rsidRPr="002D05C9" w:rsidRDefault="00E361C0" w:rsidP="00B61D8C">
            <w:pPr>
              <w:rPr>
                <w:sz w:val="20"/>
                <w:szCs w:val="20"/>
                <w:lang w:eastAsia="en-ZA"/>
              </w:rPr>
            </w:pPr>
          </w:p>
        </w:tc>
        <w:tc>
          <w:tcPr>
            <w:tcW w:w="960" w:type="dxa"/>
            <w:tcBorders>
              <w:top w:val="nil"/>
              <w:left w:val="nil"/>
              <w:bottom w:val="nil"/>
              <w:right w:val="nil"/>
            </w:tcBorders>
            <w:shd w:val="clear" w:color="auto" w:fill="auto"/>
            <w:noWrap/>
            <w:vAlign w:val="bottom"/>
            <w:hideMark/>
          </w:tcPr>
          <w:p w14:paraId="6952C2EC" w14:textId="77777777" w:rsidR="00E361C0" w:rsidRPr="002D05C9" w:rsidRDefault="00E361C0" w:rsidP="00B61D8C">
            <w:pPr>
              <w:rPr>
                <w:sz w:val="20"/>
                <w:szCs w:val="20"/>
                <w:lang w:eastAsia="en-ZA"/>
              </w:rPr>
            </w:pPr>
          </w:p>
        </w:tc>
      </w:tr>
    </w:tbl>
    <w:p w14:paraId="323AEA11" w14:textId="77777777" w:rsidR="00E361C0" w:rsidRDefault="00E361C0" w:rsidP="00E361C0">
      <w:pPr>
        <w:pStyle w:val="ListParagraph"/>
        <w:ind w:left="360"/>
        <w:rPr>
          <w:rFonts w:ascii="Arial" w:hAnsi="Arial" w:cs="Arial"/>
          <w:snapToGrid w:val="0"/>
          <w:sz w:val="18"/>
        </w:rPr>
      </w:pPr>
    </w:p>
    <w:p w14:paraId="6489C7EC" w14:textId="226F4FEE" w:rsidR="00E361C0" w:rsidRPr="007A2328" w:rsidRDefault="00E361C0" w:rsidP="0069093A">
      <w:pPr>
        <w:pStyle w:val="ListParagraph"/>
        <w:numPr>
          <w:ilvl w:val="0"/>
          <w:numId w:val="39"/>
        </w:numPr>
        <w:spacing w:after="200" w:line="276" w:lineRule="auto"/>
        <w:rPr>
          <w:rFonts w:ascii="Arial" w:hAnsi="Arial" w:cs="Arial"/>
          <w:b/>
          <w:snapToGrid w:val="0"/>
        </w:rPr>
      </w:pPr>
      <w:r w:rsidRPr="007A2328">
        <w:rPr>
          <w:rFonts w:ascii="Arial MT Lt" w:hAnsi="Arial MT Lt"/>
        </w:rPr>
        <w:t xml:space="preserve">Repairs or any additional work on the PA system will be quoted separately after </w:t>
      </w:r>
      <w:proofErr w:type="spellStart"/>
      <w:r w:rsidRPr="007A2328">
        <w:rPr>
          <w:rFonts w:ascii="Arial MT Lt" w:hAnsi="Arial MT Lt"/>
        </w:rPr>
        <w:t>assesmement</w:t>
      </w:r>
      <w:proofErr w:type="spellEnd"/>
      <w:r w:rsidRPr="007A2328">
        <w:rPr>
          <w:rFonts w:ascii="Arial MT Lt" w:hAnsi="Arial MT Lt"/>
        </w:rPr>
        <w:t xml:space="preserve"> has been completed.</w:t>
      </w:r>
    </w:p>
    <w:p w14:paraId="486E7255" w14:textId="77777777" w:rsidR="007A2328" w:rsidRDefault="007A2328" w:rsidP="00421165">
      <w:pPr>
        <w:pStyle w:val="ListParagraph"/>
        <w:spacing w:after="200" w:line="276" w:lineRule="auto"/>
        <w:ind w:left="360"/>
        <w:rPr>
          <w:rFonts w:ascii="Arial" w:hAnsi="Arial" w:cs="Arial"/>
          <w:b/>
          <w:szCs w:val="20"/>
        </w:rPr>
        <w:sectPr w:rsidR="007A2328" w:rsidSect="00A32B76">
          <w:pgSz w:w="16840" w:h="23808" w:code="8"/>
          <w:pgMar w:top="1440" w:right="1440" w:bottom="1440" w:left="1440" w:header="0" w:footer="709" w:gutter="0"/>
          <w:pgNumType w:start="0"/>
          <w:cols w:space="708"/>
          <w:titlePg/>
          <w:docGrid w:linePitch="360"/>
        </w:sectPr>
      </w:pPr>
    </w:p>
    <w:p w14:paraId="14C792B0" w14:textId="77777777" w:rsidR="00E361C0" w:rsidRPr="00544496" w:rsidRDefault="00E361C0" w:rsidP="00421165">
      <w:pPr>
        <w:pStyle w:val="ListParagraph"/>
        <w:spacing w:after="200" w:line="276" w:lineRule="auto"/>
        <w:ind w:left="360"/>
        <w:rPr>
          <w:rFonts w:ascii="Arial" w:hAnsi="Arial" w:cs="Arial"/>
          <w:b/>
          <w:snapToGrid w:val="0"/>
          <w:sz w:val="22"/>
          <w:szCs w:val="22"/>
        </w:rPr>
      </w:pPr>
      <w:r w:rsidRPr="00544496">
        <w:rPr>
          <w:rFonts w:ascii="Arial" w:hAnsi="Arial" w:cs="Arial"/>
          <w:b/>
          <w:sz w:val="22"/>
          <w:szCs w:val="22"/>
        </w:rPr>
        <w:lastRenderedPageBreak/>
        <w:t>ATNS fire extinguisher service and certification</w:t>
      </w:r>
    </w:p>
    <w:p w14:paraId="47531745" w14:textId="77777777" w:rsidR="00E361C0" w:rsidRPr="00544496" w:rsidRDefault="00E361C0" w:rsidP="00E361C0">
      <w:pPr>
        <w:pStyle w:val="ListParagraph"/>
        <w:ind w:left="360"/>
        <w:rPr>
          <w:rFonts w:ascii="Arial" w:hAnsi="Arial" w:cs="Arial"/>
          <w:b/>
          <w:snapToGrid w:val="0"/>
          <w:sz w:val="22"/>
          <w:szCs w:val="22"/>
        </w:rPr>
      </w:pPr>
    </w:p>
    <w:p w14:paraId="59B087C8" w14:textId="23523DFB" w:rsidR="00E361C0" w:rsidRPr="00544496" w:rsidRDefault="00421165" w:rsidP="00544496">
      <w:pPr>
        <w:spacing w:after="200" w:line="276" w:lineRule="auto"/>
        <w:ind w:left="284" w:hanging="284"/>
        <w:rPr>
          <w:rFonts w:ascii="Arial" w:hAnsi="Arial" w:cs="Arial"/>
          <w:b/>
          <w:bCs/>
          <w:sz w:val="22"/>
          <w:szCs w:val="22"/>
        </w:rPr>
      </w:pPr>
      <w:r w:rsidRPr="00544496">
        <w:rPr>
          <w:rFonts w:ascii="Arial" w:hAnsi="Arial" w:cs="Arial"/>
          <w:sz w:val="22"/>
          <w:szCs w:val="22"/>
        </w:rPr>
        <w:t xml:space="preserve">     </w:t>
      </w:r>
      <w:r w:rsidR="00E361C0" w:rsidRPr="00544496">
        <w:rPr>
          <w:rFonts w:ascii="Arial" w:hAnsi="Arial" w:cs="Arial"/>
          <w:sz w:val="22"/>
          <w:szCs w:val="22"/>
        </w:rPr>
        <w:t xml:space="preserve">Below is ATNS fire extinguisher service and certification costing table (Costs must be VAT Inclusive) - </w:t>
      </w:r>
      <w:r w:rsidR="00E361C0" w:rsidRPr="00544496">
        <w:rPr>
          <w:rFonts w:ascii="Arial" w:hAnsi="Arial" w:cs="Arial"/>
          <w:b/>
          <w:sz w:val="22"/>
          <w:szCs w:val="22"/>
        </w:rPr>
        <w:t>Yearly Services.</w:t>
      </w:r>
    </w:p>
    <w:p w14:paraId="6455FC10" w14:textId="77777777" w:rsidR="00E361C0" w:rsidRPr="00544496" w:rsidRDefault="00E361C0" w:rsidP="00E361C0">
      <w:pPr>
        <w:pStyle w:val="ListParagraph"/>
        <w:rPr>
          <w:rFonts w:ascii="Arial" w:hAnsi="Arial" w:cs="Arial"/>
          <w:b/>
          <w:bCs/>
          <w:sz w:val="22"/>
          <w:szCs w:val="22"/>
        </w:rPr>
      </w:pPr>
    </w:p>
    <w:p w14:paraId="51B3EE0B" w14:textId="77777777" w:rsidR="00E361C0" w:rsidRPr="00544496" w:rsidRDefault="00E361C0" w:rsidP="00E361C0">
      <w:pPr>
        <w:pStyle w:val="ListParagraph"/>
        <w:ind w:left="360"/>
        <w:rPr>
          <w:rFonts w:ascii="Arial" w:hAnsi="Arial" w:cs="Arial"/>
          <w:b/>
          <w:bCs/>
          <w:sz w:val="22"/>
          <w:szCs w:val="22"/>
        </w:rPr>
      </w:pPr>
      <w:r w:rsidRPr="00544496">
        <w:rPr>
          <w:rFonts w:ascii="Arial" w:hAnsi="Arial" w:cs="Arial"/>
          <w:b/>
          <w:bCs/>
          <w:sz w:val="22"/>
          <w:szCs w:val="22"/>
        </w:rPr>
        <w:t>Table B 3: ATNS fire extinguisher service and certification costing</w:t>
      </w:r>
    </w:p>
    <w:tbl>
      <w:tblPr>
        <w:tblW w:w="4068" w:type="pct"/>
        <w:tblLook w:val="04A0" w:firstRow="1" w:lastRow="0" w:firstColumn="1" w:lastColumn="0" w:noHBand="0" w:noVBand="1"/>
      </w:tblPr>
      <w:tblGrid>
        <w:gridCol w:w="1440"/>
        <w:gridCol w:w="1441"/>
        <w:gridCol w:w="265"/>
        <w:gridCol w:w="256"/>
        <w:gridCol w:w="1877"/>
        <w:gridCol w:w="3738"/>
      </w:tblGrid>
      <w:tr w:rsidR="00651B44" w:rsidRPr="00FE3DF4" w14:paraId="7E437AEE" w14:textId="77777777" w:rsidTr="00651B4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EBFFBFA" w14:textId="77777777" w:rsidR="00651B44" w:rsidRPr="00FE3DF4" w:rsidRDefault="00651B44" w:rsidP="00B61D8C">
            <w:pPr>
              <w:jc w:val="center"/>
              <w:rPr>
                <w:rFonts w:ascii="Arial" w:hAnsi="Arial" w:cs="Arial"/>
                <w:b/>
                <w:bCs/>
                <w:sz w:val="18"/>
                <w:szCs w:val="18"/>
                <w:lang w:eastAsia="en-ZA"/>
              </w:rPr>
            </w:pPr>
            <w:r w:rsidRPr="00FE3DF4">
              <w:rPr>
                <w:rFonts w:ascii="Arial" w:hAnsi="Arial" w:cs="Arial"/>
                <w:b/>
                <w:bCs/>
                <w:sz w:val="18"/>
                <w:szCs w:val="18"/>
                <w:lang w:eastAsia="en-ZA"/>
              </w:rPr>
              <w:t>FIRE EXTINGUISHER SERVICE AND CERTIFICATION - YEARLY SERVICE</w:t>
            </w:r>
          </w:p>
        </w:tc>
      </w:tr>
      <w:tr w:rsidR="00651B44" w:rsidRPr="00FE3DF4" w14:paraId="2D70CFF4"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DCFE967" w14:textId="77777777" w:rsidR="00651B44" w:rsidRPr="0099577C" w:rsidRDefault="00651B44" w:rsidP="00B61D8C">
            <w:pPr>
              <w:rPr>
                <w:rFonts w:ascii="Arial" w:hAnsi="Arial" w:cs="Arial"/>
                <w:b/>
                <w:bCs/>
                <w:sz w:val="18"/>
                <w:szCs w:val="18"/>
                <w:lang w:eastAsia="en-ZA"/>
              </w:rPr>
            </w:pPr>
            <w:r w:rsidRPr="0099577C">
              <w:rPr>
                <w:rFonts w:ascii="Arial" w:hAnsi="Arial" w:cs="Arial"/>
                <w:b/>
                <w:bCs/>
                <w:sz w:val="18"/>
                <w:szCs w:val="18"/>
                <w:lang w:eastAsia="en-ZA"/>
              </w:rPr>
              <w:t>ITEMS</w:t>
            </w:r>
          </w:p>
        </w:tc>
        <w:tc>
          <w:tcPr>
            <w:tcW w:w="1168" w:type="pct"/>
            <w:gridSpan w:val="2"/>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C3A18D1" w14:textId="77777777" w:rsidR="00651B44" w:rsidRPr="0099577C" w:rsidRDefault="00651B44" w:rsidP="00B61D8C">
            <w:pPr>
              <w:rPr>
                <w:rFonts w:ascii="Arial" w:hAnsi="Arial" w:cs="Arial"/>
                <w:b/>
                <w:bCs/>
                <w:sz w:val="18"/>
                <w:szCs w:val="18"/>
                <w:lang w:eastAsia="en-ZA"/>
              </w:rPr>
            </w:pPr>
            <w:r w:rsidRPr="0099577C">
              <w:rPr>
                <w:rFonts w:ascii="Arial" w:hAnsi="Arial" w:cs="Arial"/>
                <w:b/>
                <w:bCs/>
                <w:sz w:val="18"/>
                <w:szCs w:val="18"/>
                <w:lang w:eastAsia="en-ZA"/>
              </w:rPr>
              <w:t>QTY</w:t>
            </w:r>
          </w:p>
        </w:tc>
        <w:tc>
          <w:tcPr>
            <w:tcW w:w="2111" w:type="pct"/>
            <w:tcBorders>
              <w:top w:val="nil"/>
              <w:left w:val="nil"/>
              <w:bottom w:val="single" w:sz="4" w:space="0" w:color="auto"/>
              <w:right w:val="single" w:sz="4" w:space="0" w:color="auto"/>
            </w:tcBorders>
            <w:shd w:val="clear" w:color="auto" w:fill="1F3864" w:themeFill="accent1" w:themeFillShade="80"/>
            <w:vAlign w:val="center"/>
            <w:hideMark/>
          </w:tcPr>
          <w:p w14:paraId="4BD6E244" w14:textId="77777777" w:rsidR="00651B44" w:rsidRPr="0099577C" w:rsidRDefault="00651B44" w:rsidP="00B61D8C">
            <w:pPr>
              <w:rPr>
                <w:rFonts w:ascii="Arial" w:hAnsi="Arial" w:cs="Arial"/>
                <w:b/>
                <w:bCs/>
                <w:sz w:val="18"/>
                <w:szCs w:val="18"/>
                <w:lang w:eastAsia="en-ZA"/>
              </w:rPr>
            </w:pPr>
            <w:r w:rsidRPr="0099577C">
              <w:rPr>
                <w:rFonts w:ascii="Arial" w:hAnsi="Arial" w:cs="Arial"/>
                <w:b/>
                <w:bCs/>
                <w:sz w:val="18"/>
                <w:szCs w:val="18"/>
                <w:lang w:eastAsia="en-ZA"/>
              </w:rPr>
              <w:t>Year 1</w:t>
            </w:r>
          </w:p>
        </w:tc>
      </w:tr>
      <w:tr w:rsidR="00651B44" w:rsidRPr="00FE3DF4" w14:paraId="4087F1DF" w14:textId="77777777" w:rsidTr="00651B44">
        <w:trPr>
          <w:trHeight w:val="300"/>
        </w:trPr>
        <w:tc>
          <w:tcPr>
            <w:tcW w:w="797" w:type="pct"/>
            <w:tcBorders>
              <w:top w:val="nil"/>
              <w:left w:val="single" w:sz="4" w:space="0" w:color="auto"/>
              <w:bottom w:val="single" w:sz="4" w:space="0" w:color="auto"/>
              <w:right w:val="single" w:sz="4" w:space="0" w:color="auto"/>
            </w:tcBorders>
            <w:shd w:val="clear" w:color="000000" w:fill="FFFFFF"/>
            <w:noWrap/>
            <w:vAlign w:val="center"/>
            <w:hideMark/>
          </w:tcPr>
          <w:p w14:paraId="5BE68A5F" w14:textId="77777777" w:rsidR="00651B44" w:rsidRPr="00FE3DF4" w:rsidRDefault="00651B44" w:rsidP="00B61D8C">
            <w:pPr>
              <w:rPr>
                <w:rFonts w:ascii="Arial" w:hAnsi="Arial" w:cs="Arial"/>
                <w:b/>
                <w:bCs/>
                <w:sz w:val="18"/>
                <w:szCs w:val="18"/>
                <w:lang w:eastAsia="en-ZA"/>
              </w:rPr>
            </w:pPr>
            <w:r w:rsidRPr="00FE3DF4">
              <w:rPr>
                <w:rFonts w:ascii="Arial" w:hAnsi="Arial" w:cs="Arial"/>
                <w:b/>
                <w:bCs/>
                <w:sz w:val="18"/>
                <w:szCs w:val="18"/>
                <w:lang w:eastAsia="en-ZA"/>
              </w:rPr>
              <w:t> </w:t>
            </w:r>
          </w:p>
        </w:tc>
        <w:tc>
          <w:tcPr>
            <w:tcW w:w="798" w:type="pct"/>
            <w:tcBorders>
              <w:top w:val="nil"/>
              <w:left w:val="nil"/>
              <w:bottom w:val="single" w:sz="4" w:space="0" w:color="auto"/>
              <w:right w:val="single" w:sz="4" w:space="0" w:color="auto"/>
            </w:tcBorders>
            <w:shd w:val="clear" w:color="000000" w:fill="FFFFFF"/>
            <w:noWrap/>
            <w:vAlign w:val="center"/>
            <w:hideMark/>
          </w:tcPr>
          <w:p w14:paraId="36574A56" w14:textId="77777777" w:rsidR="00651B44" w:rsidRPr="00FE3DF4" w:rsidRDefault="00651B44" w:rsidP="00B61D8C">
            <w:pPr>
              <w:rPr>
                <w:rFonts w:ascii="Arial" w:hAnsi="Arial" w:cs="Arial"/>
                <w:b/>
                <w:bCs/>
                <w:sz w:val="18"/>
                <w:szCs w:val="18"/>
                <w:lang w:eastAsia="en-ZA"/>
              </w:rPr>
            </w:pPr>
            <w:r w:rsidRPr="00FE3DF4">
              <w:rPr>
                <w:rFonts w:ascii="Arial" w:hAnsi="Arial" w:cs="Arial"/>
                <w:b/>
                <w:bCs/>
                <w:sz w:val="18"/>
                <w:szCs w:val="18"/>
                <w:lang w:eastAsia="en-ZA"/>
              </w:rPr>
              <w:t> </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CB8754" w14:textId="77777777" w:rsidR="00651B44" w:rsidRPr="00FE3DF4" w:rsidRDefault="00651B44" w:rsidP="00B61D8C">
            <w:pPr>
              <w:rPr>
                <w:rFonts w:ascii="Arial" w:hAnsi="Arial" w:cs="Arial"/>
                <w:b/>
                <w:bCs/>
                <w:sz w:val="18"/>
                <w:szCs w:val="18"/>
                <w:lang w:eastAsia="en-ZA"/>
              </w:rPr>
            </w:pPr>
            <w:r w:rsidRPr="00FE3DF4">
              <w:rPr>
                <w:rFonts w:ascii="Arial" w:hAnsi="Arial" w:cs="Arial"/>
                <w:b/>
                <w:bCs/>
                <w:sz w:val="18"/>
                <w:szCs w:val="18"/>
                <w:lang w:eastAsia="en-ZA"/>
              </w:rPr>
              <w:t> </w:t>
            </w:r>
          </w:p>
        </w:tc>
        <w:tc>
          <w:tcPr>
            <w:tcW w:w="1047" w:type="pct"/>
            <w:tcBorders>
              <w:top w:val="nil"/>
              <w:left w:val="nil"/>
              <w:bottom w:val="single" w:sz="4" w:space="0" w:color="auto"/>
              <w:right w:val="single" w:sz="4" w:space="0" w:color="auto"/>
            </w:tcBorders>
            <w:shd w:val="clear" w:color="000000" w:fill="FFFFFF"/>
            <w:noWrap/>
            <w:vAlign w:val="center"/>
            <w:hideMark/>
          </w:tcPr>
          <w:p w14:paraId="1413834D" w14:textId="77777777" w:rsidR="00651B44" w:rsidRPr="00FE3DF4" w:rsidRDefault="00651B44" w:rsidP="00B61D8C">
            <w:pPr>
              <w:jc w:val="center"/>
              <w:rPr>
                <w:rFonts w:ascii="Arial" w:hAnsi="Arial" w:cs="Arial"/>
                <w:b/>
                <w:bCs/>
                <w:sz w:val="18"/>
                <w:szCs w:val="18"/>
                <w:lang w:eastAsia="en-ZA"/>
              </w:rPr>
            </w:pPr>
            <w:r w:rsidRPr="00FE3DF4">
              <w:rPr>
                <w:rFonts w:ascii="Arial" w:hAnsi="Arial" w:cs="Arial"/>
                <w:b/>
                <w:bCs/>
                <w:sz w:val="18"/>
                <w:szCs w:val="18"/>
                <w:lang w:eastAsia="en-ZA"/>
              </w:rPr>
              <w:t> </w:t>
            </w:r>
          </w:p>
        </w:tc>
        <w:tc>
          <w:tcPr>
            <w:tcW w:w="2111" w:type="pct"/>
            <w:tcBorders>
              <w:top w:val="nil"/>
              <w:left w:val="nil"/>
              <w:bottom w:val="single" w:sz="4" w:space="0" w:color="auto"/>
              <w:right w:val="single" w:sz="4" w:space="0" w:color="auto"/>
            </w:tcBorders>
            <w:shd w:val="clear" w:color="000000" w:fill="FFFFFF"/>
            <w:vAlign w:val="center"/>
            <w:hideMark/>
          </w:tcPr>
          <w:p w14:paraId="4BA0D606" w14:textId="77777777" w:rsidR="00651B44" w:rsidRPr="00FE3DF4" w:rsidRDefault="00651B44" w:rsidP="00B61D8C">
            <w:pPr>
              <w:rPr>
                <w:rFonts w:ascii="Arial" w:hAnsi="Arial" w:cs="Arial"/>
                <w:b/>
                <w:bCs/>
                <w:sz w:val="18"/>
                <w:szCs w:val="18"/>
                <w:lang w:eastAsia="en-ZA"/>
              </w:rPr>
            </w:pPr>
            <w:r w:rsidRPr="00FE3DF4">
              <w:rPr>
                <w:rFonts w:ascii="Arial" w:hAnsi="Arial" w:cs="Arial"/>
                <w:b/>
                <w:bCs/>
                <w:sz w:val="18"/>
                <w:szCs w:val="18"/>
                <w:lang w:eastAsia="en-ZA"/>
              </w:rPr>
              <w:t> </w:t>
            </w:r>
          </w:p>
        </w:tc>
      </w:tr>
      <w:tr w:rsidR="00651B44" w:rsidRPr="00FE3DF4" w14:paraId="09BBF5F7"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6CE41" w14:textId="77777777" w:rsidR="00651B44" w:rsidRPr="00FE3DF4" w:rsidRDefault="00651B44" w:rsidP="00B61D8C">
            <w:pPr>
              <w:rPr>
                <w:rFonts w:ascii="Arial" w:hAnsi="Arial" w:cs="Arial"/>
                <w:sz w:val="18"/>
                <w:szCs w:val="18"/>
                <w:lang w:eastAsia="en-ZA"/>
              </w:rPr>
            </w:pPr>
            <w:r w:rsidRPr="00FE3DF4">
              <w:rPr>
                <w:rFonts w:ascii="Arial" w:hAnsi="Arial" w:cs="Arial"/>
                <w:sz w:val="18"/>
                <w:szCs w:val="18"/>
                <w:lang w:eastAsia="en-ZA"/>
              </w:rPr>
              <w:t xml:space="preserve">5KG CO2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337013" w14:textId="77777777" w:rsidR="00651B44" w:rsidRPr="00FE3DF4" w:rsidRDefault="00651B44" w:rsidP="00B61D8C">
            <w:pPr>
              <w:jc w:val="center"/>
              <w:rPr>
                <w:rFonts w:ascii="Arial" w:hAnsi="Arial" w:cs="Arial"/>
                <w:sz w:val="18"/>
                <w:szCs w:val="18"/>
                <w:lang w:eastAsia="en-ZA"/>
              </w:rPr>
            </w:pPr>
            <w:r w:rsidRPr="00FE3DF4">
              <w:rPr>
                <w:rFonts w:ascii="Arial" w:hAnsi="Arial" w:cs="Arial"/>
                <w:sz w:val="18"/>
                <w:szCs w:val="18"/>
                <w:lang w:eastAsia="en-ZA"/>
              </w:rPr>
              <w:t>35</w:t>
            </w:r>
          </w:p>
        </w:tc>
        <w:tc>
          <w:tcPr>
            <w:tcW w:w="2111" w:type="pct"/>
            <w:tcBorders>
              <w:top w:val="nil"/>
              <w:left w:val="nil"/>
              <w:bottom w:val="single" w:sz="4" w:space="0" w:color="auto"/>
              <w:right w:val="single" w:sz="4" w:space="0" w:color="auto"/>
            </w:tcBorders>
            <w:shd w:val="clear" w:color="auto" w:fill="auto"/>
            <w:noWrap/>
            <w:vAlign w:val="center"/>
            <w:hideMark/>
          </w:tcPr>
          <w:p w14:paraId="635F6849" w14:textId="77777777" w:rsidR="00651B44" w:rsidRPr="00FE3DF4" w:rsidRDefault="00651B44" w:rsidP="00B61D8C">
            <w:pPr>
              <w:rPr>
                <w:rFonts w:ascii="Arial" w:hAnsi="Arial" w:cs="Arial"/>
                <w:sz w:val="18"/>
                <w:szCs w:val="18"/>
                <w:lang w:eastAsia="en-ZA"/>
              </w:rPr>
            </w:pPr>
            <w:r w:rsidRPr="00FE3DF4">
              <w:rPr>
                <w:rFonts w:ascii="Arial" w:hAnsi="Arial" w:cs="Arial"/>
                <w:sz w:val="18"/>
                <w:szCs w:val="18"/>
                <w:lang w:eastAsia="en-ZA"/>
              </w:rPr>
              <w:t xml:space="preserve">R </w:t>
            </w:r>
          </w:p>
        </w:tc>
      </w:tr>
      <w:tr w:rsidR="00651B44" w:rsidRPr="00FE3DF4" w14:paraId="6FC3E54C"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C852" w14:textId="77777777" w:rsidR="00651B44" w:rsidRPr="00FE3DF4" w:rsidRDefault="00651B44" w:rsidP="00B61D8C">
            <w:pPr>
              <w:rPr>
                <w:rFonts w:ascii="Arial" w:hAnsi="Arial" w:cs="Arial"/>
                <w:sz w:val="18"/>
                <w:szCs w:val="18"/>
                <w:lang w:eastAsia="en-ZA"/>
              </w:rPr>
            </w:pPr>
            <w:r w:rsidRPr="00FE3DF4">
              <w:rPr>
                <w:rFonts w:ascii="Arial" w:hAnsi="Arial" w:cs="Arial"/>
                <w:sz w:val="18"/>
                <w:szCs w:val="18"/>
                <w:lang w:eastAsia="en-ZA"/>
              </w:rPr>
              <w:t xml:space="preserve">2.5KG DCP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2C9F20" w14:textId="77777777" w:rsidR="00651B44" w:rsidRPr="00FE3DF4" w:rsidRDefault="00651B44" w:rsidP="00B61D8C">
            <w:pPr>
              <w:jc w:val="center"/>
              <w:rPr>
                <w:rFonts w:ascii="Arial" w:hAnsi="Arial" w:cs="Arial"/>
                <w:sz w:val="18"/>
                <w:szCs w:val="18"/>
                <w:lang w:eastAsia="en-ZA"/>
              </w:rPr>
            </w:pPr>
            <w:r w:rsidRPr="00FE3DF4">
              <w:rPr>
                <w:rFonts w:ascii="Arial" w:hAnsi="Arial" w:cs="Arial"/>
                <w:sz w:val="18"/>
                <w:szCs w:val="18"/>
                <w:lang w:eastAsia="en-ZA"/>
              </w:rPr>
              <w:t>15</w:t>
            </w:r>
          </w:p>
        </w:tc>
        <w:tc>
          <w:tcPr>
            <w:tcW w:w="2111" w:type="pct"/>
            <w:tcBorders>
              <w:top w:val="nil"/>
              <w:left w:val="nil"/>
              <w:bottom w:val="single" w:sz="4" w:space="0" w:color="auto"/>
              <w:right w:val="single" w:sz="4" w:space="0" w:color="auto"/>
            </w:tcBorders>
            <w:shd w:val="clear" w:color="auto" w:fill="auto"/>
            <w:noWrap/>
            <w:vAlign w:val="center"/>
            <w:hideMark/>
          </w:tcPr>
          <w:p w14:paraId="31E13DFB" w14:textId="77777777" w:rsidR="00651B44" w:rsidRPr="00FE3DF4" w:rsidRDefault="00651B44" w:rsidP="00B61D8C">
            <w:pPr>
              <w:rPr>
                <w:rFonts w:ascii="Arial" w:hAnsi="Arial" w:cs="Arial"/>
                <w:sz w:val="18"/>
                <w:szCs w:val="18"/>
                <w:lang w:eastAsia="en-ZA"/>
              </w:rPr>
            </w:pPr>
            <w:r w:rsidRPr="00FE3DF4">
              <w:rPr>
                <w:rFonts w:ascii="Arial" w:hAnsi="Arial" w:cs="Arial"/>
                <w:sz w:val="18"/>
                <w:szCs w:val="18"/>
                <w:lang w:eastAsia="en-ZA"/>
              </w:rPr>
              <w:t xml:space="preserve">R </w:t>
            </w:r>
          </w:p>
        </w:tc>
      </w:tr>
      <w:tr w:rsidR="00651B44" w:rsidRPr="00996742" w14:paraId="0EBEC90D"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9AF5"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HOSE REEL</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8576B4"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8</w:t>
            </w:r>
          </w:p>
        </w:tc>
        <w:tc>
          <w:tcPr>
            <w:tcW w:w="2111" w:type="pct"/>
            <w:tcBorders>
              <w:top w:val="nil"/>
              <w:left w:val="nil"/>
              <w:bottom w:val="single" w:sz="4" w:space="0" w:color="auto"/>
              <w:right w:val="single" w:sz="4" w:space="0" w:color="auto"/>
            </w:tcBorders>
            <w:shd w:val="clear" w:color="auto" w:fill="auto"/>
            <w:noWrap/>
            <w:vAlign w:val="center"/>
            <w:hideMark/>
          </w:tcPr>
          <w:p w14:paraId="7127BF17"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xml:space="preserve">R </w:t>
            </w:r>
          </w:p>
        </w:tc>
      </w:tr>
      <w:tr w:rsidR="00651B44" w:rsidRPr="00996742" w14:paraId="791D25EC"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39F23"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BUILDING HYDRANT</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6CCA04"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1</w:t>
            </w:r>
          </w:p>
        </w:tc>
        <w:tc>
          <w:tcPr>
            <w:tcW w:w="2111" w:type="pct"/>
            <w:tcBorders>
              <w:top w:val="nil"/>
              <w:left w:val="nil"/>
              <w:bottom w:val="single" w:sz="4" w:space="0" w:color="auto"/>
              <w:right w:val="single" w:sz="4" w:space="0" w:color="auto"/>
            </w:tcBorders>
            <w:shd w:val="clear" w:color="auto" w:fill="auto"/>
            <w:noWrap/>
            <w:vAlign w:val="center"/>
            <w:hideMark/>
          </w:tcPr>
          <w:p w14:paraId="0B8F0686"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xml:space="preserve">R </w:t>
            </w:r>
          </w:p>
        </w:tc>
      </w:tr>
      <w:tr w:rsidR="00651B44" w:rsidRPr="00996742" w14:paraId="1DC75622"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4D348"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HYDRANT CONNECTOR/VALVE</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6A576F"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2</w:t>
            </w:r>
          </w:p>
        </w:tc>
        <w:tc>
          <w:tcPr>
            <w:tcW w:w="2111" w:type="pct"/>
            <w:tcBorders>
              <w:top w:val="nil"/>
              <w:left w:val="nil"/>
              <w:bottom w:val="single" w:sz="4" w:space="0" w:color="auto"/>
              <w:right w:val="single" w:sz="4" w:space="0" w:color="auto"/>
            </w:tcBorders>
            <w:shd w:val="clear" w:color="auto" w:fill="auto"/>
            <w:noWrap/>
            <w:vAlign w:val="center"/>
            <w:hideMark/>
          </w:tcPr>
          <w:p w14:paraId="47A914EA"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R</w:t>
            </w:r>
          </w:p>
        </w:tc>
      </w:tr>
      <w:tr w:rsidR="00651B44" w:rsidRPr="00996742" w14:paraId="6F913E74"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01957"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3KG CO2</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18E0EB"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5</w:t>
            </w:r>
          </w:p>
        </w:tc>
        <w:tc>
          <w:tcPr>
            <w:tcW w:w="2111" w:type="pct"/>
            <w:tcBorders>
              <w:top w:val="nil"/>
              <w:left w:val="nil"/>
              <w:bottom w:val="single" w:sz="4" w:space="0" w:color="auto"/>
              <w:right w:val="single" w:sz="4" w:space="0" w:color="auto"/>
            </w:tcBorders>
            <w:shd w:val="clear" w:color="auto" w:fill="auto"/>
            <w:noWrap/>
            <w:vAlign w:val="center"/>
            <w:hideMark/>
          </w:tcPr>
          <w:p w14:paraId="4E7967B2"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xml:space="preserve">R </w:t>
            </w:r>
          </w:p>
        </w:tc>
      </w:tr>
      <w:tr w:rsidR="00651B44" w:rsidRPr="00996742" w14:paraId="61F1C705"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5D457"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9KG DCP</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7FCC2D"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20</w:t>
            </w:r>
          </w:p>
        </w:tc>
        <w:tc>
          <w:tcPr>
            <w:tcW w:w="2111" w:type="pct"/>
            <w:tcBorders>
              <w:top w:val="nil"/>
              <w:left w:val="nil"/>
              <w:bottom w:val="single" w:sz="4" w:space="0" w:color="auto"/>
              <w:right w:val="single" w:sz="4" w:space="0" w:color="auto"/>
            </w:tcBorders>
            <w:shd w:val="clear" w:color="auto" w:fill="auto"/>
            <w:noWrap/>
            <w:vAlign w:val="center"/>
            <w:hideMark/>
          </w:tcPr>
          <w:p w14:paraId="63C88129"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xml:space="preserve">R </w:t>
            </w:r>
          </w:p>
        </w:tc>
      </w:tr>
      <w:tr w:rsidR="00651B44" w:rsidRPr="00996742" w14:paraId="144EC4B7"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E675"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4.5KG CO2</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D1CF99"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5</w:t>
            </w:r>
          </w:p>
        </w:tc>
        <w:tc>
          <w:tcPr>
            <w:tcW w:w="2111" w:type="pct"/>
            <w:tcBorders>
              <w:top w:val="nil"/>
              <w:left w:val="nil"/>
              <w:bottom w:val="single" w:sz="4" w:space="0" w:color="auto"/>
              <w:right w:val="single" w:sz="4" w:space="0" w:color="auto"/>
            </w:tcBorders>
            <w:shd w:val="clear" w:color="auto" w:fill="auto"/>
            <w:noWrap/>
            <w:vAlign w:val="center"/>
            <w:hideMark/>
          </w:tcPr>
          <w:p w14:paraId="33160A28"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xml:space="preserve">R </w:t>
            </w:r>
          </w:p>
        </w:tc>
      </w:tr>
      <w:tr w:rsidR="00651B44" w:rsidRPr="00996742" w14:paraId="6E81BD7C" w14:textId="77777777" w:rsidTr="00651B44">
        <w:trPr>
          <w:trHeight w:val="300"/>
        </w:trPr>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D4A5E"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1KG DCP</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7AC03B"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2</w:t>
            </w:r>
          </w:p>
        </w:tc>
        <w:tc>
          <w:tcPr>
            <w:tcW w:w="2111" w:type="pct"/>
            <w:tcBorders>
              <w:top w:val="nil"/>
              <w:left w:val="nil"/>
              <w:bottom w:val="single" w:sz="4" w:space="0" w:color="auto"/>
              <w:right w:val="single" w:sz="4" w:space="0" w:color="auto"/>
            </w:tcBorders>
            <w:shd w:val="clear" w:color="auto" w:fill="auto"/>
            <w:noWrap/>
            <w:vAlign w:val="center"/>
            <w:hideMark/>
          </w:tcPr>
          <w:p w14:paraId="402D673C"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R</w:t>
            </w:r>
          </w:p>
        </w:tc>
      </w:tr>
      <w:tr w:rsidR="00651B44" w:rsidRPr="00996742" w14:paraId="2858C016" w14:textId="77777777" w:rsidTr="00651B44">
        <w:trPr>
          <w:trHeight w:val="315"/>
        </w:trPr>
        <w:tc>
          <w:tcPr>
            <w:tcW w:w="797" w:type="pct"/>
            <w:tcBorders>
              <w:top w:val="nil"/>
              <w:left w:val="single" w:sz="4" w:space="0" w:color="auto"/>
              <w:bottom w:val="single" w:sz="4" w:space="0" w:color="auto"/>
              <w:right w:val="single" w:sz="4" w:space="0" w:color="auto"/>
            </w:tcBorders>
            <w:shd w:val="clear" w:color="000000" w:fill="FFFFFF"/>
            <w:noWrap/>
            <w:vAlign w:val="center"/>
            <w:hideMark/>
          </w:tcPr>
          <w:p w14:paraId="024F26CD"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798" w:type="pct"/>
            <w:tcBorders>
              <w:top w:val="nil"/>
              <w:left w:val="nil"/>
              <w:bottom w:val="single" w:sz="4" w:space="0" w:color="auto"/>
              <w:right w:val="single" w:sz="4" w:space="0" w:color="auto"/>
            </w:tcBorders>
            <w:shd w:val="clear" w:color="000000" w:fill="FFFFFF"/>
            <w:noWrap/>
            <w:vAlign w:val="center"/>
            <w:hideMark/>
          </w:tcPr>
          <w:p w14:paraId="3190378D"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4AFF518"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1047" w:type="pct"/>
            <w:tcBorders>
              <w:top w:val="nil"/>
              <w:left w:val="nil"/>
              <w:bottom w:val="single" w:sz="4" w:space="0" w:color="auto"/>
              <w:right w:val="single" w:sz="4" w:space="0" w:color="auto"/>
            </w:tcBorders>
            <w:shd w:val="clear" w:color="000000" w:fill="FFFFFF"/>
            <w:noWrap/>
            <w:vAlign w:val="center"/>
            <w:hideMark/>
          </w:tcPr>
          <w:p w14:paraId="6D5A4E2B"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2111" w:type="pct"/>
            <w:tcBorders>
              <w:top w:val="nil"/>
              <w:left w:val="nil"/>
              <w:bottom w:val="single" w:sz="4" w:space="0" w:color="auto"/>
              <w:right w:val="single" w:sz="4" w:space="0" w:color="auto"/>
            </w:tcBorders>
            <w:shd w:val="clear" w:color="000000" w:fill="FFFFFF"/>
            <w:noWrap/>
            <w:vAlign w:val="center"/>
            <w:hideMark/>
          </w:tcPr>
          <w:p w14:paraId="3C75A728"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r>
      <w:tr w:rsidR="00651B44" w:rsidRPr="00996742" w14:paraId="635CFB6A" w14:textId="77777777" w:rsidTr="00651B44">
        <w:trPr>
          <w:trHeight w:val="315"/>
        </w:trPr>
        <w:tc>
          <w:tcPr>
            <w:tcW w:w="288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CC34" w14:textId="77777777" w:rsidR="00651B44" w:rsidRPr="00996742" w:rsidRDefault="00651B44" w:rsidP="00B61D8C">
            <w:pPr>
              <w:rPr>
                <w:rFonts w:ascii="Arial" w:hAnsi="Arial" w:cs="Arial"/>
                <w:b/>
                <w:bCs/>
                <w:color w:val="000000"/>
                <w:sz w:val="18"/>
                <w:szCs w:val="18"/>
                <w:lang w:eastAsia="en-ZA"/>
              </w:rPr>
            </w:pPr>
            <w:r w:rsidRPr="00996742">
              <w:rPr>
                <w:rFonts w:ascii="Arial" w:hAnsi="Arial" w:cs="Arial"/>
                <w:b/>
                <w:bCs/>
                <w:color w:val="000000"/>
                <w:sz w:val="18"/>
                <w:szCs w:val="18"/>
                <w:lang w:eastAsia="en-ZA"/>
              </w:rPr>
              <w:t>TOTA</w:t>
            </w:r>
            <w:r>
              <w:rPr>
                <w:rFonts w:ascii="Arial" w:hAnsi="Arial" w:cs="Arial"/>
                <w:b/>
                <w:bCs/>
                <w:color w:val="000000"/>
                <w:sz w:val="18"/>
                <w:szCs w:val="18"/>
                <w:lang w:eastAsia="en-ZA"/>
              </w:rPr>
              <w:t>L                                                                93</w:t>
            </w:r>
          </w:p>
        </w:tc>
        <w:tc>
          <w:tcPr>
            <w:tcW w:w="2111" w:type="pct"/>
            <w:tcBorders>
              <w:top w:val="nil"/>
              <w:left w:val="nil"/>
              <w:bottom w:val="nil"/>
              <w:right w:val="nil"/>
            </w:tcBorders>
            <w:shd w:val="clear" w:color="auto" w:fill="auto"/>
            <w:noWrap/>
            <w:vAlign w:val="bottom"/>
            <w:hideMark/>
          </w:tcPr>
          <w:p w14:paraId="451FDA48" w14:textId="77777777" w:rsidR="00651B44" w:rsidRPr="00996742" w:rsidRDefault="00651B44" w:rsidP="00B61D8C">
            <w:pPr>
              <w:rPr>
                <w:rFonts w:ascii="Arial" w:hAnsi="Arial" w:cs="Arial"/>
                <w:b/>
                <w:bCs/>
                <w:color w:val="000000"/>
                <w:sz w:val="18"/>
                <w:szCs w:val="18"/>
                <w:lang w:eastAsia="en-ZA"/>
              </w:rPr>
            </w:pPr>
          </w:p>
        </w:tc>
      </w:tr>
      <w:tr w:rsidR="00651B44" w:rsidRPr="00996742" w14:paraId="6BADA27A" w14:textId="77777777" w:rsidTr="00651B44">
        <w:trPr>
          <w:trHeight w:val="315"/>
        </w:trPr>
        <w:tc>
          <w:tcPr>
            <w:tcW w:w="797" w:type="pct"/>
            <w:tcBorders>
              <w:top w:val="nil"/>
              <w:left w:val="single" w:sz="4" w:space="0" w:color="auto"/>
              <w:bottom w:val="single" w:sz="4" w:space="0" w:color="auto"/>
              <w:right w:val="single" w:sz="4" w:space="0" w:color="auto"/>
            </w:tcBorders>
            <w:shd w:val="clear" w:color="000000" w:fill="FFFFFF"/>
            <w:noWrap/>
            <w:vAlign w:val="center"/>
            <w:hideMark/>
          </w:tcPr>
          <w:p w14:paraId="0125EC8D"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798" w:type="pct"/>
            <w:tcBorders>
              <w:top w:val="nil"/>
              <w:left w:val="nil"/>
              <w:bottom w:val="single" w:sz="4" w:space="0" w:color="auto"/>
              <w:right w:val="single" w:sz="4" w:space="0" w:color="auto"/>
            </w:tcBorders>
            <w:shd w:val="clear" w:color="000000" w:fill="FFFFFF"/>
            <w:noWrap/>
            <w:vAlign w:val="center"/>
            <w:hideMark/>
          </w:tcPr>
          <w:p w14:paraId="26F084F0" w14:textId="77777777" w:rsidR="00651B44" w:rsidRPr="00996742" w:rsidRDefault="00651B44" w:rsidP="00B61D8C">
            <w:pPr>
              <w:jc w:val="cente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428A900"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1047" w:type="pct"/>
            <w:tcBorders>
              <w:top w:val="nil"/>
              <w:left w:val="nil"/>
              <w:bottom w:val="single" w:sz="4" w:space="0" w:color="auto"/>
              <w:right w:val="single" w:sz="4" w:space="0" w:color="auto"/>
            </w:tcBorders>
            <w:shd w:val="clear" w:color="000000" w:fill="FFFFFF"/>
            <w:noWrap/>
            <w:vAlign w:val="center"/>
            <w:hideMark/>
          </w:tcPr>
          <w:p w14:paraId="56E86B15"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c>
          <w:tcPr>
            <w:tcW w:w="2111" w:type="pct"/>
            <w:tcBorders>
              <w:top w:val="single" w:sz="4" w:space="0" w:color="auto"/>
              <w:left w:val="nil"/>
              <w:bottom w:val="single" w:sz="4" w:space="0" w:color="auto"/>
              <w:right w:val="single" w:sz="4" w:space="0" w:color="auto"/>
            </w:tcBorders>
            <w:shd w:val="clear" w:color="000000" w:fill="FFFFFF"/>
            <w:noWrap/>
            <w:vAlign w:val="center"/>
            <w:hideMark/>
          </w:tcPr>
          <w:p w14:paraId="2D60F373" w14:textId="77777777" w:rsidR="00651B44" w:rsidRPr="00996742" w:rsidRDefault="00651B44" w:rsidP="00B61D8C">
            <w:pPr>
              <w:rPr>
                <w:rFonts w:ascii="Arial" w:hAnsi="Arial" w:cs="Arial"/>
                <w:color w:val="000000"/>
                <w:sz w:val="18"/>
                <w:szCs w:val="18"/>
                <w:lang w:eastAsia="en-ZA"/>
              </w:rPr>
            </w:pPr>
            <w:r w:rsidRPr="00996742">
              <w:rPr>
                <w:rFonts w:ascii="Arial" w:hAnsi="Arial" w:cs="Arial"/>
                <w:color w:val="000000"/>
                <w:sz w:val="18"/>
                <w:szCs w:val="18"/>
                <w:lang w:eastAsia="en-ZA"/>
              </w:rPr>
              <w:t> </w:t>
            </w:r>
          </w:p>
        </w:tc>
      </w:tr>
      <w:tr w:rsidR="00651B44" w:rsidRPr="00996742" w14:paraId="4F1C81BD" w14:textId="77777777" w:rsidTr="00651B44">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F0CCA" w14:textId="3721C4C2" w:rsidR="00651B44" w:rsidRPr="00996742" w:rsidRDefault="00651B44" w:rsidP="00B61D8C">
            <w:pPr>
              <w:rPr>
                <w:rFonts w:ascii="Arial" w:hAnsi="Arial" w:cs="Arial"/>
                <w:b/>
                <w:bCs/>
                <w:color w:val="000000"/>
                <w:sz w:val="18"/>
                <w:szCs w:val="18"/>
                <w:lang w:eastAsia="en-ZA"/>
              </w:rPr>
            </w:pPr>
            <w:r w:rsidRPr="00996742">
              <w:rPr>
                <w:rFonts w:ascii="Arial" w:hAnsi="Arial" w:cs="Arial"/>
                <w:b/>
                <w:bCs/>
                <w:color w:val="000000"/>
                <w:sz w:val="18"/>
                <w:szCs w:val="18"/>
                <w:lang w:eastAsia="en-ZA"/>
              </w:rPr>
              <w:t>OVERALL TOTAL FIRE EXTINGUISHER SERVICE AND CERTIFICATION OVER 1 YEAR (excluding pressure testing) (INCL.VAT)</w:t>
            </w:r>
          </w:p>
        </w:tc>
      </w:tr>
    </w:tbl>
    <w:p w14:paraId="3488C2A4" w14:textId="77777777" w:rsidR="00E361C0" w:rsidRPr="00797437" w:rsidRDefault="00E361C0" w:rsidP="00E361C0">
      <w:pPr>
        <w:rPr>
          <w:rFonts w:ascii="Arial" w:hAnsi="Arial" w:cs="Arial"/>
          <w:b/>
          <w:color w:val="000066"/>
          <w:szCs w:val="20"/>
        </w:rPr>
      </w:pPr>
    </w:p>
    <w:p w14:paraId="7D9FD4FB" w14:textId="77777777" w:rsidR="00E361C0" w:rsidRDefault="00E361C0" w:rsidP="00E361C0">
      <w:pPr>
        <w:pStyle w:val="ListParagraph"/>
        <w:ind w:left="360"/>
        <w:rPr>
          <w:rFonts w:ascii="Arial" w:hAnsi="Arial" w:cs="Arial"/>
          <w:b/>
          <w:color w:val="000066"/>
          <w:szCs w:val="20"/>
        </w:rPr>
      </w:pPr>
    </w:p>
    <w:p w14:paraId="77BAA55B" w14:textId="4BB0F33E" w:rsidR="00E361C0" w:rsidRPr="006D7CFC" w:rsidRDefault="00E361C0" w:rsidP="006D7CFC">
      <w:pPr>
        <w:pStyle w:val="ListParagraph"/>
        <w:spacing w:after="200" w:line="276" w:lineRule="auto"/>
        <w:rPr>
          <w:rFonts w:ascii="Arial" w:hAnsi="Arial" w:cs="Arial"/>
          <w:b/>
          <w:sz w:val="22"/>
          <w:szCs w:val="22"/>
        </w:rPr>
      </w:pPr>
      <w:r w:rsidRPr="006D7CFC">
        <w:rPr>
          <w:rFonts w:ascii="Arial" w:hAnsi="Arial" w:cs="Arial"/>
          <w:b/>
          <w:sz w:val="22"/>
          <w:szCs w:val="22"/>
        </w:rPr>
        <w:t>AD-HOC Repairs Services</w:t>
      </w:r>
    </w:p>
    <w:p w14:paraId="4E667DC8" w14:textId="77777777" w:rsidR="00E361C0" w:rsidRPr="00544496" w:rsidRDefault="00E361C0" w:rsidP="00E361C0">
      <w:pPr>
        <w:pStyle w:val="ListParagraph"/>
        <w:ind w:left="360"/>
        <w:rPr>
          <w:rFonts w:ascii="Arial" w:hAnsi="Arial" w:cs="Arial"/>
          <w:sz w:val="22"/>
          <w:szCs w:val="22"/>
        </w:rPr>
      </w:pPr>
    </w:p>
    <w:p w14:paraId="4CF446E2" w14:textId="21370F5E" w:rsidR="00E361C0" w:rsidRPr="006D7CFC" w:rsidRDefault="00E361C0" w:rsidP="006D7CFC">
      <w:pPr>
        <w:spacing w:after="200" w:line="276" w:lineRule="auto"/>
        <w:rPr>
          <w:rFonts w:ascii="Arial" w:hAnsi="Arial" w:cs="Arial"/>
          <w:sz w:val="22"/>
          <w:szCs w:val="22"/>
        </w:rPr>
      </w:pPr>
      <w:proofErr w:type="gramStart"/>
      <w:r w:rsidRPr="006D7CFC">
        <w:rPr>
          <w:rFonts w:ascii="Arial" w:hAnsi="Arial" w:cs="Arial"/>
          <w:sz w:val="22"/>
          <w:szCs w:val="22"/>
        </w:rPr>
        <w:t>Supplier</w:t>
      </w:r>
      <w:proofErr w:type="gramEnd"/>
      <w:r w:rsidRPr="006D7CFC">
        <w:rPr>
          <w:rFonts w:ascii="Arial" w:hAnsi="Arial" w:cs="Arial"/>
          <w:sz w:val="22"/>
          <w:szCs w:val="22"/>
        </w:rPr>
        <w:t xml:space="preserve"> are to provide AD-HOC (As and When </w:t>
      </w:r>
      <w:r w:rsidR="00856AE2" w:rsidRPr="006D7CFC">
        <w:rPr>
          <w:rFonts w:ascii="Arial" w:hAnsi="Arial" w:cs="Arial"/>
          <w:sz w:val="22"/>
          <w:szCs w:val="22"/>
        </w:rPr>
        <w:t>Required) service</w:t>
      </w:r>
      <w:r w:rsidRPr="006D7CFC">
        <w:rPr>
          <w:rFonts w:ascii="Arial" w:hAnsi="Arial" w:cs="Arial"/>
          <w:sz w:val="22"/>
          <w:szCs w:val="22"/>
        </w:rPr>
        <w:t xml:space="preserve"> costing table containing call out rates, repair hourly rates, travel rates per kilo at any listed ATNS site as required (Costs must be VAT inclusive).</w:t>
      </w:r>
    </w:p>
    <w:p w14:paraId="52503526" w14:textId="77777777" w:rsidR="00E361C0" w:rsidRPr="00C46CA2" w:rsidRDefault="00E361C0" w:rsidP="00E361C0">
      <w:pPr>
        <w:pStyle w:val="ListParagraph"/>
        <w:ind w:left="390"/>
        <w:rPr>
          <w:rFonts w:asciiTheme="majorHAnsi" w:hAnsiTheme="majorHAnsi" w:cstheme="majorHAnsi"/>
          <w:b/>
          <w:bCs/>
          <w:color w:val="000066"/>
        </w:rPr>
      </w:pPr>
    </w:p>
    <w:p w14:paraId="6A13E5F8" w14:textId="77777777" w:rsidR="00E361C0" w:rsidRPr="00C46CA2" w:rsidRDefault="00E361C0" w:rsidP="00E361C0">
      <w:pPr>
        <w:pStyle w:val="ListParagraph"/>
        <w:ind w:left="360"/>
        <w:rPr>
          <w:rFonts w:ascii="Arial" w:hAnsi="Arial" w:cs="Arial"/>
          <w:b/>
          <w:bCs/>
          <w:color w:val="000066"/>
        </w:rPr>
      </w:pPr>
      <w:r w:rsidRPr="00C46CA2">
        <w:rPr>
          <w:rFonts w:ascii="Arial" w:hAnsi="Arial" w:cs="Arial"/>
          <w:b/>
          <w:bCs/>
          <w:color w:val="000066"/>
        </w:rPr>
        <w:t>Table B 4: Ad-Hoc Costing for during the week</w:t>
      </w:r>
    </w:p>
    <w:tbl>
      <w:tblPr>
        <w:tblW w:w="9062" w:type="dxa"/>
        <w:tblLook w:val="04A0" w:firstRow="1" w:lastRow="0" w:firstColumn="1" w:lastColumn="0" w:noHBand="0" w:noVBand="1"/>
      </w:tblPr>
      <w:tblGrid>
        <w:gridCol w:w="2400"/>
        <w:gridCol w:w="3720"/>
        <w:gridCol w:w="2942"/>
      </w:tblGrid>
      <w:tr w:rsidR="00E361C0" w:rsidRPr="00E92D1F" w14:paraId="2332075C" w14:textId="77777777" w:rsidTr="00812C9A">
        <w:trPr>
          <w:trHeight w:val="315"/>
        </w:trPr>
        <w:tc>
          <w:tcPr>
            <w:tcW w:w="6120" w:type="dxa"/>
            <w:gridSpan w:val="2"/>
            <w:tcBorders>
              <w:top w:val="nil"/>
              <w:left w:val="single" w:sz="8" w:space="0" w:color="F2F2F2"/>
              <w:bottom w:val="single" w:sz="8" w:space="0" w:color="auto"/>
              <w:right w:val="single" w:sz="8" w:space="0" w:color="F2F2F2"/>
            </w:tcBorders>
            <w:shd w:val="clear" w:color="000000" w:fill="000080"/>
            <w:vAlign w:val="center"/>
            <w:hideMark/>
          </w:tcPr>
          <w:p w14:paraId="186A3BE7" w14:textId="77777777" w:rsidR="00E361C0" w:rsidRPr="00E92D1F" w:rsidRDefault="00E361C0" w:rsidP="00B61D8C">
            <w:pPr>
              <w:rPr>
                <w:rFonts w:ascii="Arial" w:hAnsi="Arial" w:cs="Arial"/>
                <w:b/>
                <w:bCs/>
                <w:color w:val="FFFFFF"/>
                <w:sz w:val="18"/>
                <w:szCs w:val="18"/>
                <w:lang w:eastAsia="en-ZA"/>
              </w:rPr>
            </w:pPr>
            <w:r w:rsidRPr="00E92D1F">
              <w:rPr>
                <w:rFonts w:ascii="Arial" w:hAnsi="Arial" w:cs="Arial"/>
                <w:b/>
                <w:bCs/>
                <w:color w:val="FFFFFF"/>
                <w:sz w:val="18"/>
                <w:szCs w:val="18"/>
                <w:lang w:eastAsia="en-ZA"/>
              </w:rPr>
              <w:t>ITEMS</w:t>
            </w:r>
          </w:p>
        </w:tc>
        <w:tc>
          <w:tcPr>
            <w:tcW w:w="2942" w:type="dxa"/>
            <w:tcBorders>
              <w:top w:val="single" w:sz="8" w:space="0" w:color="F2F2F2"/>
              <w:left w:val="nil"/>
              <w:bottom w:val="single" w:sz="8" w:space="0" w:color="F2F2F2"/>
              <w:right w:val="single" w:sz="8" w:space="0" w:color="F2F2F2"/>
            </w:tcBorders>
            <w:shd w:val="clear" w:color="000000" w:fill="000080"/>
            <w:vAlign w:val="center"/>
            <w:hideMark/>
          </w:tcPr>
          <w:p w14:paraId="3E88DA78" w14:textId="77777777" w:rsidR="00E361C0" w:rsidRPr="00E92D1F" w:rsidRDefault="00E361C0" w:rsidP="00B61D8C">
            <w:pPr>
              <w:rPr>
                <w:rFonts w:ascii="Arial" w:hAnsi="Arial" w:cs="Arial"/>
                <w:b/>
                <w:bCs/>
                <w:color w:val="FFFFFF"/>
                <w:sz w:val="18"/>
                <w:szCs w:val="18"/>
                <w:lang w:eastAsia="en-ZA"/>
              </w:rPr>
            </w:pPr>
            <w:r w:rsidRPr="00E92D1F">
              <w:rPr>
                <w:rFonts w:ascii="Arial" w:hAnsi="Arial" w:cs="Arial"/>
                <w:b/>
                <w:bCs/>
                <w:color w:val="FFFFFF"/>
                <w:sz w:val="18"/>
                <w:szCs w:val="18"/>
                <w:lang w:eastAsia="en-ZA"/>
              </w:rPr>
              <w:t>Year 1</w:t>
            </w:r>
          </w:p>
        </w:tc>
      </w:tr>
      <w:tr w:rsidR="00E361C0" w:rsidRPr="00E92D1F" w14:paraId="03E931F4" w14:textId="77777777" w:rsidTr="00812C9A">
        <w:trPr>
          <w:trHeight w:val="495"/>
        </w:trPr>
        <w:tc>
          <w:tcPr>
            <w:tcW w:w="2400" w:type="dxa"/>
            <w:tcBorders>
              <w:top w:val="nil"/>
              <w:left w:val="single" w:sz="8" w:space="0" w:color="auto"/>
              <w:bottom w:val="nil"/>
              <w:right w:val="single" w:sz="8" w:space="0" w:color="auto"/>
            </w:tcBorders>
            <w:shd w:val="clear" w:color="000000" w:fill="FFFFFF"/>
            <w:vAlign w:val="center"/>
            <w:hideMark/>
          </w:tcPr>
          <w:p w14:paraId="51511F20" w14:textId="77777777" w:rsidR="00E361C0" w:rsidRPr="00E92D1F" w:rsidRDefault="00E361C0" w:rsidP="00B61D8C">
            <w:pPr>
              <w:jc w:val="center"/>
              <w:rPr>
                <w:rFonts w:ascii="Arial" w:hAnsi="Arial" w:cs="Arial"/>
                <w:b/>
                <w:bCs/>
                <w:color w:val="000000"/>
                <w:sz w:val="18"/>
                <w:szCs w:val="18"/>
                <w:lang w:eastAsia="en-ZA"/>
              </w:rPr>
            </w:pPr>
            <w:r w:rsidRPr="00E92D1F">
              <w:rPr>
                <w:rFonts w:ascii="Arial" w:hAnsi="Arial" w:cs="Arial"/>
                <w:b/>
                <w:bCs/>
                <w:color w:val="000000"/>
                <w:sz w:val="18"/>
                <w:szCs w:val="18"/>
                <w:lang w:eastAsia="en-ZA"/>
              </w:rPr>
              <w:t>Normal Hours</w:t>
            </w:r>
          </w:p>
        </w:tc>
        <w:tc>
          <w:tcPr>
            <w:tcW w:w="3720" w:type="dxa"/>
            <w:tcBorders>
              <w:top w:val="nil"/>
              <w:left w:val="nil"/>
              <w:bottom w:val="single" w:sz="8" w:space="0" w:color="auto"/>
              <w:right w:val="nil"/>
            </w:tcBorders>
            <w:shd w:val="clear" w:color="000000" w:fill="FFFFFF"/>
            <w:vAlign w:val="center"/>
            <w:hideMark/>
          </w:tcPr>
          <w:p w14:paraId="3023EC23" w14:textId="77777777" w:rsidR="00E361C0" w:rsidRPr="00E92D1F" w:rsidRDefault="00E361C0" w:rsidP="00B61D8C">
            <w:pPr>
              <w:rPr>
                <w:rFonts w:ascii="Arial" w:hAnsi="Arial" w:cs="Arial"/>
                <w:color w:val="000000"/>
                <w:sz w:val="18"/>
                <w:szCs w:val="18"/>
                <w:lang w:eastAsia="en-ZA"/>
              </w:rPr>
            </w:pPr>
            <w:r w:rsidRPr="00E92D1F">
              <w:rPr>
                <w:rFonts w:ascii="Arial" w:hAnsi="Arial" w:cs="Arial"/>
                <w:color w:val="000000"/>
                <w:sz w:val="18"/>
                <w:szCs w:val="18"/>
                <w:lang w:eastAsia="en-ZA"/>
              </w:rPr>
              <w:t>Repairs hours within Normal Time (Labour Hourly Rate) 07:30 - 16:00 (VAT Inclusive)</w:t>
            </w:r>
          </w:p>
        </w:tc>
        <w:tc>
          <w:tcPr>
            <w:tcW w:w="2942" w:type="dxa"/>
            <w:tcBorders>
              <w:top w:val="nil"/>
              <w:left w:val="single" w:sz="8" w:space="0" w:color="auto"/>
              <w:bottom w:val="single" w:sz="8" w:space="0" w:color="auto"/>
              <w:right w:val="single" w:sz="8" w:space="0" w:color="auto"/>
            </w:tcBorders>
            <w:shd w:val="clear" w:color="000000" w:fill="FFFFFF"/>
            <w:noWrap/>
            <w:vAlign w:val="center"/>
            <w:hideMark/>
          </w:tcPr>
          <w:p w14:paraId="6D26C890" w14:textId="77777777" w:rsidR="00E361C0" w:rsidRPr="00E92D1F" w:rsidRDefault="00E361C0" w:rsidP="00B61D8C">
            <w:pPr>
              <w:rPr>
                <w:rFonts w:ascii="Arial" w:hAnsi="Arial" w:cs="Arial"/>
                <w:b/>
                <w:bCs/>
                <w:color w:val="000000"/>
                <w:sz w:val="18"/>
                <w:szCs w:val="18"/>
                <w:lang w:eastAsia="en-ZA"/>
              </w:rPr>
            </w:pPr>
            <w:r w:rsidRPr="00E92D1F">
              <w:rPr>
                <w:rFonts w:ascii="Arial" w:hAnsi="Arial" w:cs="Arial"/>
                <w:b/>
                <w:bCs/>
                <w:color w:val="000000"/>
                <w:sz w:val="18"/>
                <w:szCs w:val="18"/>
                <w:lang w:eastAsia="en-ZA"/>
              </w:rPr>
              <w:t xml:space="preserve"> R </w:t>
            </w:r>
          </w:p>
        </w:tc>
      </w:tr>
      <w:tr w:rsidR="00E361C0" w:rsidRPr="00E92D1F" w14:paraId="3B99D3D7" w14:textId="77777777" w:rsidTr="00812C9A">
        <w:trPr>
          <w:trHeight w:val="735"/>
        </w:trPr>
        <w:tc>
          <w:tcPr>
            <w:tcW w:w="2400" w:type="dxa"/>
            <w:tcBorders>
              <w:top w:val="single" w:sz="8" w:space="0" w:color="auto"/>
              <w:left w:val="single" w:sz="8" w:space="0" w:color="auto"/>
              <w:bottom w:val="nil"/>
              <w:right w:val="single" w:sz="8" w:space="0" w:color="auto"/>
            </w:tcBorders>
            <w:shd w:val="clear" w:color="000000" w:fill="FFFFFF"/>
            <w:vAlign w:val="center"/>
            <w:hideMark/>
          </w:tcPr>
          <w:p w14:paraId="242E1803" w14:textId="77777777" w:rsidR="00E361C0" w:rsidRPr="00E92D1F" w:rsidRDefault="00E361C0" w:rsidP="00B61D8C">
            <w:pPr>
              <w:jc w:val="center"/>
              <w:rPr>
                <w:rFonts w:ascii="Arial" w:hAnsi="Arial" w:cs="Arial"/>
                <w:b/>
                <w:bCs/>
                <w:color w:val="000000"/>
                <w:sz w:val="18"/>
                <w:szCs w:val="18"/>
                <w:lang w:eastAsia="en-ZA"/>
              </w:rPr>
            </w:pPr>
            <w:r w:rsidRPr="00E92D1F">
              <w:rPr>
                <w:rFonts w:ascii="Arial" w:hAnsi="Arial" w:cs="Arial"/>
                <w:b/>
                <w:bCs/>
                <w:color w:val="000000"/>
                <w:sz w:val="18"/>
                <w:szCs w:val="18"/>
                <w:lang w:eastAsia="en-ZA"/>
              </w:rPr>
              <w:t>After Hours (Overtime)</w:t>
            </w:r>
          </w:p>
        </w:tc>
        <w:tc>
          <w:tcPr>
            <w:tcW w:w="3720" w:type="dxa"/>
            <w:tcBorders>
              <w:top w:val="nil"/>
              <w:left w:val="nil"/>
              <w:bottom w:val="single" w:sz="8" w:space="0" w:color="auto"/>
              <w:right w:val="nil"/>
            </w:tcBorders>
            <w:shd w:val="clear" w:color="000000" w:fill="FFFFFF"/>
            <w:vAlign w:val="center"/>
            <w:hideMark/>
          </w:tcPr>
          <w:p w14:paraId="175BF1AD" w14:textId="77777777" w:rsidR="00E361C0" w:rsidRPr="00E92D1F" w:rsidRDefault="00E361C0" w:rsidP="00B61D8C">
            <w:pPr>
              <w:rPr>
                <w:rFonts w:ascii="Arial" w:hAnsi="Arial" w:cs="Arial"/>
                <w:color w:val="000000"/>
                <w:sz w:val="18"/>
                <w:szCs w:val="18"/>
                <w:lang w:eastAsia="en-ZA"/>
              </w:rPr>
            </w:pPr>
            <w:r w:rsidRPr="00E92D1F">
              <w:rPr>
                <w:rFonts w:ascii="Arial" w:hAnsi="Arial" w:cs="Arial"/>
                <w:color w:val="000000"/>
                <w:sz w:val="18"/>
                <w:szCs w:val="18"/>
                <w:lang w:eastAsia="en-ZA"/>
              </w:rPr>
              <w:t>Fire Suppression Systems Repairs outside Normal Time (Labour Hourly Rate) After 16:00 (VAT Inclusive)</w:t>
            </w:r>
          </w:p>
        </w:tc>
        <w:tc>
          <w:tcPr>
            <w:tcW w:w="2942" w:type="dxa"/>
            <w:tcBorders>
              <w:top w:val="nil"/>
              <w:left w:val="single" w:sz="8" w:space="0" w:color="auto"/>
              <w:bottom w:val="single" w:sz="8" w:space="0" w:color="auto"/>
              <w:right w:val="single" w:sz="8" w:space="0" w:color="auto"/>
            </w:tcBorders>
            <w:shd w:val="clear" w:color="000000" w:fill="FFFFFF"/>
            <w:noWrap/>
            <w:vAlign w:val="center"/>
            <w:hideMark/>
          </w:tcPr>
          <w:p w14:paraId="3D53315F" w14:textId="77777777" w:rsidR="00E361C0" w:rsidRPr="00E92D1F" w:rsidRDefault="00E361C0" w:rsidP="00B61D8C">
            <w:pPr>
              <w:rPr>
                <w:rFonts w:ascii="Arial" w:hAnsi="Arial" w:cs="Arial"/>
                <w:b/>
                <w:bCs/>
                <w:color w:val="000000"/>
                <w:sz w:val="18"/>
                <w:szCs w:val="18"/>
                <w:lang w:eastAsia="en-ZA"/>
              </w:rPr>
            </w:pPr>
            <w:r w:rsidRPr="00E92D1F">
              <w:rPr>
                <w:rFonts w:ascii="Arial" w:hAnsi="Arial" w:cs="Arial"/>
                <w:b/>
                <w:bCs/>
                <w:color w:val="000000"/>
                <w:sz w:val="18"/>
                <w:szCs w:val="18"/>
                <w:lang w:eastAsia="en-ZA"/>
              </w:rPr>
              <w:t xml:space="preserve"> R </w:t>
            </w:r>
          </w:p>
        </w:tc>
      </w:tr>
      <w:tr w:rsidR="00E361C0" w:rsidRPr="00E92D1F" w14:paraId="5FA1FBDE" w14:textId="77777777" w:rsidTr="00812C9A">
        <w:trPr>
          <w:trHeight w:val="495"/>
        </w:trPr>
        <w:tc>
          <w:tcPr>
            <w:tcW w:w="2400" w:type="dxa"/>
            <w:tcBorders>
              <w:top w:val="single" w:sz="8" w:space="0" w:color="auto"/>
              <w:left w:val="single" w:sz="8" w:space="0" w:color="auto"/>
              <w:bottom w:val="nil"/>
              <w:right w:val="single" w:sz="8" w:space="0" w:color="auto"/>
            </w:tcBorders>
            <w:shd w:val="clear" w:color="000000" w:fill="FFFFFF"/>
            <w:vAlign w:val="center"/>
            <w:hideMark/>
          </w:tcPr>
          <w:p w14:paraId="1760C024" w14:textId="77777777" w:rsidR="00E361C0" w:rsidRPr="00E92D1F" w:rsidRDefault="00E361C0" w:rsidP="00B61D8C">
            <w:pPr>
              <w:jc w:val="center"/>
              <w:rPr>
                <w:rFonts w:ascii="Arial" w:hAnsi="Arial" w:cs="Arial"/>
                <w:b/>
                <w:bCs/>
                <w:color w:val="000000"/>
                <w:sz w:val="18"/>
                <w:szCs w:val="18"/>
                <w:lang w:eastAsia="en-ZA"/>
              </w:rPr>
            </w:pPr>
            <w:r w:rsidRPr="00E92D1F">
              <w:rPr>
                <w:rFonts w:ascii="Arial" w:hAnsi="Arial" w:cs="Arial"/>
                <w:b/>
                <w:bCs/>
                <w:color w:val="000000"/>
                <w:sz w:val="18"/>
                <w:szCs w:val="18"/>
                <w:lang w:eastAsia="en-ZA"/>
              </w:rPr>
              <w:t>Saturdays</w:t>
            </w:r>
          </w:p>
        </w:tc>
        <w:tc>
          <w:tcPr>
            <w:tcW w:w="3720" w:type="dxa"/>
            <w:tcBorders>
              <w:top w:val="nil"/>
              <w:left w:val="nil"/>
              <w:bottom w:val="single" w:sz="8" w:space="0" w:color="auto"/>
              <w:right w:val="nil"/>
            </w:tcBorders>
            <w:shd w:val="clear" w:color="000000" w:fill="FFFFFF"/>
            <w:vAlign w:val="center"/>
            <w:hideMark/>
          </w:tcPr>
          <w:p w14:paraId="75B7E12B" w14:textId="77777777" w:rsidR="00E361C0" w:rsidRPr="00E92D1F" w:rsidRDefault="00E361C0" w:rsidP="00B61D8C">
            <w:pPr>
              <w:rPr>
                <w:rFonts w:ascii="Arial" w:hAnsi="Arial" w:cs="Arial"/>
                <w:color w:val="000000"/>
                <w:sz w:val="18"/>
                <w:szCs w:val="18"/>
                <w:lang w:eastAsia="en-ZA"/>
              </w:rPr>
            </w:pPr>
            <w:r w:rsidRPr="00E92D1F">
              <w:rPr>
                <w:rFonts w:ascii="Arial" w:hAnsi="Arial" w:cs="Arial"/>
                <w:color w:val="000000"/>
                <w:sz w:val="18"/>
                <w:szCs w:val="18"/>
                <w:lang w:eastAsia="en-ZA"/>
              </w:rPr>
              <w:t>Fire Suppression Systems Repairs on Sat - (Labour Hourly Rate) (VAT Inclusive)</w:t>
            </w:r>
          </w:p>
        </w:tc>
        <w:tc>
          <w:tcPr>
            <w:tcW w:w="2942" w:type="dxa"/>
            <w:tcBorders>
              <w:top w:val="nil"/>
              <w:left w:val="single" w:sz="8" w:space="0" w:color="auto"/>
              <w:bottom w:val="single" w:sz="8" w:space="0" w:color="auto"/>
              <w:right w:val="single" w:sz="8" w:space="0" w:color="auto"/>
            </w:tcBorders>
            <w:shd w:val="clear" w:color="000000" w:fill="FFFFFF"/>
            <w:noWrap/>
            <w:vAlign w:val="center"/>
            <w:hideMark/>
          </w:tcPr>
          <w:p w14:paraId="2A462263" w14:textId="77777777" w:rsidR="00E361C0" w:rsidRPr="00E92D1F" w:rsidRDefault="00E361C0" w:rsidP="00B61D8C">
            <w:pPr>
              <w:rPr>
                <w:rFonts w:ascii="Arial" w:hAnsi="Arial" w:cs="Arial"/>
                <w:b/>
                <w:bCs/>
                <w:color w:val="000000"/>
                <w:sz w:val="18"/>
                <w:szCs w:val="18"/>
                <w:lang w:eastAsia="en-ZA"/>
              </w:rPr>
            </w:pPr>
            <w:r w:rsidRPr="00E92D1F">
              <w:rPr>
                <w:rFonts w:ascii="Arial" w:hAnsi="Arial" w:cs="Arial"/>
                <w:b/>
                <w:bCs/>
                <w:color w:val="000000"/>
                <w:sz w:val="18"/>
                <w:szCs w:val="18"/>
                <w:lang w:eastAsia="en-ZA"/>
              </w:rPr>
              <w:t xml:space="preserve"> R </w:t>
            </w:r>
          </w:p>
        </w:tc>
      </w:tr>
      <w:tr w:rsidR="00E361C0" w:rsidRPr="00E92D1F" w14:paraId="0573B740" w14:textId="77777777" w:rsidTr="00812C9A">
        <w:trPr>
          <w:trHeight w:val="495"/>
        </w:trPr>
        <w:tc>
          <w:tcPr>
            <w:tcW w:w="2400" w:type="dxa"/>
            <w:tcBorders>
              <w:top w:val="single" w:sz="8" w:space="0" w:color="auto"/>
              <w:left w:val="single" w:sz="8" w:space="0" w:color="auto"/>
              <w:bottom w:val="nil"/>
              <w:right w:val="single" w:sz="8" w:space="0" w:color="auto"/>
            </w:tcBorders>
            <w:shd w:val="clear" w:color="000000" w:fill="FFFFFF"/>
            <w:vAlign w:val="center"/>
            <w:hideMark/>
          </w:tcPr>
          <w:p w14:paraId="64484D8F" w14:textId="77777777" w:rsidR="00E361C0" w:rsidRPr="00E92D1F" w:rsidRDefault="00E361C0" w:rsidP="00B61D8C">
            <w:pPr>
              <w:jc w:val="center"/>
              <w:rPr>
                <w:rFonts w:ascii="Arial" w:hAnsi="Arial" w:cs="Arial"/>
                <w:b/>
                <w:bCs/>
                <w:color w:val="000000"/>
                <w:sz w:val="18"/>
                <w:szCs w:val="18"/>
                <w:lang w:eastAsia="en-ZA"/>
              </w:rPr>
            </w:pPr>
            <w:r w:rsidRPr="00E92D1F">
              <w:rPr>
                <w:rFonts w:ascii="Arial" w:hAnsi="Arial" w:cs="Arial"/>
                <w:b/>
                <w:bCs/>
                <w:color w:val="000000"/>
                <w:sz w:val="18"/>
                <w:szCs w:val="18"/>
                <w:lang w:eastAsia="en-ZA"/>
              </w:rPr>
              <w:t>Holidays/ Sundays</w:t>
            </w:r>
          </w:p>
        </w:tc>
        <w:tc>
          <w:tcPr>
            <w:tcW w:w="3720" w:type="dxa"/>
            <w:tcBorders>
              <w:top w:val="nil"/>
              <w:left w:val="nil"/>
              <w:bottom w:val="single" w:sz="8" w:space="0" w:color="auto"/>
              <w:right w:val="nil"/>
            </w:tcBorders>
            <w:shd w:val="clear" w:color="000000" w:fill="FFFFFF"/>
            <w:vAlign w:val="center"/>
            <w:hideMark/>
          </w:tcPr>
          <w:p w14:paraId="44D465F4" w14:textId="77777777" w:rsidR="00E361C0" w:rsidRPr="00E92D1F" w:rsidRDefault="00E361C0" w:rsidP="00B61D8C">
            <w:pPr>
              <w:rPr>
                <w:rFonts w:ascii="Arial" w:hAnsi="Arial" w:cs="Arial"/>
                <w:color w:val="000000"/>
                <w:sz w:val="18"/>
                <w:szCs w:val="18"/>
                <w:lang w:eastAsia="en-ZA"/>
              </w:rPr>
            </w:pPr>
            <w:r w:rsidRPr="00E92D1F">
              <w:rPr>
                <w:rFonts w:ascii="Arial" w:hAnsi="Arial" w:cs="Arial"/>
                <w:color w:val="000000"/>
                <w:sz w:val="18"/>
                <w:szCs w:val="18"/>
                <w:lang w:eastAsia="en-ZA"/>
              </w:rPr>
              <w:t>Fire Suppression Systems Repairs P/H &amp; Sundays (Labour Hourly Rate) (VAT Inclusive)</w:t>
            </w:r>
          </w:p>
        </w:tc>
        <w:tc>
          <w:tcPr>
            <w:tcW w:w="2942" w:type="dxa"/>
            <w:tcBorders>
              <w:top w:val="nil"/>
              <w:left w:val="single" w:sz="8" w:space="0" w:color="auto"/>
              <w:bottom w:val="single" w:sz="8" w:space="0" w:color="auto"/>
              <w:right w:val="single" w:sz="8" w:space="0" w:color="auto"/>
            </w:tcBorders>
            <w:shd w:val="clear" w:color="000000" w:fill="FFFFFF"/>
            <w:noWrap/>
            <w:vAlign w:val="center"/>
            <w:hideMark/>
          </w:tcPr>
          <w:p w14:paraId="235816E9" w14:textId="77777777" w:rsidR="00E361C0" w:rsidRPr="00E92D1F" w:rsidRDefault="00E361C0" w:rsidP="00B61D8C">
            <w:pPr>
              <w:rPr>
                <w:rFonts w:ascii="Arial" w:hAnsi="Arial" w:cs="Arial"/>
                <w:b/>
                <w:bCs/>
                <w:color w:val="000000"/>
                <w:sz w:val="18"/>
                <w:szCs w:val="18"/>
                <w:lang w:eastAsia="en-ZA"/>
              </w:rPr>
            </w:pPr>
            <w:r w:rsidRPr="00E92D1F">
              <w:rPr>
                <w:rFonts w:ascii="Arial" w:hAnsi="Arial" w:cs="Arial"/>
                <w:b/>
                <w:bCs/>
                <w:color w:val="000000"/>
                <w:sz w:val="18"/>
                <w:szCs w:val="18"/>
                <w:lang w:eastAsia="en-ZA"/>
              </w:rPr>
              <w:t xml:space="preserve"> R </w:t>
            </w:r>
          </w:p>
        </w:tc>
      </w:tr>
      <w:tr w:rsidR="00150708" w:rsidRPr="00E92D1F" w14:paraId="32A2521D" w14:textId="77777777" w:rsidTr="00812C9A">
        <w:trPr>
          <w:trHeight w:val="495"/>
        </w:trPr>
        <w:tc>
          <w:tcPr>
            <w:tcW w:w="2400" w:type="dxa"/>
            <w:tcBorders>
              <w:top w:val="single" w:sz="8" w:space="0" w:color="auto"/>
              <w:left w:val="single" w:sz="8" w:space="0" w:color="auto"/>
              <w:bottom w:val="nil"/>
              <w:right w:val="single" w:sz="8" w:space="0" w:color="auto"/>
            </w:tcBorders>
            <w:shd w:val="clear" w:color="000000" w:fill="FFFFFF"/>
            <w:vAlign w:val="center"/>
          </w:tcPr>
          <w:p w14:paraId="0DDF4674" w14:textId="2B421002" w:rsidR="00150708" w:rsidRPr="00E92D1F" w:rsidRDefault="00150708" w:rsidP="00B61D8C">
            <w:pPr>
              <w:jc w:val="center"/>
              <w:rPr>
                <w:rFonts w:ascii="Arial" w:hAnsi="Arial" w:cs="Arial"/>
                <w:b/>
                <w:bCs/>
                <w:color w:val="000000"/>
                <w:sz w:val="18"/>
                <w:szCs w:val="18"/>
                <w:lang w:eastAsia="en-ZA"/>
              </w:rPr>
            </w:pPr>
            <w:r w:rsidRPr="0099577C">
              <w:rPr>
                <w:rFonts w:ascii="Arial" w:hAnsi="Arial" w:cs="Arial"/>
                <w:b/>
                <w:bCs/>
                <w:sz w:val="18"/>
                <w:szCs w:val="18"/>
                <w:lang w:eastAsia="en-ZA"/>
              </w:rPr>
              <w:t xml:space="preserve">Pressure </w:t>
            </w:r>
            <w:proofErr w:type="gramStart"/>
            <w:r w:rsidRPr="0099577C">
              <w:rPr>
                <w:rFonts w:ascii="Arial" w:hAnsi="Arial" w:cs="Arial"/>
                <w:b/>
                <w:bCs/>
                <w:sz w:val="18"/>
                <w:szCs w:val="18"/>
                <w:lang w:eastAsia="en-ZA"/>
              </w:rPr>
              <w:t xml:space="preserve">Testing </w:t>
            </w:r>
            <w:r w:rsidR="001E338D">
              <w:rPr>
                <w:rFonts w:ascii="Arial" w:hAnsi="Arial" w:cs="Arial"/>
                <w:b/>
                <w:bCs/>
                <w:sz w:val="18"/>
                <w:szCs w:val="18"/>
                <w:lang w:eastAsia="en-ZA"/>
              </w:rPr>
              <w:t xml:space="preserve"> and</w:t>
            </w:r>
            <w:proofErr w:type="gramEnd"/>
            <w:r w:rsidR="001E338D">
              <w:rPr>
                <w:rFonts w:ascii="Arial" w:hAnsi="Arial" w:cs="Arial"/>
                <w:b/>
                <w:bCs/>
                <w:sz w:val="18"/>
                <w:szCs w:val="18"/>
                <w:lang w:eastAsia="en-ZA"/>
              </w:rPr>
              <w:t xml:space="preserve"> refill </w:t>
            </w:r>
            <w:r w:rsidRPr="0099577C">
              <w:rPr>
                <w:rFonts w:ascii="Arial" w:hAnsi="Arial" w:cs="Arial"/>
                <w:b/>
                <w:bCs/>
                <w:sz w:val="18"/>
                <w:szCs w:val="18"/>
                <w:lang w:eastAsia="en-ZA"/>
              </w:rPr>
              <w:t>Per Bottle</w:t>
            </w:r>
          </w:p>
        </w:tc>
        <w:tc>
          <w:tcPr>
            <w:tcW w:w="3720" w:type="dxa"/>
            <w:tcBorders>
              <w:top w:val="nil"/>
              <w:left w:val="nil"/>
              <w:bottom w:val="single" w:sz="8" w:space="0" w:color="auto"/>
              <w:right w:val="nil"/>
            </w:tcBorders>
            <w:shd w:val="clear" w:color="000000" w:fill="FFFFFF"/>
            <w:vAlign w:val="center"/>
          </w:tcPr>
          <w:p w14:paraId="499E7887" w14:textId="73CAF890" w:rsidR="00150708" w:rsidRPr="00E92D1F" w:rsidRDefault="005935EE" w:rsidP="00B61D8C">
            <w:pPr>
              <w:rPr>
                <w:rFonts w:ascii="Arial" w:hAnsi="Arial" w:cs="Arial"/>
                <w:color w:val="000000"/>
                <w:sz w:val="18"/>
                <w:szCs w:val="18"/>
                <w:lang w:eastAsia="en-ZA"/>
              </w:rPr>
            </w:pPr>
            <w:r>
              <w:rPr>
                <w:rFonts w:ascii="Arial" w:hAnsi="Arial" w:cs="Arial"/>
                <w:color w:val="000000"/>
                <w:sz w:val="18"/>
                <w:szCs w:val="18"/>
                <w:lang w:eastAsia="en-ZA"/>
              </w:rPr>
              <w:t>P</w:t>
            </w:r>
            <w:r w:rsidR="00CE6DF7">
              <w:rPr>
                <w:rFonts w:ascii="Arial" w:hAnsi="Arial" w:cs="Arial"/>
                <w:color w:val="000000"/>
                <w:sz w:val="18"/>
                <w:szCs w:val="18"/>
                <w:lang w:eastAsia="en-ZA"/>
              </w:rPr>
              <w:t>ressure</w:t>
            </w:r>
            <w:r>
              <w:rPr>
                <w:rFonts w:ascii="Arial" w:hAnsi="Arial" w:cs="Arial"/>
                <w:color w:val="000000"/>
                <w:sz w:val="18"/>
                <w:szCs w:val="18"/>
                <w:lang w:eastAsia="en-ZA"/>
              </w:rPr>
              <w:t xml:space="preserve"> testing</w:t>
            </w:r>
            <w:r w:rsidR="001E338D">
              <w:rPr>
                <w:rFonts w:ascii="Arial" w:hAnsi="Arial" w:cs="Arial"/>
                <w:color w:val="000000"/>
                <w:sz w:val="18"/>
                <w:szCs w:val="18"/>
                <w:lang w:eastAsia="en-ZA"/>
              </w:rPr>
              <w:t xml:space="preserve"> and refill</w:t>
            </w:r>
            <w:r>
              <w:rPr>
                <w:rFonts w:ascii="Arial" w:hAnsi="Arial" w:cs="Arial"/>
                <w:color w:val="000000"/>
                <w:sz w:val="18"/>
                <w:szCs w:val="18"/>
                <w:lang w:eastAsia="en-ZA"/>
              </w:rPr>
              <w:t xml:space="preserve"> </w:t>
            </w:r>
            <w:r w:rsidR="007D0C74">
              <w:rPr>
                <w:rFonts w:ascii="Arial" w:hAnsi="Arial" w:cs="Arial"/>
                <w:color w:val="000000"/>
                <w:sz w:val="18"/>
                <w:szCs w:val="18"/>
                <w:lang w:eastAsia="en-ZA"/>
              </w:rPr>
              <w:t>rates per bottle</w:t>
            </w:r>
          </w:p>
        </w:tc>
        <w:tc>
          <w:tcPr>
            <w:tcW w:w="2942" w:type="dxa"/>
            <w:tcBorders>
              <w:top w:val="nil"/>
              <w:left w:val="single" w:sz="8" w:space="0" w:color="auto"/>
              <w:bottom w:val="single" w:sz="8" w:space="0" w:color="auto"/>
              <w:right w:val="single" w:sz="8" w:space="0" w:color="auto"/>
            </w:tcBorders>
            <w:shd w:val="clear" w:color="000000" w:fill="FFFFFF"/>
            <w:noWrap/>
            <w:vAlign w:val="center"/>
          </w:tcPr>
          <w:p w14:paraId="5F82A935" w14:textId="3C5480BE" w:rsidR="00150708" w:rsidRPr="00E92D1F" w:rsidRDefault="007D0C74" w:rsidP="00B61D8C">
            <w:pPr>
              <w:rPr>
                <w:rFonts w:ascii="Arial" w:hAnsi="Arial" w:cs="Arial"/>
                <w:b/>
                <w:bCs/>
                <w:color w:val="000000"/>
                <w:sz w:val="18"/>
                <w:szCs w:val="18"/>
                <w:lang w:eastAsia="en-ZA"/>
              </w:rPr>
            </w:pPr>
            <w:r>
              <w:rPr>
                <w:rFonts w:ascii="Arial" w:hAnsi="Arial" w:cs="Arial"/>
                <w:b/>
                <w:bCs/>
                <w:color w:val="000000"/>
                <w:sz w:val="18"/>
                <w:szCs w:val="18"/>
                <w:lang w:eastAsia="en-ZA"/>
              </w:rPr>
              <w:t>R</w:t>
            </w:r>
          </w:p>
        </w:tc>
      </w:tr>
      <w:tr w:rsidR="00E361C0" w:rsidRPr="00E92D1F" w14:paraId="7257C8BB" w14:textId="77777777" w:rsidTr="00812C9A">
        <w:trPr>
          <w:trHeight w:val="315"/>
        </w:trPr>
        <w:tc>
          <w:tcPr>
            <w:tcW w:w="24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49B41E" w14:textId="77777777" w:rsidR="00E361C0" w:rsidRPr="00E92D1F" w:rsidRDefault="00E361C0" w:rsidP="00B61D8C">
            <w:pPr>
              <w:jc w:val="center"/>
              <w:rPr>
                <w:rFonts w:ascii="Arial" w:hAnsi="Arial" w:cs="Arial"/>
                <w:b/>
                <w:bCs/>
                <w:color w:val="000000"/>
                <w:sz w:val="18"/>
                <w:szCs w:val="18"/>
                <w:lang w:eastAsia="en-ZA"/>
              </w:rPr>
            </w:pPr>
            <w:r w:rsidRPr="00E92D1F">
              <w:rPr>
                <w:rFonts w:ascii="Arial" w:hAnsi="Arial" w:cs="Arial"/>
                <w:b/>
                <w:bCs/>
                <w:color w:val="000000"/>
                <w:sz w:val="18"/>
                <w:szCs w:val="18"/>
                <w:lang w:eastAsia="en-ZA"/>
              </w:rPr>
              <w:t>Travelling Rates</w:t>
            </w:r>
          </w:p>
        </w:tc>
        <w:tc>
          <w:tcPr>
            <w:tcW w:w="3720" w:type="dxa"/>
            <w:tcBorders>
              <w:top w:val="nil"/>
              <w:left w:val="nil"/>
              <w:bottom w:val="single" w:sz="8" w:space="0" w:color="auto"/>
              <w:right w:val="nil"/>
            </w:tcBorders>
            <w:shd w:val="clear" w:color="000000" w:fill="FFFFFF"/>
            <w:vAlign w:val="center"/>
            <w:hideMark/>
          </w:tcPr>
          <w:p w14:paraId="7D8FC0A1" w14:textId="77777777" w:rsidR="00E361C0" w:rsidRPr="00E92D1F" w:rsidRDefault="00E361C0" w:rsidP="00B61D8C">
            <w:pPr>
              <w:rPr>
                <w:rFonts w:ascii="Arial" w:hAnsi="Arial" w:cs="Arial"/>
                <w:color w:val="000000"/>
                <w:sz w:val="18"/>
                <w:szCs w:val="18"/>
                <w:lang w:eastAsia="en-ZA"/>
              </w:rPr>
            </w:pPr>
            <w:r w:rsidRPr="00E92D1F">
              <w:rPr>
                <w:rFonts w:ascii="Arial" w:hAnsi="Arial" w:cs="Arial"/>
                <w:color w:val="000000"/>
                <w:sz w:val="18"/>
                <w:szCs w:val="18"/>
                <w:lang w:eastAsia="en-ZA"/>
              </w:rPr>
              <w:t>The cost of all travelling (Rate/</w:t>
            </w:r>
            <w:proofErr w:type="spellStart"/>
            <w:r w:rsidRPr="00E92D1F">
              <w:rPr>
                <w:rFonts w:ascii="Arial" w:hAnsi="Arial" w:cs="Arial"/>
                <w:color w:val="000000"/>
                <w:sz w:val="18"/>
                <w:szCs w:val="18"/>
                <w:lang w:eastAsia="en-ZA"/>
              </w:rPr>
              <w:t>Kilometer</w:t>
            </w:r>
            <w:proofErr w:type="spellEnd"/>
            <w:r w:rsidRPr="00E92D1F">
              <w:rPr>
                <w:rFonts w:ascii="Arial" w:hAnsi="Arial" w:cs="Arial"/>
                <w:color w:val="000000"/>
                <w:sz w:val="18"/>
                <w:szCs w:val="18"/>
                <w:lang w:eastAsia="en-ZA"/>
              </w:rPr>
              <w:t>)</w:t>
            </w:r>
          </w:p>
        </w:tc>
        <w:tc>
          <w:tcPr>
            <w:tcW w:w="2942" w:type="dxa"/>
            <w:tcBorders>
              <w:top w:val="nil"/>
              <w:left w:val="single" w:sz="8" w:space="0" w:color="auto"/>
              <w:bottom w:val="single" w:sz="8" w:space="0" w:color="auto"/>
              <w:right w:val="single" w:sz="8" w:space="0" w:color="auto"/>
            </w:tcBorders>
            <w:shd w:val="clear" w:color="000000" w:fill="FFFFFF"/>
            <w:noWrap/>
            <w:vAlign w:val="center"/>
            <w:hideMark/>
          </w:tcPr>
          <w:p w14:paraId="0EDDE99C" w14:textId="77777777" w:rsidR="00E361C0" w:rsidRPr="00E92D1F" w:rsidRDefault="00E361C0" w:rsidP="00B61D8C">
            <w:pPr>
              <w:rPr>
                <w:rFonts w:ascii="Arial" w:hAnsi="Arial" w:cs="Arial"/>
                <w:b/>
                <w:bCs/>
                <w:color w:val="000000"/>
                <w:sz w:val="18"/>
                <w:szCs w:val="18"/>
                <w:lang w:eastAsia="en-ZA"/>
              </w:rPr>
            </w:pPr>
            <w:r w:rsidRPr="00E92D1F">
              <w:rPr>
                <w:rFonts w:ascii="Arial" w:hAnsi="Arial" w:cs="Arial"/>
                <w:b/>
                <w:bCs/>
                <w:color w:val="000000"/>
                <w:sz w:val="18"/>
                <w:szCs w:val="18"/>
                <w:lang w:eastAsia="en-ZA"/>
              </w:rPr>
              <w:t xml:space="preserve"> R </w:t>
            </w:r>
          </w:p>
        </w:tc>
      </w:tr>
    </w:tbl>
    <w:p w14:paraId="2CBC9D94" w14:textId="77777777" w:rsidR="00E361C0" w:rsidRPr="00FD307F" w:rsidRDefault="00E361C0" w:rsidP="00E361C0">
      <w:pPr>
        <w:rPr>
          <w:rFonts w:ascii="Arial" w:hAnsi="Arial" w:cs="Arial"/>
          <w:sz w:val="22"/>
          <w:szCs w:val="22"/>
        </w:rPr>
      </w:pPr>
      <w:r w:rsidRPr="00FD307F">
        <w:rPr>
          <w:rFonts w:ascii="Arial" w:hAnsi="Arial" w:cs="Arial"/>
          <w:sz w:val="22"/>
          <w:szCs w:val="22"/>
        </w:rPr>
        <w:t>Table B 4: Ad-Hoc Costing for during the week</w:t>
      </w:r>
    </w:p>
    <w:p w14:paraId="5AF6031E" w14:textId="77777777" w:rsidR="00E361C0" w:rsidRPr="00FD307F" w:rsidRDefault="00E361C0" w:rsidP="00E361C0">
      <w:pPr>
        <w:ind w:firstLine="720"/>
        <w:rPr>
          <w:rFonts w:ascii="Arial" w:hAnsi="Arial" w:cs="Arial"/>
          <w:sz w:val="22"/>
          <w:szCs w:val="22"/>
        </w:rPr>
      </w:pPr>
    </w:p>
    <w:p w14:paraId="4FA0926D" w14:textId="77777777" w:rsidR="00E361C0" w:rsidRPr="00FD307F" w:rsidRDefault="00E361C0" w:rsidP="00E361C0">
      <w:pPr>
        <w:ind w:firstLine="720"/>
        <w:rPr>
          <w:rFonts w:ascii="Arial" w:hAnsi="Arial" w:cs="Arial"/>
          <w:sz w:val="22"/>
          <w:szCs w:val="22"/>
        </w:rPr>
      </w:pPr>
    </w:p>
    <w:p w14:paraId="5E1E4FD7" w14:textId="77777777" w:rsidR="00E361C0" w:rsidRPr="00FD307F" w:rsidRDefault="00E361C0" w:rsidP="00E361C0">
      <w:pPr>
        <w:rPr>
          <w:rFonts w:ascii="Arial" w:hAnsi="Arial" w:cs="Arial"/>
          <w:sz w:val="22"/>
          <w:szCs w:val="22"/>
        </w:rPr>
      </w:pPr>
    </w:p>
    <w:p w14:paraId="4BE9C8B1" w14:textId="77777777" w:rsidR="00E361C0" w:rsidRPr="00A04FD8" w:rsidRDefault="00E361C0" w:rsidP="00A04FD8">
      <w:pPr>
        <w:spacing w:after="200" w:line="276" w:lineRule="auto"/>
        <w:rPr>
          <w:rFonts w:ascii="Arial" w:hAnsi="Arial" w:cs="Arial"/>
          <w:b/>
          <w:bCs/>
          <w:sz w:val="22"/>
          <w:szCs w:val="22"/>
        </w:rPr>
      </w:pPr>
      <w:r w:rsidRPr="00A04FD8">
        <w:rPr>
          <w:rFonts w:ascii="Arial" w:hAnsi="Arial" w:cs="Arial"/>
          <w:b/>
          <w:bCs/>
          <w:sz w:val="22"/>
          <w:szCs w:val="22"/>
        </w:rPr>
        <w:t xml:space="preserve">PA System </w:t>
      </w:r>
    </w:p>
    <w:p w14:paraId="62C5031E" w14:textId="77777777" w:rsidR="00E361C0" w:rsidRPr="00FD307F" w:rsidRDefault="00E361C0" w:rsidP="00E361C0">
      <w:pPr>
        <w:pStyle w:val="ListParagraph"/>
        <w:ind w:left="390"/>
        <w:rPr>
          <w:rFonts w:ascii="Arial" w:hAnsi="Arial" w:cs="Arial"/>
          <w:sz w:val="22"/>
          <w:szCs w:val="22"/>
        </w:rPr>
      </w:pPr>
    </w:p>
    <w:p w14:paraId="3B15876A" w14:textId="77777777" w:rsidR="00E361C0" w:rsidRPr="000615BE" w:rsidRDefault="00E361C0" w:rsidP="00A04FD8">
      <w:pPr>
        <w:pStyle w:val="ListParagraph"/>
        <w:spacing w:after="200" w:line="276" w:lineRule="auto"/>
        <w:rPr>
          <w:rFonts w:ascii="Arial" w:hAnsi="Arial" w:cs="Arial"/>
          <w:b/>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15BE">
        <w:rPr>
          <w:rFonts w:ascii="Arial" w:hAnsi="Arial" w:cs="Arial"/>
          <w:b/>
          <w:bCs/>
          <w:snapToGrid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RCF PA SYSTEM-SE5120/SE5121-LIFE SAFETY VOICE ALARM SYSTEM</w:t>
      </w:r>
    </w:p>
    <w:p w14:paraId="43F8CE77" w14:textId="77777777" w:rsidR="00E361C0" w:rsidRPr="00A04FD8" w:rsidRDefault="00E361C0" w:rsidP="00A04FD8">
      <w:pPr>
        <w:spacing w:after="200" w:line="276" w:lineRule="auto"/>
        <w:rPr>
          <w:rFonts w:ascii="Arial" w:hAnsi="Arial" w:cs="Arial"/>
          <w:sz w:val="22"/>
          <w:szCs w:val="22"/>
        </w:rPr>
      </w:pPr>
      <w:r w:rsidRPr="00A04FD8">
        <w:rPr>
          <w:rFonts w:ascii="Arial" w:hAnsi="Arial" w:cs="Arial"/>
          <w:sz w:val="22"/>
          <w:szCs w:val="22"/>
        </w:rPr>
        <w:t>Ad-hoc repair services (repairs rates will align to the rates on 4.1 rating) (as &amp; when required)</w:t>
      </w:r>
    </w:p>
    <w:p w14:paraId="3B1586B8" w14:textId="77777777" w:rsidR="00E361C0" w:rsidRPr="00A04FD8" w:rsidRDefault="00E361C0" w:rsidP="00A04FD8">
      <w:pPr>
        <w:spacing w:after="200" w:line="276" w:lineRule="auto"/>
        <w:rPr>
          <w:rFonts w:ascii="Arial" w:hAnsi="Arial" w:cs="Arial"/>
          <w:sz w:val="22"/>
          <w:szCs w:val="22"/>
        </w:rPr>
      </w:pPr>
      <w:r w:rsidRPr="00A04FD8">
        <w:rPr>
          <w:rFonts w:ascii="Arial" w:hAnsi="Arial" w:cs="Arial"/>
          <w:sz w:val="22"/>
          <w:szCs w:val="22"/>
        </w:rPr>
        <w:t xml:space="preserve">Repair spares quotation will be issued than PO granted for </w:t>
      </w:r>
      <w:proofErr w:type="gramStart"/>
      <w:r w:rsidRPr="00A04FD8">
        <w:rPr>
          <w:rFonts w:ascii="Arial" w:hAnsi="Arial" w:cs="Arial"/>
          <w:sz w:val="22"/>
          <w:szCs w:val="22"/>
        </w:rPr>
        <w:t>spares</w:t>
      </w:r>
      <w:proofErr w:type="gramEnd"/>
    </w:p>
    <w:p w14:paraId="43DE125E" w14:textId="69303BAC" w:rsidR="00E361C0" w:rsidRPr="00A04FD8" w:rsidRDefault="00E361C0" w:rsidP="00A04FD8">
      <w:pPr>
        <w:spacing w:after="200" w:line="276" w:lineRule="auto"/>
        <w:rPr>
          <w:rFonts w:ascii="Arial" w:hAnsi="Arial" w:cs="Arial"/>
          <w:sz w:val="22"/>
          <w:szCs w:val="22"/>
        </w:rPr>
      </w:pPr>
      <w:r w:rsidRPr="00A04FD8">
        <w:rPr>
          <w:rFonts w:ascii="Arial" w:hAnsi="Arial" w:cs="Arial"/>
          <w:sz w:val="22"/>
          <w:szCs w:val="22"/>
        </w:rPr>
        <w:t xml:space="preserve"> Biannual </w:t>
      </w:r>
      <w:r w:rsidR="004A45EE" w:rsidRPr="00A04FD8">
        <w:rPr>
          <w:rFonts w:ascii="Arial" w:hAnsi="Arial" w:cs="Arial"/>
          <w:sz w:val="22"/>
          <w:szCs w:val="22"/>
        </w:rPr>
        <w:t>assessment on</w:t>
      </w:r>
      <w:r w:rsidRPr="00A04FD8">
        <w:rPr>
          <w:rFonts w:ascii="Arial" w:hAnsi="Arial" w:cs="Arial"/>
          <w:sz w:val="22"/>
          <w:szCs w:val="22"/>
        </w:rPr>
        <w:t xml:space="preserve"> the PA system annually</w:t>
      </w:r>
    </w:p>
    <w:p w14:paraId="39736B9A" w14:textId="77777777" w:rsidR="00E361C0" w:rsidRPr="007A2328" w:rsidRDefault="00E361C0" w:rsidP="00E361C0">
      <w:pPr>
        <w:rPr>
          <w:rFonts w:ascii="Arial MT Lt" w:hAnsi="Arial MT Lt"/>
          <w:sz w:val="22"/>
          <w:szCs w:val="22"/>
        </w:rPr>
      </w:pPr>
    </w:p>
    <w:p w14:paraId="1BF3C96A" w14:textId="77777777" w:rsidR="00E361C0" w:rsidRPr="00A04FD8" w:rsidRDefault="00E361C0" w:rsidP="00A04FD8">
      <w:pPr>
        <w:spacing w:after="200" w:line="276" w:lineRule="auto"/>
        <w:rPr>
          <w:rFonts w:ascii="Arial MT Lt" w:hAnsi="Arial MT Lt"/>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4FD8">
        <w:rPr>
          <w:rFonts w:ascii="Arial" w:hAnsi="Arial" w:cs="Arial"/>
          <w:snapToGrid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Speaker type for each room and pictures provided below:</w:t>
      </w:r>
    </w:p>
    <w:tbl>
      <w:tblPr>
        <w:tblpPr w:leftFromText="180" w:rightFromText="180" w:vertAnchor="text" w:tblpY="1"/>
        <w:tblOverlap w:val="never"/>
        <w:tblW w:w="8217" w:type="dxa"/>
        <w:tblLook w:val="04A0" w:firstRow="1" w:lastRow="0" w:firstColumn="1" w:lastColumn="0" w:noHBand="0" w:noVBand="1"/>
      </w:tblPr>
      <w:tblGrid>
        <w:gridCol w:w="1300"/>
        <w:gridCol w:w="4240"/>
        <w:gridCol w:w="2677"/>
      </w:tblGrid>
      <w:tr w:rsidR="00E361C0" w:rsidRPr="004D06CA" w14:paraId="351D8231" w14:textId="77777777" w:rsidTr="00A74507">
        <w:trPr>
          <w:trHeight w:val="290"/>
        </w:trPr>
        <w:tc>
          <w:tcPr>
            <w:tcW w:w="130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7282B282" w14:textId="77777777" w:rsidR="00E361C0" w:rsidRPr="00A74507" w:rsidRDefault="00E361C0" w:rsidP="00B61D8C">
            <w:pPr>
              <w:rPr>
                <w:rFonts w:ascii="Calibri" w:hAnsi="Calibri" w:cs="Calibri"/>
                <w:sz w:val="22"/>
                <w:szCs w:val="22"/>
                <w:lang w:eastAsia="en-ZA"/>
              </w:rPr>
            </w:pPr>
            <w:r w:rsidRPr="00A74507">
              <w:rPr>
                <w:rFonts w:ascii="Calibri" w:hAnsi="Calibri" w:cs="Calibri"/>
                <w:sz w:val="22"/>
                <w:szCs w:val="22"/>
                <w:lang w:eastAsia="en-ZA"/>
              </w:rPr>
              <w:t> </w:t>
            </w:r>
          </w:p>
        </w:tc>
        <w:tc>
          <w:tcPr>
            <w:tcW w:w="4240"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1B071E9D" w14:textId="77777777" w:rsidR="00E361C0" w:rsidRPr="00A74507" w:rsidRDefault="00E361C0" w:rsidP="00B61D8C">
            <w:pPr>
              <w:jc w:val="center"/>
              <w:rPr>
                <w:rFonts w:ascii="Calibri" w:hAnsi="Calibri" w:cs="Calibri"/>
                <w:b/>
                <w:bCs/>
                <w:sz w:val="22"/>
                <w:szCs w:val="22"/>
                <w:lang w:eastAsia="en-ZA"/>
              </w:rPr>
            </w:pPr>
            <w:r w:rsidRPr="00A74507">
              <w:rPr>
                <w:rFonts w:ascii="Calibri" w:hAnsi="Calibri" w:cs="Calibri"/>
                <w:b/>
                <w:bCs/>
                <w:sz w:val="22"/>
                <w:szCs w:val="22"/>
                <w:lang w:eastAsia="en-ZA"/>
              </w:rPr>
              <w:t>PA SYSTEM SPEAKER TYPE REPORT</w:t>
            </w:r>
          </w:p>
        </w:tc>
        <w:tc>
          <w:tcPr>
            <w:tcW w:w="2677"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7B2E2A66" w14:textId="77777777" w:rsidR="00E361C0" w:rsidRPr="00A74507" w:rsidRDefault="00E361C0" w:rsidP="00B61D8C">
            <w:pPr>
              <w:rPr>
                <w:rFonts w:ascii="Calibri" w:hAnsi="Calibri" w:cs="Calibri"/>
                <w:sz w:val="22"/>
                <w:szCs w:val="22"/>
                <w:lang w:eastAsia="en-ZA"/>
              </w:rPr>
            </w:pPr>
            <w:r w:rsidRPr="00A74507">
              <w:rPr>
                <w:rFonts w:ascii="Calibri" w:hAnsi="Calibri" w:cs="Calibri"/>
                <w:sz w:val="22"/>
                <w:szCs w:val="22"/>
                <w:lang w:eastAsia="en-ZA"/>
              </w:rPr>
              <w:t> </w:t>
            </w:r>
          </w:p>
        </w:tc>
      </w:tr>
      <w:tr w:rsidR="00E361C0" w:rsidRPr="004D06CA" w14:paraId="7E4D6269"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186472" w14:textId="77777777" w:rsidR="00E361C0" w:rsidRPr="004D06CA" w:rsidRDefault="00E361C0" w:rsidP="00B61D8C">
            <w:pPr>
              <w:jc w:val="cente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ROOM NO.</w:t>
            </w:r>
          </w:p>
        </w:tc>
        <w:tc>
          <w:tcPr>
            <w:tcW w:w="4240" w:type="dxa"/>
            <w:tcBorders>
              <w:top w:val="nil"/>
              <w:left w:val="nil"/>
              <w:bottom w:val="single" w:sz="4" w:space="0" w:color="auto"/>
              <w:right w:val="single" w:sz="4" w:space="0" w:color="auto"/>
            </w:tcBorders>
            <w:shd w:val="clear" w:color="auto" w:fill="auto"/>
            <w:noWrap/>
            <w:vAlign w:val="bottom"/>
            <w:hideMark/>
          </w:tcPr>
          <w:p w14:paraId="6AD250AA" w14:textId="77777777" w:rsidR="00E361C0" w:rsidRPr="004D06CA" w:rsidRDefault="00E361C0" w:rsidP="00B61D8C">
            <w:pPr>
              <w:jc w:val="cente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BUILDING LOCATION</w:t>
            </w:r>
          </w:p>
        </w:tc>
        <w:tc>
          <w:tcPr>
            <w:tcW w:w="2677" w:type="dxa"/>
            <w:tcBorders>
              <w:top w:val="nil"/>
              <w:left w:val="nil"/>
              <w:bottom w:val="single" w:sz="4" w:space="0" w:color="auto"/>
              <w:right w:val="single" w:sz="4" w:space="0" w:color="auto"/>
            </w:tcBorders>
            <w:shd w:val="clear" w:color="auto" w:fill="auto"/>
            <w:noWrap/>
            <w:vAlign w:val="bottom"/>
            <w:hideMark/>
          </w:tcPr>
          <w:p w14:paraId="216D6F23" w14:textId="77777777" w:rsidR="00E361C0" w:rsidRPr="004D06CA" w:rsidRDefault="00E361C0" w:rsidP="00B61D8C">
            <w:pPr>
              <w:jc w:val="cente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SOUND AVAILABILITY</w:t>
            </w:r>
          </w:p>
        </w:tc>
      </w:tr>
      <w:tr w:rsidR="00E361C0" w:rsidRPr="004D06CA" w14:paraId="43EB7C7B"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C54808"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0695EB5"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TOWER CONTROL CENTRE</w:t>
            </w:r>
          </w:p>
        </w:tc>
        <w:tc>
          <w:tcPr>
            <w:tcW w:w="2677" w:type="dxa"/>
            <w:tcBorders>
              <w:top w:val="nil"/>
              <w:left w:val="nil"/>
              <w:bottom w:val="single" w:sz="4" w:space="0" w:color="auto"/>
              <w:right w:val="single" w:sz="4" w:space="0" w:color="auto"/>
            </w:tcBorders>
            <w:shd w:val="clear" w:color="auto" w:fill="auto"/>
            <w:noWrap/>
            <w:vAlign w:val="bottom"/>
            <w:hideMark/>
          </w:tcPr>
          <w:p w14:paraId="05630CB7"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5 SPEAKERS AVAILABLE</w:t>
            </w:r>
          </w:p>
        </w:tc>
      </w:tr>
      <w:tr w:rsidR="00E361C0" w:rsidRPr="004D06CA" w14:paraId="71F9F84C"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1356C5"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4CF4A679"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TOWER RESTROOM </w:t>
            </w:r>
          </w:p>
        </w:tc>
        <w:tc>
          <w:tcPr>
            <w:tcW w:w="2677" w:type="dxa"/>
            <w:tcBorders>
              <w:top w:val="nil"/>
              <w:left w:val="nil"/>
              <w:bottom w:val="single" w:sz="4" w:space="0" w:color="auto"/>
              <w:right w:val="single" w:sz="4" w:space="0" w:color="auto"/>
            </w:tcBorders>
            <w:shd w:val="clear" w:color="auto" w:fill="auto"/>
            <w:noWrap/>
            <w:vAlign w:val="bottom"/>
            <w:hideMark/>
          </w:tcPr>
          <w:p w14:paraId="60A340CE"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2 SPEAKERS</w:t>
            </w:r>
          </w:p>
        </w:tc>
      </w:tr>
      <w:tr w:rsidR="00E361C0" w:rsidRPr="004D06CA" w14:paraId="31B823FC"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B7772B"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2637454"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TOWER KITCHEN AREA</w:t>
            </w:r>
          </w:p>
        </w:tc>
        <w:tc>
          <w:tcPr>
            <w:tcW w:w="2677" w:type="dxa"/>
            <w:tcBorders>
              <w:top w:val="nil"/>
              <w:left w:val="nil"/>
              <w:bottom w:val="single" w:sz="4" w:space="0" w:color="auto"/>
              <w:right w:val="single" w:sz="4" w:space="0" w:color="auto"/>
            </w:tcBorders>
            <w:shd w:val="clear" w:color="auto" w:fill="auto"/>
            <w:noWrap/>
            <w:vAlign w:val="bottom"/>
            <w:hideMark/>
          </w:tcPr>
          <w:p w14:paraId="5C728DD6"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6E7B72C1"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493AD7"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1462F7BD"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TOWER MALE TOILET</w:t>
            </w:r>
          </w:p>
        </w:tc>
        <w:tc>
          <w:tcPr>
            <w:tcW w:w="2677" w:type="dxa"/>
            <w:tcBorders>
              <w:top w:val="nil"/>
              <w:left w:val="nil"/>
              <w:bottom w:val="single" w:sz="4" w:space="0" w:color="auto"/>
              <w:right w:val="single" w:sz="4" w:space="0" w:color="auto"/>
            </w:tcBorders>
            <w:shd w:val="clear" w:color="auto" w:fill="auto"/>
            <w:noWrap/>
            <w:vAlign w:val="bottom"/>
            <w:hideMark/>
          </w:tcPr>
          <w:p w14:paraId="33C6D8E4"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57B01EB2"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EE56EB"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2893224"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TOWER FEMALE TOILET</w:t>
            </w:r>
          </w:p>
        </w:tc>
        <w:tc>
          <w:tcPr>
            <w:tcW w:w="2677" w:type="dxa"/>
            <w:tcBorders>
              <w:top w:val="nil"/>
              <w:left w:val="nil"/>
              <w:bottom w:val="single" w:sz="4" w:space="0" w:color="auto"/>
              <w:right w:val="single" w:sz="4" w:space="0" w:color="auto"/>
            </w:tcBorders>
            <w:shd w:val="clear" w:color="auto" w:fill="auto"/>
            <w:noWrap/>
            <w:vAlign w:val="bottom"/>
            <w:hideMark/>
          </w:tcPr>
          <w:p w14:paraId="04554E79"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3F326897"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9668FC"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1746489E"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SAWS OFFICE (TOWER AREA)</w:t>
            </w:r>
          </w:p>
        </w:tc>
        <w:tc>
          <w:tcPr>
            <w:tcW w:w="2677" w:type="dxa"/>
            <w:tcBorders>
              <w:top w:val="nil"/>
              <w:left w:val="nil"/>
              <w:bottom w:val="single" w:sz="4" w:space="0" w:color="auto"/>
              <w:right w:val="single" w:sz="4" w:space="0" w:color="auto"/>
            </w:tcBorders>
            <w:shd w:val="clear" w:color="auto" w:fill="auto"/>
            <w:noWrap/>
            <w:vAlign w:val="bottom"/>
            <w:hideMark/>
          </w:tcPr>
          <w:p w14:paraId="7E5C8A4B"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18AE73CF"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E340C0"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837BBB3"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ENTRANCE DOOR TO RESTROOM</w:t>
            </w:r>
          </w:p>
        </w:tc>
        <w:tc>
          <w:tcPr>
            <w:tcW w:w="2677" w:type="dxa"/>
            <w:tcBorders>
              <w:top w:val="nil"/>
              <w:left w:val="nil"/>
              <w:bottom w:val="single" w:sz="4" w:space="0" w:color="auto"/>
              <w:right w:val="single" w:sz="4" w:space="0" w:color="auto"/>
            </w:tcBorders>
            <w:shd w:val="clear" w:color="auto" w:fill="auto"/>
            <w:noWrap/>
            <w:vAlign w:val="bottom"/>
            <w:hideMark/>
          </w:tcPr>
          <w:p w14:paraId="7D289379"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3730643B"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9D8092"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705A5FF7"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BEFORE ENTRANCE TOWER DOOR</w:t>
            </w:r>
          </w:p>
        </w:tc>
        <w:tc>
          <w:tcPr>
            <w:tcW w:w="2677" w:type="dxa"/>
            <w:tcBorders>
              <w:top w:val="nil"/>
              <w:left w:val="nil"/>
              <w:bottom w:val="single" w:sz="4" w:space="0" w:color="auto"/>
              <w:right w:val="single" w:sz="4" w:space="0" w:color="auto"/>
            </w:tcBorders>
            <w:shd w:val="clear" w:color="auto" w:fill="auto"/>
            <w:noWrap/>
            <w:vAlign w:val="bottom"/>
            <w:hideMark/>
          </w:tcPr>
          <w:p w14:paraId="56207B8B"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6BEB81DB"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681F204"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522E6156"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A/C CHILLER PLANT ROOM</w:t>
            </w:r>
          </w:p>
        </w:tc>
        <w:tc>
          <w:tcPr>
            <w:tcW w:w="2677" w:type="dxa"/>
            <w:tcBorders>
              <w:top w:val="nil"/>
              <w:left w:val="nil"/>
              <w:bottom w:val="single" w:sz="4" w:space="0" w:color="auto"/>
              <w:right w:val="single" w:sz="4" w:space="0" w:color="auto"/>
            </w:tcBorders>
            <w:shd w:val="clear" w:color="auto" w:fill="auto"/>
            <w:noWrap/>
            <w:vAlign w:val="bottom"/>
            <w:hideMark/>
          </w:tcPr>
          <w:p w14:paraId="585910E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2 LOUD HAILERS</w:t>
            </w:r>
          </w:p>
        </w:tc>
      </w:tr>
      <w:tr w:rsidR="00E361C0" w:rsidRPr="004D06CA" w14:paraId="6D0B70B0"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E19104"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1C851402"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ERB</w:t>
            </w:r>
          </w:p>
        </w:tc>
        <w:tc>
          <w:tcPr>
            <w:tcW w:w="2677" w:type="dxa"/>
            <w:tcBorders>
              <w:top w:val="nil"/>
              <w:left w:val="nil"/>
              <w:bottom w:val="single" w:sz="4" w:space="0" w:color="auto"/>
              <w:right w:val="single" w:sz="4" w:space="0" w:color="auto"/>
            </w:tcBorders>
            <w:shd w:val="clear" w:color="auto" w:fill="auto"/>
            <w:noWrap/>
            <w:vAlign w:val="bottom"/>
            <w:hideMark/>
          </w:tcPr>
          <w:p w14:paraId="385D4421"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2 SPEAKERS</w:t>
            </w:r>
          </w:p>
        </w:tc>
      </w:tr>
      <w:tr w:rsidR="00E361C0" w:rsidRPr="004D06CA" w14:paraId="50BEE62F"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F13CF"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70D7E069"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STAIRCASE TOP</w:t>
            </w:r>
          </w:p>
        </w:tc>
        <w:tc>
          <w:tcPr>
            <w:tcW w:w="2677" w:type="dxa"/>
            <w:tcBorders>
              <w:top w:val="nil"/>
              <w:left w:val="nil"/>
              <w:bottom w:val="single" w:sz="4" w:space="0" w:color="auto"/>
              <w:right w:val="single" w:sz="4" w:space="0" w:color="auto"/>
            </w:tcBorders>
            <w:shd w:val="clear" w:color="auto" w:fill="auto"/>
            <w:noWrap/>
            <w:vAlign w:val="bottom"/>
            <w:hideMark/>
          </w:tcPr>
          <w:p w14:paraId="24C911DC"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688ECFDD"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917AEE"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5625DED7"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BOTTOM STAIRCASE</w:t>
            </w:r>
          </w:p>
        </w:tc>
        <w:tc>
          <w:tcPr>
            <w:tcW w:w="2677" w:type="dxa"/>
            <w:tcBorders>
              <w:top w:val="nil"/>
              <w:left w:val="nil"/>
              <w:bottom w:val="single" w:sz="4" w:space="0" w:color="auto"/>
              <w:right w:val="single" w:sz="4" w:space="0" w:color="auto"/>
            </w:tcBorders>
            <w:shd w:val="clear" w:color="auto" w:fill="auto"/>
            <w:noWrap/>
            <w:vAlign w:val="bottom"/>
            <w:hideMark/>
          </w:tcPr>
          <w:p w14:paraId="05E2CAE8"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54E2175F"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C94A38"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4A3126A0"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ATNS RECEPTION AREA </w:t>
            </w:r>
          </w:p>
        </w:tc>
        <w:tc>
          <w:tcPr>
            <w:tcW w:w="2677" w:type="dxa"/>
            <w:tcBorders>
              <w:top w:val="nil"/>
              <w:left w:val="nil"/>
              <w:bottom w:val="single" w:sz="4" w:space="0" w:color="auto"/>
              <w:right w:val="single" w:sz="4" w:space="0" w:color="auto"/>
            </w:tcBorders>
            <w:shd w:val="clear" w:color="auto" w:fill="auto"/>
            <w:noWrap/>
            <w:vAlign w:val="bottom"/>
            <w:hideMark/>
          </w:tcPr>
          <w:p w14:paraId="5AA3B19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2 LOUD HAILERS</w:t>
            </w:r>
          </w:p>
        </w:tc>
      </w:tr>
      <w:tr w:rsidR="00E361C0" w:rsidRPr="004D06CA" w14:paraId="5A28F595"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A785F6"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35CAD7CE"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BEFORE ATNS KITECHEN ENTRANCE DOOR</w:t>
            </w:r>
          </w:p>
        </w:tc>
        <w:tc>
          <w:tcPr>
            <w:tcW w:w="2677" w:type="dxa"/>
            <w:tcBorders>
              <w:top w:val="nil"/>
              <w:left w:val="nil"/>
              <w:bottom w:val="single" w:sz="4" w:space="0" w:color="auto"/>
              <w:right w:val="single" w:sz="4" w:space="0" w:color="auto"/>
            </w:tcBorders>
            <w:shd w:val="clear" w:color="auto" w:fill="auto"/>
            <w:noWrap/>
            <w:vAlign w:val="bottom"/>
            <w:hideMark/>
          </w:tcPr>
          <w:p w14:paraId="41C5BE79"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42A478D8"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6235DC"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02B925D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ATNS CANTEEN</w:t>
            </w:r>
          </w:p>
        </w:tc>
        <w:tc>
          <w:tcPr>
            <w:tcW w:w="2677" w:type="dxa"/>
            <w:tcBorders>
              <w:top w:val="nil"/>
              <w:left w:val="nil"/>
              <w:bottom w:val="single" w:sz="4" w:space="0" w:color="auto"/>
              <w:right w:val="single" w:sz="4" w:space="0" w:color="auto"/>
            </w:tcBorders>
            <w:shd w:val="clear" w:color="auto" w:fill="auto"/>
            <w:noWrap/>
            <w:vAlign w:val="bottom"/>
            <w:hideMark/>
          </w:tcPr>
          <w:p w14:paraId="13EE93B0"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116F68E4"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BCBFE6"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761AB4B1"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ATNS OFFICE AREA NEXT MTS OFFICE</w:t>
            </w:r>
          </w:p>
        </w:tc>
        <w:tc>
          <w:tcPr>
            <w:tcW w:w="2677" w:type="dxa"/>
            <w:tcBorders>
              <w:top w:val="nil"/>
              <w:left w:val="nil"/>
              <w:bottom w:val="single" w:sz="4" w:space="0" w:color="auto"/>
              <w:right w:val="single" w:sz="4" w:space="0" w:color="auto"/>
            </w:tcBorders>
            <w:shd w:val="clear" w:color="auto" w:fill="auto"/>
            <w:noWrap/>
            <w:vAlign w:val="bottom"/>
            <w:hideMark/>
          </w:tcPr>
          <w:p w14:paraId="7992D7D8"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1860757D"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17AA32"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78E94948"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ATNS OFFCE AREA NEXT POOL MAN. OFF</w:t>
            </w:r>
          </w:p>
        </w:tc>
        <w:tc>
          <w:tcPr>
            <w:tcW w:w="2677" w:type="dxa"/>
            <w:tcBorders>
              <w:top w:val="nil"/>
              <w:left w:val="nil"/>
              <w:bottom w:val="single" w:sz="4" w:space="0" w:color="auto"/>
              <w:right w:val="single" w:sz="4" w:space="0" w:color="auto"/>
            </w:tcBorders>
            <w:shd w:val="clear" w:color="auto" w:fill="auto"/>
            <w:noWrap/>
            <w:vAlign w:val="bottom"/>
            <w:hideMark/>
          </w:tcPr>
          <w:p w14:paraId="28AD3895"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25CF60FD"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87E938"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440AD4A6"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RADAR HALL</w:t>
            </w:r>
          </w:p>
        </w:tc>
        <w:tc>
          <w:tcPr>
            <w:tcW w:w="2677" w:type="dxa"/>
            <w:tcBorders>
              <w:top w:val="nil"/>
              <w:left w:val="nil"/>
              <w:bottom w:val="single" w:sz="4" w:space="0" w:color="auto"/>
              <w:right w:val="single" w:sz="4" w:space="0" w:color="auto"/>
            </w:tcBorders>
            <w:shd w:val="clear" w:color="auto" w:fill="auto"/>
            <w:noWrap/>
            <w:vAlign w:val="bottom"/>
            <w:hideMark/>
          </w:tcPr>
          <w:p w14:paraId="6E8CACD5"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62771A26"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C89C42"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6E1F5B5A"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ERA </w:t>
            </w:r>
          </w:p>
        </w:tc>
        <w:tc>
          <w:tcPr>
            <w:tcW w:w="2677" w:type="dxa"/>
            <w:tcBorders>
              <w:top w:val="nil"/>
              <w:left w:val="nil"/>
              <w:bottom w:val="single" w:sz="4" w:space="0" w:color="auto"/>
              <w:right w:val="single" w:sz="4" w:space="0" w:color="auto"/>
            </w:tcBorders>
            <w:shd w:val="clear" w:color="auto" w:fill="auto"/>
            <w:noWrap/>
            <w:vAlign w:val="bottom"/>
            <w:hideMark/>
          </w:tcPr>
          <w:p w14:paraId="4400818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346F2737"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32FD6C"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5530D500"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OUTSIDE ELECTRONIC W/SHOP</w:t>
            </w:r>
          </w:p>
        </w:tc>
        <w:tc>
          <w:tcPr>
            <w:tcW w:w="2677" w:type="dxa"/>
            <w:tcBorders>
              <w:top w:val="nil"/>
              <w:left w:val="nil"/>
              <w:bottom w:val="single" w:sz="4" w:space="0" w:color="auto"/>
              <w:right w:val="single" w:sz="4" w:space="0" w:color="auto"/>
            </w:tcBorders>
            <w:shd w:val="clear" w:color="auto" w:fill="auto"/>
            <w:noWrap/>
            <w:vAlign w:val="bottom"/>
            <w:hideMark/>
          </w:tcPr>
          <w:p w14:paraId="4D6846C1"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1EB5E02D"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7403F4D"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66C92A0A"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UPS ROOM</w:t>
            </w:r>
          </w:p>
        </w:tc>
        <w:tc>
          <w:tcPr>
            <w:tcW w:w="2677" w:type="dxa"/>
            <w:tcBorders>
              <w:top w:val="nil"/>
              <w:left w:val="nil"/>
              <w:bottom w:val="single" w:sz="4" w:space="0" w:color="auto"/>
              <w:right w:val="single" w:sz="4" w:space="0" w:color="auto"/>
            </w:tcBorders>
            <w:shd w:val="clear" w:color="auto" w:fill="auto"/>
            <w:noWrap/>
            <w:vAlign w:val="bottom"/>
            <w:hideMark/>
          </w:tcPr>
          <w:p w14:paraId="4E5E9CE5"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29F3B740"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65CFCD"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56E1C0D1"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OUTSIDE MECHANICAL W/SHOP</w:t>
            </w:r>
          </w:p>
        </w:tc>
        <w:tc>
          <w:tcPr>
            <w:tcW w:w="2677" w:type="dxa"/>
            <w:tcBorders>
              <w:top w:val="nil"/>
              <w:left w:val="nil"/>
              <w:bottom w:val="single" w:sz="4" w:space="0" w:color="auto"/>
              <w:right w:val="single" w:sz="4" w:space="0" w:color="auto"/>
            </w:tcBorders>
            <w:shd w:val="clear" w:color="auto" w:fill="auto"/>
            <w:noWrap/>
            <w:vAlign w:val="bottom"/>
            <w:hideMark/>
          </w:tcPr>
          <w:p w14:paraId="2DAEE77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r w:rsidR="00E361C0" w:rsidRPr="004D06CA" w14:paraId="01E343CB"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C9CA00"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9571AD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SAWS FORECASTING ROOM </w:t>
            </w:r>
          </w:p>
        </w:tc>
        <w:tc>
          <w:tcPr>
            <w:tcW w:w="2677" w:type="dxa"/>
            <w:tcBorders>
              <w:top w:val="nil"/>
              <w:left w:val="nil"/>
              <w:bottom w:val="single" w:sz="4" w:space="0" w:color="auto"/>
              <w:right w:val="single" w:sz="4" w:space="0" w:color="auto"/>
            </w:tcBorders>
            <w:shd w:val="clear" w:color="auto" w:fill="auto"/>
            <w:noWrap/>
            <w:vAlign w:val="bottom"/>
            <w:hideMark/>
          </w:tcPr>
          <w:p w14:paraId="0DAEB1A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2 SPEAKERS</w:t>
            </w:r>
          </w:p>
        </w:tc>
      </w:tr>
      <w:tr w:rsidR="00E361C0" w:rsidRPr="004D06CA" w14:paraId="7871689A"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AC8596"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238D7FDF"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SAWS CANTEEN </w:t>
            </w:r>
          </w:p>
        </w:tc>
        <w:tc>
          <w:tcPr>
            <w:tcW w:w="2677" w:type="dxa"/>
            <w:tcBorders>
              <w:top w:val="nil"/>
              <w:left w:val="nil"/>
              <w:bottom w:val="single" w:sz="4" w:space="0" w:color="auto"/>
              <w:right w:val="single" w:sz="4" w:space="0" w:color="auto"/>
            </w:tcBorders>
            <w:shd w:val="clear" w:color="auto" w:fill="auto"/>
            <w:noWrap/>
            <w:vAlign w:val="bottom"/>
            <w:hideMark/>
          </w:tcPr>
          <w:p w14:paraId="066F5736"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392BB419" w14:textId="77777777" w:rsidTr="00B61D8C">
        <w:trPr>
          <w:trHeight w:val="29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C6C40F"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315C4918"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OUTSIDE SAWS TOILET AREA</w:t>
            </w:r>
          </w:p>
        </w:tc>
        <w:tc>
          <w:tcPr>
            <w:tcW w:w="2677" w:type="dxa"/>
            <w:tcBorders>
              <w:top w:val="nil"/>
              <w:left w:val="nil"/>
              <w:bottom w:val="single" w:sz="4" w:space="0" w:color="auto"/>
              <w:right w:val="single" w:sz="4" w:space="0" w:color="auto"/>
            </w:tcBorders>
            <w:shd w:val="clear" w:color="auto" w:fill="auto"/>
            <w:noWrap/>
            <w:vAlign w:val="bottom"/>
            <w:hideMark/>
          </w:tcPr>
          <w:p w14:paraId="3C6CE8CC"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SPEAKER</w:t>
            </w:r>
          </w:p>
        </w:tc>
      </w:tr>
      <w:tr w:rsidR="00E361C0" w:rsidRPr="004D06CA" w14:paraId="2F8AABD3" w14:textId="77777777" w:rsidTr="00B61D8C">
        <w:trPr>
          <w:trHeight w:val="84"/>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A902B0" w14:textId="77777777" w:rsidR="00E361C0" w:rsidRPr="004D06CA" w:rsidRDefault="00E361C0" w:rsidP="00B61D8C">
            <w:pPr>
              <w:rPr>
                <w:rFonts w:ascii="Calibri" w:hAnsi="Calibri" w:cs="Calibri"/>
                <w:color w:val="000000"/>
                <w:sz w:val="22"/>
                <w:szCs w:val="22"/>
                <w:lang w:eastAsia="en-ZA"/>
              </w:rPr>
            </w:pPr>
            <w:r w:rsidRPr="004D06CA">
              <w:rPr>
                <w:rFonts w:ascii="Calibri" w:hAnsi="Calibri" w:cs="Calibri"/>
                <w:color w:val="000000"/>
                <w:sz w:val="22"/>
                <w:szCs w:val="22"/>
                <w:lang w:eastAsia="en-ZA"/>
              </w:rPr>
              <w:t> </w:t>
            </w:r>
          </w:p>
        </w:tc>
        <w:tc>
          <w:tcPr>
            <w:tcW w:w="4240" w:type="dxa"/>
            <w:tcBorders>
              <w:top w:val="nil"/>
              <w:left w:val="nil"/>
              <w:bottom w:val="single" w:sz="4" w:space="0" w:color="auto"/>
              <w:right w:val="single" w:sz="4" w:space="0" w:color="auto"/>
            </w:tcBorders>
            <w:shd w:val="clear" w:color="auto" w:fill="auto"/>
            <w:noWrap/>
            <w:vAlign w:val="bottom"/>
            <w:hideMark/>
          </w:tcPr>
          <w:p w14:paraId="5AD91172"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 xml:space="preserve">SAWS OFFICE AREA </w:t>
            </w:r>
          </w:p>
        </w:tc>
        <w:tc>
          <w:tcPr>
            <w:tcW w:w="2677" w:type="dxa"/>
            <w:tcBorders>
              <w:top w:val="nil"/>
              <w:left w:val="nil"/>
              <w:bottom w:val="single" w:sz="4" w:space="0" w:color="auto"/>
              <w:right w:val="single" w:sz="4" w:space="0" w:color="auto"/>
            </w:tcBorders>
            <w:shd w:val="clear" w:color="auto" w:fill="auto"/>
            <w:noWrap/>
            <w:vAlign w:val="bottom"/>
            <w:hideMark/>
          </w:tcPr>
          <w:p w14:paraId="547F37C0" w14:textId="77777777" w:rsidR="00E361C0" w:rsidRPr="004D06CA" w:rsidRDefault="00E361C0" w:rsidP="00B61D8C">
            <w:pPr>
              <w:rPr>
                <w:rFonts w:ascii="Calibri" w:hAnsi="Calibri" w:cs="Calibri"/>
                <w:b/>
                <w:bCs/>
                <w:color w:val="000000"/>
                <w:sz w:val="22"/>
                <w:szCs w:val="22"/>
                <w:lang w:eastAsia="en-ZA"/>
              </w:rPr>
            </w:pPr>
            <w:r w:rsidRPr="004D06CA">
              <w:rPr>
                <w:rFonts w:ascii="Calibri" w:hAnsi="Calibri" w:cs="Calibri"/>
                <w:b/>
                <w:bCs/>
                <w:color w:val="000000"/>
                <w:sz w:val="22"/>
                <w:szCs w:val="22"/>
                <w:lang w:eastAsia="en-ZA"/>
              </w:rPr>
              <w:t>1 LOUD HAILER</w:t>
            </w:r>
          </w:p>
        </w:tc>
      </w:tr>
    </w:tbl>
    <w:p w14:paraId="75EE86C8" w14:textId="77777777" w:rsidR="00E361C0" w:rsidRDefault="00E361C0" w:rsidP="00E361C0">
      <w:pPr>
        <w:rPr>
          <w:rFonts w:ascii="Arial MT Lt" w:hAnsi="Arial MT Lt"/>
        </w:rPr>
      </w:pPr>
    </w:p>
    <w:p w14:paraId="5AB58B49" w14:textId="77777777" w:rsidR="00E361C0" w:rsidRPr="00DA58B3" w:rsidRDefault="00E361C0" w:rsidP="00E361C0">
      <w:pPr>
        <w:rPr>
          <w:rFonts w:ascii="Arial MT Lt" w:hAnsi="Arial MT Lt"/>
        </w:rPr>
      </w:pPr>
    </w:p>
    <w:p w14:paraId="01AD4744" w14:textId="77777777" w:rsidR="00E361C0" w:rsidRPr="00DA58B3" w:rsidRDefault="00E361C0" w:rsidP="00E361C0">
      <w:pPr>
        <w:rPr>
          <w:rFonts w:ascii="Arial MT Lt" w:hAnsi="Arial MT Lt"/>
        </w:rPr>
      </w:pPr>
    </w:p>
    <w:p w14:paraId="6F93A3B6" w14:textId="77777777" w:rsidR="00E361C0" w:rsidRPr="00DA58B3" w:rsidRDefault="00E361C0" w:rsidP="00E361C0">
      <w:pPr>
        <w:rPr>
          <w:rFonts w:ascii="Arial MT Lt" w:hAnsi="Arial MT Lt"/>
        </w:rPr>
      </w:pPr>
    </w:p>
    <w:p w14:paraId="0DFC7D2D" w14:textId="77777777" w:rsidR="00E361C0" w:rsidRPr="00DA58B3" w:rsidRDefault="00E361C0" w:rsidP="00E361C0">
      <w:pPr>
        <w:rPr>
          <w:rFonts w:ascii="Arial MT Lt" w:hAnsi="Arial MT Lt"/>
        </w:rPr>
      </w:pPr>
    </w:p>
    <w:p w14:paraId="2A5ADBB9" w14:textId="77777777" w:rsidR="00E361C0" w:rsidRPr="00DA58B3" w:rsidRDefault="00E361C0" w:rsidP="00E361C0">
      <w:pPr>
        <w:rPr>
          <w:rFonts w:ascii="Arial MT Lt" w:hAnsi="Arial MT Lt"/>
        </w:rPr>
      </w:pPr>
    </w:p>
    <w:p w14:paraId="7AAC20C5" w14:textId="77777777" w:rsidR="00E361C0" w:rsidRPr="00DA58B3" w:rsidRDefault="00E361C0" w:rsidP="00E361C0">
      <w:pPr>
        <w:rPr>
          <w:rFonts w:ascii="Arial MT Lt" w:hAnsi="Arial MT Lt"/>
        </w:rPr>
      </w:pPr>
    </w:p>
    <w:p w14:paraId="38721A3B" w14:textId="77777777" w:rsidR="00E361C0" w:rsidRPr="00DA58B3" w:rsidRDefault="00E361C0" w:rsidP="00E361C0">
      <w:pPr>
        <w:rPr>
          <w:rFonts w:ascii="Arial MT Lt" w:hAnsi="Arial MT Lt"/>
        </w:rPr>
      </w:pPr>
    </w:p>
    <w:p w14:paraId="0C651C3C" w14:textId="77777777" w:rsidR="00E361C0" w:rsidRPr="00DA58B3" w:rsidRDefault="00E361C0" w:rsidP="00E361C0">
      <w:pPr>
        <w:rPr>
          <w:rFonts w:ascii="Arial MT Lt" w:hAnsi="Arial MT Lt"/>
        </w:rPr>
      </w:pPr>
    </w:p>
    <w:p w14:paraId="3FEF90E7" w14:textId="77777777" w:rsidR="007A2328" w:rsidRDefault="007A2328" w:rsidP="00E361C0">
      <w:pPr>
        <w:rPr>
          <w:rFonts w:ascii="Arial MT Lt" w:hAnsi="Arial MT Lt"/>
        </w:rPr>
        <w:sectPr w:rsidR="007A2328" w:rsidSect="007A2328">
          <w:pgSz w:w="11907" w:h="16840" w:code="9"/>
          <w:pgMar w:top="1440" w:right="1440" w:bottom="1440" w:left="1440" w:header="0" w:footer="709" w:gutter="0"/>
          <w:pgNumType w:start="0"/>
          <w:cols w:space="708"/>
          <w:titlePg/>
          <w:docGrid w:linePitch="360"/>
        </w:sectPr>
      </w:pPr>
    </w:p>
    <w:p w14:paraId="1DF8D243" w14:textId="77777777" w:rsidR="00E361C0" w:rsidRPr="00DA58B3" w:rsidRDefault="00E361C0" w:rsidP="00E361C0">
      <w:pPr>
        <w:rPr>
          <w:rFonts w:ascii="Arial MT Lt" w:hAnsi="Arial MT Lt"/>
        </w:rPr>
      </w:pPr>
    </w:p>
    <w:p w14:paraId="6DA70B1C" w14:textId="77777777" w:rsidR="00E361C0" w:rsidRPr="00DA58B3" w:rsidRDefault="00E361C0" w:rsidP="00E361C0">
      <w:pPr>
        <w:rPr>
          <w:rFonts w:ascii="Arial MT Lt" w:hAnsi="Arial MT Lt"/>
        </w:rPr>
      </w:pPr>
    </w:p>
    <w:p w14:paraId="40AA8E08" w14:textId="77777777" w:rsidR="00E361C0" w:rsidRPr="00776AAC" w:rsidRDefault="00E361C0" w:rsidP="00E361C0">
      <w:pPr>
        <w:rPr>
          <w:rFonts w:ascii="Arial MT Lt" w:hAnsi="Arial MT Lt"/>
        </w:rPr>
      </w:pPr>
      <w:r>
        <w:rPr>
          <w:rFonts w:ascii="Arial MT Lt" w:hAnsi="Arial MT Lt"/>
        </w:rPr>
        <w:br w:type="textWrapping" w:clear="all"/>
      </w:r>
    </w:p>
    <w:p w14:paraId="6A17AC42" w14:textId="77777777" w:rsidR="00E361C0" w:rsidRPr="00776AAC" w:rsidRDefault="00E361C0" w:rsidP="00E361C0">
      <w:pPr>
        <w:rPr>
          <w:rFonts w:ascii="Arial MT Lt" w:hAnsi="Arial MT Lt"/>
        </w:rPr>
      </w:pPr>
      <w:r w:rsidRPr="00776AAC">
        <w:rPr>
          <w:rFonts w:ascii="Arial" w:hAnsi="Arial"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Roof mounted speaker type &amp; loud hailers</w:t>
      </w:r>
      <w:r w:rsidRPr="00776AAC">
        <w:rPr>
          <w:rFonts w:ascii="Arial MT Lt" w:hAnsi="Arial MT Lt"/>
        </w:rPr>
        <w:t>:</w:t>
      </w:r>
    </w:p>
    <w:p w14:paraId="29385AA3" w14:textId="77777777" w:rsidR="00E361C0" w:rsidRDefault="00E361C0" w:rsidP="00E361C0">
      <w:pPr>
        <w:rPr>
          <w:rFonts w:ascii="Arial MT Lt" w:hAnsi="Arial MT Lt"/>
        </w:rPr>
      </w:pPr>
    </w:p>
    <w:p w14:paraId="71F9DFF3" w14:textId="77777777" w:rsidR="00E361C0" w:rsidRDefault="00E361C0" w:rsidP="00E361C0">
      <w:r>
        <w:rPr>
          <w:noProof/>
        </w:rPr>
        <w:drawing>
          <wp:inline distT="0" distB="0" distL="0" distR="0" wp14:anchorId="0FAC9197" wp14:editId="7D374816">
            <wp:extent cx="4212537" cy="31601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400" cy="3182502"/>
                    </a:xfrm>
                    <a:prstGeom prst="rect">
                      <a:avLst/>
                    </a:prstGeom>
                    <a:noFill/>
                    <a:ln>
                      <a:noFill/>
                    </a:ln>
                  </pic:spPr>
                </pic:pic>
              </a:graphicData>
            </a:graphic>
          </wp:inline>
        </w:drawing>
      </w:r>
      <w:r w:rsidRPr="00324524">
        <w:t xml:space="preserve"> </w:t>
      </w:r>
      <w:r>
        <w:rPr>
          <w:noProof/>
        </w:rPr>
        <w:drawing>
          <wp:inline distT="0" distB="0" distL="0" distR="0" wp14:anchorId="197930FC" wp14:editId="6172691C">
            <wp:extent cx="2998142" cy="3163493"/>
            <wp:effectExtent l="0" t="0" r="0" b="0"/>
            <wp:docPr id="6" name="Picture 6"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391" cy="3192245"/>
                    </a:xfrm>
                    <a:prstGeom prst="rect">
                      <a:avLst/>
                    </a:prstGeom>
                    <a:noFill/>
                    <a:ln>
                      <a:noFill/>
                    </a:ln>
                  </pic:spPr>
                </pic:pic>
              </a:graphicData>
            </a:graphic>
          </wp:inline>
        </w:drawing>
      </w:r>
    </w:p>
    <w:p w14:paraId="1A116B16" w14:textId="77777777" w:rsidR="00E361C0" w:rsidRDefault="00E361C0" w:rsidP="00E361C0">
      <w:r>
        <w:br w:type="column"/>
      </w:r>
      <w:r w:rsidRPr="00776AAC">
        <w:rPr>
          <w:rFonts w:ascii="Arial" w:hAnsi="Arial"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PA System type in pictures</w:t>
      </w:r>
      <w:r w:rsidRPr="00776AAC">
        <w:t>:</w:t>
      </w:r>
    </w:p>
    <w:p w14:paraId="2945DD92" w14:textId="77777777" w:rsidR="00E361C0" w:rsidRDefault="00E361C0" w:rsidP="00E361C0"/>
    <w:p w14:paraId="7851F4D0" w14:textId="77777777" w:rsidR="00E361C0" w:rsidRDefault="00E361C0" w:rsidP="00E361C0">
      <w:pPr>
        <w:rPr>
          <w:rFonts w:ascii="Arial MT Lt" w:hAnsi="Arial MT Lt"/>
        </w:rPr>
      </w:pPr>
      <w:r>
        <w:rPr>
          <w:noProof/>
        </w:rPr>
        <w:drawing>
          <wp:inline distT="0" distB="0" distL="0" distR="0" wp14:anchorId="458381BE" wp14:editId="7AAD325F">
            <wp:extent cx="2622176" cy="3496234"/>
            <wp:effectExtent l="0" t="0" r="6985" b="9525"/>
            <wp:docPr id="7" name="Picture 7" descr="A white box with buttons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ox with buttons and button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797" cy="3523728"/>
                    </a:xfrm>
                    <a:prstGeom prst="rect">
                      <a:avLst/>
                    </a:prstGeom>
                    <a:noFill/>
                    <a:ln>
                      <a:noFill/>
                    </a:ln>
                  </pic:spPr>
                </pic:pic>
              </a:graphicData>
            </a:graphic>
          </wp:inline>
        </w:drawing>
      </w:r>
      <w:r>
        <w:rPr>
          <w:noProof/>
        </w:rPr>
        <w:drawing>
          <wp:inline distT="0" distB="0" distL="0" distR="0" wp14:anchorId="07A8A2A1" wp14:editId="0A65B3BE">
            <wp:extent cx="2628526" cy="3504701"/>
            <wp:effectExtent l="0" t="0" r="635" b="635"/>
            <wp:docPr id="9" name="Picture 9" descr="A close-up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white box&#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038" cy="3526717"/>
                    </a:xfrm>
                    <a:prstGeom prst="rect">
                      <a:avLst/>
                    </a:prstGeom>
                    <a:noFill/>
                    <a:ln>
                      <a:noFill/>
                    </a:ln>
                  </pic:spPr>
                </pic:pic>
              </a:graphicData>
            </a:graphic>
          </wp:inline>
        </w:drawing>
      </w:r>
      <w:r>
        <w:rPr>
          <w:noProof/>
        </w:rPr>
        <w:drawing>
          <wp:inline distT="0" distB="0" distL="0" distR="0" wp14:anchorId="50A9259C" wp14:editId="42B08EDE">
            <wp:extent cx="2548031" cy="3397375"/>
            <wp:effectExtent l="0" t="0" r="5080" b="0"/>
            <wp:docPr id="8" name="Picture 8" descr="A picture containing text,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r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8442" cy="3397923"/>
                    </a:xfrm>
                    <a:prstGeom prst="rect">
                      <a:avLst/>
                    </a:prstGeom>
                    <a:noFill/>
                    <a:ln>
                      <a:noFill/>
                    </a:ln>
                  </pic:spPr>
                </pic:pic>
              </a:graphicData>
            </a:graphic>
          </wp:inline>
        </w:drawing>
      </w:r>
    </w:p>
    <w:p w14:paraId="7B29DA67" w14:textId="77777777" w:rsidR="00E361C0" w:rsidRPr="00EE0981" w:rsidRDefault="00E361C0" w:rsidP="00E361C0">
      <w:pPr>
        <w:ind w:firstLine="720"/>
        <w:rPr>
          <w:rFonts w:ascii="Arial MT Lt" w:hAnsi="Arial MT Lt"/>
        </w:rPr>
      </w:pPr>
    </w:p>
    <w:p w14:paraId="47684026" w14:textId="77777777" w:rsidR="00AE69F8" w:rsidRDefault="00AE69F8" w:rsidP="007102AC"/>
    <w:p w14:paraId="77AD00FC" w14:textId="77777777" w:rsidR="00AE69F8" w:rsidRDefault="00AE69F8" w:rsidP="007102AC"/>
    <w:p w14:paraId="32EBEABF" w14:textId="77777777" w:rsidR="00AE69F8" w:rsidRDefault="00AE69F8" w:rsidP="007102AC"/>
    <w:p w14:paraId="5B4D71F1" w14:textId="77777777" w:rsidR="00AE69F8" w:rsidRDefault="00AE69F8" w:rsidP="007102AC"/>
    <w:p w14:paraId="7005F13E" w14:textId="77777777" w:rsidR="00AE69F8" w:rsidRDefault="00AE69F8" w:rsidP="007102AC"/>
    <w:p w14:paraId="64E68E25" w14:textId="77777777" w:rsidR="00AE69F8" w:rsidRDefault="00AE69F8" w:rsidP="007102AC"/>
    <w:p w14:paraId="0FDBD118" w14:textId="77777777" w:rsidR="00AE69F8" w:rsidRDefault="00AE69F8" w:rsidP="007102AC"/>
    <w:p w14:paraId="0AB29C3B" w14:textId="77777777" w:rsidR="00AE69F8" w:rsidRDefault="00AE69F8" w:rsidP="007102AC"/>
    <w:p w14:paraId="537B55AD" w14:textId="77777777" w:rsidR="00AE69F8" w:rsidRDefault="00AE69F8" w:rsidP="007102AC"/>
    <w:p w14:paraId="3EEA1497" w14:textId="77777777" w:rsidR="00AE69F8" w:rsidRDefault="00AE69F8" w:rsidP="007102AC"/>
    <w:p w14:paraId="773CB4AB" w14:textId="79BFA52A" w:rsidR="004F1277" w:rsidRPr="00C308AF" w:rsidRDefault="004F1277" w:rsidP="00600470">
      <w:pPr>
        <w:pStyle w:val="Heading1"/>
        <w:numPr>
          <w:ilvl w:val="0"/>
          <w:numId w:val="45"/>
        </w:numPr>
        <w:spacing w:after="240"/>
        <w:rPr>
          <w:rFonts w:eastAsiaTheme="minorHAnsi"/>
        </w:rPr>
      </w:pPr>
      <w:r w:rsidRPr="00C308AF">
        <w:rPr>
          <w:rFonts w:eastAsiaTheme="minorHAnsi"/>
        </w:rPr>
        <w:t>C</w:t>
      </w:r>
      <w:r w:rsidR="00C51575" w:rsidRPr="00C308AF">
        <w:rPr>
          <w:rFonts w:eastAsiaTheme="minorHAnsi"/>
        </w:rPr>
        <w:t>ollection and deliverables</w:t>
      </w:r>
    </w:p>
    <w:p w14:paraId="6BAEA117" w14:textId="12AD5259" w:rsidR="004F1277" w:rsidRPr="00600470" w:rsidRDefault="004F1277" w:rsidP="00600470">
      <w:pPr>
        <w:pStyle w:val="ListParagraph"/>
        <w:numPr>
          <w:ilvl w:val="1"/>
          <w:numId w:val="45"/>
        </w:numPr>
        <w:spacing w:line="360" w:lineRule="auto"/>
        <w:jc w:val="both"/>
        <w:rPr>
          <w:rFonts w:ascii="Arial" w:eastAsiaTheme="minorHAnsi" w:hAnsi="Arial" w:cs="Arial"/>
          <w:sz w:val="22"/>
          <w:szCs w:val="22"/>
        </w:rPr>
      </w:pPr>
      <w:r w:rsidRPr="00600470">
        <w:rPr>
          <w:rFonts w:ascii="Arial" w:eastAsiaTheme="minorHAnsi" w:hAnsi="Arial" w:cs="Arial"/>
          <w:sz w:val="22"/>
          <w:szCs w:val="22"/>
        </w:rPr>
        <w:t xml:space="preserve">Deliveries must take place </w:t>
      </w:r>
      <w:r w:rsidR="006B70EE" w:rsidRPr="00600470">
        <w:rPr>
          <w:rFonts w:ascii="Arial" w:eastAsiaTheme="minorHAnsi" w:hAnsi="Arial" w:cs="Arial"/>
          <w:sz w:val="22"/>
          <w:szCs w:val="22"/>
        </w:rPr>
        <w:t>within seven</w:t>
      </w:r>
      <w:r w:rsidRPr="00600470">
        <w:rPr>
          <w:rFonts w:ascii="Arial" w:eastAsiaTheme="minorHAnsi" w:hAnsi="Arial" w:cs="Arial"/>
          <w:sz w:val="22"/>
          <w:szCs w:val="22"/>
        </w:rPr>
        <w:t xml:space="preserve"> (7) working days of receiving an official order, except in emergency circumstance; delivery must be immediate with formal communication in form of an e-mail from the ATNS SCM management giving you the go ahead to deliver.</w:t>
      </w:r>
    </w:p>
    <w:p w14:paraId="794BCF55" w14:textId="018E762B" w:rsidR="004F1277" w:rsidRPr="00C308AF" w:rsidRDefault="004F1277" w:rsidP="00600470">
      <w:pPr>
        <w:pStyle w:val="ListParagraph"/>
        <w:numPr>
          <w:ilvl w:val="1"/>
          <w:numId w:val="4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The service provider shall </w:t>
      </w:r>
      <w:proofErr w:type="gramStart"/>
      <w:r w:rsidRPr="00C308AF">
        <w:rPr>
          <w:rFonts w:ascii="Arial" w:eastAsiaTheme="minorHAnsi" w:hAnsi="Arial" w:cs="Arial"/>
          <w:sz w:val="22"/>
          <w:szCs w:val="22"/>
        </w:rPr>
        <w:t>at all times</w:t>
      </w:r>
      <w:proofErr w:type="gramEnd"/>
      <w:r w:rsidRPr="00C308AF">
        <w:rPr>
          <w:rFonts w:ascii="Arial" w:eastAsiaTheme="minorHAnsi" w:hAnsi="Arial" w:cs="Arial"/>
          <w:sz w:val="22"/>
          <w:szCs w:val="22"/>
        </w:rPr>
        <w:t xml:space="preserve"> remain fully and solely responsible for the timeous delivery of service/goods to ATNS.</w:t>
      </w:r>
    </w:p>
    <w:p w14:paraId="673B308E" w14:textId="3DEB959D" w:rsidR="004F1277" w:rsidRDefault="004F1277" w:rsidP="00600470">
      <w:pPr>
        <w:pStyle w:val="ListParagraph"/>
        <w:numPr>
          <w:ilvl w:val="1"/>
          <w:numId w:val="4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Delivery of products must include the off-loading thereof at the service provider’s own risk and cost to the designated delivery addresses as indicated </w:t>
      </w:r>
      <w:r w:rsidR="0011629B">
        <w:rPr>
          <w:rFonts w:ascii="Arial" w:eastAsiaTheme="minorHAnsi" w:hAnsi="Arial" w:cs="Arial"/>
          <w:sz w:val="22"/>
          <w:szCs w:val="22"/>
        </w:rPr>
        <w:t>below:</w:t>
      </w:r>
    </w:p>
    <w:p w14:paraId="7BB77508" w14:textId="77777777" w:rsidR="003E6386" w:rsidRPr="003E6386" w:rsidRDefault="003E6386" w:rsidP="003E6386">
      <w:pPr>
        <w:pStyle w:val="ListParagraph"/>
        <w:spacing w:line="360" w:lineRule="auto"/>
        <w:ind w:left="1866"/>
        <w:jc w:val="both"/>
        <w:rPr>
          <w:rFonts w:ascii="Arial" w:eastAsiaTheme="minorHAnsi" w:hAnsi="Arial" w:cs="Arial"/>
          <w:b/>
          <w:bCs/>
          <w:sz w:val="22"/>
          <w:szCs w:val="22"/>
        </w:rPr>
      </w:pPr>
      <w:r w:rsidRPr="003E6386">
        <w:rPr>
          <w:rFonts w:ascii="Arial" w:eastAsiaTheme="minorHAnsi" w:hAnsi="Arial" w:cs="Arial"/>
          <w:b/>
          <w:bCs/>
          <w:sz w:val="22"/>
          <w:szCs w:val="22"/>
        </w:rPr>
        <w:t>ATNS Control Tower</w:t>
      </w:r>
    </w:p>
    <w:p w14:paraId="4811B54F" w14:textId="77777777" w:rsidR="003E6386" w:rsidRPr="003E6386" w:rsidRDefault="003E6386" w:rsidP="003E6386">
      <w:pPr>
        <w:pStyle w:val="ListParagraph"/>
        <w:spacing w:line="360" w:lineRule="auto"/>
        <w:ind w:left="1866"/>
        <w:jc w:val="both"/>
        <w:rPr>
          <w:rFonts w:ascii="Arial" w:eastAsiaTheme="minorHAnsi" w:hAnsi="Arial" w:cs="Arial"/>
          <w:b/>
          <w:bCs/>
          <w:sz w:val="22"/>
          <w:szCs w:val="22"/>
        </w:rPr>
      </w:pPr>
      <w:r w:rsidRPr="003E6386">
        <w:rPr>
          <w:rFonts w:ascii="Arial" w:eastAsiaTheme="minorHAnsi" w:hAnsi="Arial" w:cs="Arial"/>
          <w:b/>
          <w:bCs/>
          <w:sz w:val="22"/>
          <w:szCs w:val="22"/>
        </w:rPr>
        <w:t>King Shaka Int. Airport,</w:t>
      </w:r>
    </w:p>
    <w:p w14:paraId="6A6565D9" w14:textId="77777777" w:rsidR="003E6386" w:rsidRPr="003E6386" w:rsidRDefault="003E6386" w:rsidP="003E6386">
      <w:pPr>
        <w:pStyle w:val="ListParagraph"/>
        <w:spacing w:line="360" w:lineRule="auto"/>
        <w:ind w:left="1866"/>
        <w:jc w:val="both"/>
        <w:rPr>
          <w:rFonts w:ascii="Arial" w:eastAsiaTheme="minorHAnsi" w:hAnsi="Arial" w:cs="Arial"/>
          <w:b/>
          <w:bCs/>
          <w:sz w:val="22"/>
          <w:szCs w:val="22"/>
        </w:rPr>
      </w:pPr>
      <w:r w:rsidRPr="003E6386">
        <w:rPr>
          <w:rFonts w:ascii="Arial" w:eastAsiaTheme="minorHAnsi" w:hAnsi="Arial" w:cs="Arial"/>
          <w:b/>
          <w:bCs/>
          <w:sz w:val="22"/>
          <w:szCs w:val="22"/>
        </w:rPr>
        <w:t>International Trade Avenue,</w:t>
      </w:r>
    </w:p>
    <w:p w14:paraId="2ACE7E18" w14:textId="4F0120FB" w:rsidR="00284925" w:rsidRPr="003E6386" w:rsidRDefault="003E6386" w:rsidP="003E6386">
      <w:pPr>
        <w:pStyle w:val="ListParagraph"/>
        <w:spacing w:line="360" w:lineRule="auto"/>
        <w:ind w:left="1866"/>
        <w:jc w:val="both"/>
        <w:rPr>
          <w:rFonts w:ascii="Arial" w:eastAsiaTheme="minorHAnsi" w:hAnsi="Arial" w:cs="Arial"/>
          <w:b/>
          <w:bCs/>
          <w:sz w:val="22"/>
          <w:szCs w:val="22"/>
        </w:rPr>
      </w:pPr>
      <w:r w:rsidRPr="003E6386">
        <w:rPr>
          <w:rFonts w:ascii="Arial" w:eastAsiaTheme="minorHAnsi" w:hAnsi="Arial" w:cs="Arial"/>
          <w:b/>
          <w:bCs/>
          <w:sz w:val="22"/>
          <w:szCs w:val="22"/>
        </w:rPr>
        <w:t>Tongaat, Durban</w:t>
      </w:r>
    </w:p>
    <w:p w14:paraId="18CD4334" w14:textId="04CC656D" w:rsidR="004F1277" w:rsidRPr="00C308AF" w:rsidRDefault="004F1277" w:rsidP="00600470">
      <w:pPr>
        <w:pStyle w:val="ListParagraph"/>
        <w:numPr>
          <w:ilvl w:val="1"/>
          <w:numId w:val="4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Service provider must </w:t>
      </w:r>
      <w:r w:rsidR="006B70EE" w:rsidRPr="00C308AF">
        <w:rPr>
          <w:rFonts w:ascii="Arial" w:eastAsiaTheme="minorHAnsi" w:hAnsi="Arial" w:cs="Arial"/>
          <w:sz w:val="22"/>
          <w:szCs w:val="22"/>
        </w:rPr>
        <w:t xml:space="preserve">supply, </w:t>
      </w:r>
      <w:r w:rsidR="0011629B" w:rsidRPr="00C308AF">
        <w:rPr>
          <w:rFonts w:ascii="Arial" w:eastAsiaTheme="minorHAnsi" w:hAnsi="Arial" w:cs="Arial"/>
          <w:sz w:val="22"/>
          <w:szCs w:val="22"/>
        </w:rPr>
        <w:t>deliver,</w:t>
      </w:r>
      <w:r w:rsidRPr="00C308AF">
        <w:rPr>
          <w:rFonts w:ascii="Arial" w:eastAsiaTheme="minorHAnsi" w:hAnsi="Arial" w:cs="Arial"/>
          <w:sz w:val="22"/>
          <w:szCs w:val="22"/>
        </w:rPr>
        <w:t xml:space="preserve"> and </w:t>
      </w:r>
      <w:r w:rsidR="00470273" w:rsidRPr="00C308AF">
        <w:rPr>
          <w:rFonts w:ascii="Arial" w:eastAsiaTheme="minorHAnsi" w:hAnsi="Arial" w:cs="Arial"/>
          <w:sz w:val="22"/>
          <w:szCs w:val="22"/>
        </w:rPr>
        <w:t>make sure that an ATNS official receives and check the order if it is delivered as per the request.</w:t>
      </w:r>
    </w:p>
    <w:p w14:paraId="621922A3" w14:textId="69FD7217" w:rsidR="004F1277" w:rsidRPr="00A74507" w:rsidRDefault="004F1277" w:rsidP="00600470">
      <w:pPr>
        <w:pStyle w:val="ListParagraph"/>
        <w:numPr>
          <w:ilvl w:val="1"/>
          <w:numId w:val="45"/>
        </w:numPr>
        <w:spacing w:line="360" w:lineRule="auto"/>
        <w:jc w:val="both"/>
        <w:rPr>
          <w:rFonts w:ascii="Arial" w:eastAsiaTheme="minorHAnsi" w:hAnsi="Arial" w:cs="Arial"/>
          <w:sz w:val="22"/>
          <w:szCs w:val="22"/>
        </w:rPr>
      </w:pPr>
      <w:r w:rsidRPr="00A74507">
        <w:rPr>
          <w:rFonts w:ascii="Arial" w:eastAsiaTheme="minorHAnsi" w:hAnsi="Arial" w:cs="Arial"/>
          <w:sz w:val="22"/>
          <w:szCs w:val="22"/>
        </w:rPr>
        <w:t>An official order must be issued before any delivery may be made to</w:t>
      </w:r>
      <w:r w:rsidR="00AD0705" w:rsidRPr="00A74507">
        <w:rPr>
          <w:rFonts w:ascii="Arial" w:eastAsiaTheme="minorHAnsi" w:hAnsi="Arial" w:cs="Arial"/>
          <w:sz w:val="22"/>
          <w:szCs w:val="22"/>
        </w:rPr>
        <w:t xml:space="preserve"> ATNS King</w:t>
      </w:r>
      <w:r w:rsidR="000E73C3" w:rsidRPr="00A74507">
        <w:rPr>
          <w:rFonts w:ascii="Arial" w:eastAsiaTheme="minorHAnsi" w:hAnsi="Arial" w:cs="Arial"/>
          <w:sz w:val="22"/>
          <w:szCs w:val="22"/>
        </w:rPr>
        <w:t xml:space="preserve"> Shaka </w:t>
      </w:r>
      <w:r w:rsidR="00942206" w:rsidRPr="00A74507">
        <w:rPr>
          <w:rFonts w:ascii="Arial" w:eastAsiaTheme="minorHAnsi" w:hAnsi="Arial" w:cs="Arial"/>
          <w:sz w:val="22"/>
          <w:szCs w:val="22"/>
        </w:rPr>
        <w:t>Airport unless</w:t>
      </w:r>
      <w:r w:rsidRPr="00A74507">
        <w:rPr>
          <w:rFonts w:ascii="Arial" w:eastAsiaTheme="minorHAnsi" w:hAnsi="Arial" w:cs="Arial"/>
          <w:sz w:val="22"/>
          <w:szCs w:val="22"/>
        </w:rPr>
        <w:t xml:space="preserve"> in an emergency.</w:t>
      </w:r>
    </w:p>
    <w:p w14:paraId="294A97D7" w14:textId="5B7394E6" w:rsidR="009E487D" w:rsidRPr="00C308AF" w:rsidRDefault="009E487D" w:rsidP="00406084">
      <w:pPr>
        <w:pStyle w:val="Heading1"/>
        <w:numPr>
          <w:ilvl w:val="0"/>
          <w:numId w:val="45"/>
        </w:numPr>
        <w:spacing w:after="240"/>
        <w:rPr>
          <w:rFonts w:eastAsiaTheme="minorHAnsi"/>
        </w:rPr>
      </w:pPr>
      <w:bookmarkStart w:id="8" w:name="_Toc142667132"/>
      <w:r w:rsidRPr="00C308AF">
        <w:rPr>
          <w:rFonts w:eastAsiaTheme="minorHAnsi"/>
        </w:rPr>
        <w:t>Duration for the services</w:t>
      </w:r>
      <w:bookmarkEnd w:id="8"/>
    </w:p>
    <w:p w14:paraId="76771102" w14:textId="17DFA234" w:rsidR="009F52CC" w:rsidRPr="00C308AF" w:rsidRDefault="00FA6F00" w:rsidP="00FA6F00">
      <w:pPr>
        <w:pStyle w:val="ListParagraph"/>
        <w:spacing w:line="360" w:lineRule="auto"/>
        <w:ind w:left="57"/>
        <w:jc w:val="both"/>
        <w:rPr>
          <w:rFonts w:ascii="Arial" w:eastAsiaTheme="minorHAnsi" w:hAnsi="Arial" w:cs="Arial"/>
          <w:sz w:val="22"/>
          <w:szCs w:val="22"/>
        </w:rPr>
      </w:pPr>
      <w:r w:rsidRPr="00C308AF">
        <w:rPr>
          <w:rFonts w:ascii="Arial" w:eastAsiaTheme="minorHAnsi" w:hAnsi="Arial" w:cs="Arial"/>
          <w:sz w:val="22"/>
          <w:szCs w:val="22"/>
        </w:rPr>
        <w:t xml:space="preserve">The contract period </w:t>
      </w:r>
      <w:r w:rsidR="00470273" w:rsidRPr="00C308AF">
        <w:rPr>
          <w:rFonts w:ascii="Arial" w:eastAsiaTheme="minorHAnsi" w:hAnsi="Arial" w:cs="Arial"/>
          <w:sz w:val="22"/>
          <w:szCs w:val="22"/>
        </w:rPr>
        <w:t xml:space="preserve">is </w:t>
      </w:r>
      <w:r w:rsidR="00323476">
        <w:rPr>
          <w:rFonts w:ascii="Arial" w:eastAsiaTheme="minorHAnsi" w:hAnsi="Arial" w:cs="Arial"/>
          <w:sz w:val="22"/>
          <w:szCs w:val="22"/>
        </w:rPr>
        <w:t xml:space="preserve">one (1) </w:t>
      </w:r>
      <w:r w:rsidR="004B3D5B">
        <w:rPr>
          <w:rFonts w:ascii="Arial" w:eastAsiaTheme="minorHAnsi" w:hAnsi="Arial" w:cs="Arial"/>
          <w:sz w:val="22"/>
          <w:szCs w:val="22"/>
        </w:rPr>
        <w:t xml:space="preserve">year </w:t>
      </w:r>
      <w:r w:rsidR="004B3D5B" w:rsidRPr="00C308AF">
        <w:rPr>
          <w:rFonts w:ascii="Arial" w:eastAsiaTheme="minorHAnsi" w:hAnsi="Arial" w:cs="Arial"/>
          <w:sz w:val="22"/>
          <w:szCs w:val="22"/>
        </w:rPr>
        <w:t>from</w:t>
      </w:r>
      <w:r w:rsidR="00DF64B9" w:rsidRPr="00C308AF">
        <w:rPr>
          <w:rFonts w:ascii="Arial" w:eastAsiaTheme="minorHAnsi" w:hAnsi="Arial" w:cs="Arial"/>
          <w:sz w:val="22"/>
          <w:szCs w:val="22"/>
        </w:rPr>
        <w:t xml:space="preserve"> the date o</w:t>
      </w:r>
      <w:r w:rsidR="006B70EE" w:rsidRPr="00C308AF">
        <w:rPr>
          <w:rFonts w:ascii="Arial" w:eastAsiaTheme="minorHAnsi" w:hAnsi="Arial" w:cs="Arial"/>
          <w:sz w:val="22"/>
          <w:szCs w:val="22"/>
        </w:rPr>
        <w:t xml:space="preserve">f </w:t>
      </w:r>
      <w:r w:rsidR="00470273" w:rsidRPr="00C308AF">
        <w:rPr>
          <w:rFonts w:ascii="Arial" w:eastAsiaTheme="minorHAnsi" w:hAnsi="Arial" w:cs="Arial"/>
          <w:sz w:val="22"/>
          <w:szCs w:val="22"/>
        </w:rPr>
        <w:t>contract</w:t>
      </w:r>
      <w:r w:rsidR="006B70EE" w:rsidRPr="00C308AF">
        <w:rPr>
          <w:rFonts w:ascii="Arial" w:eastAsiaTheme="minorHAnsi" w:hAnsi="Arial" w:cs="Arial"/>
          <w:sz w:val="22"/>
          <w:szCs w:val="22"/>
        </w:rPr>
        <w:t>.</w:t>
      </w:r>
    </w:p>
    <w:p w14:paraId="7511D190" w14:textId="576A1128" w:rsidR="00C76B57" w:rsidRPr="00C308AF" w:rsidRDefault="00C76B57" w:rsidP="00406084">
      <w:pPr>
        <w:pStyle w:val="Heading1"/>
        <w:numPr>
          <w:ilvl w:val="1"/>
          <w:numId w:val="45"/>
        </w:numPr>
        <w:spacing w:after="240"/>
        <w:rPr>
          <w:rFonts w:eastAsiaTheme="minorHAnsi" w:cs="Arial"/>
          <w:szCs w:val="22"/>
        </w:rPr>
      </w:pPr>
      <w:bookmarkStart w:id="9" w:name="_Toc142667133"/>
      <w:r w:rsidRPr="00C308AF">
        <w:rPr>
          <w:rFonts w:eastAsiaTheme="minorHAnsi" w:cs="Arial"/>
          <w:szCs w:val="22"/>
        </w:rPr>
        <w:t>Validity Period</w:t>
      </w:r>
      <w:bookmarkEnd w:id="9"/>
    </w:p>
    <w:p w14:paraId="1CEEA351" w14:textId="77777777" w:rsidR="00C76B57" w:rsidRPr="00C308AF" w:rsidRDefault="00C76B57" w:rsidP="00406084">
      <w:pPr>
        <w:pStyle w:val="ListParagraph"/>
        <w:numPr>
          <w:ilvl w:val="2"/>
          <w:numId w:val="45"/>
        </w:numPr>
        <w:spacing w:line="360" w:lineRule="auto"/>
        <w:ind w:left="1145"/>
        <w:jc w:val="both"/>
        <w:rPr>
          <w:rFonts w:ascii="Arial" w:eastAsiaTheme="minorHAnsi" w:hAnsi="Arial" w:cs="Arial"/>
          <w:sz w:val="22"/>
          <w:szCs w:val="22"/>
        </w:rPr>
      </w:pPr>
      <w:r w:rsidRPr="00C308AF">
        <w:rPr>
          <w:rFonts w:ascii="Arial" w:eastAsiaTheme="minorHAnsi" w:hAnsi="Arial" w:cs="Arial"/>
          <w:sz w:val="22"/>
          <w:szCs w:val="22"/>
        </w:rPr>
        <w:t>The proposal provided to ATNS in terms of this request for quotations will be valid for a period of 60 days from the date of submission except for the Tax and B-BBEE certificates which must still be valid at the time of award.</w:t>
      </w:r>
    </w:p>
    <w:p w14:paraId="62F8470C" w14:textId="1C9861DA" w:rsidR="00C76B57" w:rsidRPr="00C308AF" w:rsidRDefault="00C76B57" w:rsidP="00406084">
      <w:pPr>
        <w:pStyle w:val="ListParagraph"/>
        <w:numPr>
          <w:ilvl w:val="2"/>
          <w:numId w:val="45"/>
        </w:numPr>
        <w:spacing w:line="360" w:lineRule="auto"/>
        <w:ind w:left="1145"/>
        <w:jc w:val="both"/>
        <w:rPr>
          <w:rFonts w:ascii="Arial" w:eastAsiaTheme="minorHAnsi" w:hAnsi="Arial" w:cs="Arial"/>
          <w:sz w:val="22"/>
          <w:szCs w:val="22"/>
        </w:rPr>
      </w:pPr>
      <w:r w:rsidRPr="00C308AF">
        <w:rPr>
          <w:rFonts w:ascii="Arial" w:eastAsiaTheme="minorHAnsi" w:hAnsi="Arial" w:cs="Arial"/>
          <w:sz w:val="22"/>
          <w:szCs w:val="22"/>
        </w:rPr>
        <w:t xml:space="preserve">Should there be a need to request extension of the finalisation of the award of the RFQ, the bidders will be duly informed, and the priced proposal will remain valid for the amended duration. </w:t>
      </w:r>
    </w:p>
    <w:p w14:paraId="6EB09179" w14:textId="04A73140" w:rsidR="00081249" w:rsidRPr="00C308AF" w:rsidRDefault="00081249" w:rsidP="00406084">
      <w:pPr>
        <w:pStyle w:val="Heading1"/>
        <w:numPr>
          <w:ilvl w:val="1"/>
          <w:numId w:val="45"/>
        </w:numPr>
        <w:spacing w:after="240"/>
        <w:ind w:left="777"/>
        <w:rPr>
          <w:rFonts w:eastAsiaTheme="minorHAnsi" w:cs="Arial"/>
          <w:szCs w:val="22"/>
        </w:rPr>
      </w:pPr>
      <w:r w:rsidRPr="00C308AF">
        <w:rPr>
          <w:rFonts w:eastAsiaTheme="minorHAnsi" w:cs="Arial"/>
          <w:szCs w:val="22"/>
        </w:rPr>
        <w:t>Procedures For Submitting Quotations</w:t>
      </w:r>
    </w:p>
    <w:p w14:paraId="1AA04C38" w14:textId="363269A8" w:rsidR="00081249" w:rsidRPr="00C308AF" w:rsidRDefault="00081249" w:rsidP="00406084">
      <w:pPr>
        <w:pStyle w:val="ListParagraph"/>
        <w:numPr>
          <w:ilvl w:val="2"/>
          <w:numId w:val="4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The </w:t>
      </w:r>
      <w:r w:rsidRPr="00C308AF">
        <w:rPr>
          <w:rFonts w:ascii="Arial" w:eastAsiaTheme="minorHAnsi" w:hAnsi="Arial" w:cs="Arial"/>
          <w:sz w:val="22"/>
          <w:szCs w:val="22"/>
          <w:u w:val="single"/>
        </w:rPr>
        <w:t>closing date and time</w:t>
      </w:r>
      <w:r w:rsidRPr="00C308AF">
        <w:rPr>
          <w:rFonts w:ascii="Arial" w:eastAsiaTheme="minorHAnsi" w:hAnsi="Arial" w:cs="Arial"/>
          <w:sz w:val="22"/>
          <w:szCs w:val="22"/>
        </w:rPr>
        <w:t xml:space="preserve"> for submitting quotations is </w:t>
      </w:r>
      <w:r w:rsidR="005D6273">
        <w:rPr>
          <w:rFonts w:ascii="Arial" w:eastAsiaTheme="minorHAnsi" w:hAnsi="Arial" w:cs="Arial"/>
          <w:sz w:val="22"/>
          <w:szCs w:val="22"/>
        </w:rPr>
        <w:t>0</w:t>
      </w:r>
      <w:r w:rsidR="00DA39E4">
        <w:rPr>
          <w:rFonts w:ascii="Arial" w:eastAsiaTheme="minorHAnsi" w:hAnsi="Arial" w:cs="Arial"/>
          <w:sz w:val="22"/>
          <w:szCs w:val="22"/>
        </w:rPr>
        <w:t>1</w:t>
      </w:r>
      <w:r w:rsidR="005D6273">
        <w:rPr>
          <w:rFonts w:ascii="Arial" w:eastAsiaTheme="minorHAnsi" w:hAnsi="Arial" w:cs="Arial"/>
          <w:sz w:val="22"/>
          <w:szCs w:val="22"/>
        </w:rPr>
        <w:t xml:space="preserve"> December</w:t>
      </w:r>
      <w:r w:rsidR="00942206">
        <w:rPr>
          <w:rFonts w:ascii="Arial" w:eastAsiaTheme="minorHAnsi" w:hAnsi="Arial" w:cs="Arial"/>
          <w:sz w:val="22"/>
          <w:szCs w:val="22"/>
        </w:rPr>
        <w:t xml:space="preserve"> </w:t>
      </w:r>
      <w:r w:rsidR="00942206" w:rsidRPr="00C308AF">
        <w:rPr>
          <w:rFonts w:ascii="Arial" w:eastAsiaTheme="minorHAnsi" w:hAnsi="Arial" w:cs="Arial"/>
          <w:sz w:val="22"/>
          <w:szCs w:val="22"/>
        </w:rPr>
        <w:t>2023</w:t>
      </w:r>
      <w:r w:rsidRPr="00C308AF">
        <w:rPr>
          <w:rFonts w:ascii="Arial" w:eastAsiaTheme="minorHAnsi" w:hAnsi="Arial" w:cs="Arial"/>
          <w:sz w:val="22"/>
          <w:szCs w:val="22"/>
        </w:rPr>
        <w:t xml:space="preserve"> @ </w:t>
      </w:r>
      <w:r w:rsidR="00470273" w:rsidRPr="00C308AF">
        <w:rPr>
          <w:rFonts w:ascii="Arial" w:eastAsiaTheme="minorHAnsi" w:hAnsi="Arial" w:cs="Arial"/>
          <w:sz w:val="22"/>
          <w:szCs w:val="22"/>
        </w:rPr>
        <w:t>1</w:t>
      </w:r>
      <w:r w:rsidR="00DA39E4">
        <w:rPr>
          <w:rFonts w:ascii="Arial" w:eastAsiaTheme="minorHAnsi" w:hAnsi="Arial" w:cs="Arial"/>
          <w:sz w:val="22"/>
          <w:szCs w:val="22"/>
        </w:rPr>
        <w:t>5</w:t>
      </w:r>
      <w:r w:rsidR="00470273" w:rsidRPr="00C308AF">
        <w:rPr>
          <w:rFonts w:ascii="Arial" w:eastAsiaTheme="minorHAnsi" w:hAnsi="Arial" w:cs="Arial"/>
          <w:sz w:val="22"/>
          <w:szCs w:val="22"/>
        </w:rPr>
        <w:t>h00</w:t>
      </w:r>
      <w:r w:rsidRPr="00C308AF">
        <w:rPr>
          <w:rFonts w:ascii="Arial" w:eastAsiaTheme="minorHAnsi" w:hAnsi="Arial" w:cs="Arial"/>
          <w:sz w:val="22"/>
          <w:szCs w:val="22"/>
        </w:rPr>
        <w:t>, CAT.</w:t>
      </w:r>
    </w:p>
    <w:p w14:paraId="633F31A9" w14:textId="77777777" w:rsidR="00081249" w:rsidRPr="00C308AF" w:rsidRDefault="00081249" w:rsidP="00406084">
      <w:pPr>
        <w:pStyle w:val="ListParagraph"/>
        <w:numPr>
          <w:ilvl w:val="2"/>
          <w:numId w:val="4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All prospective bidders must send their bid/RFQ response submissions to ATNS before or on the closing date and time.</w:t>
      </w:r>
    </w:p>
    <w:p w14:paraId="314D36A7" w14:textId="7BF9AFDE" w:rsidR="006653A4" w:rsidRPr="00C308AF" w:rsidRDefault="00081249" w:rsidP="00406084">
      <w:pPr>
        <w:pStyle w:val="ListParagraph"/>
        <w:numPr>
          <w:ilvl w:val="2"/>
          <w:numId w:val="45"/>
        </w:numPr>
        <w:spacing w:line="360" w:lineRule="auto"/>
        <w:ind w:left="1145"/>
        <w:jc w:val="both"/>
        <w:rPr>
          <w:rFonts w:ascii="Arial" w:eastAsiaTheme="minorHAnsi" w:hAnsi="Arial" w:cs="Arial"/>
          <w:sz w:val="22"/>
          <w:szCs w:val="22"/>
        </w:rPr>
      </w:pPr>
      <w:r w:rsidRPr="00C308AF">
        <w:rPr>
          <w:rFonts w:ascii="Arial" w:eastAsiaTheme="minorHAnsi" w:hAnsi="Arial" w:cs="Arial"/>
          <w:bCs/>
          <w:sz w:val="22"/>
          <w:szCs w:val="22"/>
        </w:rPr>
        <w:lastRenderedPageBreak/>
        <w:t xml:space="preserve">Bidders must email a soft </w:t>
      </w:r>
      <w:r w:rsidRPr="00C308AF">
        <w:rPr>
          <w:rFonts w:ascii="Arial" w:eastAsiaTheme="minorHAnsi" w:hAnsi="Arial" w:cs="Arial"/>
          <w:sz w:val="22"/>
          <w:szCs w:val="22"/>
        </w:rPr>
        <w:t>copy</w:t>
      </w:r>
      <w:r w:rsidRPr="00C308AF">
        <w:rPr>
          <w:rFonts w:ascii="Arial" w:eastAsiaTheme="minorHAnsi" w:hAnsi="Arial" w:cs="Arial"/>
          <w:bCs/>
          <w:sz w:val="22"/>
          <w:szCs w:val="22"/>
        </w:rPr>
        <w:t xml:space="preserve"> of their proposal to: </w:t>
      </w:r>
      <w:r w:rsidR="00470273" w:rsidRPr="00C308AF">
        <w:rPr>
          <w:rStyle w:val="Hyperlink"/>
          <w:rFonts w:ascii="Arial" w:eastAsiaTheme="minorHAnsi" w:hAnsi="Arial" w:cs="Arial"/>
          <w:sz w:val="22"/>
          <w:szCs w:val="22"/>
        </w:rPr>
        <w:t>RFQs@atns.co.za</w:t>
      </w:r>
      <w:r w:rsidR="00470273" w:rsidRPr="00C308AF">
        <w:rPr>
          <w:rFonts w:ascii="Arial" w:eastAsiaTheme="minorHAnsi" w:hAnsi="Arial" w:cs="Arial"/>
          <w:bCs/>
          <w:sz w:val="20"/>
          <w:szCs w:val="20"/>
        </w:rPr>
        <w:t xml:space="preserve"> </w:t>
      </w:r>
      <w:r w:rsidR="00470273" w:rsidRPr="00C308AF">
        <w:rPr>
          <w:rFonts w:ascii="Arial" w:eastAsiaTheme="minorHAnsi" w:hAnsi="Arial" w:cs="Arial"/>
          <w:bCs/>
          <w:sz w:val="22"/>
          <w:szCs w:val="22"/>
        </w:rPr>
        <w:t xml:space="preserve">and copy (cc) </w:t>
      </w:r>
      <w:hyperlink r:id="rId21" w:history="1">
        <w:r w:rsidR="00470273" w:rsidRPr="00C308AF">
          <w:rPr>
            <w:rStyle w:val="Hyperlink"/>
            <w:rFonts w:ascii="Arial" w:eastAsiaTheme="minorHAnsi" w:hAnsi="Arial" w:cs="Arial"/>
            <w:sz w:val="22"/>
            <w:szCs w:val="22"/>
          </w:rPr>
          <w:t>AndyN@atns.co.za</w:t>
        </w:r>
      </w:hyperlink>
      <w:r w:rsidRPr="00C308AF">
        <w:rPr>
          <w:rFonts w:ascii="Arial" w:eastAsiaTheme="minorHAnsi" w:hAnsi="Arial" w:cs="Arial"/>
          <w:sz w:val="22"/>
          <w:szCs w:val="22"/>
        </w:rPr>
        <w:t xml:space="preserve"> </w:t>
      </w:r>
    </w:p>
    <w:p w14:paraId="7F59D39B" w14:textId="13607DD0" w:rsidR="009F52CC" w:rsidRPr="00C308AF" w:rsidRDefault="009F52CC" w:rsidP="00406084">
      <w:pPr>
        <w:pStyle w:val="Heading1"/>
        <w:numPr>
          <w:ilvl w:val="0"/>
          <w:numId w:val="45"/>
        </w:numPr>
        <w:pBdr>
          <w:bottom w:val="single" w:sz="4" w:space="1" w:color="auto"/>
        </w:pBdr>
        <w:spacing w:after="240"/>
        <w:ind w:left="300" w:hanging="357"/>
        <w:rPr>
          <w:rFonts w:eastAsiaTheme="minorHAnsi"/>
        </w:rPr>
      </w:pPr>
      <w:bookmarkStart w:id="10" w:name="_Toc142667134"/>
      <w:r w:rsidRPr="00C308AF">
        <w:rPr>
          <w:rFonts w:eastAsiaTheme="minorHAnsi"/>
        </w:rPr>
        <w:t>SECTION B: BID EVALUATION PROCESS</w:t>
      </w:r>
      <w:bookmarkEnd w:id="10"/>
    </w:p>
    <w:p w14:paraId="7981C35F" w14:textId="7F864513" w:rsidR="00A65FE9" w:rsidRPr="00C308AF" w:rsidRDefault="00DF64B9" w:rsidP="00DF64B9">
      <w:p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Bid Evaluation Process</w:t>
      </w:r>
    </w:p>
    <w:p w14:paraId="033B4407" w14:textId="7E83F52A" w:rsidR="00DF64B9" w:rsidRPr="00C308AF" w:rsidRDefault="00DF64B9" w:rsidP="00DF64B9">
      <w:p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The bid evaluation process for this RFQ will be conducted in </w:t>
      </w:r>
      <w:r w:rsidR="006B70EE" w:rsidRPr="00C308AF">
        <w:rPr>
          <w:rFonts w:ascii="Arial" w:eastAsiaTheme="minorHAnsi" w:hAnsi="Arial" w:cs="Arial"/>
          <w:sz w:val="22"/>
          <w:szCs w:val="22"/>
        </w:rPr>
        <w:t>t</w:t>
      </w:r>
      <w:r w:rsidR="00B865B9">
        <w:rPr>
          <w:rFonts w:ascii="Arial" w:eastAsiaTheme="minorHAnsi" w:hAnsi="Arial" w:cs="Arial"/>
          <w:sz w:val="22"/>
          <w:szCs w:val="22"/>
        </w:rPr>
        <w:t>hree</w:t>
      </w:r>
      <w:r w:rsidR="006B70EE" w:rsidRPr="00C308AF">
        <w:rPr>
          <w:rFonts w:ascii="Arial" w:eastAsiaTheme="minorHAnsi" w:hAnsi="Arial" w:cs="Arial"/>
          <w:sz w:val="22"/>
          <w:szCs w:val="22"/>
        </w:rPr>
        <w:t xml:space="preserve"> </w:t>
      </w:r>
      <w:r w:rsidR="006653A4" w:rsidRPr="00C308AF">
        <w:rPr>
          <w:rFonts w:ascii="Arial" w:eastAsiaTheme="minorHAnsi" w:hAnsi="Arial" w:cs="Arial"/>
          <w:sz w:val="22"/>
          <w:szCs w:val="22"/>
        </w:rPr>
        <w:t>(</w:t>
      </w:r>
      <w:r w:rsidR="00B865B9">
        <w:rPr>
          <w:rFonts w:ascii="Arial" w:eastAsiaTheme="minorHAnsi" w:hAnsi="Arial" w:cs="Arial"/>
          <w:sz w:val="22"/>
          <w:szCs w:val="22"/>
        </w:rPr>
        <w:t>3</w:t>
      </w:r>
      <w:r w:rsidR="006653A4" w:rsidRPr="00C308AF">
        <w:rPr>
          <w:rFonts w:ascii="Arial" w:eastAsiaTheme="minorHAnsi" w:hAnsi="Arial" w:cs="Arial"/>
          <w:sz w:val="22"/>
          <w:szCs w:val="22"/>
        </w:rPr>
        <w:t xml:space="preserve">) </w:t>
      </w:r>
      <w:r w:rsidRPr="00C308AF">
        <w:rPr>
          <w:rFonts w:ascii="Arial" w:eastAsiaTheme="minorHAnsi" w:hAnsi="Arial" w:cs="Arial"/>
          <w:sz w:val="22"/>
          <w:szCs w:val="22"/>
        </w:rPr>
        <w:t>distinct stages as follows:</w:t>
      </w:r>
    </w:p>
    <w:p w14:paraId="4E8D20F9" w14:textId="635AF4D8" w:rsidR="009E487D" w:rsidRPr="00C308AF" w:rsidRDefault="009E487D" w:rsidP="00406084">
      <w:pPr>
        <w:pStyle w:val="Heading1"/>
        <w:numPr>
          <w:ilvl w:val="1"/>
          <w:numId w:val="45"/>
        </w:numPr>
        <w:spacing w:line="360" w:lineRule="auto"/>
        <w:ind w:left="567" w:hanging="567"/>
        <w:rPr>
          <w:rFonts w:eastAsiaTheme="minorHAnsi"/>
        </w:rPr>
      </w:pPr>
      <w:bookmarkStart w:id="11" w:name="_Toc142667135"/>
      <w:r w:rsidRPr="00C308AF">
        <w:rPr>
          <w:rFonts w:eastAsiaTheme="minorHAnsi"/>
        </w:rPr>
        <w:t>Stage 1: Administrative Requirements</w:t>
      </w:r>
      <w:bookmarkEnd w:id="11"/>
      <w:r w:rsidRPr="00C308AF">
        <w:rPr>
          <w:rFonts w:eastAsiaTheme="minorHAnsi"/>
        </w:rPr>
        <w:t xml:space="preserve"> </w:t>
      </w:r>
    </w:p>
    <w:p w14:paraId="1B873152" w14:textId="18C4FDE2" w:rsidR="00DF64B9" w:rsidRPr="00C308AF" w:rsidRDefault="00DF64B9" w:rsidP="00DF64B9">
      <w:pPr>
        <w:pStyle w:val="ListParagraph"/>
        <w:spacing w:line="360" w:lineRule="auto"/>
        <w:ind w:left="0"/>
        <w:jc w:val="both"/>
        <w:rPr>
          <w:rFonts w:ascii="Arial" w:eastAsiaTheme="minorHAnsi" w:hAnsi="Arial" w:cs="Arial"/>
          <w:sz w:val="22"/>
          <w:szCs w:val="22"/>
        </w:rPr>
      </w:pPr>
      <w:r w:rsidRPr="00C308AF">
        <w:rPr>
          <w:rFonts w:ascii="Arial" w:eastAsiaTheme="minorHAnsi" w:hAnsi="Arial" w:cs="Arial"/>
          <w:sz w:val="22"/>
          <w:szCs w:val="22"/>
        </w:rPr>
        <w:t>All prospective bidders must comply with the following administrative requirement:</w:t>
      </w:r>
    </w:p>
    <w:p w14:paraId="20B8F7D9" w14:textId="48E4477A" w:rsidR="00DF64B9" w:rsidRPr="00C308AF" w:rsidRDefault="00DF64B9" w:rsidP="00406084">
      <w:pPr>
        <w:pStyle w:val="ListParagraph"/>
        <w:numPr>
          <w:ilvl w:val="2"/>
          <w:numId w:val="45"/>
        </w:numPr>
        <w:spacing w:line="360" w:lineRule="auto"/>
        <w:ind w:left="1077"/>
        <w:rPr>
          <w:rFonts w:ascii="Arial" w:hAnsi="Arial" w:cs="Arial"/>
          <w:color w:val="000000"/>
          <w:sz w:val="22"/>
          <w:szCs w:val="22"/>
        </w:rPr>
      </w:pPr>
      <w:r w:rsidRPr="00C308AF">
        <w:rPr>
          <w:rFonts w:ascii="Arial" w:hAnsi="Arial" w:cs="Arial"/>
          <w:color w:val="000000"/>
          <w:sz w:val="22"/>
          <w:szCs w:val="22"/>
        </w:rPr>
        <w:t xml:space="preserve">Must be registered on the National Treasury CSD (Central Supplier database): A full report must be submitted. </w:t>
      </w:r>
    </w:p>
    <w:p w14:paraId="7309121A" w14:textId="6689F0C6" w:rsidR="00DF64B9" w:rsidRPr="00C308AF" w:rsidRDefault="006864CA" w:rsidP="00406084">
      <w:pPr>
        <w:numPr>
          <w:ilvl w:val="2"/>
          <w:numId w:val="45"/>
        </w:numPr>
        <w:spacing w:line="360" w:lineRule="auto"/>
        <w:ind w:left="1077"/>
        <w:contextualSpacing/>
        <w:jc w:val="both"/>
        <w:rPr>
          <w:rFonts w:ascii="Arial" w:hAnsi="Arial" w:cs="Arial"/>
          <w:color w:val="000000"/>
          <w:sz w:val="22"/>
          <w:szCs w:val="22"/>
        </w:rPr>
      </w:pPr>
      <w:r w:rsidRPr="00C308AF">
        <w:rPr>
          <w:rFonts w:ascii="Arial" w:hAnsi="Arial" w:cs="Arial"/>
          <w:color w:val="000000"/>
          <w:sz w:val="22"/>
          <w:szCs w:val="22"/>
        </w:rPr>
        <w:t xml:space="preserve">Fully completed and signed </w:t>
      </w:r>
      <w:r w:rsidR="00DF64B9" w:rsidRPr="00C308AF">
        <w:rPr>
          <w:rFonts w:ascii="Arial" w:hAnsi="Arial" w:cs="Arial"/>
          <w:color w:val="000000"/>
          <w:sz w:val="22"/>
          <w:szCs w:val="22"/>
        </w:rPr>
        <w:t xml:space="preserve">Standard Bidding Documents (SBD) forms: (SBD 1, SBD 3.3, SBD 4, </w:t>
      </w:r>
      <w:r w:rsidRPr="00C308AF">
        <w:rPr>
          <w:rFonts w:ascii="Arial" w:hAnsi="Arial" w:cs="Arial"/>
          <w:color w:val="000000"/>
          <w:sz w:val="22"/>
          <w:szCs w:val="22"/>
        </w:rPr>
        <w:t xml:space="preserve">and </w:t>
      </w:r>
      <w:r w:rsidR="00DF64B9" w:rsidRPr="00C308AF">
        <w:rPr>
          <w:rFonts w:ascii="Arial" w:hAnsi="Arial" w:cs="Arial"/>
          <w:color w:val="000000"/>
          <w:sz w:val="22"/>
          <w:szCs w:val="22"/>
        </w:rPr>
        <w:t xml:space="preserve">SBD 6.1): </w:t>
      </w:r>
      <w:r w:rsidRPr="00C308AF">
        <w:rPr>
          <w:rFonts w:ascii="Arial" w:hAnsi="Arial" w:cs="Arial"/>
          <w:color w:val="000000"/>
          <w:sz w:val="22"/>
          <w:szCs w:val="22"/>
        </w:rPr>
        <w:t xml:space="preserve">duly </w:t>
      </w:r>
      <w:r w:rsidR="00DF64B9" w:rsidRPr="00C308AF">
        <w:rPr>
          <w:rFonts w:ascii="Arial" w:hAnsi="Arial" w:cs="Arial"/>
          <w:color w:val="000000"/>
          <w:sz w:val="22"/>
          <w:szCs w:val="22"/>
        </w:rPr>
        <w:t>completed and signed by the duly authori</w:t>
      </w:r>
      <w:r w:rsidRPr="00C308AF">
        <w:rPr>
          <w:rFonts w:ascii="Arial" w:hAnsi="Arial" w:cs="Arial"/>
          <w:color w:val="000000"/>
          <w:sz w:val="22"/>
          <w:szCs w:val="22"/>
        </w:rPr>
        <w:t>s</w:t>
      </w:r>
      <w:r w:rsidR="00DF64B9" w:rsidRPr="00C308AF">
        <w:rPr>
          <w:rFonts w:ascii="Arial" w:hAnsi="Arial" w:cs="Arial"/>
          <w:color w:val="000000"/>
          <w:sz w:val="22"/>
          <w:szCs w:val="22"/>
        </w:rPr>
        <w:t>ed person.</w:t>
      </w:r>
    </w:p>
    <w:p w14:paraId="3E085A38" w14:textId="77777777" w:rsidR="00DF64B9" w:rsidRPr="00C308AF" w:rsidRDefault="00DF64B9" w:rsidP="00406084">
      <w:pPr>
        <w:numPr>
          <w:ilvl w:val="2"/>
          <w:numId w:val="45"/>
        </w:numPr>
        <w:spacing w:line="360" w:lineRule="auto"/>
        <w:ind w:left="1077"/>
        <w:contextualSpacing/>
        <w:rPr>
          <w:rFonts w:ascii="Arial" w:hAnsi="Arial" w:cs="Arial"/>
          <w:color w:val="000000"/>
          <w:sz w:val="22"/>
          <w:szCs w:val="22"/>
        </w:rPr>
      </w:pPr>
      <w:r w:rsidRPr="00C308AF">
        <w:rPr>
          <w:rFonts w:ascii="Arial" w:hAnsi="Arial" w:cs="Arial"/>
          <w:color w:val="000000"/>
          <w:sz w:val="22"/>
          <w:szCs w:val="22"/>
        </w:rPr>
        <w:t>Tax clearance certificate and Pin.</w:t>
      </w:r>
    </w:p>
    <w:p w14:paraId="711391EA" w14:textId="25ED2475" w:rsidR="00C641A0" w:rsidRPr="00C308AF" w:rsidRDefault="00C641A0" w:rsidP="00C641A0">
      <w:pPr>
        <w:pStyle w:val="Specification"/>
        <w:spacing w:line="360" w:lineRule="auto"/>
        <w:ind w:left="357"/>
        <w:contextualSpacing/>
        <w:jc w:val="both"/>
        <w:rPr>
          <w:rFonts w:ascii="Arial" w:hAnsi="Arial" w:cs="Arial"/>
          <w:sz w:val="22"/>
          <w:szCs w:val="22"/>
        </w:rPr>
      </w:pPr>
      <w:r w:rsidRPr="00C308AF">
        <w:rPr>
          <w:rFonts w:ascii="Arial" w:hAnsi="Arial" w:cs="Arial"/>
          <w:sz w:val="22"/>
          <w:szCs w:val="22"/>
        </w:rPr>
        <w:t>If the Bidder failed to comply with any of the administrative requirements, or if ATNS is unable to verify whether the requirements are met, then ATNS reserves the right to-</w:t>
      </w:r>
    </w:p>
    <w:p w14:paraId="3BCCDAA5" w14:textId="77777777" w:rsidR="00C641A0" w:rsidRPr="00C308AF" w:rsidRDefault="00C641A0" w:rsidP="00F01A59">
      <w:pPr>
        <w:pStyle w:val="Specification"/>
        <w:numPr>
          <w:ilvl w:val="1"/>
          <w:numId w:val="16"/>
        </w:numPr>
        <w:tabs>
          <w:tab w:val="left" w:pos="1134"/>
        </w:tabs>
        <w:spacing w:line="360" w:lineRule="auto"/>
        <w:contextualSpacing/>
        <w:jc w:val="both"/>
        <w:rPr>
          <w:rFonts w:ascii="Arial" w:hAnsi="Arial" w:cs="Arial"/>
          <w:sz w:val="22"/>
          <w:szCs w:val="22"/>
        </w:rPr>
      </w:pPr>
      <w:r w:rsidRPr="00C308AF">
        <w:rPr>
          <w:rFonts w:ascii="Arial" w:hAnsi="Arial" w:cs="Arial"/>
          <w:sz w:val="22"/>
          <w:szCs w:val="22"/>
        </w:rPr>
        <w:t>Reject the bid and not evaluate it, or</w:t>
      </w:r>
    </w:p>
    <w:p w14:paraId="069D9967" w14:textId="2B356E15" w:rsidR="00C641A0" w:rsidRDefault="00C641A0" w:rsidP="00F01A59">
      <w:pPr>
        <w:pStyle w:val="Specification"/>
        <w:numPr>
          <w:ilvl w:val="1"/>
          <w:numId w:val="16"/>
        </w:numPr>
        <w:tabs>
          <w:tab w:val="left" w:pos="1134"/>
        </w:tabs>
        <w:spacing w:line="360" w:lineRule="auto"/>
        <w:contextualSpacing/>
        <w:jc w:val="both"/>
        <w:rPr>
          <w:rFonts w:ascii="Arial" w:hAnsi="Arial" w:cs="Arial"/>
          <w:sz w:val="22"/>
          <w:szCs w:val="22"/>
        </w:rPr>
      </w:pPr>
      <w:r w:rsidRPr="00C308AF">
        <w:rPr>
          <w:rFonts w:ascii="Arial"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0A55D338" w14:textId="77777777" w:rsidR="00730204" w:rsidRPr="00C308AF" w:rsidRDefault="00730204" w:rsidP="00406084">
      <w:pPr>
        <w:pStyle w:val="Heading1"/>
        <w:numPr>
          <w:ilvl w:val="1"/>
          <w:numId w:val="45"/>
        </w:numPr>
        <w:spacing w:line="360" w:lineRule="auto"/>
        <w:ind w:left="720"/>
        <w:rPr>
          <w:rFonts w:eastAsiaTheme="minorHAnsi"/>
        </w:rPr>
      </w:pPr>
      <w:r w:rsidRPr="00C308AF">
        <w:rPr>
          <w:rFonts w:eastAsiaTheme="minorHAnsi"/>
        </w:rPr>
        <w:t xml:space="preserve">Stage </w:t>
      </w:r>
      <w:r>
        <w:rPr>
          <w:rFonts w:eastAsiaTheme="minorHAnsi"/>
        </w:rPr>
        <w:t>3</w:t>
      </w:r>
      <w:r w:rsidRPr="00C308AF">
        <w:rPr>
          <w:rFonts w:eastAsiaTheme="minorHAnsi"/>
        </w:rPr>
        <w:t xml:space="preserve">: </w:t>
      </w:r>
      <w:r>
        <w:rPr>
          <w:rFonts w:eastAsiaTheme="minorHAnsi"/>
        </w:rPr>
        <w:t>Technical Mandatory requirements</w:t>
      </w:r>
    </w:p>
    <w:p w14:paraId="0E670037" w14:textId="77777777" w:rsidR="001C7CD0" w:rsidRPr="002E7676" w:rsidRDefault="001C7CD0" w:rsidP="00406084">
      <w:pPr>
        <w:pStyle w:val="ListParagraph"/>
        <w:numPr>
          <w:ilvl w:val="2"/>
          <w:numId w:val="45"/>
        </w:numPr>
        <w:spacing w:line="360" w:lineRule="auto"/>
        <w:ind w:left="1077" w:right="187"/>
        <w:contextualSpacing w:val="0"/>
        <w:jc w:val="both"/>
        <w:rPr>
          <w:rFonts w:ascii="Arial" w:hAnsi="Arial" w:cs="Arial"/>
          <w:sz w:val="22"/>
          <w:szCs w:val="22"/>
        </w:rPr>
      </w:pPr>
      <w:r w:rsidRPr="005C0EF4">
        <w:rPr>
          <w:rFonts w:ascii="Arial" w:hAnsi="Arial" w:cs="Arial"/>
          <w:sz w:val="22"/>
          <w:szCs w:val="20"/>
        </w:rPr>
        <w:t>Bidders</w:t>
      </w:r>
      <w:r w:rsidRPr="005C0EF4">
        <w:rPr>
          <w:rFonts w:ascii="Arial" w:hAnsi="Arial" w:cs="Arial"/>
          <w:szCs w:val="22"/>
        </w:rPr>
        <w:t xml:space="preserve"> will be expected to meet the following mandatory requirement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6"/>
        <w:gridCol w:w="2031"/>
      </w:tblGrid>
      <w:tr w:rsidR="002E7676" w:rsidRPr="00F7577F" w14:paraId="2A5CE28F"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28B4114E" w14:textId="77777777" w:rsidR="002E7676" w:rsidRPr="002E7676" w:rsidRDefault="002E7676" w:rsidP="002E7676">
            <w:pPr>
              <w:tabs>
                <w:tab w:val="center" w:pos="4320"/>
                <w:tab w:val="right" w:pos="8640"/>
              </w:tabs>
              <w:rPr>
                <w:rFonts w:ascii="Arial" w:eastAsia="MS Mincho" w:hAnsi="Arial" w:cs="Arial"/>
                <w:b/>
                <w:snapToGrid w:val="0"/>
                <w:sz w:val="22"/>
                <w:szCs w:val="22"/>
              </w:rPr>
            </w:pPr>
            <w:r w:rsidRPr="002E7676">
              <w:rPr>
                <w:rFonts w:ascii="Arial" w:eastAsia="MS Mincho" w:hAnsi="Arial" w:cs="Arial"/>
                <w:b/>
                <w:snapToGrid w:val="0"/>
                <w:sz w:val="22"/>
                <w:szCs w:val="22"/>
              </w:rPr>
              <w:lastRenderedPageBreak/>
              <w:t>Mandatory Criteria</w:t>
            </w:r>
          </w:p>
        </w:tc>
        <w:tc>
          <w:tcPr>
            <w:tcW w:w="1126"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1F08A98A" w14:textId="77777777" w:rsidR="002E7676" w:rsidRPr="00F7577F" w:rsidRDefault="002E7676" w:rsidP="007167D8">
            <w:pPr>
              <w:tabs>
                <w:tab w:val="center" w:pos="4320"/>
                <w:tab w:val="right" w:pos="8640"/>
              </w:tabs>
              <w:jc w:val="center"/>
              <w:rPr>
                <w:rFonts w:ascii="Arial" w:eastAsia="MS Mincho" w:hAnsi="Arial" w:cs="Arial"/>
                <w:b/>
                <w:snapToGrid w:val="0"/>
                <w:sz w:val="22"/>
                <w:szCs w:val="22"/>
              </w:rPr>
            </w:pPr>
            <w:r w:rsidRPr="00F7577F">
              <w:rPr>
                <w:rFonts w:ascii="Arial" w:eastAsia="MS Mincho" w:hAnsi="Arial" w:cs="Arial"/>
                <w:b/>
                <w:snapToGrid w:val="0"/>
                <w:sz w:val="22"/>
                <w:szCs w:val="22"/>
              </w:rPr>
              <w:t>Proof Required</w:t>
            </w:r>
          </w:p>
        </w:tc>
      </w:tr>
      <w:tr w:rsidR="002E7676" w:rsidRPr="00F7577F" w14:paraId="0E856FA2"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075C6A65" w14:textId="20BCFE1E" w:rsidR="002E7676" w:rsidRPr="0015665A" w:rsidRDefault="00CA2327" w:rsidP="007167D8">
            <w:pPr>
              <w:rPr>
                <w:rFonts w:ascii="Arial" w:eastAsia="MS Mincho" w:hAnsi="Arial" w:cs="Arial"/>
                <w:bCs/>
                <w:snapToGrid w:val="0"/>
                <w:sz w:val="22"/>
                <w:szCs w:val="22"/>
              </w:rPr>
            </w:pPr>
            <w:r w:rsidRPr="0015665A">
              <w:rPr>
                <w:rFonts w:ascii="Arial" w:hAnsi="Arial" w:cs="Arial"/>
                <w:bCs/>
                <w:snapToGrid w:val="0"/>
                <w:sz w:val="22"/>
                <w:szCs w:val="22"/>
              </w:rPr>
              <w:t>Compliance with COIDA.</w:t>
            </w:r>
          </w:p>
        </w:tc>
        <w:tc>
          <w:tcPr>
            <w:tcW w:w="1126" w:type="pct"/>
            <w:tcBorders>
              <w:top w:val="single" w:sz="4" w:space="0" w:color="auto"/>
              <w:left w:val="single" w:sz="4" w:space="0" w:color="auto"/>
              <w:bottom w:val="single" w:sz="4" w:space="0" w:color="auto"/>
              <w:right w:val="single" w:sz="4" w:space="0" w:color="auto"/>
            </w:tcBorders>
          </w:tcPr>
          <w:p w14:paraId="2C8BE964" w14:textId="7438AEEA" w:rsidR="002E7676" w:rsidRPr="00F7577F" w:rsidRDefault="00FE40D5" w:rsidP="007167D8">
            <w:pPr>
              <w:jc w:val="center"/>
              <w:rPr>
                <w:rFonts w:ascii="Arial" w:eastAsia="MS Mincho" w:hAnsi="Arial" w:cs="Arial"/>
                <w:sz w:val="22"/>
                <w:szCs w:val="22"/>
              </w:rPr>
            </w:pPr>
            <w:r>
              <w:rPr>
                <w:rFonts w:ascii="Arial" w:hAnsi="Arial" w:cs="Arial"/>
                <w:sz w:val="22"/>
                <w:szCs w:val="22"/>
              </w:rPr>
              <w:t>Valid Letter of good standing.</w:t>
            </w:r>
          </w:p>
        </w:tc>
      </w:tr>
      <w:tr w:rsidR="002E7676" w:rsidRPr="00F7577F" w14:paraId="175D182E"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1C8B73BD" w14:textId="61CEC5F3" w:rsidR="00C662E9" w:rsidRPr="00C662E9" w:rsidRDefault="00C662E9" w:rsidP="00C662E9">
            <w:pPr>
              <w:rPr>
                <w:rFonts w:ascii="Arial" w:hAnsi="Arial" w:cs="Arial"/>
                <w:bCs/>
                <w:snapToGrid w:val="0"/>
                <w:sz w:val="22"/>
                <w:szCs w:val="22"/>
              </w:rPr>
            </w:pPr>
            <w:r w:rsidRPr="00C662E9">
              <w:rPr>
                <w:rFonts w:ascii="Arial" w:hAnsi="Arial" w:cs="Arial"/>
                <w:bCs/>
                <w:snapToGrid w:val="0"/>
                <w:sz w:val="22"/>
                <w:szCs w:val="22"/>
              </w:rPr>
              <w:t>Provide five (3) letters of proof of Previous Relevant experience with contactable references. References must be in a form of a signed reference letters on a client’s business letterhead stating the scope and description of the services rendered, contract duration, with contact name</w:t>
            </w:r>
            <w:r w:rsidR="009A766F">
              <w:rPr>
                <w:rFonts w:ascii="Arial" w:hAnsi="Arial" w:cs="Arial"/>
                <w:bCs/>
                <w:snapToGrid w:val="0"/>
                <w:sz w:val="22"/>
                <w:szCs w:val="22"/>
              </w:rPr>
              <w:t xml:space="preserve"> details</w:t>
            </w:r>
            <w:r w:rsidRPr="00C662E9">
              <w:rPr>
                <w:rFonts w:ascii="Arial" w:hAnsi="Arial" w:cs="Arial"/>
                <w:bCs/>
                <w:snapToGrid w:val="0"/>
                <w:sz w:val="22"/>
                <w:szCs w:val="22"/>
              </w:rPr>
              <w:t xml:space="preserve">. Reference letters must not be older than 3 years by closing date of this RFQ. </w:t>
            </w:r>
          </w:p>
          <w:p w14:paraId="41CD4787" w14:textId="6B2F9C48" w:rsidR="002E7676" w:rsidRPr="0015665A" w:rsidRDefault="002E7676" w:rsidP="00730E92">
            <w:pPr>
              <w:rPr>
                <w:rFonts w:ascii="Arial" w:eastAsia="MS Mincho" w:hAnsi="Arial" w:cs="Arial"/>
                <w:bCs/>
                <w:snapToGrid w:val="0"/>
                <w:sz w:val="22"/>
                <w:szCs w:val="22"/>
              </w:rPr>
            </w:pPr>
          </w:p>
        </w:tc>
        <w:tc>
          <w:tcPr>
            <w:tcW w:w="1126" w:type="pct"/>
            <w:tcBorders>
              <w:top w:val="single" w:sz="4" w:space="0" w:color="auto"/>
              <w:left w:val="single" w:sz="4" w:space="0" w:color="auto"/>
              <w:bottom w:val="single" w:sz="4" w:space="0" w:color="auto"/>
              <w:right w:val="single" w:sz="4" w:space="0" w:color="auto"/>
            </w:tcBorders>
          </w:tcPr>
          <w:p w14:paraId="38EDD6FA" w14:textId="46AF66FA" w:rsidR="002E7676" w:rsidRPr="00F7577F" w:rsidRDefault="00737F8D" w:rsidP="007167D8">
            <w:pPr>
              <w:jc w:val="center"/>
              <w:rPr>
                <w:rFonts w:ascii="Arial" w:eastAsia="MS Mincho" w:hAnsi="Arial" w:cs="Arial"/>
                <w:sz w:val="22"/>
                <w:szCs w:val="22"/>
              </w:rPr>
            </w:pPr>
            <w:r>
              <w:rPr>
                <w:rFonts w:ascii="Arial" w:hAnsi="Arial" w:cs="Arial"/>
                <w:sz w:val="22"/>
                <w:szCs w:val="22"/>
              </w:rPr>
              <w:t>3 Valid Reference Letters.</w:t>
            </w:r>
          </w:p>
        </w:tc>
      </w:tr>
      <w:tr w:rsidR="002E7676" w:rsidRPr="00F7577F" w14:paraId="68EB1A70"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69754AA4" w14:textId="77777777" w:rsidR="002E7676" w:rsidRPr="0015665A" w:rsidRDefault="002E7676" w:rsidP="007167D8">
            <w:pPr>
              <w:rPr>
                <w:rFonts w:ascii="Arial" w:eastAsia="MS Mincho" w:hAnsi="Arial" w:cs="Arial"/>
                <w:bCs/>
                <w:snapToGrid w:val="0"/>
                <w:sz w:val="22"/>
                <w:szCs w:val="22"/>
              </w:rPr>
            </w:pPr>
          </w:p>
          <w:p w14:paraId="229956A8" w14:textId="767FB069" w:rsidR="002E7676" w:rsidRPr="0015665A" w:rsidRDefault="00132937" w:rsidP="00132937">
            <w:pPr>
              <w:rPr>
                <w:rFonts w:ascii="Arial" w:eastAsia="MS Mincho" w:hAnsi="Arial" w:cs="Arial"/>
                <w:bCs/>
                <w:snapToGrid w:val="0"/>
                <w:sz w:val="22"/>
                <w:szCs w:val="22"/>
              </w:rPr>
            </w:pPr>
            <w:r w:rsidRPr="00132937">
              <w:rPr>
                <w:rFonts w:ascii="Arial" w:hAnsi="Arial" w:cs="Arial"/>
                <w:bCs/>
                <w:snapToGrid w:val="0"/>
                <w:sz w:val="22"/>
                <w:szCs w:val="22"/>
              </w:rPr>
              <w:t xml:space="preserve">Providing a company profile indicating number of years rendering Fire suppression &amp; detection system, </w:t>
            </w:r>
            <w:r w:rsidR="003E7268" w:rsidRPr="00132937">
              <w:rPr>
                <w:rFonts w:ascii="Arial" w:hAnsi="Arial" w:cs="Arial"/>
                <w:bCs/>
                <w:snapToGrid w:val="0"/>
                <w:sz w:val="22"/>
                <w:szCs w:val="22"/>
              </w:rPr>
              <w:t>Firefighting</w:t>
            </w:r>
            <w:r w:rsidRPr="00132937">
              <w:rPr>
                <w:rFonts w:ascii="Arial" w:hAnsi="Arial" w:cs="Arial"/>
                <w:bCs/>
                <w:snapToGrid w:val="0"/>
                <w:sz w:val="22"/>
                <w:szCs w:val="22"/>
              </w:rPr>
              <w:t xml:space="preserve"> </w:t>
            </w:r>
            <w:proofErr w:type="gramStart"/>
            <w:r w:rsidRPr="00132937">
              <w:rPr>
                <w:rFonts w:ascii="Arial" w:hAnsi="Arial" w:cs="Arial"/>
                <w:bCs/>
                <w:snapToGrid w:val="0"/>
                <w:sz w:val="22"/>
                <w:szCs w:val="22"/>
              </w:rPr>
              <w:t>equipment</w:t>
            </w:r>
            <w:proofErr w:type="gramEnd"/>
            <w:r w:rsidRPr="00132937">
              <w:rPr>
                <w:rFonts w:ascii="Arial" w:hAnsi="Arial" w:cs="Arial"/>
                <w:bCs/>
                <w:snapToGrid w:val="0"/>
                <w:sz w:val="22"/>
                <w:szCs w:val="22"/>
              </w:rPr>
              <w:t xml:space="preserve"> and PA System Maintenance Services, in a public and /or corporate sector (Required: Minimum 3 years</w:t>
            </w:r>
          </w:p>
        </w:tc>
        <w:tc>
          <w:tcPr>
            <w:tcW w:w="1126" w:type="pct"/>
            <w:tcBorders>
              <w:top w:val="single" w:sz="4" w:space="0" w:color="auto"/>
              <w:left w:val="single" w:sz="4" w:space="0" w:color="auto"/>
              <w:bottom w:val="single" w:sz="4" w:space="0" w:color="auto"/>
              <w:right w:val="single" w:sz="4" w:space="0" w:color="auto"/>
            </w:tcBorders>
          </w:tcPr>
          <w:p w14:paraId="6F9E1D88" w14:textId="77777777" w:rsidR="002E7676" w:rsidRDefault="002E7676" w:rsidP="007167D8">
            <w:pPr>
              <w:jc w:val="center"/>
              <w:rPr>
                <w:rFonts w:ascii="Arial" w:eastAsia="MS Mincho" w:hAnsi="Arial" w:cs="Arial"/>
                <w:sz w:val="22"/>
                <w:szCs w:val="22"/>
              </w:rPr>
            </w:pPr>
          </w:p>
          <w:p w14:paraId="1FDFD495" w14:textId="253C7D63" w:rsidR="002E7676" w:rsidRPr="00F7577F" w:rsidRDefault="004F10F9" w:rsidP="007167D8">
            <w:pPr>
              <w:jc w:val="center"/>
              <w:rPr>
                <w:rFonts w:ascii="Arial" w:eastAsia="MS Mincho" w:hAnsi="Arial" w:cs="Arial"/>
                <w:sz w:val="22"/>
                <w:szCs w:val="22"/>
              </w:rPr>
            </w:pPr>
            <w:r>
              <w:rPr>
                <w:rFonts w:ascii="Arial" w:eastAsia="MS Mincho" w:hAnsi="Arial" w:cs="Arial"/>
                <w:sz w:val="22"/>
                <w:szCs w:val="22"/>
              </w:rPr>
              <w:t>Valid SAQCC certificate/permit</w:t>
            </w:r>
          </w:p>
        </w:tc>
      </w:tr>
      <w:tr w:rsidR="003E7268" w:rsidRPr="00F7577F" w14:paraId="0FBB3F4C"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1D77EE40" w14:textId="77777777" w:rsidR="003E7268" w:rsidRPr="003E7268" w:rsidRDefault="003E7268" w:rsidP="003E7268">
            <w:pPr>
              <w:rPr>
                <w:rFonts w:ascii="Arial" w:hAnsi="Arial" w:cs="Arial"/>
                <w:bCs/>
                <w:snapToGrid w:val="0"/>
                <w:sz w:val="22"/>
                <w:szCs w:val="22"/>
              </w:rPr>
            </w:pPr>
            <w:r w:rsidRPr="003E7268">
              <w:rPr>
                <w:rFonts w:ascii="Arial" w:hAnsi="Arial" w:cs="Arial"/>
                <w:bCs/>
                <w:snapToGrid w:val="0"/>
                <w:sz w:val="22"/>
                <w:szCs w:val="22"/>
              </w:rPr>
              <w:t xml:space="preserve">Qualified SAQCC-Fire. </w:t>
            </w:r>
            <w:proofErr w:type="gramStart"/>
            <w:r w:rsidRPr="003E7268">
              <w:rPr>
                <w:rFonts w:ascii="Arial" w:hAnsi="Arial" w:cs="Arial"/>
                <w:bCs/>
                <w:snapToGrid w:val="0"/>
                <w:sz w:val="22"/>
                <w:szCs w:val="22"/>
              </w:rPr>
              <w:t>( Valid</w:t>
            </w:r>
            <w:proofErr w:type="gramEnd"/>
            <w:r w:rsidRPr="003E7268">
              <w:rPr>
                <w:rFonts w:ascii="Arial" w:hAnsi="Arial" w:cs="Arial"/>
                <w:bCs/>
                <w:snapToGrid w:val="0"/>
                <w:sz w:val="22"/>
                <w:szCs w:val="22"/>
              </w:rPr>
              <w:t xml:space="preserve"> SAQCC - Commissioner level in detention and gas suppression, serviceman, fire technician) Min. 3 </w:t>
            </w:r>
            <w:proofErr w:type="spellStart"/>
            <w:r w:rsidRPr="003E7268">
              <w:rPr>
                <w:rFonts w:ascii="Arial" w:hAnsi="Arial" w:cs="Arial"/>
                <w:bCs/>
                <w:snapToGrid w:val="0"/>
                <w:sz w:val="22"/>
                <w:szCs w:val="22"/>
              </w:rPr>
              <w:t>years experience</w:t>
            </w:r>
            <w:proofErr w:type="spellEnd"/>
            <w:r w:rsidRPr="003E7268">
              <w:rPr>
                <w:rFonts w:ascii="Arial" w:hAnsi="Arial" w:cs="Arial"/>
                <w:bCs/>
                <w:snapToGrid w:val="0"/>
                <w:sz w:val="22"/>
                <w:szCs w:val="22"/>
              </w:rPr>
              <w:t xml:space="preserve">. </w:t>
            </w:r>
          </w:p>
          <w:p w14:paraId="0D385031" w14:textId="77777777" w:rsidR="003E7268" w:rsidRPr="0015665A" w:rsidRDefault="003E7268" w:rsidP="007167D8">
            <w:pPr>
              <w:rPr>
                <w:rFonts w:ascii="Arial" w:eastAsia="MS Mincho" w:hAnsi="Arial" w:cs="Arial"/>
                <w:bCs/>
                <w:snapToGrid w:val="0"/>
                <w:sz w:val="22"/>
                <w:szCs w:val="22"/>
              </w:rPr>
            </w:pPr>
          </w:p>
        </w:tc>
        <w:tc>
          <w:tcPr>
            <w:tcW w:w="1126" w:type="pct"/>
            <w:tcBorders>
              <w:top w:val="single" w:sz="4" w:space="0" w:color="auto"/>
              <w:left w:val="single" w:sz="4" w:space="0" w:color="auto"/>
              <w:bottom w:val="single" w:sz="4" w:space="0" w:color="auto"/>
              <w:right w:val="single" w:sz="4" w:space="0" w:color="auto"/>
            </w:tcBorders>
          </w:tcPr>
          <w:p w14:paraId="44691E46" w14:textId="5E7DA18C" w:rsidR="003E7268" w:rsidRDefault="003E7268" w:rsidP="007167D8">
            <w:pPr>
              <w:jc w:val="center"/>
              <w:rPr>
                <w:rFonts w:ascii="Arial" w:eastAsia="MS Mincho" w:hAnsi="Arial" w:cs="Arial"/>
                <w:sz w:val="22"/>
                <w:szCs w:val="22"/>
              </w:rPr>
            </w:pPr>
            <w:r>
              <w:rPr>
                <w:rFonts w:ascii="Arial" w:eastAsia="MS Mincho" w:hAnsi="Arial" w:cs="Arial"/>
                <w:sz w:val="22"/>
                <w:szCs w:val="22"/>
              </w:rPr>
              <w:t>Valid SAQCC certificate/permit</w:t>
            </w:r>
          </w:p>
        </w:tc>
      </w:tr>
    </w:tbl>
    <w:p w14:paraId="6441A626" w14:textId="0738199F" w:rsidR="00DC3AFD" w:rsidRPr="00DC3AFD" w:rsidRDefault="00DC3AFD" w:rsidP="00F21584">
      <w:pPr>
        <w:pStyle w:val="ListParagraph"/>
        <w:spacing w:line="360" w:lineRule="auto"/>
        <w:ind w:left="1077" w:right="187" w:hanging="720"/>
        <w:contextualSpacing w:val="0"/>
        <w:jc w:val="both"/>
        <w:rPr>
          <w:rFonts w:ascii="Arial" w:hAnsi="Arial" w:cs="Arial"/>
          <w:szCs w:val="22"/>
        </w:rPr>
      </w:pPr>
    </w:p>
    <w:p w14:paraId="6C129FDE" w14:textId="77777777" w:rsidR="00DC3AFD" w:rsidRPr="005C0EF4" w:rsidRDefault="00DC3AFD" w:rsidP="00DC3AFD">
      <w:pPr>
        <w:spacing w:line="360" w:lineRule="auto"/>
        <w:ind w:right="187"/>
        <w:jc w:val="both"/>
        <w:rPr>
          <w:rFonts w:ascii="Arial" w:hAnsi="Arial" w:cs="Arial"/>
          <w:sz w:val="22"/>
          <w:szCs w:val="22"/>
        </w:rPr>
      </w:pPr>
      <w:r>
        <w:rPr>
          <w:rFonts w:ascii="Arial" w:hAnsi="Arial" w:cs="Arial"/>
          <w:szCs w:val="22"/>
        </w:rPr>
        <w:t>B</w:t>
      </w:r>
      <w:r w:rsidRPr="005C0EF4">
        <w:rPr>
          <w:rFonts w:ascii="Arial" w:hAnsi="Arial" w:cs="Arial"/>
          <w:szCs w:val="22"/>
        </w:rPr>
        <w:t>idder who fails to meet the mandatory requirement</w:t>
      </w:r>
      <w:r>
        <w:rPr>
          <w:rFonts w:ascii="Arial" w:hAnsi="Arial" w:cs="Arial"/>
          <w:szCs w:val="22"/>
        </w:rPr>
        <w:t>s</w:t>
      </w:r>
      <w:r w:rsidRPr="005C0EF4">
        <w:rPr>
          <w:rFonts w:ascii="Arial" w:hAnsi="Arial" w:cs="Arial"/>
          <w:szCs w:val="22"/>
        </w:rPr>
        <w:t xml:space="preserve"> will not be evaluated further on price and specific goals.</w:t>
      </w:r>
    </w:p>
    <w:p w14:paraId="01276E38" w14:textId="77777777" w:rsidR="00DC3AFD" w:rsidRDefault="00DC3AFD" w:rsidP="00730204">
      <w:pPr>
        <w:pStyle w:val="Specification"/>
        <w:tabs>
          <w:tab w:val="left" w:pos="1134"/>
        </w:tabs>
        <w:spacing w:line="360" w:lineRule="auto"/>
        <w:contextualSpacing/>
        <w:jc w:val="both"/>
        <w:rPr>
          <w:rFonts w:ascii="Arial" w:hAnsi="Arial" w:cs="Arial"/>
          <w:sz w:val="22"/>
          <w:szCs w:val="22"/>
        </w:rPr>
      </w:pPr>
    </w:p>
    <w:p w14:paraId="27E12B1F" w14:textId="4DD0752D" w:rsidR="009E487D" w:rsidRPr="00C308AF" w:rsidRDefault="009E487D" w:rsidP="00406084">
      <w:pPr>
        <w:pStyle w:val="Heading1"/>
        <w:numPr>
          <w:ilvl w:val="1"/>
          <w:numId w:val="45"/>
        </w:numPr>
        <w:spacing w:line="360" w:lineRule="auto"/>
        <w:ind w:left="567" w:hanging="567"/>
        <w:rPr>
          <w:rFonts w:eastAsiaTheme="minorHAnsi"/>
        </w:rPr>
      </w:pPr>
      <w:bookmarkStart w:id="12" w:name="_Toc142667137"/>
      <w:r w:rsidRPr="00C308AF">
        <w:rPr>
          <w:rFonts w:eastAsiaTheme="minorHAnsi"/>
        </w:rPr>
        <w:t xml:space="preserve">Stage </w:t>
      </w:r>
      <w:r w:rsidR="00B865B9">
        <w:rPr>
          <w:rFonts w:eastAsiaTheme="minorHAnsi"/>
        </w:rPr>
        <w:t>3</w:t>
      </w:r>
      <w:r w:rsidRPr="00C308AF">
        <w:rPr>
          <w:rFonts w:eastAsiaTheme="minorHAnsi"/>
        </w:rPr>
        <w:t>: Price and Specific Goals</w:t>
      </w:r>
      <w:bookmarkEnd w:id="12"/>
    </w:p>
    <w:p w14:paraId="3169D004" w14:textId="4CE9D2AC" w:rsidR="001E016A" w:rsidRPr="00C308AF" w:rsidRDefault="001E016A" w:rsidP="00406084">
      <w:pPr>
        <w:pStyle w:val="ListParagraph"/>
        <w:numPr>
          <w:ilvl w:val="2"/>
          <w:numId w:val="45"/>
        </w:numPr>
        <w:spacing w:line="360" w:lineRule="auto"/>
        <w:ind w:left="1077" w:right="187"/>
        <w:contextualSpacing w:val="0"/>
        <w:jc w:val="both"/>
        <w:rPr>
          <w:rFonts w:ascii="Arial" w:hAnsi="Arial" w:cs="Arial"/>
          <w:sz w:val="22"/>
          <w:szCs w:val="20"/>
        </w:rPr>
      </w:pPr>
      <w:r w:rsidRPr="00C308AF">
        <w:rPr>
          <w:rFonts w:ascii="Arial" w:hAnsi="Arial" w:cs="Arial"/>
          <w:sz w:val="22"/>
          <w:szCs w:val="20"/>
        </w:rPr>
        <w:t>The 80/20 preference points system will be utilised for this RFQ.</w:t>
      </w:r>
      <w:r w:rsidRPr="00C308AF">
        <w:rPr>
          <w:rFonts w:ascii="Arial" w:hAnsi="Arial" w:cs="Arial"/>
          <w:sz w:val="22"/>
          <w:szCs w:val="22"/>
        </w:rPr>
        <w:t xml:space="preserve"> </w:t>
      </w:r>
      <w:r w:rsidRPr="00C308AF">
        <w:rPr>
          <w:rFonts w:ascii="Arial" w:hAnsi="Arial" w:cs="Arial"/>
          <w:sz w:val="22"/>
          <w:szCs w:val="20"/>
        </w:rPr>
        <w:t>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1E016A" w:rsidRPr="00C308AF" w14:paraId="12D51245" w14:textId="77777777" w:rsidTr="001E016A">
        <w:tc>
          <w:tcPr>
            <w:tcW w:w="3038" w:type="dxa"/>
            <w:shd w:val="clear" w:color="auto" w:fill="002060"/>
          </w:tcPr>
          <w:p w14:paraId="05053036" w14:textId="6B081095"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Criteria</w:t>
            </w:r>
          </w:p>
        </w:tc>
        <w:tc>
          <w:tcPr>
            <w:tcW w:w="3691" w:type="dxa"/>
            <w:shd w:val="clear" w:color="auto" w:fill="002060"/>
          </w:tcPr>
          <w:p w14:paraId="33173F84" w14:textId="7372C123"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Means of Verification</w:t>
            </w:r>
          </w:p>
        </w:tc>
        <w:tc>
          <w:tcPr>
            <w:tcW w:w="2201" w:type="dxa"/>
            <w:shd w:val="clear" w:color="auto" w:fill="002060"/>
          </w:tcPr>
          <w:p w14:paraId="1DEC71C3" w14:textId="293210AD"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Points</w:t>
            </w:r>
          </w:p>
        </w:tc>
      </w:tr>
      <w:tr w:rsidR="001E016A" w:rsidRPr="00C308AF" w14:paraId="3A5B96B4" w14:textId="77777777" w:rsidTr="001E016A">
        <w:tc>
          <w:tcPr>
            <w:tcW w:w="3038" w:type="dxa"/>
          </w:tcPr>
          <w:p w14:paraId="132A9F09"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Price</w:t>
            </w:r>
          </w:p>
        </w:tc>
        <w:tc>
          <w:tcPr>
            <w:tcW w:w="3691" w:type="dxa"/>
          </w:tcPr>
          <w:p w14:paraId="6523D80F"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Proposed Bid Price</w:t>
            </w:r>
          </w:p>
        </w:tc>
        <w:tc>
          <w:tcPr>
            <w:tcW w:w="2201" w:type="dxa"/>
          </w:tcPr>
          <w:p w14:paraId="2B24B5B4" w14:textId="77777777" w:rsidR="001E016A" w:rsidRPr="00C308AF" w:rsidRDefault="001E016A"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80,00</w:t>
            </w:r>
          </w:p>
        </w:tc>
      </w:tr>
      <w:tr w:rsidR="001E016A" w:rsidRPr="00C308AF" w14:paraId="2557D30B" w14:textId="77777777" w:rsidTr="001E016A">
        <w:tc>
          <w:tcPr>
            <w:tcW w:w="3038" w:type="dxa"/>
          </w:tcPr>
          <w:p w14:paraId="66B148D6"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Preference Points</w:t>
            </w:r>
          </w:p>
        </w:tc>
        <w:tc>
          <w:tcPr>
            <w:tcW w:w="3691" w:type="dxa"/>
          </w:tcPr>
          <w:p w14:paraId="3A442497"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Specific Goals</w:t>
            </w:r>
          </w:p>
        </w:tc>
        <w:tc>
          <w:tcPr>
            <w:tcW w:w="2201" w:type="dxa"/>
          </w:tcPr>
          <w:p w14:paraId="633C8F71" w14:textId="77777777" w:rsidR="001E016A" w:rsidRPr="00C308AF" w:rsidRDefault="001E016A"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20,00</w:t>
            </w:r>
          </w:p>
        </w:tc>
      </w:tr>
      <w:tr w:rsidR="001E016A" w:rsidRPr="00C308AF" w14:paraId="23B6D5B6" w14:textId="77777777" w:rsidTr="001E016A">
        <w:tc>
          <w:tcPr>
            <w:tcW w:w="6729" w:type="dxa"/>
            <w:gridSpan w:val="2"/>
          </w:tcPr>
          <w:p w14:paraId="3548238A" w14:textId="77777777" w:rsidR="001E016A" w:rsidRPr="00C308AF" w:rsidRDefault="001E016A" w:rsidP="00E621B6">
            <w:pPr>
              <w:pStyle w:val="ListParagraph"/>
              <w:spacing w:line="276" w:lineRule="auto"/>
              <w:ind w:left="0" w:right="188"/>
              <w:jc w:val="both"/>
              <w:rPr>
                <w:rFonts w:ascii="Arial" w:hAnsi="Arial" w:cs="Arial"/>
                <w:b/>
                <w:bCs/>
                <w:sz w:val="22"/>
                <w:szCs w:val="22"/>
              </w:rPr>
            </w:pPr>
            <w:r w:rsidRPr="00C308AF">
              <w:rPr>
                <w:rFonts w:ascii="Arial" w:hAnsi="Arial" w:cs="Arial"/>
                <w:b/>
                <w:bCs/>
                <w:sz w:val="22"/>
                <w:szCs w:val="22"/>
              </w:rPr>
              <w:t>Total Points</w:t>
            </w:r>
          </w:p>
        </w:tc>
        <w:tc>
          <w:tcPr>
            <w:tcW w:w="2201" w:type="dxa"/>
          </w:tcPr>
          <w:p w14:paraId="2B88371B" w14:textId="77777777" w:rsidR="001E016A" w:rsidRPr="00C308AF" w:rsidRDefault="001E016A" w:rsidP="00E621B6">
            <w:pPr>
              <w:pStyle w:val="ListParagraph"/>
              <w:spacing w:line="276" w:lineRule="auto"/>
              <w:ind w:left="0" w:right="188"/>
              <w:jc w:val="center"/>
              <w:rPr>
                <w:rFonts w:ascii="Arial" w:hAnsi="Arial" w:cs="Arial"/>
                <w:b/>
                <w:bCs/>
                <w:sz w:val="22"/>
                <w:szCs w:val="22"/>
              </w:rPr>
            </w:pPr>
            <w:r w:rsidRPr="00C308AF">
              <w:rPr>
                <w:rFonts w:ascii="Arial" w:hAnsi="Arial" w:cs="Arial"/>
                <w:b/>
                <w:bCs/>
                <w:sz w:val="22"/>
                <w:szCs w:val="22"/>
              </w:rPr>
              <w:t>100,00</w:t>
            </w:r>
          </w:p>
        </w:tc>
      </w:tr>
    </w:tbl>
    <w:p w14:paraId="73DBD796" w14:textId="77777777" w:rsidR="009E487D" w:rsidRPr="00C308AF" w:rsidRDefault="009E487D" w:rsidP="00CF1334">
      <w:pPr>
        <w:pStyle w:val="ListParagraph"/>
        <w:spacing w:line="360" w:lineRule="auto"/>
        <w:ind w:left="716"/>
        <w:jc w:val="both"/>
        <w:rPr>
          <w:rFonts w:ascii="Arial" w:eastAsiaTheme="minorHAnsi" w:hAnsi="Arial" w:cs="Arial"/>
          <w:sz w:val="22"/>
          <w:szCs w:val="22"/>
        </w:rPr>
      </w:pPr>
    </w:p>
    <w:p w14:paraId="2F2D7737" w14:textId="38A654A0" w:rsidR="009E487D" w:rsidRDefault="006864CA" w:rsidP="00406084">
      <w:pPr>
        <w:pStyle w:val="ListParagraph"/>
        <w:numPr>
          <w:ilvl w:val="2"/>
          <w:numId w:val="45"/>
        </w:num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 xml:space="preserve">Pricing Schedule </w:t>
      </w:r>
    </w:p>
    <w:p w14:paraId="6EF6DAE2" w14:textId="77777777" w:rsidR="001E016A" w:rsidRPr="00C308AF" w:rsidRDefault="001E016A" w:rsidP="001E016A">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This section provides the tenderer with guidelines and requirements regarding the completion of the Price Schedule.</w:t>
      </w:r>
    </w:p>
    <w:p w14:paraId="2285ACEA" w14:textId="77777777" w:rsidR="00510468" w:rsidRDefault="00510468" w:rsidP="00510468">
      <w:pPr>
        <w:tabs>
          <w:tab w:val="left" w:pos="7510"/>
        </w:tabs>
      </w:pPr>
    </w:p>
    <w:p w14:paraId="17BB3890" w14:textId="77777777" w:rsidR="007F18EC" w:rsidRDefault="007F18EC" w:rsidP="00510468">
      <w:pPr>
        <w:tabs>
          <w:tab w:val="left" w:pos="7510"/>
        </w:tabs>
      </w:pPr>
    </w:p>
    <w:p w14:paraId="2E71A636" w14:textId="77777777" w:rsidR="007F18EC" w:rsidRDefault="007F18EC" w:rsidP="00510468">
      <w:pPr>
        <w:tabs>
          <w:tab w:val="left" w:pos="7510"/>
        </w:tabs>
      </w:pPr>
    </w:p>
    <w:p w14:paraId="46C7B77C" w14:textId="77777777" w:rsidR="007F18EC" w:rsidRDefault="007F18EC" w:rsidP="00510468">
      <w:pPr>
        <w:tabs>
          <w:tab w:val="left" w:pos="7510"/>
        </w:tabs>
      </w:pPr>
    </w:p>
    <w:p w14:paraId="2F58A9CF" w14:textId="77777777" w:rsidR="007F18EC" w:rsidRDefault="007F18EC" w:rsidP="00510468">
      <w:pPr>
        <w:tabs>
          <w:tab w:val="left" w:pos="7510"/>
        </w:tabs>
      </w:pPr>
    </w:p>
    <w:p w14:paraId="33242035" w14:textId="77777777" w:rsidR="007F18EC" w:rsidRDefault="007F18EC" w:rsidP="00510468">
      <w:pPr>
        <w:tabs>
          <w:tab w:val="left" w:pos="7510"/>
        </w:tabs>
      </w:pPr>
    </w:p>
    <w:p w14:paraId="36EBF55D" w14:textId="77777777" w:rsidR="007F18EC" w:rsidRDefault="007F18EC" w:rsidP="00510468">
      <w:pPr>
        <w:tabs>
          <w:tab w:val="left" w:pos="7510"/>
        </w:tabs>
      </w:pPr>
    </w:p>
    <w:p w14:paraId="436EF188" w14:textId="77777777" w:rsidR="007056BC" w:rsidRDefault="007056BC" w:rsidP="00510468">
      <w:pPr>
        <w:tabs>
          <w:tab w:val="left" w:pos="7510"/>
        </w:tabs>
      </w:pPr>
    </w:p>
    <w:p w14:paraId="3518D496" w14:textId="77777777" w:rsidR="007056BC" w:rsidRPr="00E04BA9" w:rsidRDefault="007056BC" w:rsidP="007056BC">
      <w:pPr>
        <w:spacing w:after="160" w:line="259" w:lineRule="auto"/>
        <w:contextualSpacing/>
        <w:jc w:val="both"/>
        <w:rPr>
          <w:rFonts w:ascii="Arial" w:eastAsia="Cambria" w:hAnsi="Arial" w:cs="Arial"/>
          <w:b/>
          <w:kern w:val="2"/>
          <w:sz w:val="22"/>
          <w:szCs w:val="22"/>
          <w14:ligatures w14:val="standardContextual"/>
        </w:rPr>
      </w:pPr>
    </w:p>
    <w:p w14:paraId="3206E3B7" w14:textId="77777777" w:rsidR="00510468" w:rsidRPr="000C592A" w:rsidRDefault="00510468" w:rsidP="00510468">
      <w:pPr>
        <w:tabs>
          <w:tab w:val="left" w:pos="7510"/>
        </w:tabs>
      </w:pPr>
    </w:p>
    <w:p w14:paraId="7C434134" w14:textId="77777777"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lastRenderedPageBreak/>
        <w:t>Notes:</w:t>
      </w:r>
    </w:p>
    <w:p w14:paraId="3B2950A4" w14:textId="6BF2329C"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 xml:space="preserve">All Prices must be quoted in South African Rand, </w:t>
      </w:r>
      <w:r w:rsidR="00C51575" w:rsidRPr="00C308AF">
        <w:rPr>
          <w:rFonts w:ascii="Arial" w:eastAsia="MS Mincho" w:hAnsi="Arial" w:cs="Arial"/>
          <w:bCs/>
          <w:snapToGrid w:val="0"/>
          <w:sz w:val="22"/>
          <w:szCs w:val="22"/>
        </w:rPr>
        <w:t xml:space="preserve">Inclusive </w:t>
      </w:r>
      <w:r w:rsidRPr="00C308AF">
        <w:rPr>
          <w:rFonts w:ascii="Arial" w:eastAsia="MS Mincho" w:hAnsi="Arial" w:cs="Arial"/>
          <w:bCs/>
          <w:snapToGrid w:val="0"/>
          <w:sz w:val="22"/>
          <w:szCs w:val="22"/>
        </w:rPr>
        <w:t>of VAT.</w:t>
      </w:r>
    </w:p>
    <w:p w14:paraId="3B077B05" w14:textId="77777777"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To facilitate like-for-like comparison, bidders must submit pricing strictly in accordance with this price schedule and not utilise a different format. Deviation from this pricing schedule will result in a bid being disqualified.</w:t>
      </w:r>
    </w:p>
    <w:p w14:paraId="59177DAC" w14:textId="54933045"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Provide quoted prices which are inclusive of all items (delivery costs).</w:t>
      </w:r>
    </w:p>
    <w:p w14:paraId="39CE69D0" w14:textId="77777777" w:rsidR="00C641A0" w:rsidRPr="00C308AF" w:rsidRDefault="00C641A0" w:rsidP="00C050B6">
      <w:pPr>
        <w:ind w:left="284"/>
        <w:contextualSpacing/>
        <w:jc w:val="both"/>
        <w:rPr>
          <w:rFonts w:ascii="Arial" w:eastAsia="Calibri" w:hAnsi="Arial" w:cs="Arial"/>
          <w:i/>
          <w:iCs/>
          <w:sz w:val="22"/>
          <w:szCs w:val="22"/>
        </w:rPr>
      </w:pPr>
      <w:r w:rsidRPr="00C308AF">
        <w:rPr>
          <w:rFonts w:ascii="Arial" w:eastAsia="MS Mincho" w:hAnsi="Arial" w:cs="Arial"/>
          <w:b/>
          <w:i/>
          <w:iCs/>
          <w:snapToGrid w:val="0"/>
          <w:sz w:val="22"/>
          <w:szCs w:val="22"/>
        </w:rPr>
        <w:t>NB: The pricing schedule must be fully completed (100%) and submitted. Failure to comply with this instruction will result in the bid being disqualified.</w:t>
      </w:r>
    </w:p>
    <w:p w14:paraId="3EBE2F33" w14:textId="77777777" w:rsidR="00C641A0" w:rsidRPr="00C308AF" w:rsidRDefault="00C641A0" w:rsidP="00C641A0">
      <w:pPr>
        <w:spacing w:line="360" w:lineRule="auto"/>
        <w:jc w:val="both"/>
        <w:rPr>
          <w:rFonts w:ascii="Arial" w:eastAsia="Calibri" w:hAnsi="Arial" w:cs="Arial"/>
          <w:sz w:val="22"/>
          <w:szCs w:val="22"/>
        </w:rPr>
      </w:pPr>
    </w:p>
    <w:p w14:paraId="21257AD1" w14:textId="4FA4B0C1" w:rsidR="00C641A0" w:rsidRPr="00C308AF" w:rsidRDefault="00C641A0" w:rsidP="00C641A0">
      <w:pPr>
        <w:spacing w:line="360" w:lineRule="auto"/>
        <w:jc w:val="both"/>
        <w:rPr>
          <w:rFonts w:ascii="Arial" w:eastAsia="Calibri" w:hAnsi="Arial" w:cs="Arial"/>
          <w:sz w:val="22"/>
          <w:szCs w:val="22"/>
        </w:rPr>
      </w:pPr>
      <w:r w:rsidRPr="00C308AF">
        <w:rPr>
          <w:rFonts w:ascii="Arial" w:eastAsia="Calibri" w:hAnsi="Arial" w:cs="Arial"/>
          <w:b/>
          <w:bCs/>
          <w:sz w:val="22"/>
          <w:szCs w:val="22"/>
        </w:rPr>
        <w:t>NAME OF THE COMPANY…………………………………………………………………………</w:t>
      </w:r>
    </w:p>
    <w:p w14:paraId="35E55BC0" w14:textId="77777777"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DESIGNATION…………………………………………………………………………………………</w:t>
      </w:r>
    </w:p>
    <w:p w14:paraId="3AFD9497" w14:textId="7C1DB473"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SIGNATURE……………………………………………………………………………………………</w:t>
      </w:r>
    </w:p>
    <w:p w14:paraId="2D3A3568" w14:textId="77777777"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CSD NUMBER………………………………………………………………………………………….</w:t>
      </w:r>
    </w:p>
    <w:p w14:paraId="09BDD7E1" w14:textId="07A908E8" w:rsidR="00C641A0" w:rsidRPr="00C308AF" w:rsidRDefault="00C050B6" w:rsidP="00406084">
      <w:pPr>
        <w:pStyle w:val="ListParagraph"/>
        <w:numPr>
          <w:ilvl w:val="2"/>
          <w:numId w:val="45"/>
        </w:num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Specific Goals</w:t>
      </w:r>
    </w:p>
    <w:p w14:paraId="33DC4AA9" w14:textId="77777777" w:rsidR="00C050B6" w:rsidRPr="00C308AF" w:rsidRDefault="00C050B6" w:rsidP="00C050B6">
      <w:pPr>
        <w:keepNext/>
        <w:spacing w:before="120" w:after="60" w:line="360" w:lineRule="auto"/>
        <w:ind w:left="567"/>
        <w:jc w:val="both"/>
        <w:outlineLvl w:val="1"/>
        <w:rPr>
          <w:rFonts w:ascii="Arial" w:hAnsi="Arial" w:cs="Arial"/>
          <w:b/>
          <w:bCs/>
          <w:sz w:val="22"/>
          <w:szCs w:val="22"/>
        </w:rPr>
      </w:pPr>
      <w:bookmarkStart w:id="13" w:name="_Toc142667138"/>
      <w:r w:rsidRPr="00C308AF">
        <w:rPr>
          <w:rFonts w:ascii="Arial" w:hAnsi="Arial" w:cs="Arial"/>
          <w:b/>
          <w:bCs/>
          <w:sz w:val="22"/>
          <w:szCs w:val="22"/>
        </w:rPr>
        <w:t>The Preferential Procurement Regulations, 2022 pertaining to the Preferential Procurement Policy Framework Act, Act No 5 of 2000.</w:t>
      </w:r>
      <w:bookmarkEnd w:id="13"/>
    </w:p>
    <w:p w14:paraId="25290917"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24E8D13"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favourably by the Company during the RFQ evaluation process.</w:t>
      </w:r>
    </w:p>
    <w:p w14:paraId="73E3B724"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 xml:space="preserve">Partnership must be in the form of Joint Venture Agreement or Consortium Agreement between compliant B-BBEE and non-B-BBEE Organisation/or foreign supplier </w:t>
      </w:r>
      <w:proofErr w:type="gramStart"/>
      <w:r w:rsidRPr="00C308AF">
        <w:rPr>
          <w:rFonts w:ascii="Arial" w:hAnsi="Arial" w:cs="Arial"/>
          <w:sz w:val="22"/>
          <w:szCs w:val="22"/>
        </w:rPr>
        <w:t>in order to</w:t>
      </w:r>
      <w:proofErr w:type="gramEnd"/>
      <w:r w:rsidRPr="00C308AF">
        <w:rPr>
          <w:rFonts w:ascii="Arial" w:hAnsi="Arial" w:cs="Arial"/>
          <w:sz w:val="22"/>
          <w:szCs w:val="22"/>
        </w:rPr>
        <w:t xml:space="preserve"> meet the policy requirements. </w:t>
      </w:r>
    </w:p>
    <w:p w14:paraId="01F5E66E"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All responsive tender offers shall be evaluated in terms of Price and ATNS specific goals. The 80/20 Preference Point System shall be applicable in accordance with the Preferential Procurement Framework Act (No.5) of 2000.</w:t>
      </w:r>
    </w:p>
    <w:p w14:paraId="447FFF3C" w14:textId="4A838AAC" w:rsidR="006864CA" w:rsidRPr="00C308AF" w:rsidRDefault="006864CA" w:rsidP="00C641A0">
      <w:pPr>
        <w:pStyle w:val="ListParagraph"/>
        <w:spacing w:line="360" w:lineRule="auto"/>
        <w:ind w:left="1080"/>
        <w:jc w:val="both"/>
        <w:rPr>
          <w:rFonts w:ascii="Arial" w:eastAsiaTheme="minorHAnsi" w:hAnsi="Arial" w:cs="Arial"/>
          <w:sz w:val="22"/>
          <w:szCs w:val="22"/>
        </w:rPr>
      </w:pPr>
    </w:p>
    <w:p w14:paraId="34565FB1" w14:textId="23771269" w:rsidR="001E016A" w:rsidRPr="00C308AF" w:rsidRDefault="001E016A" w:rsidP="00406084">
      <w:pPr>
        <w:pStyle w:val="ListParagraph"/>
        <w:numPr>
          <w:ilvl w:val="3"/>
          <w:numId w:val="45"/>
        </w:numPr>
        <w:spacing w:line="276" w:lineRule="auto"/>
        <w:ind w:right="188"/>
        <w:jc w:val="both"/>
        <w:rPr>
          <w:szCs w:val="22"/>
        </w:rPr>
      </w:pPr>
      <w:r w:rsidRPr="00C308AF">
        <w:rPr>
          <w:rFonts w:ascii="Arial" w:eastAsiaTheme="minorHAnsi" w:hAnsi="Arial" w:cs="Arial"/>
          <w:b/>
          <w:bCs/>
          <w:sz w:val="22"/>
          <w:szCs w:val="22"/>
        </w:rPr>
        <w:t>The following allocation will determine the specific goals (20.00 points) for this tender process</w:t>
      </w:r>
      <w:r w:rsidRPr="00C308AF">
        <w:rPr>
          <w:szCs w:val="22"/>
        </w:rPr>
        <w:t>:</w:t>
      </w:r>
      <w:r w:rsidRPr="00C308AF">
        <w:rPr>
          <w:szCs w:val="22"/>
        </w:rPr>
        <w:cr/>
      </w:r>
    </w:p>
    <w:tbl>
      <w:tblPr>
        <w:tblStyle w:val="TableGrid"/>
        <w:tblW w:w="8646" w:type="dxa"/>
        <w:tblInd w:w="421" w:type="dxa"/>
        <w:tblLook w:val="04A0" w:firstRow="1" w:lastRow="0" w:firstColumn="1" w:lastColumn="0" w:noHBand="0" w:noVBand="1"/>
      </w:tblPr>
      <w:tblGrid>
        <w:gridCol w:w="6520"/>
        <w:gridCol w:w="2126"/>
      </w:tblGrid>
      <w:tr w:rsidR="00C050B6" w:rsidRPr="00C308AF" w14:paraId="36C08851" w14:textId="77777777" w:rsidTr="00C050B6">
        <w:trPr>
          <w:tblHeader/>
        </w:trPr>
        <w:tc>
          <w:tcPr>
            <w:tcW w:w="6520" w:type="dxa"/>
            <w:shd w:val="clear" w:color="auto" w:fill="002060"/>
          </w:tcPr>
          <w:p w14:paraId="70A1DC2B" w14:textId="77777777" w:rsidR="00C050B6" w:rsidRPr="00C308AF" w:rsidRDefault="00C050B6"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lastRenderedPageBreak/>
              <w:t>Category</w:t>
            </w:r>
          </w:p>
        </w:tc>
        <w:tc>
          <w:tcPr>
            <w:tcW w:w="2126" w:type="dxa"/>
            <w:shd w:val="clear" w:color="auto" w:fill="002060"/>
          </w:tcPr>
          <w:p w14:paraId="65E90061" w14:textId="77777777" w:rsidR="00C050B6" w:rsidRPr="00C308AF" w:rsidRDefault="00C050B6"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Points allocated</w:t>
            </w:r>
          </w:p>
        </w:tc>
      </w:tr>
      <w:tr w:rsidR="00C050B6" w:rsidRPr="00C308AF" w14:paraId="66045C6A" w14:textId="77777777" w:rsidTr="00C050B6">
        <w:tc>
          <w:tcPr>
            <w:tcW w:w="6520" w:type="dxa"/>
          </w:tcPr>
          <w:p w14:paraId="133A67AA" w14:textId="3FE269F5" w:rsidR="00C050B6" w:rsidRPr="00C308AF" w:rsidRDefault="005025DB" w:rsidP="00E621B6">
            <w:pPr>
              <w:pStyle w:val="ListParagraph"/>
              <w:spacing w:line="276" w:lineRule="auto"/>
              <w:ind w:left="0" w:right="188"/>
              <w:jc w:val="both"/>
              <w:rPr>
                <w:rFonts w:ascii="Arial" w:hAnsi="Arial" w:cs="Arial"/>
                <w:sz w:val="22"/>
                <w:szCs w:val="22"/>
              </w:rPr>
            </w:pPr>
            <w:r w:rsidRPr="00916E3C">
              <w:rPr>
                <w:rFonts w:ascii="Arial" w:hAnsi="Arial" w:cs="Arial"/>
                <w:sz w:val="22"/>
                <w:szCs w:val="22"/>
              </w:rPr>
              <w:t>51% Black Owned Suppliers (Section 2(1)(d)(</w:t>
            </w:r>
            <w:proofErr w:type="spellStart"/>
            <w:r w:rsidRPr="00916E3C">
              <w:rPr>
                <w:rFonts w:ascii="Arial" w:hAnsi="Arial" w:cs="Arial"/>
                <w:sz w:val="22"/>
                <w:szCs w:val="22"/>
              </w:rPr>
              <w:t>i</w:t>
            </w:r>
            <w:proofErr w:type="spellEnd"/>
            <w:r w:rsidRPr="00916E3C">
              <w:rPr>
                <w:rFonts w:ascii="Arial" w:hAnsi="Arial" w:cs="Arial"/>
                <w:sz w:val="22"/>
                <w:szCs w:val="22"/>
              </w:rPr>
              <w:t>) of the PPPFA)</w:t>
            </w:r>
          </w:p>
        </w:tc>
        <w:tc>
          <w:tcPr>
            <w:tcW w:w="2126" w:type="dxa"/>
          </w:tcPr>
          <w:p w14:paraId="35FA7FC4" w14:textId="20378E94" w:rsidR="00C050B6" w:rsidRPr="00C308AF" w:rsidRDefault="00C050B6"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20,00</w:t>
            </w:r>
          </w:p>
        </w:tc>
      </w:tr>
      <w:tr w:rsidR="00C050B6" w:rsidRPr="00C308AF" w14:paraId="52FBC829" w14:textId="77777777" w:rsidTr="00C050B6">
        <w:tc>
          <w:tcPr>
            <w:tcW w:w="6520" w:type="dxa"/>
          </w:tcPr>
          <w:p w14:paraId="37E9CC6D" w14:textId="77777777" w:rsidR="00C050B6" w:rsidRPr="00C308AF" w:rsidRDefault="00C050B6" w:rsidP="00E621B6">
            <w:pPr>
              <w:pStyle w:val="ListParagraph"/>
              <w:spacing w:line="276" w:lineRule="auto"/>
              <w:ind w:left="0" w:right="188"/>
              <w:jc w:val="both"/>
              <w:rPr>
                <w:rFonts w:ascii="Arial" w:hAnsi="Arial" w:cs="Arial"/>
                <w:b/>
                <w:bCs/>
                <w:sz w:val="22"/>
                <w:szCs w:val="22"/>
              </w:rPr>
            </w:pPr>
            <w:r w:rsidRPr="00C308AF">
              <w:rPr>
                <w:rFonts w:ascii="Arial" w:hAnsi="Arial" w:cs="Arial"/>
                <w:b/>
                <w:bCs/>
                <w:sz w:val="22"/>
                <w:szCs w:val="22"/>
              </w:rPr>
              <w:t>Total</w:t>
            </w:r>
          </w:p>
        </w:tc>
        <w:tc>
          <w:tcPr>
            <w:tcW w:w="2126" w:type="dxa"/>
          </w:tcPr>
          <w:p w14:paraId="7D2A1886" w14:textId="77777777" w:rsidR="00C050B6" w:rsidRPr="00C308AF" w:rsidRDefault="00C050B6" w:rsidP="00E621B6">
            <w:pPr>
              <w:pStyle w:val="ListParagraph"/>
              <w:spacing w:line="276" w:lineRule="auto"/>
              <w:ind w:left="0" w:right="188"/>
              <w:jc w:val="center"/>
              <w:rPr>
                <w:rFonts w:ascii="Arial" w:hAnsi="Arial" w:cs="Arial"/>
                <w:b/>
                <w:bCs/>
                <w:sz w:val="22"/>
                <w:szCs w:val="22"/>
              </w:rPr>
            </w:pPr>
            <w:r w:rsidRPr="00C308AF">
              <w:rPr>
                <w:rFonts w:ascii="Arial" w:hAnsi="Arial" w:cs="Arial"/>
                <w:b/>
                <w:bCs/>
                <w:sz w:val="22"/>
                <w:szCs w:val="22"/>
              </w:rPr>
              <w:t>20,00</w:t>
            </w:r>
          </w:p>
        </w:tc>
      </w:tr>
    </w:tbl>
    <w:p w14:paraId="203AB3EC" w14:textId="77777777" w:rsidR="001E016A" w:rsidRPr="00C308AF" w:rsidRDefault="001E016A" w:rsidP="001E016A">
      <w:pPr>
        <w:pStyle w:val="ListParagraph"/>
        <w:spacing w:line="276" w:lineRule="auto"/>
        <w:ind w:right="188"/>
        <w:jc w:val="both"/>
        <w:rPr>
          <w:szCs w:val="22"/>
        </w:rPr>
      </w:pPr>
    </w:p>
    <w:p w14:paraId="07153536" w14:textId="77777777" w:rsidR="001E016A" w:rsidRPr="00C308AF" w:rsidRDefault="001E016A" w:rsidP="00406084">
      <w:pPr>
        <w:pStyle w:val="ListParagraph"/>
        <w:numPr>
          <w:ilvl w:val="3"/>
          <w:numId w:val="45"/>
        </w:numPr>
        <w:spacing w:line="360" w:lineRule="auto"/>
        <w:ind w:right="187"/>
        <w:jc w:val="both"/>
        <w:rPr>
          <w:rFonts w:ascii="Arial" w:eastAsiaTheme="minorHAnsi" w:hAnsi="Arial" w:cs="Arial"/>
          <w:b/>
          <w:bCs/>
          <w:sz w:val="22"/>
          <w:szCs w:val="22"/>
        </w:rPr>
      </w:pPr>
      <w:r w:rsidRPr="00C308AF">
        <w:rPr>
          <w:rFonts w:ascii="Arial" w:eastAsiaTheme="minorHAnsi" w:hAnsi="Arial" w:cs="Arial"/>
          <w:b/>
          <w:bCs/>
          <w:sz w:val="22"/>
          <w:szCs w:val="22"/>
        </w:rPr>
        <w:t>Bidders must submit the following documents as a means of verification for specific goals:</w:t>
      </w:r>
    </w:p>
    <w:p w14:paraId="2CBDAE66" w14:textId="1615C4E1" w:rsidR="00C51575" w:rsidRPr="0011629B" w:rsidRDefault="00C51575" w:rsidP="00F01A5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Full CSD (Central supplier database report</w:t>
      </w:r>
      <w:proofErr w:type="gramStart"/>
      <w:r w:rsidRPr="0011629B">
        <w:rPr>
          <w:rFonts w:ascii="Arial" w:hAnsi="Arial" w:cs="Arial"/>
          <w:sz w:val="22"/>
          <w:szCs w:val="20"/>
        </w:rPr>
        <w:t>);</w:t>
      </w:r>
      <w:proofErr w:type="gramEnd"/>
      <w:r w:rsidRPr="0011629B">
        <w:rPr>
          <w:rFonts w:ascii="Arial" w:hAnsi="Arial" w:cs="Arial"/>
          <w:sz w:val="22"/>
          <w:szCs w:val="20"/>
        </w:rPr>
        <w:t xml:space="preserve"> </w:t>
      </w:r>
    </w:p>
    <w:p w14:paraId="4B0080F5" w14:textId="0E91F8A5" w:rsidR="001E016A" w:rsidRPr="0011629B" w:rsidRDefault="001E016A" w:rsidP="00F01A5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CIPC documents (company registration documents),</w:t>
      </w:r>
      <w:r w:rsidR="00C51575" w:rsidRPr="0011629B">
        <w:rPr>
          <w:rFonts w:ascii="Arial" w:hAnsi="Arial" w:cs="Arial"/>
          <w:sz w:val="22"/>
          <w:szCs w:val="20"/>
        </w:rPr>
        <w:t xml:space="preserve"> </w:t>
      </w:r>
      <w:r w:rsidRPr="0011629B">
        <w:rPr>
          <w:rFonts w:ascii="Arial" w:hAnsi="Arial" w:cs="Arial"/>
          <w:sz w:val="22"/>
          <w:szCs w:val="20"/>
        </w:rPr>
        <w:t>and</w:t>
      </w:r>
    </w:p>
    <w:p w14:paraId="6D60231F" w14:textId="77777777" w:rsidR="001E016A" w:rsidRPr="0011629B" w:rsidRDefault="001E016A" w:rsidP="00F01A5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Copy/</w:t>
      </w:r>
      <w:proofErr w:type="spellStart"/>
      <w:r w:rsidRPr="0011629B">
        <w:rPr>
          <w:rFonts w:ascii="Arial" w:hAnsi="Arial" w:cs="Arial"/>
          <w:sz w:val="22"/>
          <w:szCs w:val="20"/>
        </w:rPr>
        <w:t>ies</w:t>
      </w:r>
      <w:proofErr w:type="spellEnd"/>
      <w:r w:rsidRPr="0011629B">
        <w:rPr>
          <w:rFonts w:ascii="Arial" w:hAnsi="Arial" w:cs="Arial"/>
          <w:sz w:val="22"/>
          <w:szCs w:val="20"/>
        </w:rPr>
        <w:t xml:space="preserve"> of Identity document(s) for shareholder(s).</w:t>
      </w:r>
    </w:p>
    <w:p w14:paraId="528B5428" w14:textId="6CDA50AA" w:rsidR="009F52CC" w:rsidRPr="00C308AF" w:rsidRDefault="001E016A" w:rsidP="001E016A">
      <w:pPr>
        <w:pStyle w:val="ListParagraph"/>
        <w:spacing w:line="360" w:lineRule="auto"/>
        <w:ind w:left="716"/>
        <w:jc w:val="both"/>
        <w:rPr>
          <w:rFonts w:ascii="Arial" w:hAnsi="Arial" w:cs="Arial"/>
          <w:sz w:val="22"/>
          <w:szCs w:val="20"/>
        </w:rPr>
      </w:pPr>
      <w:r w:rsidRPr="00C308AF">
        <w:rPr>
          <w:rFonts w:ascii="Arial" w:hAnsi="Arial" w:cs="Arial"/>
          <w:sz w:val="22"/>
          <w:szCs w:val="20"/>
        </w:rPr>
        <w:t>Bidders who fail to submit the above</w:t>
      </w:r>
      <w:r w:rsidR="00C76B57" w:rsidRPr="00C308AF">
        <w:rPr>
          <w:rFonts w:ascii="Arial" w:hAnsi="Arial" w:cs="Arial"/>
          <w:sz w:val="22"/>
          <w:szCs w:val="20"/>
        </w:rPr>
        <w:t xml:space="preserve"> documents</w:t>
      </w:r>
      <w:r w:rsidRPr="00C308AF">
        <w:rPr>
          <w:rFonts w:ascii="Arial" w:hAnsi="Arial" w:cs="Arial"/>
          <w:sz w:val="22"/>
          <w:szCs w:val="20"/>
        </w:rPr>
        <w:t xml:space="preserve"> will not qualify for points allocated for specific </w:t>
      </w:r>
      <w:r w:rsidR="00C76B57" w:rsidRPr="00C308AF">
        <w:rPr>
          <w:rFonts w:ascii="Arial" w:hAnsi="Arial" w:cs="Arial"/>
          <w:sz w:val="22"/>
          <w:szCs w:val="20"/>
        </w:rPr>
        <w:t>goals.</w:t>
      </w:r>
    </w:p>
    <w:p w14:paraId="492951D8" w14:textId="1696D076" w:rsidR="009F52CC" w:rsidRPr="00C308AF" w:rsidRDefault="009F52CC" w:rsidP="00406084">
      <w:pPr>
        <w:pStyle w:val="Heading1"/>
        <w:numPr>
          <w:ilvl w:val="0"/>
          <w:numId w:val="45"/>
        </w:numPr>
        <w:pBdr>
          <w:bottom w:val="single" w:sz="4" w:space="1" w:color="auto"/>
        </w:pBdr>
        <w:spacing w:after="240"/>
        <w:ind w:left="300" w:hanging="357"/>
        <w:rPr>
          <w:rFonts w:eastAsiaTheme="minorHAnsi"/>
        </w:rPr>
      </w:pPr>
      <w:bookmarkStart w:id="14" w:name="_Toc142667139"/>
      <w:r w:rsidRPr="00C308AF">
        <w:rPr>
          <w:rFonts w:eastAsiaTheme="minorHAnsi"/>
        </w:rPr>
        <w:t>SECTION C: TENDER CONDITIONS AND INSTRUCTIONS TO BID</w:t>
      </w:r>
      <w:bookmarkEnd w:id="14"/>
    </w:p>
    <w:p w14:paraId="7C1F752C" w14:textId="5658695F" w:rsidR="006203E2" w:rsidRPr="00C308AF" w:rsidRDefault="006203E2" w:rsidP="00406084">
      <w:pPr>
        <w:pStyle w:val="ListParagraph"/>
        <w:keepNext/>
        <w:numPr>
          <w:ilvl w:val="1"/>
          <w:numId w:val="45"/>
        </w:numPr>
        <w:spacing w:before="240" w:after="240" w:line="276" w:lineRule="auto"/>
        <w:ind w:left="720"/>
        <w:outlineLvl w:val="0"/>
        <w:rPr>
          <w:rFonts w:ascii="Arial" w:hAnsi="Arial" w:cs="Arial"/>
          <w:b/>
          <w:bCs/>
          <w:kern w:val="32"/>
          <w:sz w:val="22"/>
          <w:szCs w:val="22"/>
        </w:rPr>
      </w:pPr>
      <w:bookmarkStart w:id="15" w:name="_Toc522769551"/>
      <w:bookmarkStart w:id="16" w:name="_Toc142667140"/>
      <w:r w:rsidRPr="00C308AF">
        <w:rPr>
          <w:rFonts w:ascii="Arial" w:hAnsi="Arial" w:cs="Arial"/>
          <w:b/>
          <w:bCs/>
          <w:kern w:val="32"/>
          <w:sz w:val="22"/>
          <w:szCs w:val="22"/>
        </w:rPr>
        <w:t>DISCLAIMER</w:t>
      </w:r>
      <w:bookmarkEnd w:id="15"/>
      <w:bookmarkEnd w:id="16"/>
    </w:p>
    <w:p w14:paraId="43DEDCCD" w14:textId="77777777" w:rsidR="00C51575" w:rsidRPr="00C308AF" w:rsidRDefault="00C51575" w:rsidP="00C51575">
      <w:pPr>
        <w:pStyle w:val="ListParagraph"/>
        <w:keepNext/>
        <w:spacing w:before="240" w:after="240" w:line="276" w:lineRule="auto"/>
        <w:outlineLvl w:val="0"/>
        <w:rPr>
          <w:rFonts w:ascii="Arial" w:hAnsi="Arial" w:cs="Arial"/>
          <w:b/>
          <w:bCs/>
          <w:kern w:val="32"/>
          <w:sz w:val="22"/>
          <w:szCs w:val="22"/>
        </w:rPr>
      </w:pPr>
    </w:p>
    <w:p w14:paraId="7741D6EF" w14:textId="77777777" w:rsidR="006203E2" w:rsidRPr="00C308AF" w:rsidRDefault="006203E2" w:rsidP="00406084">
      <w:pPr>
        <w:pStyle w:val="ListParagraph"/>
        <w:keepNext/>
        <w:numPr>
          <w:ilvl w:val="2"/>
          <w:numId w:val="45"/>
        </w:numPr>
        <w:spacing w:before="240" w:line="360" w:lineRule="auto"/>
        <w:jc w:val="both"/>
        <w:rPr>
          <w:rFonts w:ascii="Arial" w:eastAsia="Cambria" w:hAnsi="Arial" w:cs="Arial"/>
          <w:sz w:val="22"/>
          <w:szCs w:val="22"/>
        </w:rPr>
      </w:pPr>
      <w:r w:rsidRPr="00C308AF">
        <w:rPr>
          <w:rFonts w:ascii="Arial" w:eastAsia="Cambria" w:hAnsi="Arial" w:cs="Arial"/>
          <w:sz w:val="22"/>
          <w:szCs w:val="22"/>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4FCDFB1A" w14:textId="653682B9" w:rsidR="006203E2" w:rsidRPr="00C308AF" w:rsidRDefault="006203E2" w:rsidP="00406084">
      <w:pPr>
        <w:pStyle w:val="ListParagraph"/>
        <w:keepNext/>
        <w:numPr>
          <w:ilvl w:val="2"/>
          <w:numId w:val="45"/>
        </w:numPr>
        <w:spacing w:before="240" w:line="360" w:lineRule="auto"/>
        <w:jc w:val="both"/>
        <w:rPr>
          <w:rFonts w:ascii="Arial" w:eastAsia="Cambria" w:hAnsi="Arial" w:cs="Arial"/>
          <w:sz w:val="22"/>
          <w:szCs w:val="22"/>
        </w:rPr>
      </w:pPr>
      <w:r w:rsidRPr="00C308AF">
        <w:rPr>
          <w:rFonts w:ascii="Arial" w:eastAsia="Cambria" w:hAnsi="Arial" w:cs="Arial"/>
          <w:sz w:val="22"/>
          <w:szCs w:val="22"/>
        </w:rPr>
        <w:t>The Company reserves the right to reject any or all Bids, to undertake discussions with one or more Bidders, and to accept that Bid or modified Bid which in its sole judgment, will be most advantageous to the Company, price and other evaluation factors having been considered.</w:t>
      </w:r>
    </w:p>
    <w:p w14:paraId="668425CE" w14:textId="2061D866" w:rsidR="00C51575" w:rsidRPr="00C308AF" w:rsidRDefault="00C51575" w:rsidP="00C51575">
      <w:pPr>
        <w:pStyle w:val="ListParagraph"/>
        <w:keepNext/>
        <w:spacing w:before="240" w:line="360" w:lineRule="auto"/>
        <w:ind w:left="1146"/>
        <w:jc w:val="both"/>
        <w:rPr>
          <w:rFonts w:ascii="Arial" w:eastAsia="Cambria" w:hAnsi="Arial" w:cs="Arial"/>
          <w:sz w:val="22"/>
          <w:szCs w:val="22"/>
        </w:rPr>
      </w:pPr>
    </w:p>
    <w:p w14:paraId="10A8E1FD" w14:textId="7193543E" w:rsidR="00C050B6" w:rsidRPr="00C308AF" w:rsidRDefault="00C050B6" w:rsidP="00406084">
      <w:pPr>
        <w:pStyle w:val="ListParagraph"/>
        <w:keepNext/>
        <w:numPr>
          <w:ilvl w:val="1"/>
          <w:numId w:val="45"/>
        </w:numPr>
        <w:spacing w:before="240" w:after="240" w:line="276" w:lineRule="auto"/>
        <w:ind w:left="720"/>
        <w:outlineLvl w:val="0"/>
        <w:rPr>
          <w:rFonts w:ascii="Arial" w:hAnsi="Arial" w:cs="Arial"/>
          <w:b/>
          <w:bCs/>
          <w:kern w:val="32"/>
          <w:sz w:val="22"/>
          <w:szCs w:val="22"/>
        </w:rPr>
      </w:pPr>
      <w:bookmarkStart w:id="17" w:name="_Toc142667141"/>
      <w:r w:rsidRPr="00C308AF">
        <w:rPr>
          <w:rFonts w:ascii="Arial" w:hAnsi="Arial" w:cs="Arial"/>
          <w:b/>
          <w:bCs/>
          <w:kern w:val="32"/>
          <w:sz w:val="22"/>
          <w:szCs w:val="22"/>
        </w:rPr>
        <w:t>CONTRACT TERMS</w:t>
      </w:r>
      <w:bookmarkEnd w:id="17"/>
    </w:p>
    <w:p w14:paraId="4708E1A0" w14:textId="77777777" w:rsidR="006203E2" w:rsidRPr="00C308AF" w:rsidRDefault="00C050B6" w:rsidP="00406084">
      <w:pPr>
        <w:pStyle w:val="ListParagraph"/>
        <w:numPr>
          <w:ilvl w:val="2"/>
          <w:numId w:val="45"/>
        </w:numPr>
        <w:spacing w:line="360" w:lineRule="auto"/>
        <w:jc w:val="both"/>
        <w:rPr>
          <w:rFonts w:ascii="Arial" w:eastAsia="MS Mincho" w:hAnsi="Arial" w:cs="Arial"/>
          <w:sz w:val="22"/>
          <w:szCs w:val="22"/>
        </w:rPr>
      </w:pPr>
      <w:r w:rsidRPr="00C308AF">
        <w:rPr>
          <w:rFonts w:ascii="Arial" w:eastAsia="MS Mincho" w:hAnsi="Arial" w:cs="Arial"/>
          <w:sz w:val="22"/>
          <w:szCs w:val="22"/>
        </w:rPr>
        <w:t xml:space="preserve">Whilst ATNS have taken every reasonable step to ensure the accuracy of this brief, the Company accepts no liability in relation to the accuracy of any representations made. </w:t>
      </w:r>
      <w:r w:rsidR="006203E2" w:rsidRPr="00C308AF">
        <w:rPr>
          <w:rFonts w:ascii="Arial" w:eastAsia="MS Mincho" w:hAnsi="Arial" w:cs="Arial"/>
          <w:sz w:val="22"/>
          <w:szCs w:val="22"/>
        </w:rPr>
        <w:t xml:space="preserve">Bidders </w:t>
      </w:r>
      <w:r w:rsidRPr="00C308AF">
        <w:rPr>
          <w:rFonts w:ascii="Arial" w:eastAsia="MS Mincho" w:hAnsi="Arial" w:cs="Arial"/>
          <w:sz w:val="22"/>
          <w:szCs w:val="22"/>
        </w:rPr>
        <w:t>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7A3C520C" w14:textId="77777777" w:rsidR="006203E2" w:rsidRPr="00C308AF" w:rsidRDefault="00C050B6" w:rsidP="00406084">
      <w:pPr>
        <w:pStyle w:val="ListParagraph"/>
        <w:numPr>
          <w:ilvl w:val="2"/>
          <w:numId w:val="45"/>
        </w:numPr>
        <w:spacing w:line="360" w:lineRule="auto"/>
        <w:jc w:val="both"/>
        <w:rPr>
          <w:rFonts w:ascii="Arial" w:eastAsia="MS Mincho" w:hAnsi="Arial" w:cs="Arial"/>
          <w:sz w:val="22"/>
          <w:szCs w:val="22"/>
        </w:rPr>
      </w:pPr>
      <w:r w:rsidRPr="00C308AF">
        <w:rPr>
          <w:rFonts w:ascii="Arial" w:eastAsia="MS Mincho" w:hAnsi="Arial" w:cs="Arial"/>
          <w:sz w:val="22"/>
          <w:szCs w:val="22"/>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2D8DB7CF" w14:textId="77777777" w:rsidR="006203E2" w:rsidRPr="00C308AF" w:rsidRDefault="00C050B6" w:rsidP="00406084">
      <w:pPr>
        <w:pStyle w:val="ListParagraph"/>
        <w:numPr>
          <w:ilvl w:val="2"/>
          <w:numId w:val="45"/>
        </w:numPr>
        <w:spacing w:line="360" w:lineRule="auto"/>
        <w:jc w:val="both"/>
        <w:rPr>
          <w:rFonts w:ascii="Arial" w:eastAsia="MS Mincho" w:hAnsi="Arial" w:cs="Arial"/>
          <w:sz w:val="22"/>
          <w:szCs w:val="22"/>
        </w:rPr>
      </w:pPr>
      <w:r w:rsidRPr="00C308AF">
        <w:rPr>
          <w:rFonts w:ascii="Arial" w:eastAsia="MS Mincho" w:hAnsi="Arial" w:cs="Arial"/>
          <w:sz w:val="22"/>
          <w:szCs w:val="22"/>
        </w:rPr>
        <w:lastRenderedPageBreak/>
        <w:t>All designs and documentation submitted by the tenderer will be treated as confidential.</w:t>
      </w:r>
    </w:p>
    <w:p w14:paraId="0895510D" w14:textId="31A8A34E" w:rsidR="00C050B6" w:rsidRPr="00C308AF" w:rsidRDefault="00C050B6" w:rsidP="00406084">
      <w:pPr>
        <w:pStyle w:val="ListParagraph"/>
        <w:numPr>
          <w:ilvl w:val="2"/>
          <w:numId w:val="45"/>
        </w:numPr>
        <w:spacing w:line="360" w:lineRule="auto"/>
        <w:jc w:val="both"/>
        <w:rPr>
          <w:rFonts w:ascii="Arial" w:eastAsia="MS Mincho" w:hAnsi="Arial" w:cs="Arial"/>
          <w:sz w:val="22"/>
          <w:szCs w:val="22"/>
        </w:rPr>
      </w:pPr>
      <w:r w:rsidRPr="00C308AF">
        <w:rPr>
          <w:rFonts w:ascii="Arial" w:eastAsia="MS Mincho" w:hAnsi="Arial" w:cs="Arial"/>
          <w:sz w:val="22"/>
          <w:szCs w:val="22"/>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308AF">
        <w:rPr>
          <w:rFonts w:ascii="Arial" w:eastAsia="MS Mincho" w:hAnsi="Arial" w:cs="Arial"/>
          <w:b/>
          <w:bCs/>
          <w:i/>
          <w:iCs/>
          <w:sz w:val="22"/>
          <w:szCs w:val="22"/>
        </w:rPr>
        <w:t>.</w:t>
      </w:r>
    </w:p>
    <w:p w14:paraId="16DBA347" w14:textId="77777777" w:rsidR="006653A4" w:rsidRPr="00C308AF" w:rsidRDefault="006653A4" w:rsidP="006653A4">
      <w:pPr>
        <w:pStyle w:val="ListParagraph"/>
        <w:spacing w:line="360" w:lineRule="auto"/>
        <w:ind w:left="1146"/>
        <w:jc w:val="both"/>
        <w:rPr>
          <w:rFonts w:ascii="Arial" w:eastAsia="MS Mincho" w:hAnsi="Arial" w:cs="Arial"/>
          <w:sz w:val="22"/>
          <w:szCs w:val="22"/>
        </w:rPr>
      </w:pPr>
    </w:p>
    <w:p w14:paraId="671A59C5" w14:textId="77777777" w:rsidR="008C72B8" w:rsidRPr="00C308AF" w:rsidRDefault="008C72B8" w:rsidP="00406084">
      <w:pPr>
        <w:pStyle w:val="ListParagraph"/>
        <w:keepNext/>
        <w:numPr>
          <w:ilvl w:val="1"/>
          <w:numId w:val="45"/>
        </w:numPr>
        <w:spacing w:before="240" w:after="240" w:line="276" w:lineRule="auto"/>
        <w:ind w:left="720"/>
        <w:outlineLvl w:val="0"/>
        <w:rPr>
          <w:rFonts w:ascii="Arial" w:hAnsi="Arial" w:cs="Arial"/>
          <w:b/>
          <w:bCs/>
          <w:kern w:val="32"/>
          <w:sz w:val="22"/>
          <w:szCs w:val="22"/>
        </w:rPr>
      </w:pPr>
      <w:bookmarkStart w:id="18" w:name="_Toc142667142"/>
      <w:r w:rsidRPr="00C308AF">
        <w:rPr>
          <w:rFonts w:ascii="Arial" w:hAnsi="Arial" w:cs="Arial"/>
          <w:b/>
          <w:bCs/>
          <w:kern w:val="32"/>
          <w:sz w:val="22"/>
          <w:szCs w:val="22"/>
        </w:rPr>
        <w:t>CANCELLATION OF PROCUREMENT PROCESS</w:t>
      </w:r>
      <w:bookmarkEnd w:id="18"/>
    </w:p>
    <w:p w14:paraId="78F2C9A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This procurement process can be postponed or cancelled at any stage at the sole discretion of ATNS provided that such cancellation or postponement takes place prior to entering a contract with a specific service provider to which the bid relates.</w:t>
      </w:r>
    </w:p>
    <w:p w14:paraId="153026BA" w14:textId="40F51B81"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19" w:name="_Toc142667143"/>
      <w:r w:rsidRPr="00C308AF">
        <w:rPr>
          <w:rFonts w:ascii="Arial" w:hAnsi="Arial" w:cs="Arial"/>
          <w:b/>
          <w:bCs/>
          <w:kern w:val="32"/>
          <w:sz w:val="22"/>
          <w:szCs w:val="22"/>
        </w:rPr>
        <w:t>BID SUBMISSION CONDITIONS, INSTRUCTION AND EVALUATION PROCESS/CRITERIA</w:t>
      </w:r>
      <w:bookmarkEnd w:id="19"/>
    </w:p>
    <w:p w14:paraId="734A73A0"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 submission conditions and instructions as well as the evaluation process/criteria have been noted. Noncompliance to any of these will result in a bid being rejected.</w:t>
      </w:r>
    </w:p>
    <w:p w14:paraId="0A42BAF6"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0" w:name="_Toc142667144"/>
      <w:r w:rsidRPr="00C308AF">
        <w:rPr>
          <w:rFonts w:ascii="Arial" w:hAnsi="Arial" w:cs="Arial"/>
          <w:b/>
          <w:bCs/>
          <w:kern w:val="32"/>
          <w:sz w:val="22"/>
          <w:szCs w:val="22"/>
        </w:rPr>
        <w:t>NEGOTIATION AND CONTRACTING</w:t>
      </w:r>
      <w:bookmarkEnd w:id="20"/>
    </w:p>
    <w:p w14:paraId="3D0B305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have the right to enter negotiation with one or more Bidders regarding any terms and conditions, including price(s), of a proposed contract.</w:t>
      </w:r>
    </w:p>
    <w:p w14:paraId="7149F2DC" w14:textId="10C093CE"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Under no circumstances will negotiation with any Bidders, including preferred Bidders, constitute an </w:t>
      </w:r>
      <w:r w:rsidR="00081249" w:rsidRPr="00C308AF">
        <w:rPr>
          <w:rFonts w:ascii="Arial" w:eastAsia="MS Mincho" w:hAnsi="Arial" w:cs="Arial"/>
          <w:sz w:val="22"/>
          <w:szCs w:val="22"/>
        </w:rPr>
        <w:t>award or</w:t>
      </w:r>
      <w:r w:rsidRPr="00C308AF">
        <w:rPr>
          <w:rFonts w:ascii="Arial" w:eastAsia="MS Mincho" w:hAnsi="Arial" w:cs="Arial"/>
          <w:sz w:val="22"/>
          <w:szCs w:val="22"/>
        </w:rPr>
        <w:t xml:space="preserve"> promise/ undertaking to award the contract.</w:t>
      </w:r>
    </w:p>
    <w:p w14:paraId="3CF6D4CA"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shall not be obliged to accept the lowest or any bid, offer or proposal.</w:t>
      </w:r>
    </w:p>
    <w:p w14:paraId="644E0E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A contract will only be deemed to be concluded when reduced to writing in a formal contract and Service Level Agreement (if applicable) signed by the designated responsible person of both parties.  </w:t>
      </w:r>
    </w:p>
    <w:p w14:paraId="218AF75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also reserves the right to enter one contract with a Bidder for all required functions or into more than one contract with different Bidders for different functions.</w:t>
      </w:r>
    </w:p>
    <w:p w14:paraId="6B3F4C05"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1" w:name="_Toc142667145"/>
      <w:r w:rsidRPr="00C308AF">
        <w:rPr>
          <w:rFonts w:ascii="Arial" w:hAnsi="Arial" w:cs="Arial"/>
          <w:b/>
          <w:bCs/>
          <w:kern w:val="32"/>
          <w:sz w:val="22"/>
          <w:szCs w:val="22"/>
        </w:rPr>
        <w:t>REASONS FOR REJECTION</w:t>
      </w:r>
      <w:bookmarkEnd w:id="21"/>
    </w:p>
    <w:p w14:paraId="76545B57"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shall reject a proposal for the award of a contract if the recommended Bidder has committed a proven corrupt or fraudulent act in competing for the particular contract.</w:t>
      </w:r>
    </w:p>
    <w:p w14:paraId="1D411ECE" w14:textId="77777777" w:rsidR="008C72B8" w:rsidRPr="00C308AF" w:rsidRDefault="008C72B8" w:rsidP="00F01A5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ATNS may disregard the bid of any bidder if that bidder, or any of its directors:</w:t>
      </w:r>
    </w:p>
    <w:p w14:paraId="66478499" w14:textId="714E256A" w:rsidR="008C72B8" w:rsidRPr="00C308AF" w:rsidRDefault="008C72B8" w:rsidP="00F01A5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lastRenderedPageBreak/>
        <w:t>Have abused the SCM system of the ATNS.</w:t>
      </w:r>
    </w:p>
    <w:p w14:paraId="60B6D186" w14:textId="7F5D1031" w:rsidR="008C72B8" w:rsidRPr="00C308AF" w:rsidRDefault="008C72B8" w:rsidP="00F01A5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Have committed proven fraud or any other improper conduct in relation to such system.</w:t>
      </w:r>
    </w:p>
    <w:p w14:paraId="6090E9C1" w14:textId="18E17CE1" w:rsidR="008C72B8" w:rsidRPr="00C308AF" w:rsidRDefault="008C72B8" w:rsidP="00F01A5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Have failed to perform on any previous contract and the proof exists.</w:t>
      </w:r>
    </w:p>
    <w:p w14:paraId="3264766B" w14:textId="77777777" w:rsidR="008C72B8" w:rsidRPr="00C308AF" w:rsidRDefault="008C72B8" w:rsidP="00F01A5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Such actions shall be communicated to the National Treasury.</w:t>
      </w:r>
    </w:p>
    <w:p w14:paraId="79DB5AC7" w14:textId="77777777" w:rsidR="00C51575" w:rsidRPr="00C308AF" w:rsidRDefault="00C51575" w:rsidP="00C51575">
      <w:pPr>
        <w:pStyle w:val="ListParagraph"/>
        <w:spacing w:line="360" w:lineRule="auto"/>
        <w:ind w:left="1440"/>
        <w:jc w:val="both"/>
        <w:rPr>
          <w:rFonts w:ascii="Arial" w:eastAsia="MS Mincho" w:hAnsi="Arial" w:cs="Arial"/>
          <w:sz w:val="22"/>
          <w:szCs w:val="22"/>
        </w:rPr>
      </w:pPr>
    </w:p>
    <w:p w14:paraId="531FB086"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2" w:name="_Toc142667146"/>
      <w:r w:rsidRPr="00C308AF">
        <w:rPr>
          <w:rFonts w:ascii="Arial" w:hAnsi="Arial" w:cs="Arial"/>
          <w:b/>
          <w:bCs/>
          <w:kern w:val="32"/>
          <w:sz w:val="22"/>
          <w:szCs w:val="22"/>
        </w:rPr>
        <w:t>GENERAL CONDITIONS OF CONTRACT</w:t>
      </w:r>
      <w:bookmarkEnd w:id="22"/>
    </w:p>
    <w:p w14:paraId="01C3F3BA"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General Conditions of Contract must be accepted.</w:t>
      </w:r>
    </w:p>
    <w:p w14:paraId="5569E163"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3" w:name="_Toc142667147"/>
      <w:r w:rsidRPr="00C308AF">
        <w:rPr>
          <w:rFonts w:ascii="Arial" w:hAnsi="Arial" w:cs="Arial"/>
          <w:b/>
          <w:bCs/>
          <w:kern w:val="32"/>
          <w:sz w:val="22"/>
          <w:szCs w:val="22"/>
        </w:rPr>
        <w:t>ADDITIONAL INFORMATION REQUIREMENTS</w:t>
      </w:r>
      <w:bookmarkEnd w:id="23"/>
    </w:p>
    <w:p w14:paraId="59F8835C"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During evaluation of the bids, additional information may be requested in writing from Bidders.  Replies to such request must be submitted, within 7 working days or as otherwise indicated.  Failure to comply, may lead to your bid being disregarded.</w:t>
      </w:r>
    </w:p>
    <w:p w14:paraId="2DD43C9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No additional information will be accepted from any individual Bidder without such information having been </w:t>
      </w:r>
      <w:proofErr w:type="gramStart"/>
      <w:r w:rsidRPr="00C308AF">
        <w:rPr>
          <w:rFonts w:ascii="Arial" w:eastAsia="MS Mincho" w:hAnsi="Arial" w:cs="Arial"/>
          <w:sz w:val="22"/>
          <w:szCs w:val="22"/>
        </w:rPr>
        <w:t>requested</w:t>
      </w:r>
      <w:proofErr w:type="gramEnd"/>
    </w:p>
    <w:p w14:paraId="42250A01"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4" w:name="_Toc142667148"/>
      <w:r w:rsidRPr="00C308AF">
        <w:rPr>
          <w:rFonts w:ascii="Arial" w:hAnsi="Arial" w:cs="Arial"/>
          <w:b/>
          <w:bCs/>
          <w:kern w:val="32"/>
          <w:sz w:val="22"/>
          <w:szCs w:val="22"/>
        </w:rPr>
        <w:t>CONFIDENTIALITY</w:t>
      </w:r>
      <w:bookmarkEnd w:id="24"/>
    </w:p>
    <w:p w14:paraId="21FD951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 and all information in connection therewith shall be held in strict confidence by Bidders and usage of such information shall be limited to the preparation of the bid.  Bidders shall undertake to limit the number of copies of this document.</w:t>
      </w:r>
    </w:p>
    <w:p w14:paraId="184D6D32"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5" w:name="_Toc142667149"/>
      <w:r w:rsidRPr="00C308AF">
        <w:rPr>
          <w:rFonts w:ascii="Arial" w:hAnsi="Arial" w:cs="Arial"/>
          <w:b/>
          <w:bCs/>
          <w:kern w:val="32"/>
          <w:sz w:val="22"/>
          <w:szCs w:val="22"/>
        </w:rPr>
        <w:t>INTELLECTUAL PROPERTY, INVENTIONS AND COPYRIGHT</w:t>
      </w:r>
      <w:bookmarkEnd w:id="25"/>
    </w:p>
    <w:p w14:paraId="6D62E8D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Copyright of all documentation relating to this contract belongs to the client.  The successful Bidder may not disclose any information, documentation, or products to other clients without the written approval of the accounting authority or the delegate.</w:t>
      </w:r>
    </w:p>
    <w:p w14:paraId="068B3323"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This paragraph shall survive termination of this contract.</w:t>
      </w:r>
    </w:p>
    <w:p w14:paraId="25356DA7"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6" w:name="_Toc142667150"/>
      <w:r w:rsidRPr="00C308AF">
        <w:rPr>
          <w:rFonts w:ascii="Arial" w:hAnsi="Arial" w:cs="Arial"/>
          <w:b/>
          <w:bCs/>
          <w:kern w:val="32"/>
          <w:sz w:val="22"/>
          <w:szCs w:val="22"/>
        </w:rPr>
        <w:t>NON-COMPLIANCE WITH DELIVERY TERMS</w:t>
      </w:r>
      <w:bookmarkEnd w:id="26"/>
    </w:p>
    <w:p w14:paraId="0DBC72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117D2E30"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7" w:name="_Toc142667151"/>
      <w:r w:rsidRPr="00C308AF">
        <w:rPr>
          <w:rFonts w:ascii="Arial" w:hAnsi="Arial" w:cs="Arial"/>
          <w:b/>
          <w:bCs/>
          <w:kern w:val="32"/>
          <w:sz w:val="22"/>
          <w:szCs w:val="22"/>
        </w:rPr>
        <w:t>WARRANTS</w:t>
      </w:r>
      <w:bookmarkEnd w:id="27"/>
    </w:p>
    <w:p w14:paraId="0A61A25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bidder warrants that it can conclude this Agreement to the satisfaction of ATNS.</w:t>
      </w:r>
    </w:p>
    <w:p w14:paraId="5E9D67E0"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8" w:name="_Toc142667152"/>
      <w:r w:rsidRPr="00C308AF">
        <w:rPr>
          <w:rFonts w:ascii="Arial" w:hAnsi="Arial" w:cs="Arial"/>
          <w:b/>
          <w:bCs/>
          <w:kern w:val="32"/>
          <w:sz w:val="22"/>
          <w:szCs w:val="22"/>
        </w:rPr>
        <w:lastRenderedPageBreak/>
        <w:t>PARTIES NOT AFFECTED BY WAIVER OR BREACHES</w:t>
      </w:r>
      <w:bookmarkEnd w:id="28"/>
    </w:p>
    <w:p w14:paraId="57A6E3C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waiver (whether express or implied) by any Party of any breach of the terms or conditions of this contract by the other Party shall not prejudice any remedy of the waiving party in respect of any continuing or other breach of the terms and conditions hereof.</w:t>
      </w:r>
    </w:p>
    <w:p w14:paraId="387D163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No favour, delay, </w:t>
      </w:r>
      <w:proofErr w:type="gramStart"/>
      <w:r w:rsidRPr="00C308AF">
        <w:rPr>
          <w:rFonts w:ascii="Arial" w:eastAsia="MS Mincho" w:hAnsi="Arial" w:cs="Arial"/>
          <w:sz w:val="22"/>
          <w:szCs w:val="22"/>
        </w:rPr>
        <w:t>relaxation</w:t>
      </w:r>
      <w:proofErr w:type="gramEnd"/>
      <w:r w:rsidRPr="00C308AF">
        <w:rPr>
          <w:rFonts w:ascii="Arial" w:eastAsia="MS Mincho" w:hAnsi="Arial" w:cs="Arial"/>
          <w:sz w:val="22"/>
          <w:szCs w:val="22"/>
        </w:rPr>
        <w:t xml:space="preserve"> or indulgence on the part of any Party in exercising any power or right conferred on such Party in terms of this contract shall operate as a waiver of such power or right nor shall any single or partial exercise of any such power or right under this agreement.</w:t>
      </w:r>
    </w:p>
    <w:p w14:paraId="31CB3745"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29" w:name="_Toc142667153"/>
      <w:r w:rsidRPr="00C308AF">
        <w:rPr>
          <w:rFonts w:ascii="Arial" w:hAnsi="Arial" w:cs="Arial"/>
          <w:b/>
          <w:bCs/>
          <w:kern w:val="32"/>
          <w:sz w:val="22"/>
          <w:szCs w:val="22"/>
        </w:rPr>
        <w:t>RETENTION</w:t>
      </w:r>
      <w:bookmarkEnd w:id="29"/>
    </w:p>
    <w:p w14:paraId="5C141760"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On termination of this agreement, the bidder shall, on demand hand over all documentation provided as part of the project and all deliverables, etc., without the right of retention, to ATNS.</w:t>
      </w:r>
    </w:p>
    <w:p w14:paraId="09D198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No agreement to amend or vary a contract or order or the conditions, stipulations or provisions thereof shall be valid and of any force and effect unless such agreement to amend or vary is entered into in writing and signed by the contracting parties.  Any waiver of the requirement that the agreement to amend or vary shall be in writing, shall also be in writing.</w:t>
      </w:r>
    </w:p>
    <w:p w14:paraId="48CFF7FD"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0" w:name="_Toc142667154"/>
      <w:r w:rsidRPr="00C308AF">
        <w:rPr>
          <w:rFonts w:ascii="Arial" w:hAnsi="Arial" w:cs="Arial"/>
          <w:b/>
          <w:bCs/>
          <w:kern w:val="32"/>
          <w:sz w:val="22"/>
          <w:szCs w:val="22"/>
        </w:rPr>
        <w:t>CENTRAL SUPPLIER DATABASE</w:t>
      </w:r>
      <w:bookmarkEnd w:id="30"/>
    </w:p>
    <w:p w14:paraId="6D697F92" w14:textId="2D3E5D38"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It is a requirement that all suppliers/ services providers to </w:t>
      </w:r>
      <w:r w:rsidR="006653A4" w:rsidRPr="00C308AF">
        <w:rPr>
          <w:rFonts w:ascii="Arial" w:eastAsia="MS Mincho" w:hAnsi="Arial" w:cs="Arial"/>
          <w:sz w:val="22"/>
          <w:szCs w:val="22"/>
        </w:rPr>
        <w:t>ATNS</w:t>
      </w:r>
      <w:r w:rsidRPr="00C308AF">
        <w:rPr>
          <w:rFonts w:ascii="Arial" w:eastAsia="MS Mincho" w:hAnsi="Arial" w:cs="Arial"/>
          <w:sz w:val="22"/>
          <w:szCs w:val="22"/>
        </w:rPr>
        <w:t xml:space="preserve"> shall be registered on the National Treasury Central Supplier Database (CSD).</w:t>
      </w:r>
    </w:p>
    <w:p w14:paraId="034FFC01" w14:textId="41EACAB3"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are therefore required to register as a supplier on the CSD before submitting a bid. The CSD website can be accessed on the following link:  </w:t>
      </w:r>
      <w:hyperlink r:id="rId22" w:history="1">
        <w:r w:rsidR="006653A4" w:rsidRPr="00C308AF">
          <w:rPr>
            <w:rStyle w:val="Hyperlink"/>
            <w:rFonts w:ascii="Arial" w:eastAsia="MS Mincho" w:hAnsi="Arial" w:cs="Arial"/>
            <w:sz w:val="22"/>
            <w:szCs w:val="22"/>
          </w:rPr>
          <w:t>http://ocpo.treasury.gov.za/Pages/default.aspx</w:t>
        </w:r>
      </w:hyperlink>
      <w:r w:rsidR="006653A4" w:rsidRPr="00C308AF">
        <w:rPr>
          <w:rFonts w:ascii="Arial" w:eastAsia="MS Mincho" w:hAnsi="Arial" w:cs="Arial"/>
          <w:sz w:val="22"/>
          <w:szCs w:val="22"/>
        </w:rPr>
        <w:t xml:space="preserve"> </w:t>
      </w:r>
      <w:r w:rsidRPr="00C308AF">
        <w:rPr>
          <w:rFonts w:ascii="Arial" w:eastAsia="MS Mincho" w:hAnsi="Arial" w:cs="Arial"/>
          <w:sz w:val="22"/>
          <w:szCs w:val="22"/>
        </w:rPr>
        <w:t xml:space="preserve">   </w:t>
      </w:r>
    </w:p>
    <w:p w14:paraId="2E835E7F" w14:textId="77777777" w:rsidR="008C72B8" w:rsidRPr="00C308AF" w:rsidRDefault="008C72B8" w:rsidP="00081249">
      <w:pPr>
        <w:spacing w:line="360" w:lineRule="auto"/>
        <w:ind w:left="720"/>
        <w:jc w:val="both"/>
        <w:rPr>
          <w:rFonts w:ascii="Arial" w:eastAsia="MS Mincho" w:hAnsi="Arial" w:cs="Arial"/>
          <w:sz w:val="22"/>
          <w:szCs w:val="22"/>
        </w:rPr>
      </w:pPr>
    </w:p>
    <w:p w14:paraId="00CD077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are therefore required to submit proof of their registration on the CSD, or if not yet registered, provide proof of their application to be registered, with their bid. </w:t>
      </w:r>
    </w:p>
    <w:p w14:paraId="54A3CB6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No bid will be awarded, and a contract concluded with a bidder who is not registered on the CSD.</w:t>
      </w:r>
    </w:p>
    <w:p w14:paraId="2ABEF53A"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1" w:name="_Toc142667155"/>
      <w:r w:rsidRPr="00C308AF">
        <w:rPr>
          <w:rFonts w:ascii="Arial" w:hAnsi="Arial" w:cs="Arial"/>
          <w:b/>
          <w:bCs/>
          <w:kern w:val="32"/>
          <w:sz w:val="22"/>
          <w:szCs w:val="22"/>
        </w:rPr>
        <w:t>FORMAT OF BIDS</w:t>
      </w:r>
      <w:bookmarkEnd w:id="31"/>
    </w:p>
    <w:p w14:paraId="7AD289F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must complete all the necessary bid documents and undertakings required in this bid document.  Bidders are advised that their proposal should be concise, written in plain English and simply presented.  </w:t>
      </w:r>
    </w:p>
    <w:p w14:paraId="7A037EA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lastRenderedPageBreak/>
        <w:t>If applicable, Bidders are to set out their proposal in the format prescribed hereunder.  This means that the proposal must be structured in the parts noted below.  Information not submitted in the relevant part, may not be considered for evaluation purposes.</w:t>
      </w:r>
    </w:p>
    <w:p w14:paraId="731FAAA8" w14:textId="464ECA13" w:rsidR="008C72B8" w:rsidRPr="00C308AF" w:rsidRDefault="006653A4"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2" w:name="_Toc142667156"/>
      <w:r w:rsidRPr="00C308AF">
        <w:rPr>
          <w:rFonts w:ascii="Arial" w:hAnsi="Arial" w:cs="Arial"/>
          <w:b/>
          <w:bCs/>
          <w:kern w:val="32"/>
          <w:sz w:val="22"/>
          <w:szCs w:val="22"/>
        </w:rPr>
        <w:t>SARS TAX CLEARANCE CERTIFICATE(S)</w:t>
      </w:r>
      <w:bookmarkEnd w:id="32"/>
    </w:p>
    <w:p w14:paraId="20E2D9F5" w14:textId="4FFBB5A4"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 must ensure compliance with their tax obligations. </w:t>
      </w:r>
    </w:p>
    <w:p w14:paraId="39D0474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Bidders are required to submit their unique personal identification number (PIN) issued by SARS to enable the organ of state to view the taxpayer’s profile and tax status.</w:t>
      </w:r>
    </w:p>
    <w:p w14:paraId="064B15E9" w14:textId="2D3F7576"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Application for tax compliance status (TCS) or PIN may also be made via e-filing.  To use this provision, taxpayers will need to register with SARS as e-filers through the website </w:t>
      </w:r>
      <w:hyperlink r:id="rId23" w:history="1">
        <w:r w:rsidR="00081249" w:rsidRPr="00C308AF">
          <w:rPr>
            <w:rStyle w:val="Hyperlink"/>
            <w:rFonts w:ascii="Arial" w:eastAsia="MS Mincho" w:hAnsi="Arial" w:cs="Arial"/>
            <w:sz w:val="22"/>
            <w:szCs w:val="22"/>
          </w:rPr>
          <w:t>www.sars.gov.za</w:t>
        </w:r>
      </w:hyperlink>
      <w:r w:rsidR="00081249" w:rsidRPr="00C308AF">
        <w:rPr>
          <w:rFonts w:ascii="Arial" w:eastAsia="MS Mincho" w:hAnsi="Arial" w:cs="Arial"/>
          <w:sz w:val="22"/>
          <w:szCs w:val="22"/>
        </w:rPr>
        <w:t xml:space="preserve"> </w:t>
      </w:r>
      <w:r w:rsidRPr="00C308AF">
        <w:rPr>
          <w:rFonts w:ascii="Arial" w:eastAsia="MS Mincho" w:hAnsi="Arial" w:cs="Arial"/>
          <w:sz w:val="22"/>
          <w:szCs w:val="22"/>
        </w:rPr>
        <w:t>.</w:t>
      </w:r>
    </w:p>
    <w:p w14:paraId="0994381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may also submit a printed TCS together with the bid. </w:t>
      </w:r>
    </w:p>
    <w:p w14:paraId="1638261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In bids where consortia/ joint ventures/ sub-contractors are involved; each party must submit a separate proof of TCS/ PIN/ CSD number.</w:t>
      </w:r>
    </w:p>
    <w:p w14:paraId="031A1D7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Where no TCS is available, but the bidder is registered on the Central Supplier Database (CSD), a CSD number must be provided.</w:t>
      </w:r>
    </w:p>
    <w:p w14:paraId="1BEA3C2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Bids submitted without any one of the above, will be deemed to be non-responsive.</w:t>
      </w:r>
    </w:p>
    <w:p w14:paraId="04123B54"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3" w:name="_Toc142667157"/>
      <w:r w:rsidRPr="00C308AF">
        <w:rPr>
          <w:rFonts w:ascii="Arial" w:hAnsi="Arial" w:cs="Arial"/>
          <w:b/>
          <w:bCs/>
          <w:kern w:val="32"/>
          <w:sz w:val="22"/>
          <w:szCs w:val="22"/>
        </w:rPr>
        <w:t>DECLARATION OF INTEREST</w:t>
      </w:r>
      <w:bookmarkEnd w:id="33"/>
    </w:p>
    <w:p w14:paraId="4A7AAE80" w14:textId="1036440C"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Each party to the bid must complete and return the “Declaration of </w:t>
      </w:r>
      <w:r w:rsidR="006653A4" w:rsidRPr="00C308AF">
        <w:rPr>
          <w:rFonts w:ascii="Arial" w:eastAsia="MS Mincho" w:hAnsi="Arial" w:cs="Arial"/>
          <w:sz w:val="22"/>
          <w:szCs w:val="22"/>
        </w:rPr>
        <w:t>Interest”.</w:t>
      </w:r>
      <w:r w:rsidRPr="00C308AF">
        <w:rPr>
          <w:rFonts w:ascii="Arial" w:eastAsia="MS Mincho" w:hAnsi="Arial" w:cs="Arial"/>
          <w:sz w:val="22"/>
          <w:szCs w:val="22"/>
        </w:rPr>
        <w:t xml:space="preserve"> </w:t>
      </w:r>
    </w:p>
    <w:p w14:paraId="5F854C0D" w14:textId="23624453"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Bids submitted without a complete and signed Declaration of Interest will be deemed to be </w:t>
      </w:r>
      <w:r w:rsidR="00081249" w:rsidRPr="00C308AF">
        <w:rPr>
          <w:rFonts w:ascii="Arial" w:eastAsia="MS Mincho" w:hAnsi="Arial" w:cs="Arial"/>
          <w:sz w:val="22"/>
          <w:szCs w:val="22"/>
        </w:rPr>
        <w:t>non-responsive</w:t>
      </w:r>
      <w:r w:rsidRPr="00C308AF">
        <w:rPr>
          <w:rFonts w:ascii="Arial" w:eastAsia="MS Mincho" w:hAnsi="Arial" w:cs="Arial"/>
          <w:sz w:val="22"/>
          <w:szCs w:val="22"/>
        </w:rPr>
        <w:t>.</w:t>
      </w:r>
    </w:p>
    <w:p w14:paraId="17C3699D"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4" w:name="_Toc142667158"/>
      <w:r w:rsidRPr="00C308AF">
        <w:rPr>
          <w:rFonts w:ascii="Arial" w:hAnsi="Arial" w:cs="Arial"/>
          <w:b/>
          <w:bCs/>
          <w:kern w:val="32"/>
          <w:sz w:val="22"/>
          <w:szCs w:val="22"/>
        </w:rPr>
        <w:t>INVITATION TO BID</w:t>
      </w:r>
      <w:bookmarkEnd w:id="34"/>
    </w:p>
    <w:p w14:paraId="3EB76C2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must complete, </w:t>
      </w:r>
      <w:proofErr w:type="gramStart"/>
      <w:r w:rsidRPr="00C308AF">
        <w:rPr>
          <w:rFonts w:ascii="Arial" w:eastAsia="MS Mincho" w:hAnsi="Arial" w:cs="Arial"/>
          <w:sz w:val="22"/>
          <w:szCs w:val="22"/>
        </w:rPr>
        <w:t>sign</w:t>
      </w:r>
      <w:proofErr w:type="gramEnd"/>
      <w:r w:rsidRPr="00C308AF">
        <w:rPr>
          <w:rFonts w:ascii="Arial" w:eastAsia="MS Mincho" w:hAnsi="Arial" w:cs="Arial"/>
          <w:sz w:val="22"/>
          <w:szCs w:val="22"/>
        </w:rPr>
        <w:t xml:space="preserve"> and return the full “Invitation to Bid” document.  </w:t>
      </w:r>
    </w:p>
    <w:p w14:paraId="1DBDC06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Bids submitted without a completed and signed Invitation to Bid will be deemed to be non-responsive.</w:t>
      </w:r>
    </w:p>
    <w:p w14:paraId="138B2941"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5" w:name="_Toc142667159"/>
      <w:r w:rsidRPr="00C308AF">
        <w:rPr>
          <w:rFonts w:ascii="Arial" w:hAnsi="Arial" w:cs="Arial"/>
          <w:b/>
          <w:bCs/>
          <w:kern w:val="32"/>
          <w:sz w:val="22"/>
          <w:szCs w:val="22"/>
        </w:rPr>
        <w:t>PRICING SCHEDULE</w:t>
      </w:r>
      <w:bookmarkEnd w:id="35"/>
    </w:p>
    <w:p w14:paraId="5CBA636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Any budget amount that may be indicated in this document shall be deemed to be a guide only and Bidders are expected to submit a costing that is fair and reasonable.</w:t>
      </w:r>
    </w:p>
    <w:p w14:paraId="75852B01"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10CFC079"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 pricing schedule with one of the specified elements (fees and reimbursable costs) omitted from the costing, may be considered non-responsive.</w:t>
      </w:r>
    </w:p>
    <w:p w14:paraId="0D17A638"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6" w:name="_Toc142667160"/>
      <w:r w:rsidRPr="00C308AF">
        <w:rPr>
          <w:rFonts w:ascii="Arial" w:hAnsi="Arial" w:cs="Arial"/>
          <w:b/>
          <w:bCs/>
          <w:kern w:val="32"/>
          <w:sz w:val="22"/>
          <w:szCs w:val="22"/>
        </w:rPr>
        <w:lastRenderedPageBreak/>
        <w:t>REGISTRATION ON THE CSD</w:t>
      </w:r>
      <w:bookmarkEnd w:id="36"/>
    </w:p>
    <w:p w14:paraId="5F507807"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In this part, bidders must submit proof of their registration, or proof that they have applied for registration on the Central Supplier Database.  Bids submitted without the required proof, will be deemed to be non-responsive.</w:t>
      </w:r>
    </w:p>
    <w:p w14:paraId="2D197B89" w14:textId="77777777" w:rsidR="008C72B8" w:rsidRPr="00C308AF" w:rsidRDefault="008C72B8" w:rsidP="00406084">
      <w:pPr>
        <w:pStyle w:val="ListParagraph"/>
        <w:keepNext/>
        <w:numPr>
          <w:ilvl w:val="1"/>
          <w:numId w:val="45"/>
        </w:numPr>
        <w:spacing w:before="240" w:after="240" w:line="276" w:lineRule="auto"/>
        <w:ind w:left="720"/>
        <w:jc w:val="both"/>
        <w:outlineLvl w:val="0"/>
        <w:rPr>
          <w:rFonts w:ascii="Arial" w:hAnsi="Arial" w:cs="Arial"/>
          <w:b/>
          <w:bCs/>
          <w:kern w:val="32"/>
          <w:sz w:val="22"/>
          <w:szCs w:val="22"/>
        </w:rPr>
      </w:pPr>
      <w:bookmarkStart w:id="37" w:name="_Toc142667161"/>
      <w:r w:rsidRPr="00C308AF">
        <w:rPr>
          <w:rFonts w:ascii="Arial" w:hAnsi="Arial" w:cs="Arial"/>
          <w:b/>
          <w:bCs/>
          <w:kern w:val="32"/>
          <w:sz w:val="22"/>
          <w:szCs w:val="22"/>
        </w:rPr>
        <w:t>REGISTRATION CERTIFICATES AND ACCREDITATION WITH OEMs or PROFESSIONAL BODDIES</w:t>
      </w:r>
      <w:bookmarkEnd w:id="37"/>
    </w:p>
    <w:p w14:paraId="17625FEB" w14:textId="45A50C30"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Registration with professional bodies. Bids submitted without proof will be deemed to be non-responsive.</w:t>
      </w:r>
    </w:p>
    <w:p w14:paraId="1C13D545" w14:textId="77777777" w:rsidR="0056283D" w:rsidRPr="00C308AF" w:rsidRDefault="0056283D" w:rsidP="00CF1334">
      <w:pPr>
        <w:pStyle w:val="ListParagraph"/>
        <w:spacing w:line="360" w:lineRule="auto"/>
        <w:ind w:left="716"/>
        <w:jc w:val="both"/>
        <w:rPr>
          <w:rFonts w:ascii="Arial" w:eastAsiaTheme="minorHAnsi" w:hAnsi="Arial" w:cs="Arial"/>
          <w:sz w:val="22"/>
          <w:szCs w:val="22"/>
        </w:rPr>
      </w:pPr>
    </w:p>
    <w:p w14:paraId="434659F2"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71D54A0A"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20425015"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4731740D"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8B259EC"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8B36A6A"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26EC2104"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6F8AED87"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5DB29E27"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09307604"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6E8C343F"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5DC46FB9"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78C89E1E"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5C9851D1"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F3E85E7"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6F938C17"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5B7C5574"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13BA27B" w14:textId="77777777" w:rsidR="00C76B57" w:rsidRPr="00C308AF" w:rsidRDefault="00C76B57" w:rsidP="00CF1334">
      <w:pPr>
        <w:pStyle w:val="ListParagraph"/>
        <w:spacing w:line="360" w:lineRule="auto"/>
        <w:ind w:left="716"/>
        <w:jc w:val="both"/>
        <w:rPr>
          <w:rFonts w:ascii="Arial" w:eastAsiaTheme="minorHAnsi" w:hAnsi="Arial" w:cs="Arial"/>
          <w:sz w:val="22"/>
          <w:szCs w:val="22"/>
        </w:rPr>
      </w:pPr>
    </w:p>
    <w:p w14:paraId="24EEA72C" w14:textId="235B94BB" w:rsidR="009F52CC" w:rsidRPr="00C308AF" w:rsidRDefault="009F52CC" w:rsidP="00406084">
      <w:pPr>
        <w:pStyle w:val="Heading1"/>
        <w:numPr>
          <w:ilvl w:val="0"/>
          <w:numId w:val="45"/>
        </w:numPr>
        <w:pBdr>
          <w:bottom w:val="single" w:sz="4" w:space="1" w:color="auto"/>
        </w:pBdr>
        <w:spacing w:after="240"/>
        <w:ind w:left="300" w:hanging="357"/>
        <w:rPr>
          <w:rFonts w:eastAsiaTheme="minorHAnsi"/>
        </w:rPr>
      </w:pPr>
      <w:bookmarkStart w:id="38" w:name="_Toc142667162"/>
      <w:r w:rsidRPr="00C308AF">
        <w:rPr>
          <w:rFonts w:eastAsiaTheme="minorHAnsi"/>
        </w:rPr>
        <w:t>SECTION D: STANDARD BIDDING DOCUMENTS</w:t>
      </w:r>
      <w:bookmarkEnd w:id="38"/>
      <w:r w:rsidRPr="00C308AF">
        <w:rPr>
          <w:rFonts w:eastAsiaTheme="minorHAnsi"/>
        </w:rPr>
        <w:t xml:space="preserve"> </w:t>
      </w:r>
    </w:p>
    <w:p w14:paraId="1FC0CC38" w14:textId="77777777" w:rsidR="0056283D" w:rsidRPr="00C308AF" w:rsidRDefault="0056283D" w:rsidP="0056283D">
      <w:pPr>
        <w:pStyle w:val="Heading1"/>
        <w:jc w:val="center"/>
        <w:rPr>
          <w:rFonts w:cs="Arial"/>
          <w:szCs w:val="22"/>
        </w:rPr>
      </w:pPr>
      <w:bookmarkStart w:id="39" w:name="_Toc142667163"/>
      <w:r w:rsidRPr="00C308AF">
        <w:rPr>
          <w:rFonts w:cs="Arial"/>
          <w:szCs w:val="22"/>
        </w:rPr>
        <w:t xml:space="preserve">SBD1: </w:t>
      </w:r>
      <w:r w:rsidRPr="00C308AF">
        <w:rPr>
          <w:rFonts w:cs="Arial"/>
          <w:snapToGrid w:val="0"/>
          <w:szCs w:val="22"/>
        </w:rPr>
        <w:t>INVITATION TO BID</w:t>
      </w:r>
      <w:bookmarkEnd w:id="39"/>
    </w:p>
    <w:p w14:paraId="42675636"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2"/>
          <w:szCs w:val="22"/>
        </w:rPr>
      </w:pPr>
      <w:r w:rsidRPr="00C308AF">
        <w:rPr>
          <w:rFonts w:ascii="Arial" w:hAnsi="Arial" w:cs="Arial"/>
          <w:b/>
          <w:snapToGrid w:val="0"/>
          <w:sz w:val="22"/>
          <w:szCs w:val="22"/>
        </w:rPr>
        <w:t>PART A</w:t>
      </w:r>
    </w:p>
    <w:p w14:paraId="1163359A"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642"/>
        <w:gridCol w:w="1539"/>
        <w:gridCol w:w="1596"/>
        <w:gridCol w:w="177"/>
        <w:gridCol w:w="973"/>
        <w:gridCol w:w="1323"/>
        <w:gridCol w:w="544"/>
        <w:gridCol w:w="434"/>
        <w:gridCol w:w="803"/>
        <w:gridCol w:w="1374"/>
      </w:tblGrid>
      <w:tr w:rsidR="0056283D" w:rsidRPr="00C308AF" w14:paraId="3A971BC6" w14:textId="77777777" w:rsidTr="00E621B6">
        <w:trPr>
          <w:trHeight w:val="228"/>
          <w:jc w:val="center"/>
        </w:trPr>
        <w:tc>
          <w:tcPr>
            <w:tcW w:w="10989" w:type="dxa"/>
            <w:gridSpan w:val="11"/>
            <w:shd w:val="clear" w:color="auto" w:fill="DDD9C3"/>
            <w:vAlign w:val="bottom"/>
          </w:tcPr>
          <w:p w14:paraId="260C229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r w:rsidRPr="00C308AF">
              <w:rPr>
                <w:rFonts w:ascii="Arial" w:hAnsi="Arial" w:cs="Arial"/>
                <w:b/>
                <w:snapToGrid w:val="0"/>
                <w:sz w:val="20"/>
                <w:szCs w:val="20"/>
              </w:rPr>
              <w:t>YOU ARE HEREBY INVITED TO BID FOR REQUIREMENTS OF THE AIR TRAFFIC AND NAVIGATION SERVICES SOC LIMITED (ATNS)</w:t>
            </w:r>
          </w:p>
        </w:tc>
      </w:tr>
      <w:tr w:rsidR="0056283D" w:rsidRPr="00C308AF" w14:paraId="292EE1AE" w14:textId="77777777" w:rsidTr="0056283D">
        <w:trPr>
          <w:trHeight w:val="228"/>
          <w:jc w:val="center"/>
        </w:trPr>
        <w:tc>
          <w:tcPr>
            <w:tcW w:w="1583" w:type="dxa"/>
            <w:shd w:val="clear" w:color="auto" w:fill="auto"/>
          </w:tcPr>
          <w:p w14:paraId="52114183"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BID NUMBER:</w:t>
            </w:r>
          </w:p>
        </w:tc>
        <w:tc>
          <w:tcPr>
            <w:tcW w:w="2163" w:type="dxa"/>
            <w:gridSpan w:val="2"/>
            <w:shd w:val="clear" w:color="auto" w:fill="auto"/>
          </w:tcPr>
          <w:p w14:paraId="7B0B1C79"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1778" w:type="dxa"/>
            <w:gridSpan w:val="2"/>
            <w:shd w:val="clear" w:color="auto" w:fill="auto"/>
          </w:tcPr>
          <w:p w14:paraId="74503EA5"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CLOSING DATE:</w:t>
            </w:r>
          </w:p>
        </w:tc>
        <w:tc>
          <w:tcPr>
            <w:tcW w:w="2302" w:type="dxa"/>
            <w:gridSpan w:val="2"/>
            <w:shd w:val="clear" w:color="auto" w:fill="auto"/>
          </w:tcPr>
          <w:p w14:paraId="45804756"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color w:val="FF0000"/>
                <w:sz w:val="20"/>
                <w:szCs w:val="20"/>
              </w:rPr>
            </w:pPr>
          </w:p>
        </w:tc>
        <w:tc>
          <w:tcPr>
            <w:tcW w:w="1782" w:type="dxa"/>
            <w:gridSpan w:val="3"/>
            <w:shd w:val="clear" w:color="auto" w:fill="auto"/>
          </w:tcPr>
          <w:p w14:paraId="653D90C5"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CLOSING TIME:</w:t>
            </w:r>
          </w:p>
        </w:tc>
        <w:tc>
          <w:tcPr>
            <w:tcW w:w="1381" w:type="dxa"/>
            <w:shd w:val="clear" w:color="auto" w:fill="auto"/>
          </w:tcPr>
          <w:p w14:paraId="05E7D04E" w14:textId="2E0A3C24"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r>
      <w:tr w:rsidR="0056283D" w:rsidRPr="00C308AF" w14:paraId="68DEAD97" w14:textId="77777777" w:rsidTr="0056283D">
        <w:trPr>
          <w:trHeight w:val="228"/>
          <w:jc w:val="center"/>
        </w:trPr>
        <w:tc>
          <w:tcPr>
            <w:tcW w:w="1583" w:type="dxa"/>
            <w:tcBorders>
              <w:bottom w:val="single" w:sz="4" w:space="0" w:color="auto"/>
            </w:tcBorders>
            <w:shd w:val="clear" w:color="auto" w:fill="auto"/>
            <w:vAlign w:val="bottom"/>
          </w:tcPr>
          <w:p w14:paraId="0694A38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DESCRIPTION</w:t>
            </w:r>
          </w:p>
        </w:tc>
        <w:tc>
          <w:tcPr>
            <w:tcW w:w="9406" w:type="dxa"/>
            <w:gridSpan w:val="10"/>
            <w:tcBorders>
              <w:bottom w:val="single" w:sz="4" w:space="0" w:color="auto"/>
            </w:tcBorders>
            <w:shd w:val="clear" w:color="auto" w:fill="auto"/>
            <w:vAlign w:val="bottom"/>
          </w:tcPr>
          <w:p w14:paraId="0F5271A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0F952D36" w14:textId="77777777" w:rsidTr="00E621B6">
        <w:trPr>
          <w:trHeight w:val="228"/>
          <w:jc w:val="center"/>
        </w:trPr>
        <w:tc>
          <w:tcPr>
            <w:tcW w:w="10989" w:type="dxa"/>
            <w:gridSpan w:val="11"/>
            <w:tcBorders>
              <w:bottom w:val="single" w:sz="4" w:space="0" w:color="auto"/>
            </w:tcBorders>
            <w:shd w:val="clear" w:color="auto" w:fill="DDD9C3"/>
            <w:vAlign w:val="bottom"/>
          </w:tcPr>
          <w:p w14:paraId="41B6743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i/>
                <w:snapToGrid w:val="0"/>
                <w:sz w:val="20"/>
                <w:szCs w:val="20"/>
              </w:rPr>
            </w:pPr>
            <w:r w:rsidRPr="00C308AF">
              <w:rPr>
                <w:rFonts w:ascii="Arial" w:hAnsi="Arial" w:cs="Arial"/>
                <w:b/>
                <w:snapToGrid w:val="0"/>
                <w:sz w:val="20"/>
                <w:szCs w:val="20"/>
              </w:rPr>
              <w:t xml:space="preserve">BID RESPONSE DOCUMENTS MAY BE DEPOSITED IN THE BID BOX SITUATED AT </w:t>
            </w:r>
            <w:r w:rsidRPr="00C308AF">
              <w:rPr>
                <w:rFonts w:ascii="Arial" w:hAnsi="Arial" w:cs="Arial"/>
                <w:b/>
                <w:iCs/>
                <w:snapToGrid w:val="0"/>
                <w:sz w:val="20"/>
                <w:szCs w:val="20"/>
              </w:rPr>
              <w:t>07 WESSEL ST, RIVONIA, SANDTON, 2128</w:t>
            </w:r>
          </w:p>
        </w:tc>
      </w:tr>
      <w:tr w:rsidR="0056283D" w:rsidRPr="00C308AF" w14:paraId="7B35E613" w14:textId="77777777" w:rsidTr="00E621B6">
        <w:trPr>
          <w:trHeight w:val="340"/>
          <w:jc w:val="center"/>
        </w:trPr>
        <w:tc>
          <w:tcPr>
            <w:tcW w:w="10989" w:type="dxa"/>
            <w:gridSpan w:val="11"/>
            <w:tcBorders>
              <w:top w:val="single" w:sz="4" w:space="0" w:color="auto"/>
            </w:tcBorders>
            <w:shd w:val="clear" w:color="auto" w:fill="auto"/>
            <w:vAlign w:val="bottom"/>
          </w:tcPr>
          <w:p w14:paraId="68F4322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Cs/>
                <w:snapToGrid w:val="0"/>
                <w:sz w:val="20"/>
                <w:szCs w:val="20"/>
              </w:rPr>
            </w:pPr>
          </w:p>
        </w:tc>
      </w:tr>
      <w:tr w:rsidR="0056283D" w:rsidRPr="00C308AF" w14:paraId="374C7789" w14:textId="77777777" w:rsidTr="0056283D">
        <w:trPr>
          <w:trHeight w:val="60"/>
          <w:jc w:val="center"/>
        </w:trPr>
        <w:tc>
          <w:tcPr>
            <w:tcW w:w="5347" w:type="dxa"/>
            <w:gridSpan w:val="4"/>
            <w:tcBorders>
              <w:top w:val="single" w:sz="4" w:space="0" w:color="auto"/>
            </w:tcBorders>
            <w:shd w:val="clear" w:color="auto" w:fill="DDD9C3"/>
            <w:vAlign w:val="bottom"/>
          </w:tcPr>
          <w:p w14:paraId="5DC85F2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highlight w:val="lightGray"/>
              </w:rPr>
            </w:pPr>
            <w:r w:rsidRPr="00C308AF">
              <w:rPr>
                <w:rFonts w:ascii="Arial" w:hAnsi="Arial" w:cs="Arial"/>
                <w:b/>
                <w:bCs/>
                <w:snapToGrid w:val="0"/>
                <w:sz w:val="20"/>
                <w:szCs w:val="20"/>
                <w:shd w:val="clear" w:color="auto" w:fill="DDD9C3"/>
              </w:rPr>
              <w:t>BIDDING PROCEDURE ENQUIRIES MAY BE DIRECTED TO</w:t>
            </w:r>
          </w:p>
        </w:tc>
        <w:tc>
          <w:tcPr>
            <w:tcW w:w="5642" w:type="dxa"/>
            <w:gridSpan w:val="7"/>
            <w:tcBorders>
              <w:top w:val="single" w:sz="4" w:space="0" w:color="auto"/>
            </w:tcBorders>
            <w:shd w:val="clear" w:color="auto" w:fill="DDD9C3"/>
            <w:vAlign w:val="bottom"/>
          </w:tcPr>
          <w:p w14:paraId="6AF7964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highlight w:val="lightGray"/>
              </w:rPr>
            </w:pPr>
            <w:r w:rsidRPr="00C308AF">
              <w:rPr>
                <w:rFonts w:ascii="Arial" w:hAnsi="Arial" w:cs="Arial"/>
                <w:b/>
                <w:bCs/>
                <w:snapToGrid w:val="0"/>
                <w:sz w:val="20"/>
                <w:szCs w:val="20"/>
              </w:rPr>
              <w:t>TECHNICAL ENQUIRIES MAY BE DIRECTED TO:</w:t>
            </w:r>
          </w:p>
        </w:tc>
      </w:tr>
      <w:tr w:rsidR="0056283D" w:rsidRPr="00C308AF" w14:paraId="2A491DEE" w14:textId="77777777" w:rsidTr="0056283D">
        <w:trPr>
          <w:trHeight w:val="302"/>
          <w:jc w:val="center"/>
        </w:trPr>
        <w:tc>
          <w:tcPr>
            <w:tcW w:w="2227" w:type="dxa"/>
            <w:gridSpan w:val="2"/>
            <w:tcBorders>
              <w:top w:val="single" w:sz="4" w:space="0" w:color="auto"/>
            </w:tcBorders>
            <w:shd w:val="clear" w:color="auto" w:fill="auto"/>
            <w:vAlign w:val="bottom"/>
          </w:tcPr>
          <w:p w14:paraId="0B928B87"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CONTACT PERSON</w:t>
            </w:r>
          </w:p>
        </w:tc>
        <w:tc>
          <w:tcPr>
            <w:tcW w:w="3120" w:type="dxa"/>
            <w:gridSpan w:val="2"/>
            <w:tcBorders>
              <w:top w:val="single" w:sz="4" w:space="0" w:color="auto"/>
            </w:tcBorders>
            <w:shd w:val="clear" w:color="auto" w:fill="auto"/>
            <w:vAlign w:val="bottom"/>
          </w:tcPr>
          <w:p w14:paraId="0FFF7BD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573E6049"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CONTACT PERSON</w:t>
            </w:r>
          </w:p>
        </w:tc>
        <w:tc>
          <w:tcPr>
            <w:tcW w:w="2184" w:type="dxa"/>
            <w:gridSpan w:val="2"/>
            <w:tcBorders>
              <w:top w:val="single" w:sz="4" w:space="0" w:color="auto"/>
            </w:tcBorders>
            <w:shd w:val="clear" w:color="auto" w:fill="auto"/>
            <w:vAlign w:val="bottom"/>
          </w:tcPr>
          <w:p w14:paraId="0F00BC6B"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5DA35087" w14:textId="77777777" w:rsidTr="0056283D">
        <w:trPr>
          <w:trHeight w:val="302"/>
          <w:jc w:val="center"/>
        </w:trPr>
        <w:tc>
          <w:tcPr>
            <w:tcW w:w="2227" w:type="dxa"/>
            <w:gridSpan w:val="2"/>
            <w:tcBorders>
              <w:top w:val="single" w:sz="4" w:space="0" w:color="auto"/>
            </w:tcBorders>
            <w:shd w:val="clear" w:color="auto" w:fill="auto"/>
            <w:vAlign w:val="bottom"/>
          </w:tcPr>
          <w:p w14:paraId="520DEAC2"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3120" w:type="dxa"/>
            <w:gridSpan w:val="2"/>
            <w:tcBorders>
              <w:top w:val="single" w:sz="4" w:space="0" w:color="auto"/>
            </w:tcBorders>
            <w:shd w:val="clear" w:color="auto" w:fill="auto"/>
            <w:vAlign w:val="bottom"/>
          </w:tcPr>
          <w:p w14:paraId="7AF3F04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7B5527BB"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2184" w:type="dxa"/>
            <w:gridSpan w:val="2"/>
            <w:tcBorders>
              <w:top w:val="single" w:sz="4" w:space="0" w:color="auto"/>
            </w:tcBorders>
            <w:shd w:val="clear" w:color="auto" w:fill="auto"/>
            <w:vAlign w:val="bottom"/>
          </w:tcPr>
          <w:p w14:paraId="0CE238A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7D869703" w14:textId="77777777" w:rsidTr="0056283D">
        <w:trPr>
          <w:trHeight w:val="302"/>
          <w:jc w:val="center"/>
        </w:trPr>
        <w:tc>
          <w:tcPr>
            <w:tcW w:w="2227" w:type="dxa"/>
            <w:gridSpan w:val="2"/>
            <w:tcBorders>
              <w:top w:val="single" w:sz="4" w:space="0" w:color="auto"/>
            </w:tcBorders>
            <w:shd w:val="clear" w:color="auto" w:fill="auto"/>
            <w:vAlign w:val="bottom"/>
          </w:tcPr>
          <w:p w14:paraId="5D55354A"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3120" w:type="dxa"/>
            <w:gridSpan w:val="2"/>
            <w:tcBorders>
              <w:top w:val="single" w:sz="4" w:space="0" w:color="auto"/>
            </w:tcBorders>
            <w:shd w:val="clear" w:color="auto" w:fill="auto"/>
            <w:vAlign w:val="bottom"/>
          </w:tcPr>
          <w:p w14:paraId="28EA477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3EC3F260"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2184" w:type="dxa"/>
            <w:gridSpan w:val="2"/>
            <w:tcBorders>
              <w:top w:val="single" w:sz="4" w:space="0" w:color="auto"/>
            </w:tcBorders>
            <w:shd w:val="clear" w:color="auto" w:fill="auto"/>
            <w:vAlign w:val="bottom"/>
          </w:tcPr>
          <w:p w14:paraId="7E36206B"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1D638917" w14:textId="77777777" w:rsidTr="0056283D">
        <w:trPr>
          <w:trHeight w:val="268"/>
          <w:jc w:val="center"/>
        </w:trPr>
        <w:tc>
          <w:tcPr>
            <w:tcW w:w="2227" w:type="dxa"/>
            <w:gridSpan w:val="2"/>
            <w:tcBorders>
              <w:top w:val="single" w:sz="4" w:space="0" w:color="auto"/>
            </w:tcBorders>
            <w:shd w:val="clear" w:color="auto" w:fill="auto"/>
            <w:vAlign w:val="bottom"/>
          </w:tcPr>
          <w:p w14:paraId="2F5C4EE5"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3120" w:type="dxa"/>
            <w:gridSpan w:val="2"/>
            <w:tcBorders>
              <w:top w:val="single" w:sz="4" w:space="0" w:color="auto"/>
            </w:tcBorders>
            <w:shd w:val="clear" w:color="auto" w:fill="auto"/>
            <w:vAlign w:val="bottom"/>
          </w:tcPr>
          <w:p w14:paraId="034B63F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7E4693C1"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2184" w:type="dxa"/>
            <w:gridSpan w:val="2"/>
            <w:tcBorders>
              <w:top w:val="single" w:sz="4" w:space="0" w:color="auto"/>
            </w:tcBorders>
            <w:shd w:val="clear" w:color="auto" w:fill="auto"/>
            <w:vAlign w:val="bottom"/>
          </w:tcPr>
          <w:p w14:paraId="749F46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1BEABE05" w14:textId="77777777" w:rsidTr="00E621B6">
        <w:trPr>
          <w:trHeight w:val="228"/>
          <w:jc w:val="center"/>
        </w:trPr>
        <w:tc>
          <w:tcPr>
            <w:tcW w:w="10989" w:type="dxa"/>
            <w:gridSpan w:val="11"/>
            <w:shd w:val="clear" w:color="auto" w:fill="DDD9C3"/>
            <w:vAlign w:val="bottom"/>
          </w:tcPr>
          <w:p w14:paraId="0E8EEB6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r w:rsidRPr="00C308AF">
              <w:rPr>
                <w:rFonts w:ascii="Arial" w:hAnsi="Arial" w:cs="Arial"/>
                <w:b/>
                <w:snapToGrid w:val="0"/>
                <w:sz w:val="20"/>
                <w:szCs w:val="20"/>
              </w:rPr>
              <w:t>SUPPLIER INFORMATION</w:t>
            </w:r>
          </w:p>
        </w:tc>
      </w:tr>
      <w:tr w:rsidR="0056283D" w:rsidRPr="00C308AF" w14:paraId="75A4748B" w14:textId="77777777" w:rsidTr="0056283D">
        <w:trPr>
          <w:trHeight w:val="340"/>
          <w:jc w:val="center"/>
        </w:trPr>
        <w:tc>
          <w:tcPr>
            <w:tcW w:w="2207" w:type="dxa"/>
            <w:gridSpan w:val="2"/>
            <w:shd w:val="clear" w:color="auto" w:fill="auto"/>
            <w:vAlign w:val="bottom"/>
          </w:tcPr>
          <w:p w14:paraId="17887E3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NAME OF BIDDER</w:t>
            </w:r>
          </w:p>
        </w:tc>
        <w:tc>
          <w:tcPr>
            <w:tcW w:w="8782" w:type="dxa"/>
            <w:gridSpan w:val="9"/>
            <w:shd w:val="clear" w:color="auto" w:fill="auto"/>
            <w:vAlign w:val="bottom"/>
          </w:tcPr>
          <w:p w14:paraId="6A5FBB61"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06245302" w14:textId="77777777" w:rsidTr="0056283D">
        <w:trPr>
          <w:trHeight w:val="340"/>
          <w:jc w:val="center"/>
        </w:trPr>
        <w:tc>
          <w:tcPr>
            <w:tcW w:w="2207" w:type="dxa"/>
            <w:gridSpan w:val="2"/>
            <w:shd w:val="clear" w:color="auto" w:fill="auto"/>
            <w:vAlign w:val="bottom"/>
          </w:tcPr>
          <w:p w14:paraId="4117DF7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POSTAL ADDRESS</w:t>
            </w:r>
          </w:p>
        </w:tc>
        <w:tc>
          <w:tcPr>
            <w:tcW w:w="8782" w:type="dxa"/>
            <w:gridSpan w:val="9"/>
            <w:shd w:val="clear" w:color="auto" w:fill="auto"/>
            <w:vAlign w:val="bottom"/>
          </w:tcPr>
          <w:p w14:paraId="4BE4086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767E41FC" w14:textId="77777777" w:rsidTr="0056283D">
        <w:trPr>
          <w:trHeight w:val="340"/>
          <w:jc w:val="center"/>
        </w:trPr>
        <w:tc>
          <w:tcPr>
            <w:tcW w:w="2207" w:type="dxa"/>
            <w:gridSpan w:val="2"/>
            <w:shd w:val="clear" w:color="auto" w:fill="auto"/>
            <w:vAlign w:val="bottom"/>
          </w:tcPr>
          <w:p w14:paraId="3A912E8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STREET ADDRESS</w:t>
            </w:r>
          </w:p>
        </w:tc>
        <w:tc>
          <w:tcPr>
            <w:tcW w:w="8782" w:type="dxa"/>
            <w:gridSpan w:val="9"/>
            <w:shd w:val="clear" w:color="auto" w:fill="auto"/>
            <w:vAlign w:val="bottom"/>
          </w:tcPr>
          <w:p w14:paraId="6EB37AE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4C135E97" w14:textId="77777777" w:rsidTr="0056283D">
        <w:trPr>
          <w:trHeight w:val="340"/>
          <w:jc w:val="center"/>
        </w:trPr>
        <w:tc>
          <w:tcPr>
            <w:tcW w:w="2207" w:type="dxa"/>
            <w:gridSpan w:val="2"/>
            <w:shd w:val="clear" w:color="auto" w:fill="auto"/>
            <w:vAlign w:val="bottom"/>
          </w:tcPr>
          <w:p w14:paraId="64B6538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1539" w:type="dxa"/>
            <w:shd w:val="clear" w:color="auto" w:fill="auto"/>
            <w:vAlign w:val="bottom"/>
          </w:tcPr>
          <w:p w14:paraId="41B08E4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CODE</w:t>
            </w:r>
          </w:p>
        </w:tc>
        <w:tc>
          <w:tcPr>
            <w:tcW w:w="1778" w:type="dxa"/>
            <w:gridSpan w:val="2"/>
            <w:shd w:val="clear" w:color="auto" w:fill="auto"/>
            <w:vAlign w:val="bottom"/>
          </w:tcPr>
          <w:p w14:paraId="2D4E56B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2847" w:type="dxa"/>
            <w:gridSpan w:val="3"/>
            <w:shd w:val="clear" w:color="auto" w:fill="auto"/>
            <w:vAlign w:val="bottom"/>
          </w:tcPr>
          <w:p w14:paraId="3162658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NUMBER</w:t>
            </w:r>
          </w:p>
        </w:tc>
        <w:tc>
          <w:tcPr>
            <w:tcW w:w="2618" w:type="dxa"/>
            <w:gridSpan w:val="3"/>
            <w:shd w:val="clear" w:color="auto" w:fill="auto"/>
            <w:vAlign w:val="bottom"/>
          </w:tcPr>
          <w:p w14:paraId="26DECAB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14514DAF" w14:textId="77777777" w:rsidTr="0056283D">
        <w:trPr>
          <w:trHeight w:val="340"/>
          <w:jc w:val="center"/>
        </w:trPr>
        <w:tc>
          <w:tcPr>
            <w:tcW w:w="2207" w:type="dxa"/>
            <w:gridSpan w:val="2"/>
            <w:shd w:val="clear" w:color="auto" w:fill="auto"/>
            <w:vAlign w:val="bottom"/>
          </w:tcPr>
          <w:p w14:paraId="1E20A2B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CELLPHONE NUMBER</w:t>
            </w:r>
          </w:p>
        </w:tc>
        <w:tc>
          <w:tcPr>
            <w:tcW w:w="8782" w:type="dxa"/>
            <w:gridSpan w:val="9"/>
            <w:shd w:val="clear" w:color="auto" w:fill="auto"/>
            <w:vAlign w:val="bottom"/>
          </w:tcPr>
          <w:p w14:paraId="650F3AD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65D440FC" w14:textId="77777777" w:rsidTr="0056283D">
        <w:trPr>
          <w:trHeight w:val="340"/>
          <w:jc w:val="center"/>
        </w:trPr>
        <w:tc>
          <w:tcPr>
            <w:tcW w:w="2207" w:type="dxa"/>
            <w:gridSpan w:val="2"/>
            <w:shd w:val="clear" w:color="auto" w:fill="auto"/>
            <w:vAlign w:val="bottom"/>
          </w:tcPr>
          <w:p w14:paraId="0E1DE48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1539" w:type="dxa"/>
            <w:shd w:val="clear" w:color="auto" w:fill="auto"/>
            <w:vAlign w:val="bottom"/>
          </w:tcPr>
          <w:p w14:paraId="2BD5D4F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CODE</w:t>
            </w:r>
          </w:p>
        </w:tc>
        <w:tc>
          <w:tcPr>
            <w:tcW w:w="1778" w:type="dxa"/>
            <w:gridSpan w:val="2"/>
            <w:shd w:val="clear" w:color="auto" w:fill="auto"/>
            <w:vAlign w:val="bottom"/>
          </w:tcPr>
          <w:p w14:paraId="4558804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2847" w:type="dxa"/>
            <w:gridSpan w:val="3"/>
            <w:shd w:val="clear" w:color="auto" w:fill="auto"/>
            <w:vAlign w:val="bottom"/>
          </w:tcPr>
          <w:p w14:paraId="6F3D9DC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NUMBER</w:t>
            </w:r>
          </w:p>
        </w:tc>
        <w:tc>
          <w:tcPr>
            <w:tcW w:w="2618" w:type="dxa"/>
            <w:gridSpan w:val="3"/>
            <w:shd w:val="clear" w:color="auto" w:fill="auto"/>
            <w:vAlign w:val="bottom"/>
          </w:tcPr>
          <w:p w14:paraId="29DB86E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3282C6D9" w14:textId="77777777" w:rsidTr="0056283D">
        <w:trPr>
          <w:trHeight w:val="340"/>
          <w:jc w:val="center"/>
        </w:trPr>
        <w:tc>
          <w:tcPr>
            <w:tcW w:w="2207" w:type="dxa"/>
            <w:gridSpan w:val="2"/>
            <w:shd w:val="clear" w:color="auto" w:fill="auto"/>
            <w:vAlign w:val="bottom"/>
          </w:tcPr>
          <w:p w14:paraId="1ACDEC4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8782" w:type="dxa"/>
            <w:gridSpan w:val="9"/>
            <w:shd w:val="clear" w:color="auto" w:fill="auto"/>
            <w:vAlign w:val="bottom"/>
          </w:tcPr>
          <w:p w14:paraId="68EEF6E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404EA00A" w14:textId="77777777" w:rsidTr="0056283D">
        <w:trPr>
          <w:trHeight w:val="299"/>
          <w:jc w:val="center"/>
        </w:trPr>
        <w:tc>
          <w:tcPr>
            <w:tcW w:w="2207" w:type="dxa"/>
            <w:gridSpan w:val="2"/>
            <w:shd w:val="clear" w:color="auto" w:fill="auto"/>
            <w:vAlign w:val="bottom"/>
          </w:tcPr>
          <w:p w14:paraId="5E133EE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VAT REGISTRATION NUMBER</w:t>
            </w:r>
          </w:p>
        </w:tc>
        <w:tc>
          <w:tcPr>
            <w:tcW w:w="8782" w:type="dxa"/>
            <w:gridSpan w:val="9"/>
            <w:shd w:val="clear" w:color="auto" w:fill="auto"/>
            <w:vAlign w:val="bottom"/>
          </w:tcPr>
          <w:p w14:paraId="23604BF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6C184D67" w14:textId="77777777" w:rsidTr="0056283D">
        <w:trPr>
          <w:trHeight w:val="57"/>
          <w:jc w:val="center"/>
        </w:trPr>
        <w:tc>
          <w:tcPr>
            <w:tcW w:w="2207" w:type="dxa"/>
            <w:gridSpan w:val="2"/>
            <w:shd w:val="clear" w:color="auto" w:fill="auto"/>
          </w:tcPr>
          <w:p w14:paraId="235E75A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SUPPLIER COMPLIANCE STATUS</w:t>
            </w:r>
          </w:p>
        </w:tc>
        <w:tc>
          <w:tcPr>
            <w:tcW w:w="1539" w:type="dxa"/>
            <w:shd w:val="clear" w:color="auto" w:fill="auto"/>
          </w:tcPr>
          <w:p w14:paraId="79D44F3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TAX COMPLIANCE SYSTEM PIN:</w:t>
            </w:r>
          </w:p>
        </w:tc>
        <w:tc>
          <w:tcPr>
            <w:tcW w:w="1601" w:type="dxa"/>
            <w:shd w:val="clear" w:color="auto" w:fill="auto"/>
            <w:vAlign w:val="bottom"/>
          </w:tcPr>
          <w:p w14:paraId="60F0297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1156" w:type="dxa"/>
            <w:gridSpan w:val="2"/>
            <w:shd w:val="clear" w:color="auto" w:fill="auto"/>
            <w:vAlign w:val="center"/>
          </w:tcPr>
          <w:p w14:paraId="787328C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b/>
                <w:snapToGrid w:val="0"/>
                <w:sz w:val="20"/>
                <w:szCs w:val="20"/>
              </w:rPr>
            </w:pPr>
            <w:r w:rsidRPr="00C308AF">
              <w:rPr>
                <w:rFonts w:ascii="Arial" w:hAnsi="Arial" w:cs="Arial"/>
                <w:b/>
                <w:snapToGrid w:val="0"/>
                <w:sz w:val="20"/>
                <w:szCs w:val="20"/>
              </w:rPr>
              <w:t>OR</w:t>
            </w:r>
          </w:p>
        </w:tc>
        <w:tc>
          <w:tcPr>
            <w:tcW w:w="1323" w:type="dxa"/>
            <w:shd w:val="clear" w:color="auto" w:fill="auto"/>
            <w:vAlign w:val="bottom"/>
          </w:tcPr>
          <w:p w14:paraId="74F0016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 xml:space="preserve">CENTRAL SUPPLIER DATABASE No: </w:t>
            </w:r>
          </w:p>
        </w:tc>
        <w:tc>
          <w:tcPr>
            <w:tcW w:w="3163" w:type="dxa"/>
            <w:gridSpan w:val="4"/>
            <w:shd w:val="clear" w:color="auto" w:fill="auto"/>
            <w:vAlign w:val="bottom"/>
          </w:tcPr>
          <w:p w14:paraId="3672C5BA"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MAAA</w:t>
            </w:r>
          </w:p>
        </w:tc>
      </w:tr>
      <w:tr w:rsidR="0056283D" w:rsidRPr="00C308AF" w14:paraId="4971D920" w14:textId="77777777" w:rsidTr="0056283D">
        <w:trPr>
          <w:trHeight w:val="340"/>
          <w:jc w:val="center"/>
        </w:trPr>
        <w:tc>
          <w:tcPr>
            <w:tcW w:w="2207" w:type="dxa"/>
            <w:gridSpan w:val="2"/>
            <w:shd w:val="clear" w:color="auto" w:fill="auto"/>
          </w:tcPr>
          <w:p w14:paraId="7B5E6AA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B-BBEE STATUS LEVEL VERIFICATION CERTIFICATE</w:t>
            </w:r>
          </w:p>
          <w:p w14:paraId="702E0A1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3140" w:type="dxa"/>
            <w:gridSpan w:val="2"/>
            <w:shd w:val="clear" w:color="auto" w:fill="auto"/>
          </w:tcPr>
          <w:p w14:paraId="3145FF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t>TICK APPLICABLE BOX]</w:t>
            </w:r>
          </w:p>
          <w:p w14:paraId="656AA7E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7B852A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05470B8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1191615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tc>
        <w:tc>
          <w:tcPr>
            <w:tcW w:w="3024" w:type="dxa"/>
            <w:gridSpan w:val="4"/>
            <w:shd w:val="clear" w:color="auto" w:fill="auto"/>
          </w:tcPr>
          <w:p w14:paraId="114FAAF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 xml:space="preserve">B-BBEE STATUS LEVEL SWORN AFFIDAVIT  </w:t>
            </w:r>
          </w:p>
          <w:p w14:paraId="385E51D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p w14:paraId="15779BD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2618" w:type="dxa"/>
            <w:gridSpan w:val="3"/>
            <w:shd w:val="clear" w:color="auto" w:fill="auto"/>
          </w:tcPr>
          <w:p w14:paraId="28A1AFE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t>[TICK APPLICABLE BOX]</w:t>
            </w:r>
          </w:p>
          <w:p w14:paraId="5DE5872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97FE93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B23E130"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3A82DD5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tc>
      </w:tr>
      <w:tr w:rsidR="0056283D" w:rsidRPr="00C308AF" w14:paraId="2C7BA5F7" w14:textId="77777777" w:rsidTr="00E621B6">
        <w:trPr>
          <w:trHeight w:val="454"/>
          <w:jc w:val="center"/>
        </w:trPr>
        <w:tc>
          <w:tcPr>
            <w:tcW w:w="10989" w:type="dxa"/>
            <w:gridSpan w:val="11"/>
            <w:shd w:val="clear" w:color="auto" w:fill="DDD9C3"/>
            <w:vAlign w:val="bottom"/>
          </w:tcPr>
          <w:p w14:paraId="2FA372E6"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b/>
                <w:i/>
                <w:snapToGrid w:val="0"/>
                <w:color w:val="FF0000"/>
                <w:sz w:val="20"/>
                <w:szCs w:val="20"/>
              </w:rPr>
            </w:pPr>
            <w:r w:rsidRPr="00C308AF">
              <w:rPr>
                <w:rFonts w:ascii="Arial" w:hAnsi="Arial" w:cs="Arial"/>
                <w:b/>
                <w:i/>
                <w:snapToGrid w:val="0"/>
                <w:sz w:val="20"/>
                <w:szCs w:val="20"/>
              </w:rPr>
              <w:t>[</w:t>
            </w:r>
            <w:r w:rsidRPr="00C308AF">
              <w:rPr>
                <w:rFonts w:ascii="Arial" w:hAnsi="Arial" w:cs="Arial"/>
                <w:b/>
                <w:i/>
                <w:snapToGrid w:val="0"/>
                <w:sz w:val="20"/>
                <w:szCs w:val="20"/>
                <w:shd w:val="clear" w:color="auto" w:fill="DDD9C3"/>
              </w:rPr>
              <w:t>A B-BBEE STATUS LEVEL VERIFICATION CERTIFICATE/ SWORN AFFIDAVIT (FOR EMES &amp; QSEs) MUST BE SUBMITTED IN ORDER TO QUALIFY FOR PREFERENCE POINTS FOR B-BBEE]</w:t>
            </w:r>
          </w:p>
        </w:tc>
      </w:tr>
      <w:tr w:rsidR="0056283D" w:rsidRPr="00C308AF" w14:paraId="39DE9682" w14:textId="77777777" w:rsidTr="0056283D">
        <w:trPr>
          <w:trHeight w:val="864"/>
          <w:jc w:val="center"/>
        </w:trPr>
        <w:tc>
          <w:tcPr>
            <w:tcW w:w="2207" w:type="dxa"/>
            <w:gridSpan w:val="2"/>
            <w:shd w:val="clear" w:color="auto" w:fill="auto"/>
            <w:vAlign w:val="center"/>
          </w:tcPr>
          <w:p w14:paraId="1E9AC85A" w14:textId="77777777" w:rsidR="0056283D" w:rsidRPr="00C308AF" w:rsidRDefault="0056283D" w:rsidP="00E621B6">
            <w:pPr>
              <w:keepNext/>
              <w:widowControl w:val="0"/>
              <w:outlineLvl w:val="3"/>
              <w:rPr>
                <w:rFonts w:ascii="Arial" w:hAnsi="Arial" w:cs="Arial"/>
                <w:b/>
                <w:snapToGrid w:val="0"/>
                <w:sz w:val="20"/>
                <w:szCs w:val="20"/>
              </w:rPr>
            </w:pPr>
            <w:r w:rsidRPr="00C308AF">
              <w:rPr>
                <w:rFonts w:ascii="Arial" w:hAnsi="Arial" w:cs="Arial"/>
                <w:snapToGrid w:val="0"/>
                <w:sz w:val="20"/>
                <w:szCs w:val="20"/>
              </w:rPr>
              <w:t>ARE YOU THE ACCREDITED REPRESENTATIVE IN SOUTH AFRICA FOR THE GOODS /SERVICES /WORKS OFFERED?</w:t>
            </w:r>
          </w:p>
        </w:tc>
        <w:tc>
          <w:tcPr>
            <w:tcW w:w="3140" w:type="dxa"/>
            <w:gridSpan w:val="2"/>
            <w:shd w:val="clear" w:color="auto" w:fill="auto"/>
            <w:vAlign w:val="bottom"/>
          </w:tcPr>
          <w:p w14:paraId="3304F37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Yes                         </w:t>
            </w:r>
            <w:r w:rsidRPr="00C308AF">
              <w:rPr>
                <w:rFonts w:ascii="Arial" w:hAnsi="Arial" w:cs="Arial"/>
                <w:snapToGrid w:val="0"/>
                <w:sz w:val="20"/>
                <w:szCs w:val="20"/>
              </w:rPr>
              <w:fldChar w:fldCharType="begin">
                <w:ffData>
                  <w:name w:val=""/>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No </w:t>
            </w:r>
          </w:p>
          <w:p w14:paraId="5FFC32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p w14:paraId="692D539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[IF YES ENCLOSE PROOF]</w:t>
            </w:r>
          </w:p>
          <w:p w14:paraId="0AEDDE4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3024" w:type="dxa"/>
            <w:gridSpan w:val="4"/>
            <w:shd w:val="clear" w:color="auto" w:fill="auto"/>
            <w:vAlign w:val="center"/>
          </w:tcPr>
          <w:p w14:paraId="6274B8EF" w14:textId="77777777" w:rsidR="0056283D" w:rsidRPr="00C308AF" w:rsidRDefault="0056283D" w:rsidP="00E621B6">
            <w:pPr>
              <w:keepNext/>
              <w:widowControl w:val="0"/>
              <w:outlineLvl w:val="3"/>
              <w:rPr>
                <w:rFonts w:ascii="Arial" w:hAnsi="Arial" w:cs="Arial"/>
                <w:b/>
                <w:snapToGrid w:val="0"/>
                <w:sz w:val="20"/>
                <w:szCs w:val="20"/>
              </w:rPr>
            </w:pPr>
            <w:r w:rsidRPr="00C308AF">
              <w:rPr>
                <w:rFonts w:ascii="Arial" w:hAnsi="Arial" w:cs="Arial"/>
                <w:snapToGrid w:val="0"/>
                <w:sz w:val="20"/>
                <w:szCs w:val="20"/>
              </w:rPr>
              <w:t>ARE YOU A FOREIGN BASED SUPPLIER FOR</w:t>
            </w:r>
            <w:r w:rsidRPr="00C308AF">
              <w:rPr>
                <w:rFonts w:ascii="Arial" w:hAnsi="Arial" w:cs="Arial"/>
                <w:b/>
                <w:snapToGrid w:val="0"/>
                <w:sz w:val="20"/>
                <w:szCs w:val="20"/>
              </w:rPr>
              <w:t xml:space="preserve"> THE GOODS /SERVICES /WORKS OFFERED?</w:t>
            </w:r>
            <w:r w:rsidRPr="00C308AF">
              <w:rPr>
                <w:rFonts w:ascii="Arial" w:hAnsi="Arial" w:cs="Arial"/>
                <w:b/>
                <w:snapToGrid w:val="0"/>
                <w:sz w:val="20"/>
                <w:szCs w:val="20"/>
              </w:rPr>
              <w:br/>
            </w:r>
          </w:p>
        </w:tc>
        <w:tc>
          <w:tcPr>
            <w:tcW w:w="2618" w:type="dxa"/>
            <w:gridSpan w:val="3"/>
            <w:shd w:val="clear" w:color="auto" w:fill="auto"/>
            <w:vAlign w:val="bottom"/>
          </w:tcPr>
          <w:p w14:paraId="32E787A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No</w:t>
            </w:r>
            <w:r w:rsidRPr="00C308AF">
              <w:rPr>
                <w:rFonts w:ascii="Arial" w:hAnsi="Arial" w:cs="Arial"/>
                <w:snapToGrid w:val="0"/>
                <w:sz w:val="20"/>
                <w:szCs w:val="20"/>
              </w:rPr>
              <w:br/>
            </w:r>
          </w:p>
          <w:p w14:paraId="774D1CC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 xml:space="preserve">[IF YES, ANSWER THE QUESTIONNAIRE </w:t>
            </w:r>
            <w:proofErr w:type="gramStart"/>
            <w:r w:rsidRPr="00C308AF">
              <w:rPr>
                <w:rFonts w:ascii="Arial" w:hAnsi="Arial" w:cs="Arial"/>
                <w:snapToGrid w:val="0"/>
                <w:sz w:val="20"/>
                <w:szCs w:val="20"/>
              </w:rPr>
              <w:t>BELOW ]</w:t>
            </w:r>
            <w:proofErr w:type="gramEnd"/>
          </w:p>
          <w:p w14:paraId="64555D0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r>
      <w:tr w:rsidR="0056283D" w:rsidRPr="00C308AF" w14:paraId="6DF4471E" w14:textId="77777777" w:rsidTr="00E621B6">
        <w:trPr>
          <w:trHeight w:val="340"/>
          <w:jc w:val="center"/>
        </w:trPr>
        <w:tc>
          <w:tcPr>
            <w:tcW w:w="10989" w:type="dxa"/>
            <w:gridSpan w:val="11"/>
            <w:shd w:val="clear" w:color="auto" w:fill="DDD9C3"/>
            <w:vAlign w:val="center"/>
          </w:tcPr>
          <w:p w14:paraId="2B40BF3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b/>
                <w:snapToGrid w:val="0"/>
                <w:sz w:val="20"/>
                <w:szCs w:val="20"/>
              </w:rPr>
              <w:t>QUESTIONNAIRE TO BIDDING FOREIGN SUPPLIERS</w:t>
            </w:r>
          </w:p>
        </w:tc>
      </w:tr>
      <w:tr w:rsidR="0056283D" w:rsidRPr="00C308AF" w14:paraId="530BD224" w14:textId="77777777" w:rsidTr="00E621B6">
        <w:trPr>
          <w:trHeight w:val="20"/>
          <w:jc w:val="center"/>
        </w:trPr>
        <w:tc>
          <w:tcPr>
            <w:tcW w:w="10989" w:type="dxa"/>
            <w:gridSpan w:val="11"/>
            <w:shd w:val="clear" w:color="auto" w:fill="auto"/>
            <w:vAlign w:val="center"/>
          </w:tcPr>
          <w:p w14:paraId="4F593532" w14:textId="5DCF21E2" w:rsidR="0056283D" w:rsidRPr="00C308AF" w:rsidRDefault="0056283D" w:rsidP="00E621B6">
            <w:pPr>
              <w:widowControl w:val="0"/>
              <w:tabs>
                <w:tab w:val="left" w:pos="0"/>
                <w:tab w:val="left" w:pos="426"/>
              </w:tabs>
              <w:autoSpaceDE w:val="0"/>
              <w:autoSpaceDN w:val="0"/>
              <w:adjustRightInd w:val="0"/>
              <w:spacing w:before="120"/>
              <w:rPr>
                <w:rFonts w:ascii="Arial" w:hAnsi="Arial" w:cs="Arial"/>
                <w:b/>
                <w:snapToGrid w:val="0"/>
                <w:sz w:val="20"/>
                <w:szCs w:val="20"/>
              </w:rPr>
            </w:pPr>
            <w:r w:rsidRPr="00C308AF">
              <w:rPr>
                <w:rFonts w:ascii="Arial" w:hAnsi="Arial" w:cs="Arial"/>
                <w:snapToGrid w:val="0"/>
                <w:sz w:val="20"/>
                <w:szCs w:val="20"/>
              </w:rPr>
              <w:t>IS THE ENTITY A RESIDENT OF THE REPUBLIC OF SOUTH AFRICA (RSA)?</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2C5A9D33" w14:textId="084E05C9"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DOES THE ENTITY HAVE A BRANCH IN THE RSA?</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2B4D85CB" w14:textId="5AD9E259"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 xml:space="preserve">DOES THE ENTITY HAVE A PERMANENT ESTABLISHMENT IN THE </w:t>
            </w:r>
            <w:smartTag w:uri="urn:schemas-microsoft-com:office:smarttags" w:element="stockticker">
              <w:r w:rsidRPr="00C308AF">
                <w:rPr>
                  <w:rFonts w:ascii="Arial" w:hAnsi="Arial" w:cs="Arial"/>
                  <w:snapToGrid w:val="0"/>
                  <w:sz w:val="20"/>
                  <w:szCs w:val="20"/>
                </w:rPr>
                <w:t>RSA</w:t>
              </w:r>
            </w:smartTag>
            <w:r w:rsidRPr="00C308AF">
              <w:rPr>
                <w:rFonts w:ascii="Arial" w:hAnsi="Arial" w:cs="Arial"/>
                <w:snapToGrid w:val="0"/>
                <w:sz w:val="20"/>
                <w:szCs w:val="20"/>
              </w:rPr>
              <w:t>?</w:t>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58129589" w14:textId="3C1FD63A"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DOES THE ENTITY HAVE ANY SOURCE OF INCOME IN THE RSA?</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5BFF8BF9" w14:textId="3B2D1C4A"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IS THE ENTITY LIABLE IN THE RSA FOR ANY FORM OF TAXATION?</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651B44">
              <w:rPr>
                <w:rFonts w:ascii="Arial" w:hAnsi="Arial" w:cs="Arial"/>
                <w:snapToGrid w:val="0"/>
                <w:sz w:val="20"/>
                <w:szCs w:val="20"/>
              </w:rPr>
            </w:r>
            <w:r w:rsidR="00651B44">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 </w:t>
            </w:r>
          </w:p>
          <w:p w14:paraId="75A9BC2D" w14:textId="77777777" w:rsidR="0056283D" w:rsidRPr="00C308AF" w:rsidRDefault="0056283D" w:rsidP="00E621B6">
            <w:pPr>
              <w:widowControl w:val="0"/>
              <w:tabs>
                <w:tab w:val="left" w:pos="426"/>
              </w:tabs>
              <w:spacing w:line="215" w:lineRule="auto"/>
              <w:jc w:val="both"/>
              <w:rPr>
                <w:rFonts w:ascii="Arial" w:hAnsi="Arial" w:cs="Arial"/>
                <w:b/>
                <w:snapToGrid w:val="0"/>
                <w:sz w:val="20"/>
                <w:szCs w:val="20"/>
              </w:rPr>
            </w:pPr>
            <w:r w:rsidRPr="00C308AF">
              <w:rPr>
                <w:rFonts w:ascii="Arial" w:hAnsi="Arial"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p w14:paraId="0BA4F9B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bl>
    <w:p w14:paraId="07899CED"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p>
    <w:p w14:paraId="4555EE83"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r w:rsidRPr="00C308AF">
        <w:rPr>
          <w:rFonts w:ascii="Arial" w:hAnsi="Arial" w:cs="Arial"/>
          <w:b/>
          <w:snapToGrid w:val="0"/>
          <w:sz w:val="20"/>
          <w:szCs w:val="20"/>
        </w:rPr>
        <w:t>PART B</w:t>
      </w:r>
    </w:p>
    <w:p w14:paraId="0CABFD32"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bCs/>
          <w:snapToGrid w:val="0"/>
          <w:sz w:val="20"/>
          <w:szCs w:val="20"/>
        </w:rPr>
      </w:pPr>
      <w:r w:rsidRPr="00C308AF">
        <w:rPr>
          <w:rFonts w:ascii="Arial" w:hAnsi="Arial" w:cs="Arial"/>
          <w:b/>
          <w:bCs/>
          <w:snapToGrid w:val="0"/>
          <w:sz w:val="20"/>
          <w:szCs w:val="20"/>
        </w:rPr>
        <w:t>TERMS AND CONDITIONS FOR BIDDING</w:t>
      </w:r>
    </w:p>
    <w:tbl>
      <w:tblPr>
        <w:tblpPr w:leftFromText="180" w:rightFromText="180" w:vertAnchor="text" w:horzAnchor="margin" w:tblpXSpec="center" w:tblpY="69"/>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56283D" w:rsidRPr="00C308AF" w14:paraId="22544314" w14:textId="77777777" w:rsidTr="00E621B6">
        <w:tc>
          <w:tcPr>
            <w:tcW w:w="11058" w:type="dxa"/>
            <w:shd w:val="clear" w:color="auto" w:fill="DDD9C3"/>
          </w:tcPr>
          <w:p w14:paraId="3D1D2654" w14:textId="77777777" w:rsidR="0056283D" w:rsidRPr="00C308AF" w:rsidRDefault="0056283D" w:rsidP="00F01A59">
            <w:pPr>
              <w:widowControl w:val="0"/>
              <w:numPr>
                <w:ilvl w:val="0"/>
                <w:numId w:val="2"/>
              </w:numPr>
              <w:tabs>
                <w:tab w:val="left" w:pos="426"/>
              </w:tabs>
              <w:spacing w:line="215" w:lineRule="auto"/>
              <w:jc w:val="both"/>
              <w:rPr>
                <w:rFonts w:ascii="Arial" w:hAnsi="Arial" w:cs="Arial"/>
                <w:b/>
                <w:snapToGrid w:val="0"/>
                <w:sz w:val="20"/>
                <w:szCs w:val="20"/>
              </w:rPr>
            </w:pPr>
            <w:r w:rsidRPr="00C308AF">
              <w:rPr>
                <w:rFonts w:ascii="Arial" w:hAnsi="Arial" w:cs="Arial"/>
                <w:b/>
                <w:bCs/>
                <w:snapToGrid w:val="0"/>
                <w:color w:val="000000"/>
                <w:sz w:val="20"/>
                <w:szCs w:val="20"/>
              </w:rPr>
              <w:t>BID SUBMISSION:</w:t>
            </w:r>
          </w:p>
        </w:tc>
      </w:tr>
      <w:tr w:rsidR="0056283D" w:rsidRPr="00C308AF" w14:paraId="1A5FC2C2" w14:textId="77777777" w:rsidTr="00E621B6">
        <w:trPr>
          <w:trHeight w:val="1212"/>
        </w:trPr>
        <w:tc>
          <w:tcPr>
            <w:tcW w:w="11058" w:type="dxa"/>
            <w:shd w:val="clear" w:color="auto" w:fill="auto"/>
          </w:tcPr>
          <w:p w14:paraId="159E1296" w14:textId="77777777" w:rsidR="0056283D" w:rsidRPr="00C308AF" w:rsidRDefault="0056283D" w:rsidP="00F01A5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lastRenderedPageBreak/>
              <w:t>BIDS MUST BE DELIVERED BY THE STIPULATED TIME TO THE CORRECT ADDRESS. LATE BIDS WILL NOT BE ACCEPTED FOR CONSIDERATION.</w:t>
            </w:r>
          </w:p>
          <w:p w14:paraId="6C3BC06F" w14:textId="77777777" w:rsidR="0056283D" w:rsidRPr="00C308AF" w:rsidRDefault="0056283D" w:rsidP="00F01A59">
            <w:pPr>
              <w:widowControl w:val="0"/>
              <w:numPr>
                <w:ilvl w:val="1"/>
                <w:numId w:val="3"/>
              </w:numPr>
              <w:tabs>
                <w:tab w:val="left" w:pos="426"/>
              </w:tabs>
              <w:autoSpaceDE w:val="0"/>
              <w:autoSpaceDN w:val="0"/>
              <w:adjustRightInd w:val="0"/>
              <w:spacing w:after="120"/>
              <w:ind w:left="426" w:hanging="426"/>
              <w:jc w:val="both"/>
              <w:rPr>
                <w:rFonts w:ascii="Arial" w:hAnsi="Arial" w:cs="Arial"/>
                <w:b/>
                <w:snapToGrid w:val="0"/>
                <w:sz w:val="20"/>
                <w:szCs w:val="20"/>
              </w:rPr>
            </w:pPr>
            <w:r w:rsidRPr="00C308AF">
              <w:rPr>
                <w:rFonts w:ascii="Arial" w:hAnsi="Arial" w:cs="Arial"/>
                <w:b/>
                <w:snapToGrid w:val="0"/>
                <w:sz w:val="20"/>
                <w:szCs w:val="20"/>
              </w:rPr>
              <w:t>ALL BIDS MUST BE SUBMITTED ON THE OFFICIAL FORMS PROVIDED–(NOT TO BE RE-TYPED) OR IN THE MANNER PRESCRIBED IN THE BID DOCUMENT.</w:t>
            </w:r>
          </w:p>
          <w:p w14:paraId="4B524827" w14:textId="77777777" w:rsidR="0056283D" w:rsidRPr="00C308AF" w:rsidRDefault="0056283D" w:rsidP="00F01A5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THIS BID IS SUBJECT TO THE PREFERENTIAL PROCUREMENT POLICY FRAMEWORK ACT, 2000 AND THE PREFERENTIAL PROCUREMENT REGULATIONS, 2017, THE GENERAL CONDITIONS OF CONTRACT (GCC) AND, IF APPLICABLE, ANY OTHER SPECIAL CONDITIONS OF CONTRACT.</w:t>
            </w:r>
          </w:p>
          <w:p w14:paraId="2EA6D450" w14:textId="77777777" w:rsidR="0056283D" w:rsidRPr="00C308AF" w:rsidRDefault="0056283D" w:rsidP="00F01A5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b/>
                <w:snapToGrid w:val="0"/>
                <w:sz w:val="20"/>
                <w:szCs w:val="20"/>
              </w:rPr>
              <w:t>THE SUCCESSFUL BIDDER WILL BE REQUIRED TO FILL IN AND SIGN A WRITTEN CONTRACT FORM (SBD7).</w:t>
            </w:r>
          </w:p>
          <w:p w14:paraId="512BDA3A" w14:textId="77777777" w:rsidR="0056283D" w:rsidRPr="00C308AF" w:rsidRDefault="0056283D" w:rsidP="00E621B6">
            <w:pPr>
              <w:widowControl w:val="0"/>
              <w:spacing w:line="215" w:lineRule="auto"/>
              <w:jc w:val="both"/>
              <w:rPr>
                <w:rFonts w:ascii="Arial" w:hAnsi="Arial" w:cs="Arial"/>
                <w:snapToGrid w:val="0"/>
                <w:sz w:val="20"/>
                <w:szCs w:val="20"/>
              </w:rPr>
            </w:pPr>
          </w:p>
        </w:tc>
      </w:tr>
      <w:tr w:rsidR="0056283D" w:rsidRPr="00C308AF" w14:paraId="51C32849" w14:textId="77777777" w:rsidTr="00E621B6">
        <w:tc>
          <w:tcPr>
            <w:tcW w:w="11058" w:type="dxa"/>
            <w:shd w:val="clear" w:color="auto" w:fill="DDD9C3"/>
          </w:tcPr>
          <w:p w14:paraId="66BF3E3A" w14:textId="77777777" w:rsidR="0056283D" w:rsidRPr="00C308AF" w:rsidRDefault="0056283D" w:rsidP="00F01A59">
            <w:pPr>
              <w:widowControl w:val="0"/>
              <w:numPr>
                <w:ilvl w:val="0"/>
                <w:numId w:val="2"/>
              </w:numPr>
              <w:tabs>
                <w:tab w:val="left" w:pos="426"/>
              </w:tabs>
              <w:spacing w:line="215" w:lineRule="auto"/>
              <w:jc w:val="both"/>
              <w:rPr>
                <w:rFonts w:ascii="Arial" w:hAnsi="Arial" w:cs="Arial"/>
                <w:b/>
                <w:bCs/>
                <w:snapToGrid w:val="0"/>
                <w:color w:val="000081"/>
                <w:sz w:val="20"/>
                <w:szCs w:val="20"/>
              </w:rPr>
            </w:pPr>
            <w:r w:rsidRPr="00C308AF">
              <w:rPr>
                <w:rFonts w:ascii="Arial" w:hAnsi="Arial" w:cs="Arial"/>
                <w:b/>
                <w:bCs/>
                <w:snapToGrid w:val="0"/>
                <w:color w:val="000000"/>
                <w:sz w:val="20"/>
                <w:szCs w:val="20"/>
              </w:rPr>
              <w:t>TAX COMPLIANCE REQUIREMENTS</w:t>
            </w:r>
          </w:p>
        </w:tc>
      </w:tr>
      <w:tr w:rsidR="0056283D" w:rsidRPr="00C308AF" w14:paraId="39360FE2" w14:textId="77777777" w:rsidTr="00E621B6">
        <w:tc>
          <w:tcPr>
            <w:tcW w:w="11058" w:type="dxa"/>
            <w:shd w:val="clear" w:color="auto" w:fill="FFFFFF"/>
          </w:tcPr>
          <w:p w14:paraId="46ED63F7"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BIDDERS MUST ENSURE COMPLIANCE WITH THEIR TAX OBLIGATIONS. </w:t>
            </w:r>
          </w:p>
          <w:p w14:paraId="1C20E6B4"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BIDDERS ARE REQUIRED TO SUBMIT THEIR UNIQUE PERSONAL IDENTIFICATION NUMBER (PIN) ISSUED BY SARS TO ENABLE   THE ORGAN OF STATE TO VERIFY THE TAXPAYER’S PROFILE AND TAX STATUS.</w:t>
            </w:r>
          </w:p>
          <w:p w14:paraId="353F576A"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APPLICATION FOR TAX COMPLIANCE STATUS (TCS) PIN MAY BE MADE VIA E-FILING THROUGH THE SARS WEBSITE </w:t>
            </w:r>
            <w:hyperlink r:id="rId24" w:history="1">
              <w:r w:rsidRPr="00C308AF">
                <w:rPr>
                  <w:rFonts w:ascii="Arial" w:hAnsi="Arial" w:cs="Arial"/>
                  <w:snapToGrid w:val="0"/>
                  <w:sz w:val="20"/>
                  <w:szCs w:val="20"/>
                </w:rPr>
                <w:t>WWW.SARS.GOV.ZA</w:t>
              </w:r>
            </w:hyperlink>
            <w:r w:rsidRPr="00C308AF">
              <w:rPr>
                <w:rFonts w:ascii="Arial" w:hAnsi="Arial" w:cs="Arial"/>
                <w:snapToGrid w:val="0"/>
                <w:sz w:val="20"/>
                <w:szCs w:val="20"/>
              </w:rPr>
              <w:t>.</w:t>
            </w:r>
          </w:p>
          <w:p w14:paraId="5A09570C"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BIDDERS MAY ALSO SUBMIT A PRINTED TCS CERTIFICATE TOGETHER WITH THE BID. </w:t>
            </w:r>
          </w:p>
          <w:p w14:paraId="335D4386"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IN BIDS WHERE CONSORTIA / JOINT VENTURES / SUB-CONTRACTORS ARE INVOLVED, EACH PARTY MUST SUBMIT A SEPARATE   TCS CERTIFICATE / PIN / CSD NUMBER.</w:t>
            </w:r>
          </w:p>
          <w:p w14:paraId="1BF42F31"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WHERE NO TCS PIN IS AVAILABLE BUT THE BIDDER IS REGISTERED ON THE CENTRAL SUPPLIER DATABASE (CSD), A CSD NUMBER MUST BE PROVIDED. </w:t>
            </w:r>
          </w:p>
          <w:p w14:paraId="01C33788" w14:textId="77777777" w:rsidR="0056283D" w:rsidRPr="00C308AF" w:rsidRDefault="0056283D" w:rsidP="00F01A5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6A0C22C6" w14:textId="77777777" w:rsidR="0056283D" w:rsidRPr="00C308AF" w:rsidRDefault="0056283D" w:rsidP="0056283D">
      <w:pPr>
        <w:widowControl w:val="0"/>
        <w:tabs>
          <w:tab w:val="left" w:pos="720"/>
          <w:tab w:val="left" w:pos="8190"/>
        </w:tabs>
        <w:spacing w:line="215" w:lineRule="auto"/>
        <w:rPr>
          <w:rFonts w:ascii="Arial" w:hAnsi="Arial" w:cs="Arial"/>
          <w:snapToGrid w:val="0"/>
          <w:sz w:val="20"/>
          <w:szCs w:val="20"/>
        </w:rPr>
      </w:pPr>
      <w:r w:rsidRPr="00C308AF">
        <w:rPr>
          <w:rFonts w:ascii="Arial" w:hAnsi="Arial" w:cs="Arial"/>
          <w:b/>
          <w:bCs/>
          <w:snapToGrid w:val="0"/>
          <w:sz w:val="20"/>
          <w:szCs w:val="20"/>
        </w:rPr>
        <w:tab/>
      </w:r>
    </w:p>
    <w:p w14:paraId="6E9EF652" w14:textId="77777777" w:rsidR="0056283D" w:rsidRPr="00C308AF" w:rsidRDefault="0056283D" w:rsidP="0056283D">
      <w:pPr>
        <w:widowControl w:val="0"/>
        <w:autoSpaceDE w:val="0"/>
        <w:autoSpaceDN w:val="0"/>
        <w:adjustRightInd w:val="0"/>
        <w:ind w:left="720" w:hanging="720"/>
        <w:rPr>
          <w:rFonts w:ascii="Arial" w:hAnsi="Arial" w:cs="Arial"/>
          <w:b/>
          <w:snapToGrid w:val="0"/>
          <w:sz w:val="20"/>
          <w:szCs w:val="20"/>
        </w:rPr>
      </w:pPr>
    </w:p>
    <w:p w14:paraId="635C934F"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b/>
          <w:snapToGrid w:val="0"/>
          <w:sz w:val="20"/>
          <w:szCs w:val="20"/>
        </w:rPr>
        <w:t>NB: FAILURE TO PROVIDE / OR COMPLY WITH ANY OF THE ABOVE PARTICULARS MAY RENDER THE BID INVALID</w:t>
      </w:r>
      <w:r w:rsidRPr="00C308AF">
        <w:rPr>
          <w:rFonts w:ascii="Arial" w:hAnsi="Arial" w:cs="Arial"/>
          <w:snapToGrid w:val="0"/>
          <w:sz w:val="20"/>
          <w:szCs w:val="20"/>
        </w:rPr>
        <w:t>.</w:t>
      </w:r>
    </w:p>
    <w:p w14:paraId="718C30B6"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2A35AF5A"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SIGNATURE OF BIDDER:</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w:t>
      </w:r>
    </w:p>
    <w:p w14:paraId="6894E5A3"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333A852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CAPACITY UNDER WHICH THIS BID IS SIGNED:</w:t>
      </w:r>
      <w:r w:rsidRPr="00C308AF">
        <w:rPr>
          <w:rFonts w:ascii="Arial" w:hAnsi="Arial" w:cs="Arial"/>
          <w:snapToGrid w:val="0"/>
          <w:sz w:val="20"/>
          <w:szCs w:val="20"/>
        </w:rPr>
        <w:tab/>
      </w:r>
      <w:r w:rsidRPr="00C308AF">
        <w:rPr>
          <w:rFonts w:ascii="Arial" w:hAnsi="Arial" w:cs="Arial"/>
          <w:snapToGrid w:val="0"/>
          <w:sz w:val="20"/>
          <w:szCs w:val="20"/>
        </w:rPr>
        <w:tab/>
        <w:t>…………………………………………</w:t>
      </w:r>
    </w:p>
    <w:p w14:paraId="67138C20"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(Proof of authority must be submitted e.g. company resolution)</w:t>
      </w:r>
    </w:p>
    <w:p w14:paraId="73F388B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60D1575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DATE:</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 xml:space="preserve">              ………………………………………...</w:t>
      </w:r>
    </w:p>
    <w:p w14:paraId="5A112DC7" w14:textId="77777777" w:rsidR="0056283D" w:rsidRPr="00C308AF" w:rsidRDefault="0056283D" w:rsidP="0056283D">
      <w:pPr>
        <w:rPr>
          <w:rFonts w:ascii="Arial" w:hAnsi="Arial" w:cs="Arial"/>
          <w:sz w:val="20"/>
          <w:szCs w:val="20"/>
        </w:rPr>
      </w:pPr>
    </w:p>
    <w:p w14:paraId="6015FE76" w14:textId="77777777" w:rsidR="0056283D" w:rsidRPr="00C308AF" w:rsidRDefault="0056283D" w:rsidP="0056283D">
      <w:pPr>
        <w:rPr>
          <w:rFonts w:ascii="Arial" w:hAnsi="Arial" w:cs="Arial"/>
          <w:sz w:val="20"/>
          <w:szCs w:val="20"/>
        </w:rPr>
      </w:pPr>
    </w:p>
    <w:p w14:paraId="46CFE689" w14:textId="77777777" w:rsidR="0056283D" w:rsidRPr="00C308AF" w:rsidRDefault="0056283D" w:rsidP="0056283D">
      <w:pPr>
        <w:rPr>
          <w:rFonts w:ascii="Arial" w:hAnsi="Arial" w:cs="Arial"/>
          <w:sz w:val="20"/>
          <w:szCs w:val="20"/>
        </w:rPr>
      </w:pPr>
    </w:p>
    <w:p w14:paraId="30CBDE4D" w14:textId="77777777" w:rsidR="0056283D" w:rsidRPr="00C308AF" w:rsidRDefault="0056283D" w:rsidP="0056283D">
      <w:pPr>
        <w:rPr>
          <w:rFonts w:ascii="Arial" w:hAnsi="Arial" w:cs="Arial"/>
          <w:sz w:val="20"/>
          <w:szCs w:val="20"/>
        </w:rPr>
      </w:pPr>
    </w:p>
    <w:p w14:paraId="181C0339" w14:textId="77777777" w:rsidR="0056283D" w:rsidRPr="00C308AF" w:rsidRDefault="0056283D" w:rsidP="0056283D"/>
    <w:p w14:paraId="05FE7EC2" w14:textId="77777777" w:rsidR="00C51575" w:rsidRPr="00C308AF" w:rsidRDefault="00C51575" w:rsidP="0056283D"/>
    <w:p w14:paraId="29706FAE" w14:textId="77777777" w:rsidR="00C51575" w:rsidRPr="00C308AF" w:rsidRDefault="00C51575" w:rsidP="0056283D"/>
    <w:p w14:paraId="282AB6ED" w14:textId="77777777" w:rsidR="0011629B" w:rsidRDefault="0011629B" w:rsidP="0011629B">
      <w:pPr>
        <w:ind w:left="7920"/>
        <w:rPr>
          <w:rFonts w:ascii="Arial" w:hAnsi="Arial"/>
          <w:b/>
          <w:bCs/>
        </w:rPr>
      </w:pPr>
      <w:r w:rsidRPr="006C4182">
        <w:rPr>
          <w:rFonts w:ascii="Arial" w:hAnsi="Arial"/>
          <w:b/>
          <w:bCs/>
        </w:rPr>
        <w:t>SBD 3.1</w:t>
      </w:r>
    </w:p>
    <w:p w14:paraId="09B86649" w14:textId="77777777" w:rsidR="0011629B" w:rsidRPr="006C4182" w:rsidRDefault="0011629B" w:rsidP="0011629B">
      <w:pPr>
        <w:ind w:left="720"/>
        <w:rPr>
          <w:b/>
          <w:bCs/>
        </w:rPr>
      </w:pPr>
    </w:p>
    <w:p w14:paraId="0238BD3D" w14:textId="77777777" w:rsidR="0011629B" w:rsidRPr="006C4182" w:rsidRDefault="0011629B" w:rsidP="0011629B">
      <w:pPr>
        <w:keepNext/>
        <w:jc w:val="center"/>
        <w:outlineLvl w:val="1"/>
        <w:rPr>
          <w:rFonts w:ascii="Arial" w:hAnsi="Arial"/>
          <w:b/>
          <w:szCs w:val="20"/>
          <w:lang w:val="en-US"/>
        </w:rPr>
      </w:pPr>
      <w:bookmarkStart w:id="40" w:name="_Toc144125009"/>
      <w:r w:rsidRPr="006C4182">
        <w:rPr>
          <w:rFonts w:ascii="Arial" w:hAnsi="Arial"/>
          <w:b/>
          <w:szCs w:val="20"/>
          <w:lang w:val="en-US"/>
        </w:rPr>
        <w:t>PRICING SCHEDULE – FIRM PRICES</w:t>
      </w:r>
      <w:bookmarkEnd w:id="40"/>
    </w:p>
    <w:p w14:paraId="55C081E9" w14:textId="77777777" w:rsidR="0011629B" w:rsidRPr="006C4182" w:rsidRDefault="0011629B" w:rsidP="0011629B">
      <w:pPr>
        <w:jc w:val="center"/>
        <w:rPr>
          <w:rFonts w:ascii="Arial" w:hAnsi="Arial"/>
          <w:b/>
          <w:szCs w:val="20"/>
          <w:lang w:val="en-AU"/>
        </w:rPr>
      </w:pPr>
      <w:r w:rsidRPr="006C4182">
        <w:rPr>
          <w:rFonts w:ascii="Arial" w:hAnsi="Arial"/>
          <w:b/>
          <w:szCs w:val="20"/>
          <w:lang w:val="en-AU"/>
        </w:rPr>
        <w:t>(PURCHASES)</w:t>
      </w:r>
    </w:p>
    <w:p w14:paraId="55449CB1" w14:textId="77777777" w:rsidR="0011629B" w:rsidRPr="006C4182" w:rsidRDefault="0011629B" w:rsidP="0011629B">
      <w:pPr>
        <w:rPr>
          <w:rFonts w:ascii="Arial" w:hAnsi="Arial"/>
          <w:sz w:val="20"/>
          <w:szCs w:val="20"/>
          <w:lang w:val="en-AU"/>
        </w:rPr>
      </w:pPr>
    </w:p>
    <w:p w14:paraId="443C0300" w14:textId="77777777" w:rsidR="0011629B" w:rsidRPr="006C4182" w:rsidRDefault="0011629B" w:rsidP="0011629B">
      <w:pPr>
        <w:ind w:left="1440" w:hanging="1440"/>
        <w:jc w:val="both"/>
        <w:rPr>
          <w:rFonts w:ascii="Arial" w:hAnsi="Arial"/>
          <w:b/>
          <w:sz w:val="20"/>
          <w:szCs w:val="20"/>
          <w:lang w:val="en-US"/>
        </w:rPr>
      </w:pPr>
      <w:r w:rsidRPr="006C4182">
        <w:rPr>
          <w:rFonts w:ascii="Arial" w:hAnsi="Arial"/>
          <w:b/>
          <w:sz w:val="20"/>
          <w:szCs w:val="20"/>
          <w:lang w:val="en-US"/>
        </w:rPr>
        <w:t>NOTE:</w:t>
      </w:r>
      <w:r w:rsidRPr="006C4182">
        <w:rPr>
          <w:rFonts w:ascii="Arial" w:hAnsi="Arial"/>
          <w:sz w:val="20"/>
          <w:szCs w:val="20"/>
          <w:lang w:val="en-US"/>
        </w:rPr>
        <w:tab/>
      </w:r>
      <w:r w:rsidRPr="006C4182">
        <w:rPr>
          <w:rFonts w:ascii="Arial" w:hAnsi="Arial"/>
          <w:b/>
          <w:sz w:val="20"/>
          <w:szCs w:val="20"/>
          <w:lang w:val="en-US"/>
        </w:rPr>
        <w:t>ONLY FIRM PRICES WILL BE ACCEPTED. NON-FIRM PRICES (INCLUDING PRICES SUBJECT TO RATES OF EXCHANGE VARIATIONS) WILL NOT BE CONSIDERED</w:t>
      </w:r>
    </w:p>
    <w:p w14:paraId="4D4BE287" w14:textId="77777777" w:rsidR="0011629B" w:rsidRPr="006C4182" w:rsidRDefault="0011629B" w:rsidP="0011629B">
      <w:pPr>
        <w:ind w:left="1440" w:hanging="1440"/>
        <w:jc w:val="both"/>
        <w:rPr>
          <w:rFonts w:ascii="Arial" w:hAnsi="Arial"/>
          <w:b/>
          <w:sz w:val="20"/>
          <w:szCs w:val="20"/>
          <w:lang w:val="en-US"/>
        </w:rPr>
      </w:pPr>
    </w:p>
    <w:p w14:paraId="733E327A" w14:textId="77777777" w:rsidR="0011629B" w:rsidRPr="006C4182" w:rsidRDefault="0011629B" w:rsidP="0011629B">
      <w:pPr>
        <w:ind w:left="1440" w:hanging="1440"/>
        <w:jc w:val="both"/>
        <w:rPr>
          <w:rFonts w:ascii="Arial" w:hAnsi="Arial"/>
          <w:b/>
          <w:sz w:val="20"/>
          <w:szCs w:val="20"/>
          <w:lang w:val="en-US"/>
        </w:rPr>
      </w:pPr>
      <w:r w:rsidRPr="006C4182">
        <w:rPr>
          <w:rFonts w:ascii="Arial" w:hAnsi="Arial"/>
          <w:b/>
          <w:sz w:val="20"/>
          <w:szCs w:val="20"/>
          <w:lang w:val="en-US"/>
        </w:rPr>
        <w:tab/>
        <w:t xml:space="preserve">IN CASES WHERE DIFFERENT DELIVERY POINTS INFLUENCE THE PRICING, A SEPARATE PRICING SCHEDULE MUST BE SUBMITTED FOR EACH DELIVERY POINT </w:t>
      </w:r>
    </w:p>
    <w:p w14:paraId="34235F91" w14:textId="77777777" w:rsidR="0011629B" w:rsidRPr="006C4182" w:rsidRDefault="0011629B" w:rsidP="0011629B">
      <w:pPr>
        <w:rPr>
          <w:rFonts w:ascii="Arial" w:hAnsi="Arial"/>
          <w:sz w:val="20"/>
          <w:szCs w:val="20"/>
          <w:lang w:val="en-AU"/>
        </w:rPr>
      </w:pPr>
    </w:p>
    <w:p w14:paraId="4C161138" w14:textId="77777777" w:rsidR="0011629B" w:rsidRPr="006C4182" w:rsidRDefault="0011629B" w:rsidP="0011629B">
      <w:pPr>
        <w:rPr>
          <w:rFonts w:ascii="Arial" w:hAnsi="Arial"/>
          <w:sz w:val="20"/>
          <w:szCs w:val="20"/>
          <w:lang w:val="en-A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11629B" w:rsidRPr="006C4182" w14:paraId="11DB872A" w14:textId="77777777" w:rsidTr="00450DCE">
        <w:trPr>
          <w:trHeight w:val="907"/>
        </w:trPr>
        <w:tc>
          <w:tcPr>
            <w:tcW w:w="9318" w:type="dxa"/>
            <w:vAlign w:val="center"/>
          </w:tcPr>
          <w:p w14:paraId="059F7F7E" w14:textId="77777777" w:rsidR="0011629B" w:rsidRPr="006C4182" w:rsidRDefault="0011629B" w:rsidP="00450DCE">
            <w:pPr>
              <w:rPr>
                <w:rFonts w:ascii="Arial" w:hAnsi="Arial"/>
                <w:sz w:val="20"/>
                <w:szCs w:val="20"/>
                <w:lang w:val="en-AU"/>
              </w:rPr>
            </w:pPr>
          </w:p>
          <w:p w14:paraId="52EAB8B3" w14:textId="77777777" w:rsidR="0011629B" w:rsidRPr="006C4182" w:rsidRDefault="0011629B" w:rsidP="00450DCE">
            <w:pPr>
              <w:rPr>
                <w:rFonts w:ascii="Arial" w:hAnsi="Arial"/>
                <w:sz w:val="20"/>
                <w:szCs w:val="20"/>
                <w:lang w:val="en-AU"/>
              </w:rPr>
            </w:pPr>
            <w:r w:rsidRPr="006C4182">
              <w:rPr>
                <w:rFonts w:ascii="Arial" w:hAnsi="Arial"/>
                <w:sz w:val="20"/>
                <w:szCs w:val="20"/>
                <w:lang w:val="en-AU"/>
              </w:rPr>
              <w:t>Name of bidder……………………………………</w:t>
            </w:r>
            <w:r w:rsidRPr="006C4182">
              <w:rPr>
                <w:rFonts w:ascii="Arial" w:hAnsi="Arial"/>
                <w:sz w:val="20"/>
                <w:szCs w:val="20"/>
                <w:lang w:val="en-AU"/>
              </w:rPr>
              <w:tab/>
              <w:t xml:space="preserve">   Bid number………………….................................</w:t>
            </w:r>
          </w:p>
          <w:p w14:paraId="11BC8026" w14:textId="77777777" w:rsidR="0011629B" w:rsidRPr="006C4182" w:rsidRDefault="0011629B" w:rsidP="00450DCE">
            <w:pPr>
              <w:rPr>
                <w:rFonts w:ascii="Arial" w:hAnsi="Arial"/>
                <w:sz w:val="20"/>
                <w:szCs w:val="20"/>
                <w:lang w:val="en-AU"/>
              </w:rPr>
            </w:pPr>
          </w:p>
          <w:p w14:paraId="078CF279" w14:textId="77777777" w:rsidR="0011629B" w:rsidRPr="006C4182" w:rsidRDefault="0011629B" w:rsidP="00450DCE">
            <w:pPr>
              <w:rPr>
                <w:rFonts w:ascii="Arial" w:hAnsi="Arial"/>
                <w:sz w:val="20"/>
                <w:szCs w:val="20"/>
                <w:lang w:val="en-AU"/>
              </w:rPr>
            </w:pPr>
            <w:r w:rsidRPr="006C4182">
              <w:rPr>
                <w:rFonts w:ascii="Arial" w:hAnsi="Arial"/>
                <w:sz w:val="20"/>
                <w:szCs w:val="20"/>
                <w:lang w:val="en-AU"/>
              </w:rPr>
              <w:t>Closing Time 11:00                                               Closing date…………………………………………...</w:t>
            </w:r>
          </w:p>
          <w:p w14:paraId="453EB611" w14:textId="77777777" w:rsidR="0011629B" w:rsidRPr="006C4182" w:rsidRDefault="0011629B" w:rsidP="00450DCE">
            <w:pPr>
              <w:rPr>
                <w:rFonts w:ascii="Arial" w:hAnsi="Arial"/>
                <w:sz w:val="20"/>
                <w:szCs w:val="20"/>
                <w:lang w:val="en-AU"/>
              </w:rPr>
            </w:pPr>
          </w:p>
        </w:tc>
      </w:tr>
    </w:tbl>
    <w:p w14:paraId="2DDD19B2" w14:textId="77777777" w:rsidR="0011629B" w:rsidRPr="006C4182" w:rsidRDefault="0011629B" w:rsidP="0011629B">
      <w:pPr>
        <w:rPr>
          <w:rFonts w:ascii="Arial" w:hAnsi="Arial"/>
          <w:sz w:val="20"/>
          <w:szCs w:val="20"/>
          <w:lang w:val="en-AU"/>
        </w:rPr>
      </w:pPr>
    </w:p>
    <w:p w14:paraId="162F876D"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OFFER TO BE VALID FOR………DAYS FROM THE CLOSING DATE OF BID.</w:t>
      </w:r>
    </w:p>
    <w:p w14:paraId="386B1832"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__________________________________________________________________________</w:t>
      </w:r>
    </w:p>
    <w:p w14:paraId="7F8C0775" w14:textId="77777777" w:rsidR="0011629B" w:rsidRPr="006C4182" w:rsidRDefault="0011629B" w:rsidP="0011629B">
      <w:pPr>
        <w:tabs>
          <w:tab w:val="left" w:pos="1080"/>
          <w:tab w:val="left" w:pos="2700"/>
        </w:tabs>
        <w:rPr>
          <w:rFonts w:ascii="Arial" w:hAnsi="Arial"/>
          <w:sz w:val="20"/>
          <w:szCs w:val="20"/>
          <w:lang w:val="en-AU"/>
        </w:rPr>
      </w:pPr>
      <w:r w:rsidRPr="006C4182">
        <w:rPr>
          <w:rFonts w:ascii="Arial" w:hAnsi="Arial"/>
          <w:sz w:val="20"/>
          <w:szCs w:val="20"/>
          <w:lang w:val="en-AU"/>
        </w:rPr>
        <w:t>ITEM</w:t>
      </w:r>
      <w:r w:rsidRPr="006C4182">
        <w:rPr>
          <w:rFonts w:ascii="Arial" w:hAnsi="Arial"/>
          <w:sz w:val="20"/>
          <w:szCs w:val="20"/>
          <w:lang w:val="en-AU"/>
        </w:rPr>
        <w:tab/>
        <w:t>QUANTITY</w:t>
      </w:r>
      <w:r w:rsidRPr="006C4182">
        <w:rPr>
          <w:rFonts w:ascii="Arial" w:hAnsi="Arial"/>
          <w:sz w:val="20"/>
          <w:szCs w:val="20"/>
          <w:lang w:val="en-AU"/>
        </w:rPr>
        <w:tab/>
        <w:t>DESCRIPTION</w:t>
      </w:r>
      <w:r w:rsidRPr="006C4182">
        <w:rPr>
          <w:rFonts w:ascii="Arial" w:hAnsi="Arial"/>
          <w:sz w:val="20"/>
          <w:szCs w:val="20"/>
          <w:lang w:val="en-AU"/>
        </w:rPr>
        <w:tab/>
      </w:r>
      <w:r w:rsidRPr="006C4182">
        <w:rPr>
          <w:rFonts w:ascii="Arial" w:hAnsi="Arial"/>
          <w:sz w:val="20"/>
          <w:szCs w:val="20"/>
          <w:lang w:val="en-AU"/>
        </w:rPr>
        <w:tab/>
        <w:t>BID PRICE IN RSA CURRENCY</w:t>
      </w:r>
    </w:p>
    <w:p w14:paraId="3A0716C7" w14:textId="77777777" w:rsidR="0011629B" w:rsidRPr="006C4182" w:rsidRDefault="0011629B" w:rsidP="0011629B">
      <w:pPr>
        <w:pBdr>
          <w:bottom w:val="single" w:sz="12" w:space="1" w:color="auto"/>
        </w:pBdr>
        <w:jc w:val="both"/>
        <w:rPr>
          <w:rFonts w:ascii="Arial" w:hAnsi="Arial"/>
          <w:sz w:val="20"/>
          <w:szCs w:val="20"/>
          <w:lang w:val="en-AU"/>
        </w:rPr>
      </w:pPr>
      <w:r w:rsidRPr="006C4182">
        <w:rPr>
          <w:rFonts w:ascii="Arial" w:hAnsi="Arial"/>
          <w:sz w:val="20"/>
          <w:szCs w:val="20"/>
          <w:lang w:val="en-AU"/>
        </w:rPr>
        <w:t>NO.</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 xml:space="preserve">            ** (ALL APPLICABLE TAXES INCLUDED)</w:t>
      </w:r>
    </w:p>
    <w:p w14:paraId="3D01B320" w14:textId="77777777" w:rsidR="0011629B" w:rsidRPr="006C4182" w:rsidRDefault="0011629B" w:rsidP="0011629B">
      <w:pPr>
        <w:pBdr>
          <w:bottom w:val="single" w:sz="12" w:space="1" w:color="auto"/>
        </w:pBdr>
        <w:jc w:val="both"/>
        <w:rPr>
          <w:rFonts w:ascii="Arial" w:hAnsi="Arial"/>
          <w:sz w:val="20"/>
          <w:szCs w:val="20"/>
          <w:lang w:val="en-AU"/>
        </w:rPr>
      </w:pPr>
    </w:p>
    <w:p w14:paraId="05419C82" w14:textId="77777777" w:rsidR="0011629B" w:rsidRPr="006C4182" w:rsidRDefault="0011629B" w:rsidP="0011629B">
      <w:pPr>
        <w:pBdr>
          <w:bottom w:val="single" w:sz="12" w:space="1" w:color="auto"/>
        </w:pBdr>
        <w:jc w:val="both"/>
        <w:rPr>
          <w:rFonts w:ascii="Arial" w:hAnsi="Arial"/>
          <w:sz w:val="20"/>
          <w:szCs w:val="20"/>
          <w:lang w:val="en-AU"/>
        </w:rPr>
      </w:pPr>
    </w:p>
    <w:p w14:paraId="411DDE73" w14:textId="77777777" w:rsidR="0011629B" w:rsidRPr="006C4182" w:rsidRDefault="0011629B" w:rsidP="0011629B">
      <w:pPr>
        <w:jc w:val="both"/>
        <w:rPr>
          <w:rFonts w:ascii="Arial" w:hAnsi="Arial"/>
          <w:sz w:val="20"/>
          <w:szCs w:val="20"/>
          <w:lang w:val="en-AU"/>
        </w:rPr>
      </w:pPr>
    </w:p>
    <w:p w14:paraId="31EBB699" w14:textId="77777777" w:rsidR="0011629B" w:rsidRPr="006C4182" w:rsidRDefault="0011629B" w:rsidP="0011629B">
      <w:pPr>
        <w:jc w:val="both"/>
        <w:rPr>
          <w:rFonts w:ascii="Arial" w:hAnsi="Arial"/>
          <w:sz w:val="20"/>
          <w:szCs w:val="20"/>
          <w:lang w:val="en-US"/>
        </w:rPr>
      </w:pPr>
    </w:p>
    <w:p w14:paraId="3AC8D6BC" w14:textId="77777777" w:rsidR="0011629B" w:rsidRPr="006C4182" w:rsidRDefault="0011629B" w:rsidP="00F01A59">
      <w:pPr>
        <w:numPr>
          <w:ilvl w:val="0"/>
          <w:numId w:val="26"/>
        </w:numPr>
        <w:jc w:val="both"/>
        <w:rPr>
          <w:rFonts w:ascii="Arial" w:hAnsi="Arial"/>
          <w:sz w:val="20"/>
          <w:szCs w:val="20"/>
          <w:lang w:val="en-US"/>
        </w:rPr>
      </w:pPr>
      <w:r w:rsidRPr="006C4182">
        <w:rPr>
          <w:rFonts w:ascii="Arial" w:hAnsi="Arial"/>
          <w:sz w:val="20"/>
          <w:szCs w:val="20"/>
          <w:lang w:val="en-US"/>
        </w:rPr>
        <w:t>Required by:</w:t>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t>………………………………….</w:t>
      </w:r>
    </w:p>
    <w:p w14:paraId="45E2CB41" w14:textId="77777777" w:rsidR="0011629B" w:rsidRPr="006C4182" w:rsidRDefault="0011629B" w:rsidP="0011629B">
      <w:pPr>
        <w:jc w:val="both"/>
        <w:rPr>
          <w:rFonts w:ascii="Arial" w:hAnsi="Arial"/>
          <w:sz w:val="20"/>
          <w:szCs w:val="20"/>
          <w:lang w:val="en-US"/>
        </w:rPr>
      </w:pPr>
    </w:p>
    <w:p w14:paraId="289C581A"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w:t>
      </w:r>
      <w:r w:rsidRPr="006C4182">
        <w:rPr>
          <w:rFonts w:ascii="Arial" w:hAnsi="Arial"/>
          <w:sz w:val="20"/>
          <w:szCs w:val="20"/>
          <w:lang w:val="en-US"/>
        </w:rPr>
        <w:tab/>
        <w:t>At:</w:t>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t>………………………………….</w:t>
      </w:r>
    </w:p>
    <w:p w14:paraId="10ECAEF8"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p>
    <w:p w14:paraId="63012B8B" w14:textId="77777777" w:rsidR="0011629B" w:rsidRPr="006C4182" w:rsidRDefault="0011629B" w:rsidP="0011629B">
      <w:pPr>
        <w:ind w:left="4320" w:firstLine="720"/>
        <w:jc w:val="both"/>
        <w:rPr>
          <w:rFonts w:ascii="Arial" w:hAnsi="Arial"/>
          <w:sz w:val="20"/>
          <w:szCs w:val="20"/>
          <w:lang w:val="en-US"/>
        </w:rPr>
      </w:pPr>
      <w:r w:rsidRPr="006C4182">
        <w:rPr>
          <w:rFonts w:ascii="Arial" w:hAnsi="Arial"/>
          <w:sz w:val="20"/>
          <w:szCs w:val="20"/>
          <w:lang w:val="en-US"/>
        </w:rPr>
        <w:t>…………………………………</w:t>
      </w:r>
    </w:p>
    <w:p w14:paraId="3EF07054" w14:textId="77777777" w:rsidR="0011629B" w:rsidRPr="006C4182" w:rsidRDefault="0011629B" w:rsidP="0011629B">
      <w:pPr>
        <w:jc w:val="both"/>
        <w:rPr>
          <w:rFonts w:ascii="Arial" w:hAnsi="Arial"/>
          <w:sz w:val="20"/>
          <w:szCs w:val="20"/>
          <w:lang w:val="en-US"/>
        </w:rPr>
      </w:pPr>
    </w:p>
    <w:p w14:paraId="29121185" w14:textId="77777777" w:rsidR="0011629B" w:rsidRPr="006C4182" w:rsidRDefault="0011629B" w:rsidP="0011629B">
      <w:pPr>
        <w:rPr>
          <w:rFonts w:ascii="Arial" w:hAnsi="Arial"/>
          <w:sz w:val="20"/>
          <w:szCs w:val="20"/>
          <w:lang w:val="en-AU"/>
        </w:rPr>
      </w:pPr>
    </w:p>
    <w:p w14:paraId="3536EE57" w14:textId="77777777" w:rsidR="0011629B" w:rsidRPr="006C4182" w:rsidRDefault="0011629B" w:rsidP="00F01A59">
      <w:pPr>
        <w:numPr>
          <w:ilvl w:val="0"/>
          <w:numId w:val="26"/>
        </w:numPr>
        <w:rPr>
          <w:rFonts w:ascii="Arial" w:hAnsi="Arial"/>
          <w:sz w:val="20"/>
          <w:szCs w:val="20"/>
          <w:lang w:val="en-AU"/>
        </w:rPr>
      </w:pPr>
      <w:r w:rsidRPr="006C4182">
        <w:rPr>
          <w:rFonts w:ascii="Arial" w:hAnsi="Arial"/>
          <w:sz w:val="20"/>
          <w:szCs w:val="20"/>
          <w:lang w:val="en-AU"/>
        </w:rPr>
        <w:t>Brand and model</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7623CF9"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p>
    <w:p w14:paraId="2EC9ED3B" w14:textId="77777777" w:rsidR="0011629B" w:rsidRPr="006C4182" w:rsidRDefault="0011629B" w:rsidP="00F01A59">
      <w:pPr>
        <w:numPr>
          <w:ilvl w:val="0"/>
          <w:numId w:val="26"/>
        </w:numPr>
        <w:rPr>
          <w:rFonts w:ascii="Arial" w:hAnsi="Arial"/>
          <w:sz w:val="20"/>
          <w:szCs w:val="20"/>
          <w:lang w:val="en-AU"/>
        </w:rPr>
      </w:pPr>
      <w:r w:rsidRPr="006C4182">
        <w:rPr>
          <w:rFonts w:ascii="Arial" w:hAnsi="Arial"/>
          <w:sz w:val="20"/>
          <w:szCs w:val="20"/>
          <w:lang w:val="en-AU"/>
        </w:rPr>
        <w:t>Country of origin</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39EC2EF"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p>
    <w:p w14:paraId="4CA8FDC6" w14:textId="77777777" w:rsidR="0011629B" w:rsidRPr="006C4182" w:rsidRDefault="0011629B" w:rsidP="0011629B">
      <w:pPr>
        <w:rPr>
          <w:rFonts w:ascii="Arial" w:hAnsi="Arial"/>
          <w:sz w:val="20"/>
          <w:szCs w:val="20"/>
          <w:lang w:val="en-AU"/>
        </w:rPr>
      </w:pPr>
    </w:p>
    <w:p w14:paraId="0A1C828E"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w:t>
      </w:r>
      <w:r w:rsidRPr="006C4182">
        <w:rPr>
          <w:rFonts w:ascii="Arial" w:hAnsi="Arial"/>
          <w:sz w:val="20"/>
          <w:szCs w:val="20"/>
          <w:lang w:val="en-AU"/>
        </w:rPr>
        <w:tab/>
        <w:t>Does the offer comply with the specification(s)?</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*YES/NO</w:t>
      </w:r>
    </w:p>
    <w:p w14:paraId="02C92B1A" w14:textId="77777777" w:rsidR="0011629B" w:rsidRPr="006C4182" w:rsidRDefault="0011629B" w:rsidP="0011629B">
      <w:pPr>
        <w:rPr>
          <w:rFonts w:ascii="Arial" w:hAnsi="Arial"/>
          <w:sz w:val="20"/>
          <w:szCs w:val="20"/>
          <w:lang w:val="en-AU"/>
        </w:rPr>
      </w:pPr>
    </w:p>
    <w:p w14:paraId="7A8729AE" w14:textId="77777777" w:rsidR="0011629B" w:rsidRPr="006C4182" w:rsidRDefault="0011629B" w:rsidP="00F01A59">
      <w:pPr>
        <w:numPr>
          <w:ilvl w:val="0"/>
          <w:numId w:val="26"/>
        </w:numPr>
        <w:rPr>
          <w:rFonts w:ascii="Arial" w:hAnsi="Arial"/>
          <w:sz w:val="20"/>
          <w:szCs w:val="20"/>
          <w:lang w:val="en-AU"/>
        </w:rPr>
      </w:pPr>
      <w:r w:rsidRPr="006C4182">
        <w:rPr>
          <w:rFonts w:ascii="Arial" w:hAnsi="Arial"/>
          <w:sz w:val="20"/>
          <w:szCs w:val="20"/>
          <w:lang w:val="en-AU"/>
        </w:rPr>
        <w:t>If not to specification, indicate deviation(s)</w:t>
      </w:r>
      <w:r w:rsidRPr="006C4182">
        <w:rPr>
          <w:rFonts w:ascii="Arial" w:hAnsi="Arial"/>
          <w:sz w:val="20"/>
          <w:szCs w:val="20"/>
          <w:lang w:val="en-AU"/>
        </w:rPr>
        <w:tab/>
        <w:t>………………………………….</w:t>
      </w:r>
    </w:p>
    <w:p w14:paraId="2E5702FB"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p>
    <w:p w14:paraId="5B1A3105" w14:textId="77777777" w:rsidR="0011629B" w:rsidRPr="006C4182" w:rsidRDefault="0011629B" w:rsidP="00F01A59">
      <w:pPr>
        <w:numPr>
          <w:ilvl w:val="0"/>
          <w:numId w:val="26"/>
        </w:numPr>
        <w:rPr>
          <w:rFonts w:ascii="Arial" w:hAnsi="Arial"/>
          <w:sz w:val="20"/>
          <w:szCs w:val="20"/>
          <w:lang w:val="en-AU"/>
        </w:rPr>
      </w:pPr>
      <w:r w:rsidRPr="006C4182">
        <w:rPr>
          <w:rFonts w:ascii="Arial" w:hAnsi="Arial"/>
          <w:sz w:val="20"/>
          <w:szCs w:val="20"/>
          <w:lang w:val="en-AU"/>
        </w:rPr>
        <w:t>Period required for delivery</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6D784DB"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*Delivery: Firm/not firm</w:t>
      </w:r>
    </w:p>
    <w:p w14:paraId="65107895" w14:textId="77777777" w:rsidR="0011629B" w:rsidRPr="006C4182" w:rsidRDefault="0011629B" w:rsidP="0011629B">
      <w:pPr>
        <w:jc w:val="right"/>
        <w:rPr>
          <w:rFonts w:ascii="Arial" w:hAnsi="Arial"/>
          <w:sz w:val="20"/>
          <w:szCs w:val="20"/>
          <w:lang w:val="en-AU"/>
        </w:rPr>
      </w:pPr>
    </w:p>
    <w:p w14:paraId="43EEE0B8" w14:textId="77777777" w:rsidR="0011629B" w:rsidRPr="006C4182" w:rsidRDefault="0011629B" w:rsidP="0011629B">
      <w:pPr>
        <w:rPr>
          <w:rFonts w:ascii="Arial" w:hAnsi="Arial"/>
          <w:sz w:val="20"/>
          <w:szCs w:val="20"/>
          <w:lang w:val="en-AU"/>
        </w:rPr>
      </w:pPr>
    </w:p>
    <w:p w14:paraId="3E2FBE99" w14:textId="77777777" w:rsidR="0011629B" w:rsidRPr="006C4182" w:rsidRDefault="0011629B" w:rsidP="00F01A59">
      <w:pPr>
        <w:numPr>
          <w:ilvl w:val="0"/>
          <w:numId w:val="26"/>
        </w:numPr>
        <w:rPr>
          <w:rFonts w:ascii="Arial" w:hAnsi="Arial"/>
          <w:sz w:val="20"/>
          <w:szCs w:val="20"/>
          <w:lang w:val="en-AU"/>
        </w:rPr>
      </w:pPr>
      <w:r w:rsidRPr="006C4182">
        <w:rPr>
          <w:rFonts w:ascii="Arial" w:hAnsi="Arial"/>
          <w:sz w:val="20"/>
          <w:szCs w:val="20"/>
          <w:lang w:val="en-AU"/>
        </w:rPr>
        <w:t xml:space="preserve">Delivery basis </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48AFBF8F" w14:textId="77777777" w:rsidR="0011629B" w:rsidRPr="006C4182" w:rsidRDefault="0011629B" w:rsidP="0011629B">
      <w:pPr>
        <w:ind w:left="720"/>
        <w:rPr>
          <w:rFonts w:ascii="Arial" w:hAnsi="Arial"/>
          <w:sz w:val="20"/>
          <w:szCs w:val="20"/>
          <w:lang w:val="en-AU"/>
        </w:rPr>
      </w:pPr>
    </w:p>
    <w:p w14:paraId="1954B1D6"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Note:</w:t>
      </w:r>
      <w:r w:rsidRPr="006C4182">
        <w:rPr>
          <w:rFonts w:ascii="Arial" w:hAnsi="Arial"/>
          <w:sz w:val="20"/>
          <w:szCs w:val="20"/>
          <w:lang w:val="en-AU"/>
        </w:rPr>
        <w:tab/>
        <w:t>All delivery costs must be included in the bid price, for delivery at the prescribed destination.</w:t>
      </w:r>
    </w:p>
    <w:p w14:paraId="61370CE5" w14:textId="77777777" w:rsidR="0011629B" w:rsidRPr="006C4182" w:rsidRDefault="0011629B" w:rsidP="0011629B">
      <w:pPr>
        <w:rPr>
          <w:rFonts w:ascii="Arial" w:hAnsi="Arial"/>
          <w:b/>
          <w:sz w:val="20"/>
          <w:szCs w:val="20"/>
          <w:lang w:val="en-AU"/>
        </w:rPr>
      </w:pPr>
    </w:p>
    <w:p w14:paraId="17F6A933"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 “all applicable taxes” includes  value- added tax, pay as you earn, income tax, unemployment  insurance fund contributions and skills development levies.</w:t>
      </w:r>
    </w:p>
    <w:p w14:paraId="6CC5D49A" w14:textId="77777777" w:rsidR="0011629B" w:rsidRPr="006C4182" w:rsidRDefault="0011629B" w:rsidP="0011629B">
      <w:pPr>
        <w:rPr>
          <w:rFonts w:ascii="Arial" w:hAnsi="Arial"/>
          <w:sz w:val="20"/>
          <w:szCs w:val="20"/>
          <w:lang w:val="en-AU"/>
        </w:rPr>
      </w:pPr>
    </w:p>
    <w:p w14:paraId="7C7A184B" w14:textId="77777777" w:rsidR="0011629B" w:rsidRPr="006C4182" w:rsidRDefault="0011629B" w:rsidP="0011629B">
      <w:pPr>
        <w:rPr>
          <w:rFonts w:ascii="Arial" w:hAnsi="Arial"/>
          <w:sz w:val="20"/>
          <w:szCs w:val="20"/>
          <w:lang w:val="en-AU"/>
        </w:rPr>
      </w:pPr>
    </w:p>
    <w:p w14:paraId="7302FB4A"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*Delete if not applicable</w:t>
      </w:r>
    </w:p>
    <w:p w14:paraId="2FEDEDF4"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55CE697B" w14:textId="77777777" w:rsidR="0056283D" w:rsidRDefault="0056283D"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4CEBBA3C"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658A6B2F"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1F2B600A"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284D4012"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1822AFA3"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67641234"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70E0B463"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015041D9"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612F72DA"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333E1D57"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154505E2" w14:textId="77777777" w:rsidR="00412FAE"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38CDE41B" w14:textId="77777777" w:rsidR="00412FAE" w:rsidRPr="00C308AF" w:rsidRDefault="00412FAE"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50B76720" w14:textId="77777777" w:rsidR="0056283D" w:rsidRPr="00C308AF" w:rsidRDefault="0056283D" w:rsidP="0056283D">
      <w:pPr>
        <w:pStyle w:val="Heading1"/>
        <w:jc w:val="center"/>
        <w:rPr>
          <w:rFonts w:cs="Arial"/>
          <w:snapToGrid w:val="0"/>
          <w:szCs w:val="22"/>
        </w:rPr>
      </w:pPr>
      <w:bookmarkStart w:id="41" w:name="_Toc142667165"/>
      <w:r w:rsidRPr="00C308AF">
        <w:rPr>
          <w:rFonts w:cs="Arial"/>
          <w:snapToGrid w:val="0"/>
          <w:szCs w:val="22"/>
        </w:rPr>
        <w:lastRenderedPageBreak/>
        <w:t>SBD 4: BIDDER’S DISCLOSURE</w:t>
      </w:r>
      <w:bookmarkEnd w:id="41"/>
    </w:p>
    <w:p w14:paraId="26FC0AB2" w14:textId="77777777" w:rsidR="0056283D" w:rsidRPr="00C308AF" w:rsidRDefault="0056283D" w:rsidP="0056283D">
      <w:pPr>
        <w:widowControl w:val="0"/>
        <w:tabs>
          <w:tab w:val="left" w:pos="7363"/>
          <w:tab w:val="center" w:pos="10530"/>
        </w:tabs>
        <w:rPr>
          <w:rFonts w:ascii="Arial" w:hAnsi="Arial" w:cs="Arial"/>
          <w:b/>
          <w:snapToGrid w:val="0"/>
          <w:sz w:val="22"/>
          <w:szCs w:val="22"/>
        </w:rPr>
      </w:pPr>
    </w:p>
    <w:p w14:paraId="2E3320DD" w14:textId="77777777" w:rsidR="0056283D" w:rsidRPr="00C308AF" w:rsidRDefault="0056283D" w:rsidP="0056283D">
      <w:pPr>
        <w:widowControl w:val="0"/>
        <w:tabs>
          <w:tab w:val="left" w:pos="7363"/>
          <w:tab w:val="center" w:pos="10530"/>
        </w:tabs>
        <w:jc w:val="both"/>
        <w:rPr>
          <w:rFonts w:ascii="Arial" w:hAnsi="Arial" w:cs="Arial"/>
          <w:snapToGrid w:val="0"/>
          <w:sz w:val="22"/>
          <w:szCs w:val="22"/>
        </w:rPr>
      </w:pPr>
    </w:p>
    <w:p w14:paraId="7A807BB9" w14:textId="77777777" w:rsidR="0056283D" w:rsidRPr="00C308AF" w:rsidRDefault="0056283D" w:rsidP="00F01A59">
      <w:pPr>
        <w:widowControl w:val="0"/>
        <w:numPr>
          <w:ilvl w:val="0"/>
          <w:numId w:val="5"/>
        </w:numPr>
        <w:contextualSpacing/>
        <w:jc w:val="both"/>
        <w:rPr>
          <w:rFonts w:ascii="Arial" w:hAnsi="Arial" w:cs="Arial"/>
          <w:b/>
          <w:snapToGrid w:val="0"/>
          <w:sz w:val="22"/>
          <w:szCs w:val="22"/>
        </w:rPr>
      </w:pPr>
      <w:r w:rsidRPr="00C308AF">
        <w:rPr>
          <w:rFonts w:ascii="Arial" w:hAnsi="Arial" w:cs="Arial"/>
          <w:b/>
          <w:snapToGrid w:val="0"/>
          <w:sz w:val="22"/>
          <w:szCs w:val="22"/>
        </w:rPr>
        <w:t>PURPOSE OF THE FORM</w:t>
      </w:r>
    </w:p>
    <w:p w14:paraId="2E176650" w14:textId="77777777" w:rsidR="0056283D" w:rsidRPr="00C308AF" w:rsidRDefault="0056283D" w:rsidP="0056283D">
      <w:pPr>
        <w:widowControl w:val="0"/>
        <w:ind w:left="720"/>
        <w:contextualSpacing/>
        <w:jc w:val="both"/>
        <w:rPr>
          <w:rFonts w:ascii="Arial" w:hAnsi="Arial" w:cs="Arial"/>
          <w:b/>
          <w:snapToGrid w:val="0"/>
          <w:sz w:val="22"/>
          <w:szCs w:val="22"/>
        </w:rPr>
      </w:pPr>
    </w:p>
    <w:p w14:paraId="52BCD983" w14:textId="77777777" w:rsidR="0056283D" w:rsidRPr="00C308AF" w:rsidRDefault="0056283D" w:rsidP="0056283D">
      <w:pPr>
        <w:widowControl w:val="0"/>
        <w:ind w:left="709"/>
        <w:jc w:val="both"/>
        <w:rPr>
          <w:rFonts w:ascii="Arial" w:hAnsi="Arial" w:cs="Arial"/>
          <w:snapToGrid w:val="0"/>
          <w:sz w:val="22"/>
          <w:szCs w:val="22"/>
        </w:rPr>
      </w:pPr>
      <w:r w:rsidRPr="00C308AF">
        <w:rPr>
          <w:rFonts w:ascii="Arial" w:hAnsi="Arial" w:cs="Arial"/>
          <w:snapToGrid w:val="0"/>
          <w:sz w:val="22"/>
          <w:szCs w:val="22"/>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1F15740" w14:textId="77777777" w:rsidR="0056283D" w:rsidRPr="00C308AF" w:rsidRDefault="0056283D" w:rsidP="0056283D">
      <w:pPr>
        <w:widowControl w:val="0"/>
        <w:ind w:left="709"/>
        <w:jc w:val="both"/>
        <w:rPr>
          <w:rFonts w:ascii="Arial" w:hAnsi="Arial" w:cs="Arial"/>
          <w:snapToGrid w:val="0"/>
          <w:sz w:val="22"/>
          <w:szCs w:val="22"/>
        </w:rPr>
      </w:pPr>
    </w:p>
    <w:p w14:paraId="12ACF1DE" w14:textId="77777777" w:rsidR="0056283D" w:rsidRPr="00C308AF" w:rsidRDefault="0056283D" w:rsidP="0056283D">
      <w:pPr>
        <w:widowControl w:val="0"/>
        <w:ind w:left="709"/>
        <w:jc w:val="both"/>
        <w:rPr>
          <w:rFonts w:ascii="Arial" w:hAnsi="Arial" w:cs="Arial"/>
          <w:snapToGrid w:val="0"/>
          <w:sz w:val="22"/>
          <w:szCs w:val="22"/>
        </w:rPr>
      </w:pPr>
      <w:r w:rsidRPr="00C308AF">
        <w:rPr>
          <w:rFonts w:ascii="Arial" w:hAnsi="Arial" w:cs="Arial"/>
          <w:snapToGrid w:val="0"/>
          <w:sz w:val="22"/>
          <w:szCs w:val="22"/>
        </w:rPr>
        <w:t xml:space="preserve">Where a person/s are listed in the Register for Tender Defaulters and / or the List of Restricted Suppliers, that person will automatically be disqualified from the bid process. </w:t>
      </w:r>
    </w:p>
    <w:p w14:paraId="0FC78D4B" w14:textId="77777777" w:rsidR="0056283D" w:rsidRPr="00C308AF" w:rsidRDefault="0056283D" w:rsidP="0056283D">
      <w:pPr>
        <w:widowControl w:val="0"/>
        <w:tabs>
          <w:tab w:val="left" w:pos="7363"/>
          <w:tab w:val="center" w:pos="10530"/>
        </w:tabs>
        <w:jc w:val="both"/>
        <w:rPr>
          <w:rFonts w:ascii="Arial" w:hAnsi="Arial" w:cs="Arial"/>
          <w:snapToGrid w:val="0"/>
          <w:sz w:val="22"/>
          <w:szCs w:val="22"/>
        </w:rPr>
      </w:pPr>
    </w:p>
    <w:p w14:paraId="75844033" w14:textId="77777777" w:rsidR="0056283D" w:rsidRPr="00C308AF" w:rsidRDefault="0056283D" w:rsidP="0056283D">
      <w:pPr>
        <w:widowControl w:val="0"/>
        <w:tabs>
          <w:tab w:val="left" w:pos="-1440"/>
          <w:tab w:val="left" w:pos="-720"/>
          <w:tab w:val="left" w:pos="1123"/>
          <w:tab w:val="left" w:pos="2246"/>
          <w:tab w:val="left" w:pos="7363"/>
        </w:tabs>
        <w:jc w:val="both"/>
        <w:rPr>
          <w:rFonts w:ascii="Arial" w:hAnsi="Arial" w:cs="Arial"/>
          <w:snapToGrid w:val="0"/>
          <w:sz w:val="22"/>
          <w:szCs w:val="22"/>
        </w:rPr>
      </w:pPr>
    </w:p>
    <w:p w14:paraId="6D9FC914" w14:textId="77777777" w:rsidR="0056283D" w:rsidRPr="00C308AF" w:rsidRDefault="0056283D" w:rsidP="00F01A59">
      <w:pPr>
        <w:widowControl w:val="0"/>
        <w:numPr>
          <w:ilvl w:val="0"/>
          <w:numId w:val="5"/>
        </w:numPr>
        <w:tabs>
          <w:tab w:val="left" w:pos="-963"/>
          <w:tab w:val="left" w:pos="-720"/>
        </w:tabs>
        <w:contextualSpacing/>
        <w:jc w:val="both"/>
        <w:rPr>
          <w:rFonts w:ascii="Arial" w:hAnsi="Arial" w:cs="Arial"/>
          <w:b/>
          <w:snapToGrid w:val="0"/>
          <w:sz w:val="22"/>
          <w:szCs w:val="22"/>
        </w:rPr>
      </w:pPr>
      <w:r w:rsidRPr="00C308AF">
        <w:rPr>
          <w:rFonts w:ascii="Arial" w:hAnsi="Arial" w:cs="Arial"/>
          <w:b/>
          <w:snapToGrid w:val="0"/>
          <w:sz w:val="22"/>
          <w:szCs w:val="22"/>
        </w:rPr>
        <w:t>Bidder’s declaration</w:t>
      </w:r>
    </w:p>
    <w:p w14:paraId="25F1FB7A" w14:textId="77777777" w:rsidR="0056283D" w:rsidRPr="00C308AF" w:rsidRDefault="0056283D" w:rsidP="0056283D">
      <w:pPr>
        <w:widowControl w:val="0"/>
        <w:tabs>
          <w:tab w:val="left" w:pos="-963"/>
          <w:tab w:val="left" w:pos="-720"/>
        </w:tabs>
        <w:ind w:left="720"/>
        <w:contextualSpacing/>
        <w:jc w:val="both"/>
        <w:rPr>
          <w:rFonts w:ascii="Arial" w:hAnsi="Arial" w:cs="Arial"/>
          <w:b/>
          <w:snapToGrid w:val="0"/>
          <w:sz w:val="22"/>
          <w:szCs w:val="22"/>
        </w:rPr>
      </w:pPr>
    </w:p>
    <w:p w14:paraId="4F4950DC" w14:textId="77777777" w:rsidR="0056283D" w:rsidRPr="00C308AF" w:rsidRDefault="0056283D" w:rsidP="00F01A59">
      <w:pPr>
        <w:widowControl w:val="0"/>
        <w:numPr>
          <w:ilvl w:val="1"/>
          <w:numId w:val="5"/>
        </w:numPr>
        <w:tabs>
          <w:tab w:val="left" w:pos="-963"/>
          <w:tab w:val="left" w:pos="-720"/>
        </w:tabs>
        <w:ind w:left="1094" w:hanging="737"/>
        <w:contextualSpacing/>
        <w:jc w:val="both"/>
        <w:rPr>
          <w:rFonts w:ascii="Arial" w:hAnsi="Arial" w:cs="Arial"/>
          <w:snapToGrid w:val="0"/>
          <w:sz w:val="22"/>
          <w:szCs w:val="22"/>
        </w:rPr>
      </w:pPr>
      <w:r w:rsidRPr="00C308AF">
        <w:rPr>
          <w:rFonts w:ascii="Arial" w:hAnsi="Arial" w:cs="Arial"/>
          <w:snapToGrid w:val="0"/>
          <w:sz w:val="22"/>
          <w:szCs w:val="22"/>
        </w:rPr>
        <w:t>Is the bidder, or any of its directors / trustees / shareholders / members / partners or any person having a controlling interest</w:t>
      </w:r>
      <w:r w:rsidRPr="00C308AF">
        <w:rPr>
          <w:rFonts w:ascii="Arial" w:hAnsi="Arial" w:cs="Arial"/>
          <w:snapToGrid w:val="0"/>
          <w:sz w:val="22"/>
          <w:szCs w:val="22"/>
        </w:rPr>
        <w:footnoteReference w:id="1"/>
      </w:r>
      <w:r w:rsidRPr="00C308AF">
        <w:rPr>
          <w:rFonts w:ascii="Arial" w:hAnsi="Arial" w:cs="Arial"/>
          <w:snapToGrid w:val="0"/>
          <w:sz w:val="22"/>
          <w:szCs w:val="22"/>
        </w:rPr>
        <w:t xml:space="preserve"> in the enterprise, employed by the state?</w:t>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YES/NO</w:t>
      </w:r>
      <w:r w:rsidRPr="00C308AF">
        <w:rPr>
          <w:rFonts w:ascii="Arial" w:hAnsi="Arial" w:cs="Arial"/>
          <w:snapToGrid w:val="0"/>
          <w:sz w:val="22"/>
          <w:szCs w:val="22"/>
        </w:rPr>
        <w:tab/>
      </w:r>
    </w:p>
    <w:p w14:paraId="4AAFE415" w14:textId="77777777" w:rsidR="0056283D" w:rsidRPr="00C308AF" w:rsidRDefault="0056283D" w:rsidP="0056283D">
      <w:pPr>
        <w:widowControl w:val="0"/>
        <w:tabs>
          <w:tab w:val="left" w:pos="-963"/>
          <w:tab w:val="left" w:pos="-720"/>
        </w:tabs>
        <w:ind w:left="720"/>
        <w:contextualSpacing/>
        <w:jc w:val="both"/>
        <w:rPr>
          <w:rFonts w:ascii="Arial" w:hAnsi="Arial" w:cs="Arial"/>
          <w:snapToGrid w:val="0"/>
          <w:sz w:val="22"/>
          <w:szCs w:val="22"/>
        </w:rPr>
      </w:pPr>
    </w:p>
    <w:p w14:paraId="58CDE380" w14:textId="77777777" w:rsidR="0056283D" w:rsidRPr="00C308AF" w:rsidRDefault="0056283D" w:rsidP="00F01A59">
      <w:pPr>
        <w:widowControl w:val="0"/>
        <w:numPr>
          <w:ilvl w:val="2"/>
          <w:numId w:val="5"/>
        </w:numPr>
        <w:tabs>
          <w:tab w:val="left" w:pos="-963"/>
          <w:tab w:val="left" w:pos="-720"/>
        </w:tabs>
        <w:ind w:left="1060"/>
        <w:contextualSpacing/>
        <w:jc w:val="both"/>
        <w:rPr>
          <w:rFonts w:ascii="Arial" w:hAnsi="Arial" w:cs="Arial"/>
          <w:snapToGrid w:val="0"/>
          <w:sz w:val="22"/>
          <w:szCs w:val="22"/>
        </w:rPr>
      </w:pPr>
      <w:r w:rsidRPr="00C308AF">
        <w:rPr>
          <w:rFonts w:ascii="Arial" w:hAnsi="Arial" w:cs="Arial"/>
          <w:snapToGrid w:val="0"/>
          <w:sz w:val="22"/>
          <w:szCs w:val="22"/>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56283D" w:rsidRPr="00C308AF" w14:paraId="65EA2480" w14:textId="77777777" w:rsidTr="00E621B6">
        <w:trPr>
          <w:trHeight w:val="1341"/>
        </w:trPr>
        <w:tc>
          <w:tcPr>
            <w:tcW w:w="2378" w:type="dxa"/>
            <w:shd w:val="clear" w:color="auto" w:fill="auto"/>
          </w:tcPr>
          <w:p w14:paraId="6D9D9896"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Full Name</w:t>
            </w:r>
          </w:p>
        </w:tc>
        <w:tc>
          <w:tcPr>
            <w:tcW w:w="2410" w:type="dxa"/>
            <w:shd w:val="clear" w:color="auto" w:fill="auto"/>
          </w:tcPr>
          <w:p w14:paraId="51F3B2B2"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Identity Number</w:t>
            </w:r>
          </w:p>
        </w:tc>
        <w:tc>
          <w:tcPr>
            <w:tcW w:w="2610" w:type="dxa"/>
          </w:tcPr>
          <w:p w14:paraId="0D1B286A"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Name of State institution</w:t>
            </w:r>
          </w:p>
        </w:tc>
      </w:tr>
      <w:tr w:rsidR="0056283D" w:rsidRPr="00C308AF" w14:paraId="24B05E9D" w14:textId="77777777" w:rsidTr="00E621B6">
        <w:trPr>
          <w:trHeight w:val="270"/>
        </w:trPr>
        <w:tc>
          <w:tcPr>
            <w:tcW w:w="2378" w:type="dxa"/>
            <w:shd w:val="clear" w:color="auto" w:fill="auto"/>
          </w:tcPr>
          <w:p w14:paraId="628732F7"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77BB2038"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0CFF329"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4E632FB0" w14:textId="77777777" w:rsidTr="00E621B6">
        <w:trPr>
          <w:trHeight w:val="256"/>
        </w:trPr>
        <w:tc>
          <w:tcPr>
            <w:tcW w:w="2378" w:type="dxa"/>
            <w:shd w:val="clear" w:color="auto" w:fill="auto"/>
          </w:tcPr>
          <w:p w14:paraId="1D2A6409"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7E4C6D2E"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55057B97"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56934489" w14:textId="77777777" w:rsidTr="00E621B6">
        <w:trPr>
          <w:trHeight w:val="270"/>
        </w:trPr>
        <w:tc>
          <w:tcPr>
            <w:tcW w:w="2378" w:type="dxa"/>
            <w:shd w:val="clear" w:color="auto" w:fill="auto"/>
          </w:tcPr>
          <w:p w14:paraId="4E2958FD"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2347CAE3"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143F2C4D"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0F7FFD33" w14:textId="77777777" w:rsidTr="00E621B6">
        <w:trPr>
          <w:trHeight w:val="270"/>
        </w:trPr>
        <w:tc>
          <w:tcPr>
            <w:tcW w:w="2378" w:type="dxa"/>
            <w:shd w:val="clear" w:color="auto" w:fill="auto"/>
          </w:tcPr>
          <w:p w14:paraId="6AB92F4F"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5D58C6FC"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31D690DB"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14CAC7D5" w14:textId="77777777" w:rsidTr="00E621B6">
        <w:trPr>
          <w:trHeight w:val="256"/>
        </w:trPr>
        <w:tc>
          <w:tcPr>
            <w:tcW w:w="2378" w:type="dxa"/>
            <w:shd w:val="clear" w:color="auto" w:fill="auto"/>
          </w:tcPr>
          <w:p w14:paraId="3C2146A0"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639F2B55"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C4E5975"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361DCAED" w14:textId="77777777" w:rsidTr="00E621B6">
        <w:trPr>
          <w:trHeight w:val="270"/>
        </w:trPr>
        <w:tc>
          <w:tcPr>
            <w:tcW w:w="2378" w:type="dxa"/>
            <w:shd w:val="clear" w:color="auto" w:fill="auto"/>
          </w:tcPr>
          <w:p w14:paraId="4260E044"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198858C9"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1EC2E6D2"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2CB77B37" w14:textId="77777777" w:rsidTr="00E621B6">
        <w:trPr>
          <w:trHeight w:val="256"/>
        </w:trPr>
        <w:tc>
          <w:tcPr>
            <w:tcW w:w="2378" w:type="dxa"/>
            <w:shd w:val="clear" w:color="auto" w:fill="auto"/>
          </w:tcPr>
          <w:p w14:paraId="2FFEA843"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5789D4BA"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5DB2BADC"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27B78865" w14:textId="77777777" w:rsidTr="00E621B6">
        <w:trPr>
          <w:trHeight w:val="270"/>
        </w:trPr>
        <w:tc>
          <w:tcPr>
            <w:tcW w:w="2378" w:type="dxa"/>
            <w:shd w:val="clear" w:color="auto" w:fill="auto"/>
          </w:tcPr>
          <w:p w14:paraId="15FEB909"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680D4FC1"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1B995DF"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5EED00C8" w14:textId="77777777" w:rsidTr="00E621B6">
        <w:trPr>
          <w:trHeight w:val="256"/>
        </w:trPr>
        <w:tc>
          <w:tcPr>
            <w:tcW w:w="2378" w:type="dxa"/>
            <w:shd w:val="clear" w:color="auto" w:fill="auto"/>
          </w:tcPr>
          <w:p w14:paraId="46F8523F"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3F7826A2"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7F6EF654" w14:textId="77777777" w:rsidR="0056283D" w:rsidRPr="00C308AF" w:rsidRDefault="0056283D" w:rsidP="00E621B6">
            <w:pPr>
              <w:widowControl w:val="0"/>
              <w:jc w:val="both"/>
              <w:rPr>
                <w:rFonts w:ascii="Arial" w:hAnsi="Arial" w:cs="Arial"/>
                <w:snapToGrid w:val="0"/>
                <w:sz w:val="22"/>
                <w:szCs w:val="22"/>
              </w:rPr>
            </w:pPr>
          </w:p>
        </w:tc>
      </w:tr>
    </w:tbl>
    <w:p w14:paraId="4543D3B2" w14:textId="77777777" w:rsidR="0056283D" w:rsidRPr="00C308AF" w:rsidRDefault="0056283D" w:rsidP="0056283D">
      <w:pPr>
        <w:widowControl w:val="0"/>
        <w:tabs>
          <w:tab w:val="left" w:pos="-963"/>
          <w:tab w:val="left" w:pos="-720"/>
          <w:tab w:val="left" w:pos="142"/>
          <w:tab w:val="left" w:pos="1215"/>
          <w:tab w:val="left" w:pos="2250"/>
          <w:tab w:val="left" w:pos="7363"/>
        </w:tabs>
        <w:ind w:left="142" w:hanging="142"/>
        <w:jc w:val="both"/>
        <w:rPr>
          <w:rFonts w:ascii="Arial" w:hAnsi="Arial" w:cs="Arial"/>
          <w:snapToGrid w:val="0"/>
          <w:sz w:val="22"/>
          <w:szCs w:val="22"/>
        </w:rPr>
      </w:pPr>
      <w:r w:rsidRPr="00C308AF">
        <w:rPr>
          <w:rFonts w:ascii="Arial" w:hAnsi="Arial" w:cs="Arial"/>
          <w:snapToGrid w:val="0"/>
          <w:sz w:val="22"/>
          <w:szCs w:val="22"/>
        </w:rPr>
        <w:tab/>
      </w:r>
    </w:p>
    <w:p w14:paraId="561D21BD"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6A433D7"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4659353"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7D1B749"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23714715"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4BC0C91E"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DF07198"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4C42AB0F"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4A94C4C"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DE0BE06"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11E6D1C9"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F0ACB2F"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C21A8A2"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724F3188"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632C10B6"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2C89FBF2" w14:textId="77777777" w:rsidR="0056283D" w:rsidRPr="00C308AF" w:rsidRDefault="0056283D" w:rsidP="0056283D">
      <w:pPr>
        <w:widowControl w:val="0"/>
        <w:tabs>
          <w:tab w:val="left" w:pos="-963"/>
          <w:tab w:val="left" w:pos="-720"/>
        </w:tabs>
        <w:jc w:val="both"/>
        <w:rPr>
          <w:rFonts w:ascii="Arial" w:hAnsi="Arial" w:cs="Arial"/>
          <w:snapToGrid w:val="0"/>
          <w:sz w:val="22"/>
          <w:szCs w:val="22"/>
        </w:rPr>
      </w:pPr>
    </w:p>
    <w:p w14:paraId="449346FC" w14:textId="77777777" w:rsidR="0056283D" w:rsidRPr="00C308AF" w:rsidRDefault="0056283D" w:rsidP="0056283D">
      <w:pPr>
        <w:widowControl w:val="0"/>
        <w:tabs>
          <w:tab w:val="left" w:pos="-963"/>
          <w:tab w:val="left" w:pos="-720"/>
        </w:tabs>
        <w:jc w:val="both"/>
        <w:rPr>
          <w:rFonts w:ascii="Arial" w:hAnsi="Arial" w:cs="Arial"/>
          <w:snapToGrid w:val="0"/>
          <w:sz w:val="22"/>
          <w:szCs w:val="22"/>
        </w:rPr>
      </w:pPr>
    </w:p>
    <w:p w14:paraId="611703BE" w14:textId="77777777" w:rsidR="0056283D" w:rsidRPr="00C308AF" w:rsidRDefault="0056283D" w:rsidP="00F01A59">
      <w:pPr>
        <w:widowControl w:val="0"/>
        <w:numPr>
          <w:ilvl w:val="1"/>
          <w:numId w:val="5"/>
        </w:numPr>
        <w:tabs>
          <w:tab w:val="left" w:pos="-963"/>
          <w:tab w:val="left" w:pos="-720"/>
        </w:tabs>
        <w:ind w:left="1094" w:hanging="737"/>
        <w:contextualSpacing/>
        <w:jc w:val="both"/>
        <w:rPr>
          <w:rFonts w:ascii="Arial" w:hAnsi="Arial" w:cs="Arial"/>
          <w:b/>
          <w:snapToGrid w:val="0"/>
          <w:sz w:val="22"/>
          <w:szCs w:val="22"/>
        </w:rPr>
      </w:pPr>
      <w:r w:rsidRPr="00C308AF">
        <w:rPr>
          <w:rFonts w:ascii="Arial" w:hAnsi="Arial" w:cs="Arial"/>
          <w:snapToGrid w:val="0"/>
          <w:sz w:val="22"/>
          <w:szCs w:val="22"/>
        </w:rPr>
        <w:t xml:space="preserve">Do you, or any person connected with the bidder, have a relationship with any person who is employed by the procuring institution?             </w:t>
      </w:r>
      <w:r w:rsidRPr="00C308AF">
        <w:rPr>
          <w:rFonts w:ascii="Arial" w:hAnsi="Arial" w:cs="Arial"/>
          <w:b/>
          <w:bCs/>
          <w:snapToGrid w:val="0"/>
          <w:sz w:val="22"/>
          <w:szCs w:val="22"/>
        </w:rPr>
        <w:t>YES/NO</w:t>
      </w:r>
      <w:r w:rsidRPr="00C308AF">
        <w:rPr>
          <w:rFonts w:ascii="Arial" w:hAnsi="Arial" w:cs="Arial"/>
          <w:b/>
          <w:bCs/>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 xml:space="preserve">                                          </w:t>
      </w:r>
    </w:p>
    <w:p w14:paraId="4AF773D4" w14:textId="77777777" w:rsidR="0056283D" w:rsidRPr="00C308AF" w:rsidRDefault="0056283D" w:rsidP="00F01A59">
      <w:pPr>
        <w:widowControl w:val="0"/>
        <w:numPr>
          <w:ilvl w:val="2"/>
          <w:numId w:val="5"/>
        </w:numPr>
        <w:tabs>
          <w:tab w:val="left" w:pos="-963"/>
          <w:tab w:val="left" w:pos="-720"/>
          <w:tab w:val="left" w:pos="990"/>
          <w:tab w:val="left" w:pos="1215"/>
          <w:tab w:val="left" w:pos="2250"/>
          <w:tab w:val="left" w:pos="7363"/>
        </w:tabs>
        <w:contextualSpacing/>
        <w:jc w:val="both"/>
        <w:rPr>
          <w:rFonts w:ascii="Arial" w:hAnsi="Arial" w:cs="Arial"/>
          <w:snapToGrid w:val="0"/>
          <w:sz w:val="22"/>
          <w:szCs w:val="22"/>
        </w:rPr>
      </w:pPr>
      <w:r w:rsidRPr="00C308AF">
        <w:rPr>
          <w:rFonts w:ascii="Arial" w:hAnsi="Arial" w:cs="Arial"/>
          <w:snapToGrid w:val="0"/>
          <w:sz w:val="22"/>
          <w:szCs w:val="22"/>
        </w:rPr>
        <w:t>If so, furnish particulars:</w:t>
      </w:r>
    </w:p>
    <w:p w14:paraId="122363C3" w14:textId="77777777" w:rsidR="0056283D" w:rsidRPr="00C308AF" w:rsidRDefault="0056283D" w:rsidP="0056283D">
      <w:pPr>
        <w:widowControl w:val="0"/>
        <w:ind w:left="1800" w:hanging="1080"/>
        <w:jc w:val="both"/>
        <w:rPr>
          <w:rFonts w:ascii="Arial" w:hAnsi="Arial" w:cs="Arial"/>
          <w:snapToGrid w:val="0"/>
          <w:sz w:val="22"/>
          <w:szCs w:val="22"/>
        </w:rPr>
      </w:pPr>
      <w:r w:rsidRPr="00C308AF">
        <w:rPr>
          <w:rFonts w:ascii="Arial" w:hAnsi="Arial" w:cs="Arial"/>
          <w:snapToGrid w:val="0"/>
          <w:sz w:val="22"/>
          <w:szCs w:val="22"/>
        </w:rPr>
        <w:t>……………………………………………………………………………………</w:t>
      </w:r>
    </w:p>
    <w:p w14:paraId="72B6D7D9" w14:textId="77777777" w:rsidR="0056283D" w:rsidRPr="00C308AF" w:rsidRDefault="0056283D" w:rsidP="0056283D">
      <w:pPr>
        <w:widowControl w:val="0"/>
        <w:ind w:left="1800" w:hanging="1080"/>
        <w:jc w:val="both"/>
        <w:rPr>
          <w:rFonts w:ascii="Arial" w:hAnsi="Arial" w:cs="Arial"/>
          <w:snapToGrid w:val="0"/>
          <w:sz w:val="22"/>
          <w:szCs w:val="22"/>
        </w:rPr>
      </w:pPr>
      <w:r w:rsidRPr="00C308AF">
        <w:rPr>
          <w:rFonts w:ascii="Arial" w:hAnsi="Arial" w:cs="Arial"/>
          <w:snapToGrid w:val="0"/>
          <w:sz w:val="22"/>
          <w:szCs w:val="22"/>
        </w:rPr>
        <w:t>……………………………………………………………………………………</w:t>
      </w:r>
    </w:p>
    <w:p w14:paraId="6B839FE2" w14:textId="77777777" w:rsidR="0056283D" w:rsidRPr="00C308AF" w:rsidRDefault="0056283D" w:rsidP="0056283D">
      <w:pPr>
        <w:widowControl w:val="0"/>
        <w:ind w:left="810"/>
        <w:jc w:val="both"/>
        <w:rPr>
          <w:rFonts w:ascii="Arial" w:hAnsi="Arial" w:cs="Arial"/>
          <w:snapToGrid w:val="0"/>
          <w:sz w:val="22"/>
          <w:szCs w:val="22"/>
        </w:rPr>
      </w:pPr>
    </w:p>
    <w:p w14:paraId="33998B47" w14:textId="77777777" w:rsidR="0056283D" w:rsidRPr="00C308AF" w:rsidRDefault="0056283D" w:rsidP="0056283D">
      <w:pPr>
        <w:widowControl w:val="0"/>
        <w:jc w:val="both"/>
        <w:rPr>
          <w:rFonts w:ascii="Arial" w:hAnsi="Arial" w:cs="Arial"/>
          <w:snapToGrid w:val="0"/>
          <w:sz w:val="22"/>
          <w:szCs w:val="22"/>
        </w:rPr>
      </w:pPr>
    </w:p>
    <w:p w14:paraId="2480E51B" w14:textId="77777777" w:rsidR="0056283D" w:rsidRPr="00C308AF" w:rsidRDefault="0056283D" w:rsidP="00F01A59">
      <w:pPr>
        <w:widowControl w:val="0"/>
        <w:numPr>
          <w:ilvl w:val="1"/>
          <w:numId w:val="5"/>
        </w:numPr>
        <w:contextualSpacing/>
        <w:jc w:val="both"/>
        <w:rPr>
          <w:rFonts w:ascii="Arial" w:hAnsi="Arial" w:cs="Arial"/>
          <w:snapToGrid w:val="0"/>
          <w:sz w:val="22"/>
          <w:szCs w:val="22"/>
        </w:rPr>
      </w:pPr>
      <w:r w:rsidRPr="00C308AF">
        <w:rPr>
          <w:rFonts w:ascii="Arial" w:hAnsi="Arial" w:cs="Arial"/>
          <w:snapToGrid w:val="0"/>
          <w:sz w:val="22"/>
          <w:szCs w:val="22"/>
        </w:rPr>
        <w:t>Does the bidder or any of its directors / trustees / shareholders / members / partners or any person having a controlling interest in the enterprise have any interest in any other related enterprise whether or not they are bidding for this contract?</w:t>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YES/NO</w:t>
      </w:r>
    </w:p>
    <w:p w14:paraId="7FE20D21" w14:textId="77777777" w:rsidR="0056283D" w:rsidRPr="00C308AF" w:rsidRDefault="0056283D" w:rsidP="0056283D">
      <w:pPr>
        <w:widowControl w:val="0"/>
        <w:jc w:val="both"/>
        <w:rPr>
          <w:rFonts w:ascii="Arial" w:hAnsi="Arial" w:cs="Arial"/>
          <w:snapToGrid w:val="0"/>
          <w:sz w:val="22"/>
          <w:szCs w:val="22"/>
        </w:rPr>
      </w:pPr>
    </w:p>
    <w:p w14:paraId="1E1EA067" w14:textId="77777777" w:rsidR="0056283D" w:rsidRPr="00C308AF" w:rsidRDefault="0056283D" w:rsidP="00F01A59">
      <w:pPr>
        <w:widowControl w:val="0"/>
        <w:numPr>
          <w:ilvl w:val="2"/>
          <w:numId w:val="4"/>
        </w:numPr>
        <w:jc w:val="both"/>
        <w:rPr>
          <w:rFonts w:ascii="Arial" w:hAnsi="Arial" w:cs="Arial"/>
          <w:snapToGrid w:val="0"/>
          <w:sz w:val="22"/>
          <w:szCs w:val="22"/>
        </w:rPr>
      </w:pPr>
      <w:r w:rsidRPr="00C308AF">
        <w:rPr>
          <w:rFonts w:ascii="Arial" w:hAnsi="Arial" w:cs="Arial"/>
          <w:snapToGrid w:val="0"/>
          <w:sz w:val="22"/>
          <w:szCs w:val="22"/>
        </w:rPr>
        <w:t>If so, furnish particulars:</w:t>
      </w:r>
    </w:p>
    <w:p w14:paraId="17FC5B2C"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w:t>
      </w:r>
    </w:p>
    <w:p w14:paraId="474272F6"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w:t>
      </w:r>
    </w:p>
    <w:p w14:paraId="5B412840" w14:textId="77777777" w:rsidR="0056283D" w:rsidRPr="00C308AF" w:rsidRDefault="0056283D" w:rsidP="0056283D">
      <w:pPr>
        <w:widowControl w:val="0"/>
        <w:jc w:val="both"/>
        <w:rPr>
          <w:rFonts w:ascii="Arial" w:hAnsi="Arial" w:cs="Arial"/>
          <w:snapToGrid w:val="0"/>
          <w:sz w:val="22"/>
          <w:szCs w:val="22"/>
        </w:rPr>
      </w:pPr>
    </w:p>
    <w:p w14:paraId="1118BCC6" w14:textId="77777777" w:rsidR="0056283D" w:rsidRPr="00C308AF" w:rsidRDefault="0056283D" w:rsidP="00F01A59">
      <w:pPr>
        <w:widowControl w:val="0"/>
        <w:numPr>
          <w:ilvl w:val="0"/>
          <w:numId w:val="5"/>
        </w:numPr>
        <w:contextualSpacing/>
        <w:jc w:val="both"/>
        <w:rPr>
          <w:rFonts w:ascii="Arial" w:hAnsi="Arial" w:cs="Arial"/>
          <w:b/>
          <w:snapToGrid w:val="0"/>
          <w:sz w:val="22"/>
          <w:szCs w:val="22"/>
        </w:rPr>
      </w:pPr>
      <w:r w:rsidRPr="00C308AF">
        <w:rPr>
          <w:rFonts w:ascii="Arial" w:hAnsi="Arial" w:cs="Arial"/>
          <w:b/>
          <w:snapToGrid w:val="0"/>
          <w:sz w:val="22"/>
          <w:szCs w:val="22"/>
        </w:rPr>
        <w:t>DECLARATION</w:t>
      </w:r>
    </w:p>
    <w:p w14:paraId="7D0EB285" w14:textId="77777777" w:rsidR="0056283D" w:rsidRPr="00C308AF" w:rsidRDefault="0056283D" w:rsidP="0056283D">
      <w:pPr>
        <w:widowControl w:val="0"/>
        <w:ind w:left="360"/>
        <w:jc w:val="both"/>
        <w:rPr>
          <w:rFonts w:ascii="Arial" w:hAnsi="Arial" w:cs="Arial"/>
          <w:b/>
          <w:snapToGrid w:val="0"/>
          <w:sz w:val="22"/>
          <w:szCs w:val="22"/>
        </w:rPr>
      </w:pPr>
    </w:p>
    <w:p w14:paraId="37E39A2B"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I, the undersigned, (name)……………………………………………………………………. in submitting the accompanying bid, do hereby make the following statements that I certify to be true and complete in every respect:</w:t>
      </w:r>
    </w:p>
    <w:p w14:paraId="319E3538"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have read and I understand the contents of this disclosure;</w:t>
      </w:r>
    </w:p>
    <w:p w14:paraId="1D6C77C4"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understand that the accompanying bid will be disqualified if this disclosure is found not to be true and complete in every respect;</w:t>
      </w:r>
    </w:p>
    <w:p w14:paraId="653B6C8C"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 bidder has arrived at the accompanying bid independently from, and without consultation, communication, agreement or arrangement with any competitor. However, communication between partners in a joint venture or consortium</w:t>
      </w:r>
      <w:r w:rsidRPr="00C308AF">
        <w:rPr>
          <w:rFonts w:ascii="Arial" w:hAnsi="Arial" w:cs="Arial"/>
          <w:snapToGrid w:val="0"/>
          <w:sz w:val="22"/>
          <w:szCs w:val="22"/>
        </w:rPr>
        <w:footnoteReference w:id="2"/>
      </w:r>
      <w:r w:rsidRPr="00C308AF">
        <w:rPr>
          <w:rFonts w:ascii="Arial" w:hAnsi="Arial" w:cs="Arial"/>
          <w:snapToGrid w:val="0"/>
          <w:sz w:val="22"/>
          <w:szCs w:val="22"/>
        </w:rPr>
        <w:t xml:space="preserve"> will not be construed as collusive bidding.</w:t>
      </w:r>
    </w:p>
    <w:p w14:paraId="33C0289A"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DE26B71"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 terms of the accompanying bid have not been, and will not be, disclosed by the bidder, directly or indirectly, to any competitor, prior to the date and time of the official bid opening or of the awarding of the contract.</w:t>
      </w:r>
    </w:p>
    <w:p w14:paraId="2240C38A"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99A57C8" w14:textId="77777777" w:rsidR="0056283D" w:rsidRPr="00C308AF" w:rsidRDefault="0056283D" w:rsidP="00F01A5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126548C" w14:textId="77777777" w:rsidR="0056283D" w:rsidRPr="00C308AF" w:rsidRDefault="0056283D" w:rsidP="0056283D">
      <w:pPr>
        <w:widowControl w:val="0"/>
        <w:tabs>
          <w:tab w:val="left" w:pos="1418"/>
          <w:tab w:val="right" w:pos="9752"/>
        </w:tabs>
        <w:jc w:val="both"/>
        <w:rPr>
          <w:rFonts w:ascii="Arial" w:hAnsi="Arial" w:cs="Arial"/>
          <w:snapToGrid w:val="0"/>
          <w:sz w:val="22"/>
          <w:szCs w:val="22"/>
        </w:rPr>
      </w:pPr>
    </w:p>
    <w:p w14:paraId="56863DDF" w14:textId="77777777" w:rsidR="0056283D" w:rsidRPr="00C308AF" w:rsidRDefault="0056283D" w:rsidP="0056283D">
      <w:pPr>
        <w:widowControl w:val="0"/>
        <w:tabs>
          <w:tab w:val="left" w:pos="1418"/>
          <w:tab w:val="right" w:pos="9752"/>
        </w:tabs>
        <w:ind w:left="720"/>
        <w:jc w:val="both"/>
        <w:rPr>
          <w:rFonts w:ascii="Arial" w:hAnsi="Arial" w:cs="Arial"/>
          <w:snapToGrid w:val="0"/>
          <w:sz w:val="22"/>
          <w:szCs w:val="22"/>
        </w:rPr>
      </w:pPr>
      <w:r w:rsidRPr="00C308AF">
        <w:rPr>
          <w:rFonts w:ascii="Arial" w:hAnsi="Arial" w:cs="Arial"/>
          <w:snapToGrid w:val="0"/>
          <w:sz w:val="22"/>
          <w:szCs w:val="22"/>
        </w:rPr>
        <w:t xml:space="preserve">I CERTIFY THAT THE INFORMATION FURNISHED IN PARAGRAPHS 1, 2 and 3 ABOVE IS CORRECT. </w:t>
      </w:r>
    </w:p>
    <w:p w14:paraId="77008AFF" w14:textId="77777777" w:rsidR="0056283D" w:rsidRPr="00C308AF" w:rsidRDefault="0056283D" w:rsidP="0056283D">
      <w:pPr>
        <w:widowControl w:val="0"/>
        <w:tabs>
          <w:tab w:val="left" w:pos="1418"/>
          <w:tab w:val="right" w:pos="9752"/>
        </w:tabs>
        <w:ind w:left="720"/>
        <w:jc w:val="both"/>
        <w:rPr>
          <w:rFonts w:ascii="Arial" w:hAnsi="Arial" w:cs="Arial"/>
          <w:snapToGrid w:val="0"/>
          <w:sz w:val="22"/>
          <w:szCs w:val="22"/>
        </w:rPr>
      </w:pPr>
      <w:r w:rsidRPr="00C308AF">
        <w:rPr>
          <w:rFonts w:ascii="Arial" w:hAnsi="Arial" w:cs="Arial"/>
          <w:snapToGrid w:val="0"/>
          <w:sz w:val="22"/>
          <w:szCs w:val="22"/>
        </w:rPr>
        <w:t xml:space="preserve">I ACCEPT THAT THE STATE MAY REJECT THE BID OR ACT AGAINST ME IN </w:t>
      </w:r>
      <w:r w:rsidRPr="00C308AF">
        <w:rPr>
          <w:rFonts w:ascii="Arial" w:hAnsi="Arial" w:cs="Arial"/>
          <w:snapToGrid w:val="0"/>
          <w:sz w:val="22"/>
          <w:szCs w:val="22"/>
        </w:rPr>
        <w:lastRenderedPageBreak/>
        <w:t xml:space="preserve">TERMS OF PARAGRAPH 6 OF PFMA SCM INSTRUCTION 03 OF 2021/22 ON </w:t>
      </w:r>
      <w:r w:rsidRPr="00C308AF">
        <w:rPr>
          <w:rFonts w:ascii="Arial" w:hAnsi="Arial" w:cs="Arial"/>
          <w:bCs/>
          <w:snapToGrid w:val="0"/>
          <w:sz w:val="22"/>
          <w:szCs w:val="22"/>
        </w:rPr>
        <w:t>PREVENTING AND COMBATING ABUSE IN THE SUPPLY CHAIN MANAGEMENT SYSTEM</w:t>
      </w:r>
      <w:r w:rsidRPr="00C308AF">
        <w:rPr>
          <w:rFonts w:ascii="Arial" w:hAnsi="Arial" w:cs="Arial"/>
          <w:snapToGrid w:val="0"/>
          <w:sz w:val="22"/>
          <w:szCs w:val="22"/>
        </w:rPr>
        <w:t xml:space="preserve"> SHOULD THIS DECLARATION PROVE TO BE FALSE.  </w:t>
      </w:r>
    </w:p>
    <w:p w14:paraId="6AE1438F" w14:textId="77777777" w:rsidR="0056283D" w:rsidRPr="00C308AF" w:rsidRDefault="0056283D" w:rsidP="0056283D">
      <w:pPr>
        <w:widowControl w:val="0"/>
        <w:tabs>
          <w:tab w:val="left" w:pos="900"/>
          <w:tab w:val="left" w:pos="2250"/>
          <w:tab w:val="right" w:pos="9752"/>
        </w:tabs>
        <w:ind w:firstLine="540"/>
        <w:jc w:val="both"/>
        <w:rPr>
          <w:rFonts w:ascii="Arial" w:hAnsi="Arial" w:cs="Arial"/>
          <w:snapToGrid w:val="0"/>
          <w:sz w:val="22"/>
          <w:szCs w:val="22"/>
        </w:rPr>
      </w:pPr>
    </w:p>
    <w:p w14:paraId="5EE9A694" w14:textId="77777777" w:rsidR="0056283D" w:rsidRPr="00C308AF" w:rsidRDefault="0056283D" w:rsidP="0056283D">
      <w:pPr>
        <w:widowControl w:val="0"/>
        <w:tabs>
          <w:tab w:val="left" w:pos="900"/>
          <w:tab w:val="left" w:pos="2250"/>
          <w:tab w:val="right" w:pos="9752"/>
        </w:tabs>
        <w:ind w:firstLine="540"/>
        <w:jc w:val="both"/>
        <w:rPr>
          <w:rFonts w:ascii="Arial" w:hAnsi="Arial" w:cs="Arial"/>
          <w:snapToGrid w:val="0"/>
          <w:sz w:val="22"/>
          <w:szCs w:val="22"/>
        </w:rPr>
      </w:pPr>
    </w:p>
    <w:p w14:paraId="44A86FAE" w14:textId="77777777" w:rsidR="0056283D" w:rsidRPr="00C308AF" w:rsidRDefault="0056283D" w:rsidP="0056283D">
      <w:pPr>
        <w:widowControl w:val="0"/>
        <w:tabs>
          <w:tab w:val="left" w:pos="3960"/>
          <w:tab w:val="left" w:pos="7020"/>
          <w:tab w:val="right" w:pos="9752"/>
        </w:tabs>
        <w:ind w:left="720"/>
        <w:jc w:val="both"/>
        <w:rPr>
          <w:rFonts w:ascii="Arial" w:hAnsi="Arial" w:cs="Arial"/>
          <w:snapToGrid w:val="0"/>
          <w:sz w:val="22"/>
          <w:szCs w:val="22"/>
        </w:rPr>
      </w:pPr>
      <w:r w:rsidRPr="00C308AF">
        <w:rPr>
          <w:rFonts w:ascii="Arial" w:hAnsi="Arial" w:cs="Arial"/>
          <w:snapToGrid w:val="0"/>
          <w:sz w:val="22"/>
          <w:szCs w:val="22"/>
        </w:rPr>
        <w:t>………………………………</w:t>
      </w:r>
      <w:r w:rsidRPr="00C308AF">
        <w:rPr>
          <w:rFonts w:ascii="Arial" w:hAnsi="Arial" w:cs="Arial"/>
          <w:snapToGrid w:val="0"/>
          <w:sz w:val="22"/>
          <w:szCs w:val="22"/>
        </w:rPr>
        <w:tab/>
        <w:t xml:space="preserve"> ..…………………………………………… </w:t>
      </w:r>
      <w:r w:rsidRPr="00C308AF">
        <w:rPr>
          <w:rFonts w:ascii="Arial" w:hAnsi="Arial" w:cs="Arial"/>
          <w:snapToGrid w:val="0"/>
          <w:sz w:val="22"/>
          <w:szCs w:val="22"/>
        </w:rPr>
        <w:tab/>
      </w:r>
    </w:p>
    <w:p w14:paraId="0CD13FFA" w14:textId="77777777" w:rsidR="0056283D" w:rsidRPr="00C308AF" w:rsidRDefault="0056283D" w:rsidP="0056283D">
      <w:pPr>
        <w:widowControl w:val="0"/>
        <w:tabs>
          <w:tab w:val="left" w:pos="1080"/>
          <w:tab w:val="left" w:pos="4320"/>
          <w:tab w:val="left" w:pos="7920"/>
          <w:tab w:val="right" w:pos="9752"/>
        </w:tabs>
        <w:ind w:left="540"/>
        <w:jc w:val="both"/>
        <w:rPr>
          <w:rFonts w:ascii="Arial" w:hAnsi="Arial" w:cs="Arial"/>
          <w:snapToGrid w:val="0"/>
          <w:sz w:val="22"/>
          <w:szCs w:val="22"/>
        </w:rPr>
      </w:pPr>
      <w:r w:rsidRPr="00C308AF">
        <w:rPr>
          <w:rFonts w:ascii="Arial" w:hAnsi="Arial" w:cs="Arial"/>
          <w:snapToGrid w:val="0"/>
          <w:sz w:val="22"/>
          <w:szCs w:val="22"/>
        </w:rPr>
        <w:tab/>
        <w:t>Signature</w:t>
      </w:r>
      <w:r w:rsidRPr="00C308AF">
        <w:rPr>
          <w:rFonts w:ascii="Arial" w:hAnsi="Arial" w:cs="Arial"/>
          <w:snapToGrid w:val="0"/>
          <w:sz w:val="22"/>
          <w:szCs w:val="22"/>
        </w:rPr>
        <w:tab/>
        <w:t xml:space="preserve">                          Date</w:t>
      </w:r>
    </w:p>
    <w:p w14:paraId="52902486" w14:textId="77777777" w:rsidR="0056283D" w:rsidRPr="00C308AF" w:rsidRDefault="0056283D" w:rsidP="0056283D">
      <w:pPr>
        <w:widowControl w:val="0"/>
        <w:tabs>
          <w:tab w:val="left" w:pos="3960"/>
          <w:tab w:val="left" w:pos="7020"/>
          <w:tab w:val="right" w:pos="9752"/>
        </w:tabs>
        <w:ind w:left="540"/>
        <w:jc w:val="both"/>
        <w:rPr>
          <w:rFonts w:ascii="Arial" w:hAnsi="Arial" w:cs="Arial"/>
          <w:snapToGrid w:val="0"/>
          <w:sz w:val="22"/>
          <w:szCs w:val="22"/>
        </w:rPr>
      </w:pPr>
    </w:p>
    <w:p w14:paraId="7ED60630" w14:textId="77777777" w:rsidR="0056283D" w:rsidRPr="00C308AF" w:rsidRDefault="0056283D" w:rsidP="0056283D">
      <w:pPr>
        <w:widowControl w:val="0"/>
        <w:tabs>
          <w:tab w:val="left" w:pos="3960"/>
          <w:tab w:val="left" w:pos="7020"/>
          <w:tab w:val="right" w:pos="9752"/>
        </w:tabs>
        <w:ind w:left="720"/>
        <w:jc w:val="both"/>
        <w:rPr>
          <w:rFonts w:ascii="Arial" w:hAnsi="Arial" w:cs="Arial"/>
          <w:snapToGrid w:val="0"/>
          <w:sz w:val="22"/>
          <w:szCs w:val="22"/>
        </w:rPr>
      </w:pPr>
      <w:r w:rsidRPr="00C308AF">
        <w:rPr>
          <w:rFonts w:ascii="Arial" w:hAnsi="Arial" w:cs="Arial"/>
          <w:snapToGrid w:val="0"/>
          <w:sz w:val="22"/>
          <w:szCs w:val="22"/>
        </w:rPr>
        <w:t>………………………………</w:t>
      </w:r>
      <w:r w:rsidRPr="00C308AF">
        <w:rPr>
          <w:rFonts w:ascii="Arial" w:hAnsi="Arial" w:cs="Arial"/>
          <w:snapToGrid w:val="0"/>
          <w:sz w:val="22"/>
          <w:szCs w:val="22"/>
        </w:rPr>
        <w:tab/>
        <w:t>………………………………………………</w:t>
      </w:r>
    </w:p>
    <w:p w14:paraId="73B853A6" w14:textId="77777777" w:rsidR="0056283D" w:rsidRPr="00C308AF" w:rsidRDefault="0056283D" w:rsidP="0056283D">
      <w:pPr>
        <w:widowControl w:val="0"/>
        <w:tabs>
          <w:tab w:val="left" w:pos="1080"/>
          <w:tab w:val="left" w:pos="5760"/>
          <w:tab w:val="left" w:pos="7020"/>
          <w:tab w:val="right" w:pos="9752"/>
        </w:tabs>
        <w:ind w:left="540"/>
        <w:jc w:val="both"/>
        <w:rPr>
          <w:rFonts w:ascii="Arial" w:hAnsi="Arial" w:cs="Arial"/>
          <w:snapToGrid w:val="0"/>
          <w:sz w:val="22"/>
          <w:szCs w:val="22"/>
        </w:rPr>
      </w:pPr>
      <w:r w:rsidRPr="00C308AF">
        <w:rPr>
          <w:rFonts w:ascii="Arial" w:hAnsi="Arial" w:cs="Arial"/>
          <w:snapToGrid w:val="0"/>
          <w:sz w:val="22"/>
          <w:szCs w:val="22"/>
        </w:rPr>
        <w:tab/>
        <w:t xml:space="preserve">Position </w:t>
      </w:r>
      <w:r w:rsidRPr="00C308AF">
        <w:rPr>
          <w:rFonts w:ascii="Arial" w:hAnsi="Arial" w:cs="Arial"/>
          <w:snapToGrid w:val="0"/>
          <w:sz w:val="22"/>
          <w:szCs w:val="22"/>
        </w:rPr>
        <w:tab/>
        <w:t>Name of bidder</w:t>
      </w:r>
    </w:p>
    <w:p w14:paraId="016DFD05"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w:hAnsi="Arial" w:cs="Arial"/>
          <w:sz w:val="22"/>
          <w:szCs w:val="22"/>
        </w:rPr>
      </w:pPr>
    </w:p>
    <w:p w14:paraId="73906A13" w14:textId="77777777" w:rsidR="0056283D" w:rsidRPr="00C308AF" w:rsidRDefault="0056283D" w:rsidP="0056283D">
      <w:pPr>
        <w:tabs>
          <w:tab w:val="left" w:pos="1080"/>
          <w:tab w:val="left" w:pos="2880"/>
          <w:tab w:val="left" w:pos="6480"/>
          <w:tab w:val="left" w:pos="7920"/>
          <w:tab w:val="left" w:pos="9270"/>
        </w:tabs>
        <w:spacing w:line="23" w:lineRule="atLeast"/>
        <w:rPr>
          <w:rFonts w:ascii="Arial" w:hAnsi="Arial" w:cs="Arial"/>
          <w:sz w:val="22"/>
          <w:szCs w:val="22"/>
        </w:rPr>
      </w:pPr>
    </w:p>
    <w:p w14:paraId="06426321"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w:hAnsi="Arial" w:cs="Arial"/>
          <w:sz w:val="22"/>
          <w:szCs w:val="22"/>
        </w:rPr>
      </w:pPr>
    </w:p>
    <w:p w14:paraId="3BE18A2F" w14:textId="77777777" w:rsidR="0056283D" w:rsidRPr="00C308AF" w:rsidRDefault="0056283D" w:rsidP="0056283D">
      <w:pPr>
        <w:rPr>
          <w:rFonts w:ascii="Arial" w:hAnsi="Arial" w:cs="Arial"/>
          <w:sz w:val="22"/>
          <w:szCs w:val="22"/>
        </w:rPr>
      </w:pPr>
    </w:p>
    <w:p w14:paraId="567EF275" w14:textId="77777777" w:rsidR="0056283D" w:rsidRPr="00C308AF" w:rsidRDefault="0056283D" w:rsidP="0056283D"/>
    <w:p w14:paraId="5F2853FC" w14:textId="77777777" w:rsidR="0056283D" w:rsidRPr="00C308AF" w:rsidRDefault="0056283D" w:rsidP="0056283D"/>
    <w:p w14:paraId="292AD073" w14:textId="77777777" w:rsidR="0056283D" w:rsidRPr="00C308AF" w:rsidRDefault="0056283D" w:rsidP="0056283D"/>
    <w:p w14:paraId="6A8BA6D0" w14:textId="77777777" w:rsidR="0056283D" w:rsidRPr="00C308AF" w:rsidRDefault="0056283D" w:rsidP="0056283D"/>
    <w:p w14:paraId="0A8B6E01" w14:textId="77777777" w:rsidR="0056283D" w:rsidRPr="00C308AF" w:rsidRDefault="0056283D" w:rsidP="0056283D"/>
    <w:p w14:paraId="2207DA2E" w14:textId="77777777" w:rsidR="0056283D" w:rsidRPr="00C308AF" w:rsidRDefault="0056283D" w:rsidP="0056283D"/>
    <w:p w14:paraId="2249EAEF" w14:textId="77777777" w:rsidR="0056283D" w:rsidRPr="00C308AF" w:rsidRDefault="0056283D" w:rsidP="0056283D"/>
    <w:p w14:paraId="08C68C99" w14:textId="77777777" w:rsidR="0056283D" w:rsidRPr="00C308AF" w:rsidRDefault="0056283D" w:rsidP="0056283D"/>
    <w:p w14:paraId="440C7EC8" w14:textId="77777777" w:rsidR="0056283D" w:rsidRPr="00C308AF" w:rsidRDefault="0056283D" w:rsidP="0056283D"/>
    <w:p w14:paraId="2E689726" w14:textId="77777777" w:rsidR="0056283D" w:rsidRPr="00C308AF" w:rsidRDefault="0056283D" w:rsidP="0056283D"/>
    <w:p w14:paraId="7D7B5422" w14:textId="77777777" w:rsidR="0056283D" w:rsidRPr="00C308AF" w:rsidRDefault="0056283D" w:rsidP="0056283D"/>
    <w:p w14:paraId="7F57998E" w14:textId="77777777" w:rsidR="0056283D" w:rsidRPr="00C308AF" w:rsidRDefault="0056283D" w:rsidP="0056283D"/>
    <w:p w14:paraId="5EAACA81" w14:textId="77777777" w:rsidR="0056283D" w:rsidRPr="00C308AF" w:rsidRDefault="0056283D" w:rsidP="0056283D"/>
    <w:p w14:paraId="367ABAC6" w14:textId="77777777" w:rsidR="00E97D4B" w:rsidRPr="00C308AF" w:rsidRDefault="00E97D4B" w:rsidP="0056283D"/>
    <w:p w14:paraId="3E6E8E34" w14:textId="77777777" w:rsidR="00E97D4B" w:rsidRPr="00C308AF" w:rsidRDefault="00E97D4B" w:rsidP="0056283D"/>
    <w:p w14:paraId="263F2133" w14:textId="77777777" w:rsidR="00E97D4B" w:rsidRPr="00C308AF" w:rsidRDefault="00E97D4B" w:rsidP="0056283D"/>
    <w:p w14:paraId="4D6D377B" w14:textId="77777777" w:rsidR="00E97D4B" w:rsidRPr="00C308AF" w:rsidRDefault="00E97D4B" w:rsidP="0056283D"/>
    <w:p w14:paraId="047B8BA8" w14:textId="77777777" w:rsidR="00E97D4B" w:rsidRPr="00C308AF" w:rsidRDefault="00E97D4B" w:rsidP="0056283D"/>
    <w:p w14:paraId="7A17457C" w14:textId="77777777" w:rsidR="00E97D4B" w:rsidRPr="00C308AF" w:rsidRDefault="00E97D4B" w:rsidP="0056283D"/>
    <w:p w14:paraId="7BC2BE6E" w14:textId="77777777" w:rsidR="00E97D4B" w:rsidRPr="00C308AF" w:rsidRDefault="00E97D4B" w:rsidP="0056283D"/>
    <w:p w14:paraId="3E57EF5C" w14:textId="77777777" w:rsidR="00E97D4B" w:rsidRPr="00C308AF" w:rsidRDefault="00E97D4B" w:rsidP="0056283D"/>
    <w:p w14:paraId="1E28FC06" w14:textId="77777777" w:rsidR="00E97D4B" w:rsidRPr="00C308AF" w:rsidRDefault="00E97D4B" w:rsidP="0056283D"/>
    <w:p w14:paraId="374AF3F1" w14:textId="77777777" w:rsidR="00E97D4B" w:rsidRPr="00C308AF" w:rsidRDefault="00E97D4B" w:rsidP="0056283D"/>
    <w:p w14:paraId="03C987A9" w14:textId="77777777" w:rsidR="00E97D4B" w:rsidRPr="00C308AF" w:rsidRDefault="00E97D4B" w:rsidP="0056283D"/>
    <w:p w14:paraId="38AD0F30" w14:textId="77777777" w:rsidR="00E97D4B" w:rsidRPr="00C308AF" w:rsidRDefault="00E97D4B" w:rsidP="0056283D"/>
    <w:p w14:paraId="6B9B86F2" w14:textId="77777777" w:rsidR="00E97D4B" w:rsidRPr="00C308AF" w:rsidRDefault="00E97D4B" w:rsidP="0056283D"/>
    <w:p w14:paraId="14D4A094" w14:textId="77777777" w:rsidR="00E97D4B" w:rsidRPr="00C308AF" w:rsidRDefault="00E97D4B" w:rsidP="0056283D"/>
    <w:p w14:paraId="24012AA4" w14:textId="77777777" w:rsidR="00E97D4B" w:rsidRPr="00C308AF" w:rsidRDefault="00E97D4B" w:rsidP="0056283D"/>
    <w:p w14:paraId="5D0F5E00" w14:textId="77777777" w:rsidR="00E97D4B" w:rsidRPr="00C308AF" w:rsidRDefault="00E97D4B" w:rsidP="0056283D"/>
    <w:p w14:paraId="14E2A3D2" w14:textId="77777777" w:rsidR="00E97D4B" w:rsidRPr="00C308AF" w:rsidRDefault="00E97D4B" w:rsidP="0056283D"/>
    <w:p w14:paraId="6E5C9099" w14:textId="77777777" w:rsidR="00E97D4B" w:rsidRPr="00C308AF" w:rsidRDefault="00E97D4B" w:rsidP="0056283D"/>
    <w:p w14:paraId="1F921FFB" w14:textId="77777777" w:rsidR="00E97D4B" w:rsidRPr="00C308AF" w:rsidRDefault="00E97D4B" w:rsidP="0056283D"/>
    <w:p w14:paraId="404CFF2A" w14:textId="77777777" w:rsidR="00E97D4B" w:rsidRPr="00C308AF" w:rsidRDefault="00E97D4B" w:rsidP="0056283D"/>
    <w:p w14:paraId="70BAF38E" w14:textId="77777777" w:rsidR="00E97D4B" w:rsidRPr="00C308AF" w:rsidRDefault="00E97D4B" w:rsidP="0056283D"/>
    <w:p w14:paraId="5927A2AF" w14:textId="77777777" w:rsidR="0056283D" w:rsidRDefault="0056283D" w:rsidP="0056283D"/>
    <w:p w14:paraId="554C3B88" w14:textId="77777777" w:rsidR="0011629B" w:rsidRDefault="0011629B" w:rsidP="0056283D"/>
    <w:p w14:paraId="598DAA41" w14:textId="77777777" w:rsidR="0011629B" w:rsidRPr="00C308AF" w:rsidRDefault="0011629B" w:rsidP="0056283D"/>
    <w:p w14:paraId="53B0151B" w14:textId="77777777" w:rsidR="0056283D" w:rsidRPr="00C308AF" w:rsidRDefault="0056283D" w:rsidP="0056283D">
      <w:pPr>
        <w:pStyle w:val="Heading1"/>
        <w:jc w:val="center"/>
        <w:rPr>
          <w:rFonts w:eastAsia="Times New Roman"/>
          <w:snapToGrid w:val="0"/>
        </w:rPr>
      </w:pPr>
      <w:bookmarkStart w:id="42" w:name="_Toc142667166"/>
      <w:r w:rsidRPr="00C308AF">
        <w:rPr>
          <w:rFonts w:eastAsia="Times New Roman"/>
          <w:snapToGrid w:val="0"/>
        </w:rPr>
        <w:lastRenderedPageBreak/>
        <w:t>SBD 6.1: PREFERENCE POINTS CLAIM FORM IN TERMS OF THE PREFERENTIAL PROCUREMENT REGULATIONS 2022</w:t>
      </w:r>
      <w:bookmarkEnd w:id="42"/>
    </w:p>
    <w:p w14:paraId="25268EBE" w14:textId="77777777" w:rsidR="0056283D" w:rsidRPr="00C308AF" w:rsidRDefault="0056283D" w:rsidP="0056283D">
      <w:pPr>
        <w:keepNext/>
        <w:widowControl w:val="0"/>
        <w:tabs>
          <w:tab w:val="left" w:pos="900"/>
          <w:tab w:val="left" w:pos="2880"/>
          <w:tab w:val="left" w:pos="5760"/>
          <w:tab w:val="left" w:pos="7920"/>
        </w:tabs>
        <w:jc w:val="center"/>
        <w:outlineLvl w:val="3"/>
        <w:rPr>
          <w:rFonts w:ascii="Arial" w:hAnsi="Arial" w:cs="Arial"/>
          <w:b/>
          <w:snapToGrid w:val="0"/>
          <w:sz w:val="22"/>
          <w:szCs w:val="22"/>
          <w:u w:val="single"/>
        </w:rPr>
      </w:pPr>
    </w:p>
    <w:p w14:paraId="533ED202" w14:textId="77777777" w:rsidR="0056283D" w:rsidRPr="00C308AF" w:rsidRDefault="0056283D" w:rsidP="0056283D">
      <w:pPr>
        <w:widowControl w:val="0"/>
        <w:tabs>
          <w:tab w:val="left" w:pos="900"/>
          <w:tab w:val="left" w:pos="2880"/>
          <w:tab w:val="left" w:pos="5760"/>
          <w:tab w:val="left" w:pos="7920"/>
        </w:tabs>
        <w:rPr>
          <w:rFonts w:ascii="Arial" w:hAnsi="Arial" w:cs="Arial"/>
          <w:snapToGrid w:val="0"/>
          <w:sz w:val="22"/>
          <w:szCs w:val="22"/>
        </w:rPr>
      </w:pPr>
      <w:r w:rsidRPr="00C308AF">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C0B7F67" w14:textId="77777777" w:rsidR="0056283D" w:rsidRPr="00C308AF" w:rsidRDefault="0056283D" w:rsidP="0056283D">
      <w:pPr>
        <w:widowControl w:val="0"/>
        <w:tabs>
          <w:tab w:val="left" w:pos="900"/>
          <w:tab w:val="left" w:pos="2880"/>
          <w:tab w:val="left" w:pos="576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NB:</w:t>
      </w:r>
      <w:r w:rsidRPr="00C308AF">
        <w:rPr>
          <w:rFonts w:ascii="Arial" w:hAnsi="Arial" w:cs="Arial"/>
          <w:b/>
          <w:snapToGrid w:val="0"/>
          <w:sz w:val="22"/>
          <w:szCs w:val="22"/>
        </w:rPr>
        <w:tab/>
        <w:t>BEFORE COMPLETING THIS FORM, TENDERERS MUST STUDY THE GENERAL CONDITIONS, DEFINITIONS AND DIRECTIVES APPLICABLE IN RESPECT OF THE TENDER AND PREFERENTIAL PROCUREMENT REGULATIONS, 2022</w:t>
      </w:r>
    </w:p>
    <w:p w14:paraId="502362BE" w14:textId="77777777" w:rsidR="0056283D" w:rsidRPr="00C308AF" w:rsidRDefault="0056283D" w:rsidP="0056283D">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rPr>
      </w:pPr>
    </w:p>
    <w:p w14:paraId="788FE212" w14:textId="77777777" w:rsidR="0056283D" w:rsidRPr="00C308AF" w:rsidRDefault="0056283D" w:rsidP="0056283D">
      <w:pPr>
        <w:widowControl w:val="0"/>
        <w:tabs>
          <w:tab w:val="left" w:pos="900"/>
          <w:tab w:val="left" w:pos="2880"/>
          <w:tab w:val="left" w:pos="5760"/>
          <w:tab w:val="left" w:pos="7920"/>
        </w:tabs>
        <w:ind w:left="900" w:hanging="900"/>
        <w:jc w:val="both"/>
        <w:rPr>
          <w:rFonts w:ascii="Arial" w:hAnsi="Arial" w:cs="Arial"/>
          <w:snapToGrid w:val="0"/>
          <w:sz w:val="22"/>
          <w:szCs w:val="22"/>
        </w:rPr>
      </w:pPr>
    </w:p>
    <w:p w14:paraId="42E0BE95" w14:textId="77777777" w:rsidR="0056283D" w:rsidRPr="00C308AF" w:rsidRDefault="0056283D" w:rsidP="00F01A59">
      <w:pPr>
        <w:widowControl w:val="0"/>
        <w:numPr>
          <w:ilvl w:val="0"/>
          <w:numId w:val="6"/>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rPr>
      </w:pPr>
      <w:r w:rsidRPr="00C308AF">
        <w:rPr>
          <w:rFonts w:ascii="Arial" w:hAnsi="Arial" w:cs="Arial"/>
          <w:b/>
          <w:snapToGrid w:val="0"/>
          <w:sz w:val="22"/>
          <w:szCs w:val="22"/>
        </w:rPr>
        <w:t>GENERAL CONDITIONS</w:t>
      </w:r>
    </w:p>
    <w:p w14:paraId="42FC1F4A" w14:textId="77777777" w:rsidR="0056283D" w:rsidRPr="00C308AF" w:rsidRDefault="0056283D" w:rsidP="00F01A5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The following preference point systems are applicable to invitations to tender:</w:t>
      </w:r>
    </w:p>
    <w:p w14:paraId="5D492675" w14:textId="77777777" w:rsidR="0056283D" w:rsidRPr="00C308AF" w:rsidRDefault="0056283D" w:rsidP="00F01A59">
      <w:pPr>
        <w:widowControl w:val="0"/>
        <w:numPr>
          <w:ilvl w:val="0"/>
          <w:numId w:val="7"/>
        </w:numPr>
        <w:tabs>
          <w:tab w:val="left" w:pos="900"/>
          <w:tab w:val="left" w:pos="5760"/>
          <w:tab w:val="left" w:pos="7920"/>
        </w:tabs>
        <w:spacing w:after="160" w:line="259" w:lineRule="auto"/>
        <w:jc w:val="both"/>
        <w:rPr>
          <w:rFonts w:ascii="Arial" w:hAnsi="Arial" w:cs="Arial"/>
          <w:snapToGrid w:val="0"/>
          <w:sz w:val="22"/>
          <w:szCs w:val="22"/>
        </w:rPr>
      </w:pPr>
      <w:r w:rsidRPr="00C308AF">
        <w:rPr>
          <w:rFonts w:ascii="Arial" w:hAnsi="Arial" w:cs="Arial"/>
          <w:snapToGrid w:val="0"/>
          <w:sz w:val="22"/>
          <w:szCs w:val="22"/>
        </w:rPr>
        <w:t xml:space="preserve">the 80/20 system for requirements with a Rand value of up to R50 000 000 (all applicable taxes included); and </w:t>
      </w:r>
    </w:p>
    <w:p w14:paraId="5A5548C5" w14:textId="77777777" w:rsidR="0056283D" w:rsidRPr="00C308AF" w:rsidRDefault="0056283D" w:rsidP="00F01A59">
      <w:pPr>
        <w:widowControl w:val="0"/>
        <w:numPr>
          <w:ilvl w:val="0"/>
          <w:numId w:val="7"/>
        </w:numPr>
        <w:tabs>
          <w:tab w:val="left" w:pos="900"/>
          <w:tab w:val="left" w:pos="5760"/>
          <w:tab w:val="left" w:pos="7920"/>
        </w:tabs>
        <w:spacing w:after="160" w:line="259" w:lineRule="auto"/>
        <w:jc w:val="both"/>
        <w:rPr>
          <w:rFonts w:ascii="Arial" w:hAnsi="Arial" w:cs="Arial"/>
          <w:snapToGrid w:val="0"/>
          <w:sz w:val="22"/>
          <w:szCs w:val="22"/>
        </w:rPr>
      </w:pPr>
      <w:r w:rsidRPr="00C308AF">
        <w:rPr>
          <w:rFonts w:ascii="Arial" w:hAnsi="Arial" w:cs="Arial"/>
          <w:snapToGrid w:val="0"/>
          <w:sz w:val="22"/>
          <w:szCs w:val="22"/>
        </w:rPr>
        <w:t>the 90/10 system for requirements with a Rand value above R50 000 000 (all applicable taxes included).</w:t>
      </w:r>
    </w:p>
    <w:p w14:paraId="5EBB5252" w14:textId="77777777" w:rsidR="0056283D" w:rsidRPr="00C308AF" w:rsidRDefault="0056283D" w:rsidP="00F01A59">
      <w:pPr>
        <w:widowControl w:val="0"/>
        <w:numPr>
          <w:ilvl w:val="1"/>
          <w:numId w:val="6"/>
        </w:numPr>
        <w:tabs>
          <w:tab w:val="num" w:pos="993"/>
          <w:tab w:val="left" w:pos="2880"/>
          <w:tab w:val="left" w:pos="5760"/>
          <w:tab w:val="left" w:pos="7920"/>
        </w:tabs>
        <w:spacing w:after="120" w:line="259" w:lineRule="auto"/>
        <w:ind w:left="993" w:hanging="993"/>
        <w:jc w:val="both"/>
        <w:rPr>
          <w:rFonts w:ascii="Arial" w:hAnsi="Arial" w:cs="Arial"/>
          <w:b/>
          <w:snapToGrid w:val="0"/>
          <w:sz w:val="22"/>
          <w:szCs w:val="22"/>
        </w:rPr>
      </w:pPr>
      <w:r w:rsidRPr="00C308AF">
        <w:rPr>
          <w:rFonts w:ascii="Arial" w:hAnsi="Arial" w:cs="Arial"/>
          <w:b/>
          <w:snapToGrid w:val="0"/>
          <w:sz w:val="22"/>
          <w:szCs w:val="22"/>
        </w:rPr>
        <w:t>To be completed by the organ of state</w:t>
      </w:r>
    </w:p>
    <w:p w14:paraId="0E2670D6" w14:textId="77777777" w:rsidR="0056283D" w:rsidRPr="00C308AF" w:rsidRDefault="0056283D" w:rsidP="00F01A59">
      <w:pPr>
        <w:widowControl w:val="0"/>
        <w:numPr>
          <w:ilvl w:val="0"/>
          <w:numId w:val="14"/>
        </w:numPr>
        <w:tabs>
          <w:tab w:val="left" w:pos="2880"/>
          <w:tab w:val="left" w:pos="5760"/>
          <w:tab w:val="left" w:pos="7920"/>
        </w:tabs>
        <w:spacing w:after="120" w:line="259" w:lineRule="auto"/>
        <w:contextualSpacing/>
        <w:jc w:val="both"/>
        <w:rPr>
          <w:rFonts w:ascii="Arial" w:hAnsi="Arial" w:cs="Arial"/>
          <w:snapToGrid w:val="0"/>
          <w:sz w:val="22"/>
          <w:szCs w:val="22"/>
        </w:rPr>
      </w:pPr>
      <w:r w:rsidRPr="00C308AF">
        <w:rPr>
          <w:rFonts w:ascii="Arial" w:hAnsi="Arial" w:cs="Arial"/>
          <w:snapToGrid w:val="0"/>
          <w:sz w:val="22"/>
          <w:szCs w:val="22"/>
        </w:rPr>
        <w:t xml:space="preserve">The applicable preference point system for this tender is the </w:t>
      </w:r>
      <w:r w:rsidRPr="00C308AF">
        <w:rPr>
          <w:rFonts w:ascii="Arial" w:hAnsi="Arial" w:cs="Arial"/>
          <w:snapToGrid w:val="0"/>
          <w:color w:val="FF0000"/>
          <w:sz w:val="22"/>
          <w:szCs w:val="22"/>
        </w:rPr>
        <w:t xml:space="preserve">80/20 </w:t>
      </w:r>
      <w:r w:rsidRPr="00C308AF">
        <w:rPr>
          <w:rFonts w:ascii="Arial" w:hAnsi="Arial" w:cs="Arial"/>
          <w:snapToGrid w:val="0"/>
          <w:sz w:val="22"/>
          <w:szCs w:val="22"/>
        </w:rPr>
        <w:t>preference point system.</w:t>
      </w:r>
    </w:p>
    <w:p w14:paraId="2F90F332" w14:textId="77777777" w:rsidR="0056283D" w:rsidRPr="00C308AF" w:rsidRDefault="0056283D" w:rsidP="00F01A59">
      <w:pPr>
        <w:widowControl w:val="0"/>
        <w:numPr>
          <w:ilvl w:val="1"/>
          <w:numId w:val="6"/>
        </w:numPr>
        <w:tabs>
          <w:tab w:val="left" w:pos="2880"/>
          <w:tab w:val="left" w:pos="5760"/>
          <w:tab w:val="left" w:pos="7920"/>
        </w:tabs>
        <w:spacing w:after="120" w:line="259" w:lineRule="auto"/>
        <w:contextualSpacing/>
        <w:jc w:val="both"/>
        <w:rPr>
          <w:rFonts w:ascii="Arial" w:hAnsi="Arial" w:cs="Arial"/>
          <w:snapToGrid w:val="0"/>
          <w:sz w:val="22"/>
          <w:szCs w:val="22"/>
        </w:rPr>
      </w:pPr>
      <w:r w:rsidRPr="00C308AF">
        <w:rPr>
          <w:rFonts w:ascii="Arial" w:hAnsi="Arial" w:cs="Arial"/>
          <w:snapToGrid w:val="0"/>
          <w:sz w:val="22"/>
          <w:szCs w:val="22"/>
        </w:rPr>
        <w:t xml:space="preserve">Points for this tender (even in the case of a tender for income-generating contracts) shall be awarded for: </w:t>
      </w:r>
    </w:p>
    <w:p w14:paraId="66CE81A1" w14:textId="77777777" w:rsidR="0056283D" w:rsidRPr="00C308AF" w:rsidRDefault="0056283D" w:rsidP="00F01A59">
      <w:pPr>
        <w:widowControl w:val="0"/>
        <w:numPr>
          <w:ilvl w:val="0"/>
          <w:numId w:val="8"/>
        </w:numPr>
        <w:tabs>
          <w:tab w:val="num" w:pos="1440"/>
          <w:tab w:val="left" w:pos="7920"/>
        </w:tabs>
        <w:spacing w:after="120" w:line="259" w:lineRule="auto"/>
        <w:ind w:left="1440"/>
        <w:jc w:val="both"/>
        <w:rPr>
          <w:rFonts w:ascii="Arial" w:hAnsi="Arial" w:cs="Arial"/>
          <w:snapToGrid w:val="0"/>
          <w:sz w:val="22"/>
          <w:szCs w:val="22"/>
        </w:rPr>
      </w:pPr>
      <w:r w:rsidRPr="00C308AF">
        <w:rPr>
          <w:rFonts w:ascii="Arial" w:hAnsi="Arial" w:cs="Arial"/>
          <w:snapToGrid w:val="0"/>
          <w:sz w:val="22"/>
          <w:szCs w:val="22"/>
        </w:rPr>
        <w:t>Price; and</w:t>
      </w:r>
    </w:p>
    <w:p w14:paraId="1B4FEDBC" w14:textId="77777777" w:rsidR="0056283D" w:rsidRPr="00C308AF" w:rsidRDefault="0056283D" w:rsidP="00F01A59">
      <w:pPr>
        <w:widowControl w:val="0"/>
        <w:numPr>
          <w:ilvl w:val="0"/>
          <w:numId w:val="8"/>
        </w:numPr>
        <w:tabs>
          <w:tab w:val="num" w:pos="1440"/>
          <w:tab w:val="left" w:pos="7920"/>
        </w:tabs>
        <w:spacing w:after="120" w:line="259" w:lineRule="auto"/>
        <w:ind w:left="1440"/>
        <w:jc w:val="both"/>
        <w:rPr>
          <w:rFonts w:ascii="Arial" w:hAnsi="Arial" w:cs="Arial"/>
          <w:snapToGrid w:val="0"/>
          <w:sz w:val="22"/>
          <w:szCs w:val="22"/>
        </w:rPr>
      </w:pPr>
      <w:r w:rsidRPr="00C308AF">
        <w:rPr>
          <w:rFonts w:ascii="Arial" w:hAnsi="Arial" w:cs="Arial"/>
          <w:snapToGrid w:val="0"/>
          <w:sz w:val="22"/>
          <w:szCs w:val="22"/>
        </w:rPr>
        <w:t>Specific Goals.</w:t>
      </w:r>
    </w:p>
    <w:p w14:paraId="51674F22" w14:textId="77777777" w:rsidR="0056283D" w:rsidRPr="00C308AF" w:rsidRDefault="0056283D" w:rsidP="00F01A5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b/>
          <w:snapToGrid w:val="0"/>
          <w:sz w:val="22"/>
          <w:szCs w:val="22"/>
        </w:rPr>
      </w:pPr>
      <w:r w:rsidRPr="00C308AF">
        <w:rPr>
          <w:rFonts w:ascii="Arial" w:hAnsi="Arial" w:cs="Arial"/>
          <w:b/>
          <w:snapToGrid w:val="0"/>
          <w:sz w:val="22"/>
          <w:szCs w:val="22"/>
        </w:rPr>
        <w:t>To be completed by the organ of state:</w:t>
      </w:r>
    </w:p>
    <w:p w14:paraId="0353BCDF"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r w:rsidRPr="00C308AF">
        <w:rPr>
          <w:rFonts w:ascii="Arial" w:hAnsi="Arial" w:cs="Arial"/>
          <w:snapToGrid w:val="0"/>
          <w:sz w:val="22"/>
          <w:szCs w:val="22"/>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6283D" w:rsidRPr="00C308AF" w14:paraId="4573D4A2" w14:textId="77777777" w:rsidTr="00E621B6">
        <w:tc>
          <w:tcPr>
            <w:tcW w:w="5130" w:type="dxa"/>
            <w:shd w:val="clear" w:color="auto" w:fill="C00000"/>
            <w:vAlign w:val="bottom"/>
          </w:tcPr>
          <w:p w14:paraId="3E81719B"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p>
        </w:tc>
        <w:tc>
          <w:tcPr>
            <w:tcW w:w="1800" w:type="dxa"/>
            <w:shd w:val="clear" w:color="auto" w:fill="C00000"/>
            <w:vAlign w:val="bottom"/>
          </w:tcPr>
          <w:p w14:paraId="06F022CD"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r w:rsidRPr="00C308AF">
              <w:rPr>
                <w:rFonts w:ascii="Arial" w:hAnsi="Arial" w:cs="Arial"/>
                <w:b/>
                <w:snapToGrid w:val="0"/>
                <w:sz w:val="22"/>
                <w:szCs w:val="22"/>
              </w:rPr>
              <w:t>POINTS</w:t>
            </w:r>
          </w:p>
        </w:tc>
      </w:tr>
      <w:tr w:rsidR="0056283D" w:rsidRPr="00C308AF" w14:paraId="35CC5917" w14:textId="77777777" w:rsidTr="00E621B6">
        <w:tc>
          <w:tcPr>
            <w:tcW w:w="5130" w:type="dxa"/>
            <w:shd w:val="clear" w:color="auto" w:fill="auto"/>
            <w:vAlign w:val="bottom"/>
          </w:tcPr>
          <w:p w14:paraId="07B1339B"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PRICE</w:t>
            </w:r>
          </w:p>
        </w:tc>
        <w:tc>
          <w:tcPr>
            <w:tcW w:w="1800" w:type="dxa"/>
            <w:shd w:val="clear" w:color="auto" w:fill="FFFF00"/>
          </w:tcPr>
          <w:p w14:paraId="3415723D" w14:textId="77777777" w:rsidR="0056283D" w:rsidRPr="00C308AF" w:rsidRDefault="0056283D" w:rsidP="00E621B6">
            <w:pPr>
              <w:widowControl w:val="0"/>
              <w:tabs>
                <w:tab w:val="left" w:pos="2880"/>
                <w:tab w:val="left" w:pos="5760"/>
                <w:tab w:val="left" w:pos="7920"/>
              </w:tabs>
              <w:spacing w:after="120"/>
              <w:jc w:val="center"/>
              <w:rPr>
                <w:rFonts w:ascii="Arial" w:hAnsi="Arial" w:cs="Arial"/>
                <w:snapToGrid w:val="0"/>
                <w:sz w:val="22"/>
                <w:szCs w:val="22"/>
                <w:highlight w:val="yellow"/>
              </w:rPr>
            </w:pPr>
            <w:r w:rsidRPr="00C308AF">
              <w:rPr>
                <w:rFonts w:ascii="Arial" w:hAnsi="Arial" w:cs="Arial"/>
                <w:snapToGrid w:val="0"/>
                <w:sz w:val="22"/>
                <w:szCs w:val="22"/>
                <w:highlight w:val="yellow"/>
              </w:rPr>
              <w:t>80</w:t>
            </w:r>
          </w:p>
        </w:tc>
      </w:tr>
      <w:tr w:rsidR="0056283D" w:rsidRPr="00C308AF" w14:paraId="3C18EB66" w14:textId="77777777" w:rsidTr="00E621B6">
        <w:tc>
          <w:tcPr>
            <w:tcW w:w="5130" w:type="dxa"/>
            <w:shd w:val="clear" w:color="auto" w:fill="auto"/>
            <w:vAlign w:val="bottom"/>
          </w:tcPr>
          <w:p w14:paraId="7B829368"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SPECIFIC GOALS</w:t>
            </w:r>
          </w:p>
        </w:tc>
        <w:tc>
          <w:tcPr>
            <w:tcW w:w="1800" w:type="dxa"/>
            <w:shd w:val="clear" w:color="auto" w:fill="FFFF00"/>
          </w:tcPr>
          <w:p w14:paraId="5B5DE4A1" w14:textId="77777777" w:rsidR="0056283D" w:rsidRPr="00C308AF" w:rsidRDefault="0056283D" w:rsidP="00E621B6">
            <w:pPr>
              <w:widowControl w:val="0"/>
              <w:tabs>
                <w:tab w:val="left" w:pos="2880"/>
                <w:tab w:val="left" w:pos="5760"/>
                <w:tab w:val="left" w:pos="7920"/>
              </w:tabs>
              <w:spacing w:after="120"/>
              <w:jc w:val="center"/>
              <w:rPr>
                <w:rFonts w:ascii="Arial" w:hAnsi="Arial" w:cs="Arial"/>
                <w:snapToGrid w:val="0"/>
                <w:sz w:val="22"/>
                <w:szCs w:val="22"/>
              </w:rPr>
            </w:pPr>
            <w:r w:rsidRPr="00C308AF">
              <w:rPr>
                <w:rFonts w:ascii="Arial" w:hAnsi="Arial" w:cs="Arial"/>
                <w:snapToGrid w:val="0"/>
                <w:sz w:val="22"/>
                <w:szCs w:val="22"/>
              </w:rPr>
              <w:t>20</w:t>
            </w:r>
          </w:p>
        </w:tc>
      </w:tr>
      <w:tr w:rsidR="0056283D" w:rsidRPr="00C308AF" w14:paraId="62C071EA" w14:textId="77777777" w:rsidTr="00E621B6">
        <w:tc>
          <w:tcPr>
            <w:tcW w:w="5130" w:type="dxa"/>
            <w:shd w:val="clear" w:color="auto" w:fill="auto"/>
            <w:vAlign w:val="bottom"/>
          </w:tcPr>
          <w:p w14:paraId="230B8C03"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 xml:space="preserve">Total points for Price and SPECIFIC GOALS </w:t>
            </w:r>
          </w:p>
        </w:tc>
        <w:tc>
          <w:tcPr>
            <w:tcW w:w="1800" w:type="dxa"/>
            <w:shd w:val="clear" w:color="auto" w:fill="C00000"/>
          </w:tcPr>
          <w:p w14:paraId="0D070E68"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r w:rsidRPr="00C308AF">
              <w:rPr>
                <w:rFonts w:ascii="Arial" w:hAnsi="Arial" w:cs="Arial"/>
                <w:b/>
                <w:snapToGrid w:val="0"/>
                <w:sz w:val="22"/>
                <w:szCs w:val="22"/>
              </w:rPr>
              <w:t>100</w:t>
            </w:r>
          </w:p>
        </w:tc>
      </w:tr>
    </w:tbl>
    <w:p w14:paraId="03EE1079"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p>
    <w:p w14:paraId="5EFAAA60" w14:textId="77777777" w:rsidR="0056283D" w:rsidRPr="00C308AF" w:rsidRDefault="0056283D" w:rsidP="00F01A5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51671C76"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p>
    <w:p w14:paraId="7BBBB0CE" w14:textId="77777777" w:rsidR="0056283D" w:rsidRPr="00C308AF" w:rsidRDefault="0056283D" w:rsidP="00F01A5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The organ of state reserves the right to require of a tenderer, either before a tender is adjudicated or at any time subsequently, to substantiate any claim in regard to preferences, in any manner required by the organ of state.</w:t>
      </w:r>
    </w:p>
    <w:p w14:paraId="065C8DD4" w14:textId="77777777" w:rsidR="0056283D" w:rsidRPr="00C308AF" w:rsidRDefault="0056283D" w:rsidP="00F01A59">
      <w:pPr>
        <w:widowControl w:val="0"/>
        <w:numPr>
          <w:ilvl w:val="0"/>
          <w:numId w:val="6"/>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rPr>
      </w:pPr>
      <w:r w:rsidRPr="00C308AF">
        <w:rPr>
          <w:rFonts w:ascii="Arial" w:hAnsi="Arial" w:cs="Arial"/>
          <w:b/>
          <w:snapToGrid w:val="0"/>
          <w:sz w:val="22"/>
          <w:szCs w:val="22"/>
        </w:rPr>
        <w:t>DEFINITIONS</w:t>
      </w:r>
    </w:p>
    <w:p w14:paraId="27B9A056" w14:textId="77777777" w:rsidR="0056283D" w:rsidRPr="00C308AF" w:rsidRDefault="0056283D" w:rsidP="00F01A59">
      <w:pPr>
        <w:widowControl w:val="0"/>
        <w:numPr>
          <w:ilvl w:val="0"/>
          <w:numId w:val="12"/>
        </w:numPr>
        <w:tabs>
          <w:tab w:val="left" w:pos="7920"/>
        </w:tabs>
        <w:spacing w:after="120" w:line="259" w:lineRule="auto"/>
        <w:jc w:val="both"/>
        <w:rPr>
          <w:rFonts w:ascii="Arial" w:hAnsi="Arial" w:cs="Arial"/>
          <w:snapToGrid w:val="0"/>
          <w:sz w:val="22"/>
          <w:szCs w:val="22"/>
        </w:rPr>
      </w:pPr>
      <w:r w:rsidRPr="00C308AF" w:rsidDel="00FF3035">
        <w:rPr>
          <w:rFonts w:ascii="Arial" w:hAnsi="Arial" w:cs="Arial"/>
          <w:b/>
          <w:snapToGrid w:val="0"/>
          <w:sz w:val="22"/>
          <w:szCs w:val="22"/>
        </w:rPr>
        <w:t xml:space="preserve"> </w:t>
      </w:r>
      <w:r w:rsidRPr="00C308AF">
        <w:rPr>
          <w:rFonts w:ascii="Arial" w:hAnsi="Arial" w:cs="Arial"/>
          <w:b/>
          <w:snapToGrid w:val="0"/>
          <w:sz w:val="22"/>
          <w:szCs w:val="22"/>
        </w:rPr>
        <w:t>“tender</w:t>
      </w:r>
      <w:r w:rsidRPr="00C308AF">
        <w:rPr>
          <w:rFonts w:ascii="Arial" w:hAnsi="Arial" w:cs="Arial"/>
          <w:b/>
          <w:bCs/>
          <w:snapToGrid w:val="0"/>
          <w:sz w:val="22"/>
          <w:szCs w:val="22"/>
        </w:rPr>
        <w:t>”</w:t>
      </w:r>
      <w:r w:rsidRPr="00C308AF">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1748BE10" w14:textId="77777777" w:rsidR="0056283D" w:rsidRPr="00C308AF" w:rsidRDefault="0056283D" w:rsidP="00F01A59">
      <w:pPr>
        <w:widowControl w:val="0"/>
        <w:numPr>
          <w:ilvl w:val="0"/>
          <w:numId w:val="12"/>
        </w:numPr>
        <w:spacing w:after="160" w:line="259" w:lineRule="auto"/>
        <w:ind w:right="682"/>
        <w:contextualSpacing/>
        <w:jc w:val="both"/>
        <w:rPr>
          <w:rFonts w:ascii="Arial" w:eastAsia="Arial" w:hAnsi="Arial" w:cs="Arial"/>
          <w:color w:val="000000"/>
          <w:sz w:val="22"/>
          <w:szCs w:val="22"/>
          <w:lang w:eastAsia="en-ZA"/>
        </w:rPr>
      </w:pPr>
      <w:r w:rsidRPr="00C308AF">
        <w:rPr>
          <w:rFonts w:ascii="Arial" w:hAnsi="Arial" w:cs="Arial"/>
          <w:b/>
          <w:snapToGrid w:val="0"/>
          <w:sz w:val="22"/>
          <w:szCs w:val="22"/>
        </w:rPr>
        <w:t xml:space="preserve">“price” </w:t>
      </w:r>
      <w:r w:rsidRPr="00C308AF">
        <w:rPr>
          <w:rFonts w:ascii="Arial" w:eastAsia="Arial" w:hAnsi="Arial" w:cs="Arial"/>
          <w:bCs/>
          <w:color w:val="000000"/>
          <w:sz w:val="22"/>
          <w:szCs w:val="22"/>
          <w:lang w:eastAsia="en-ZA"/>
        </w:rPr>
        <w:t>means an amount of money tendered for goods or services, and</w:t>
      </w:r>
      <w:r w:rsidRPr="00C308AF">
        <w:rPr>
          <w:rFonts w:ascii="Arial" w:eastAsia="Arial" w:hAnsi="Arial" w:cs="Arial"/>
          <w:b/>
          <w:color w:val="000000"/>
          <w:sz w:val="22"/>
          <w:szCs w:val="22"/>
          <w:lang w:eastAsia="en-ZA"/>
        </w:rPr>
        <w:t xml:space="preserve"> </w:t>
      </w:r>
      <w:r w:rsidRPr="00C308AF">
        <w:rPr>
          <w:rFonts w:ascii="Arial" w:eastAsia="Arial" w:hAnsi="Arial" w:cs="Arial"/>
          <w:color w:val="000000"/>
          <w:sz w:val="22"/>
          <w:szCs w:val="22"/>
          <w:lang w:eastAsia="en-ZA"/>
        </w:rPr>
        <w:lastRenderedPageBreak/>
        <w:t>includes all applicable taxes less all unconditional discounts;</w:t>
      </w:r>
      <w:r w:rsidRPr="00C308AF">
        <w:rPr>
          <w:rFonts w:ascii="Arial" w:eastAsia="Arial" w:hAnsi="Arial" w:cs="Arial"/>
          <w:b/>
          <w:color w:val="000000"/>
          <w:sz w:val="22"/>
          <w:szCs w:val="22"/>
          <w:lang w:eastAsia="en-ZA"/>
        </w:rPr>
        <w:t xml:space="preserve"> </w:t>
      </w:r>
    </w:p>
    <w:p w14:paraId="5CB035D7" w14:textId="77777777" w:rsidR="0056283D" w:rsidRPr="00C308AF" w:rsidRDefault="0056283D" w:rsidP="00F01A59">
      <w:pPr>
        <w:widowControl w:val="0"/>
        <w:numPr>
          <w:ilvl w:val="0"/>
          <w:numId w:val="12"/>
        </w:numPr>
        <w:spacing w:after="120" w:line="259" w:lineRule="auto"/>
        <w:contextualSpacing/>
        <w:jc w:val="both"/>
        <w:rPr>
          <w:rFonts w:ascii="Arial" w:hAnsi="Arial" w:cs="Arial"/>
          <w:i/>
          <w:snapToGrid w:val="0"/>
          <w:sz w:val="22"/>
          <w:szCs w:val="22"/>
        </w:rPr>
      </w:pPr>
      <w:r w:rsidRPr="00C308AF">
        <w:rPr>
          <w:rFonts w:ascii="Arial" w:hAnsi="Arial" w:cs="Arial"/>
          <w:b/>
          <w:snapToGrid w:val="0"/>
          <w:sz w:val="22"/>
          <w:szCs w:val="22"/>
        </w:rPr>
        <w:t>“rand value”</w:t>
      </w:r>
      <w:r w:rsidRPr="00C308AF">
        <w:rPr>
          <w:rFonts w:ascii="Arial" w:hAnsi="Arial" w:cs="Arial"/>
          <w:snapToGrid w:val="0"/>
          <w:sz w:val="22"/>
          <w:szCs w:val="22"/>
        </w:rPr>
        <w:t xml:space="preserve"> means the total estimated value of a contract in Rand, calculated at the time of bid invitation, and includes all applicable taxes; </w:t>
      </w:r>
    </w:p>
    <w:p w14:paraId="6F0E64A0" w14:textId="77777777" w:rsidR="0056283D" w:rsidRPr="00C308AF" w:rsidRDefault="0056283D" w:rsidP="00F01A59">
      <w:pPr>
        <w:widowControl w:val="0"/>
        <w:numPr>
          <w:ilvl w:val="0"/>
          <w:numId w:val="12"/>
        </w:numPr>
        <w:spacing w:after="120" w:line="259" w:lineRule="auto"/>
        <w:contextualSpacing/>
        <w:jc w:val="both"/>
        <w:rPr>
          <w:rFonts w:ascii="Arial" w:hAnsi="Arial" w:cs="Arial"/>
          <w:snapToGrid w:val="0"/>
          <w:sz w:val="22"/>
          <w:szCs w:val="22"/>
        </w:rPr>
      </w:pPr>
      <w:r w:rsidRPr="00C308AF">
        <w:rPr>
          <w:rFonts w:ascii="Arial" w:hAnsi="Arial" w:cs="Arial"/>
          <w:b/>
          <w:snapToGrid w:val="0"/>
          <w:sz w:val="22"/>
          <w:szCs w:val="22"/>
        </w:rPr>
        <w:t>“tender for income-generating contracts”</w:t>
      </w:r>
      <w:r w:rsidRPr="00C308AF">
        <w:rPr>
          <w:rFonts w:ascii="Arial"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6374111" w14:textId="77777777" w:rsidR="0056283D" w:rsidRPr="00C308AF" w:rsidRDefault="0056283D" w:rsidP="00F01A59">
      <w:pPr>
        <w:widowControl w:val="0"/>
        <w:numPr>
          <w:ilvl w:val="0"/>
          <w:numId w:val="12"/>
        </w:numPr>
        <w:spacing w:after="120" w:line="259" w:lineRule="auto"/>
        <w:contextualSpacing/>
        <w:jc w:val="both"/>
        <w:rPr>
          <w:rFonts w:ascii="Arial" w:hAnsi="Arial" w:cs="Arial"/>
          <w:snapToGrid w:val="0"/>
          <w:sz w:val="22"/>
          <w:szCs w:val="22"/>
        </w:rPr>
      </w:pPr>
      <w:r w:rsidRPr="00C308AF">
        <w:rPr>
          <w:rFonts w:ascii="Arial" w:hAnsi="Arial" w:cs="Arial"/>
          <w:b/>
          <w:snapToGrid w:val="0"/>
          <w:sz w:val="22"/>
          <w:szCs w:val="22"/>
        </w:rPr>
        <w:t xml:space="preserve">“the Act” </w:t>
      </w:r>
      <w:r w:rsidRPr="00C308AF">
        <w:rPr>
          <w:rFonts w:ascii="Arial" w:hAnsi="Arial" w:cs="Arial"/>
          <w:snapToGrid w:val="0"/>
          <w:sz w:val="22"/>
          <w:szCs w:val="22"/>
        </w:rPr>
        <w:t xml:space="preserve">means the Preferential Procurement Policy Framework Act, 2000 (Act No. 5 of 2000).  </w:t>
      </w:r>
    </w:p>
    <w:p w14:paraId="721799EB" w14:textId="77777777" w:rsidR="0056283D" w:rsidRPr="00C308AF" w:rsidRDefault="0056283D" w:rsidP="0056283D">
      <w:pPr>
        <w:widowControl w:val="0"/>
        <w:tabs>
          <w:tab w:val="left" w:pos="7920"/>
        </w:tabs>
        <w:spacing w:after="120"/>
        <w:ind w:left="1080"/>
        <w:jc w:val="both"/>
        <w:rPr>
          <w:rFonts w:ascii="Arial" w:hAnsi="Arial" w:cs="Arial"/>
          <w:i/>
          <w:snapToGrid w:val="0"/>
          <w:sz w:val="22"/>
          <w:szCs w:val="22"/>
        </w:rPr>
      </w:pPr>
    </w:p>
    <w:p w14:paraId="0E78C323" w14:textId="77777777" w:rsidR="0056283D" w:rsidRPr="00C308AF" w:rsidRDefault="0056283D" w:rsidP="00F01A59">
      <w:pPr>
        <w:widowControl w:val="0"/>
        <w:numPr>
          <w:ilvl w:val="0"/>
          <w:numId w:val="6"/>
        </w:numPr>
        <w:tabs>
          <w:tab w:val="left" w:pos="2880"/>
          <w:tab w:val="left" w:pos="5760"/>
          <w:tab w:val="left" w:pos="7920"/>
        </w:tabs>
        <w:spacing w:after="120" w:line="259" w:lineRule="auto"/>
        <w:jc w:val="both"/>
        <w:rPr>
          <w:rFonts w:ascii="Arial" w:hAnsi="Arial" w:cs="Arial"/>
          <w:b/>
          <w:snapToGrid w:val="0"/>
          <w:sz w:val="22"/>
          <w:szCs w:val="22"/>
        </w:rPr>
      </w:pPr>
      <w:r w:rsidRPr="00C308AF">
        <w:rPr>
          <w:rFonts w:ascii="Arial" w:hAnsi="Arial" w:cs="Arial"/>
          <w:b/>
          <w:snapToGrid w:val="0"/>
          <w:sz w:val="22"/>
          <w:szCs w:val="22"/>
        </w:rPr>
        <w:t>FORMULAE FOR PROCUREMENT OF GOODS AND SERVICES</w:t>
      </w:r>
    </w:p>
    <w:p w14:paraId="1BBD74F1" w14:textId="77777777" w:rsidR="0056283D" w:rsidRPr="00C308AF" w:rsidRDefault="0056283D" w:rsidP="00F01A59">
      <w:pPr>
        <w:widowControl w:val="0"/>
        <w:numPr>
          <w:ilvl w:val="1"/>
          <w:numId w:val="13"/>
        </w:numPr>
        <w:tabs>
          <w:tab w:val="left" w:pos="2880"/>
          <w:tab w:val="left" w:pos="5760"/>
          <w:tab w:val="left" w:pos="7920"/>
        </w:tabs>
        <w:spacing w:after="120" w:line="259" w:lineRule="auto"/>
        <w:ind w:left="851" w:hanging="851"/>
        <w:contextualSpacing/>
        <w:jc w:val="both"/>
        <w:rPr>
          <w:rFonts w:ascii="Arial" w:hAnsi="Arial" w:cs="Arial"/>
          <w:b/>
          <w:snapToGrid w:val="0"/>
          <w:sz w:val="22"/>
          <w:szCs w:val="22"/>
        </w:rPr>
      </w:pPr>
      <w:r w:rsidRPr="00C308AF">
        <w:rPr>
          <w:rFonts w:ascii="Arial" w:hAnsi="Arial" w:cs="Arial"/>
          <w:b/>
          <w:snapToGrid w:val="0"/>
          <w:sz w:val="22"/>
          <w:szCs w:val="22"/>
        </w:rPr>
        <w:t>POINTS AWARDED FOR PRICE</w:t>
      </w:r>
    </w:p>
    <w:p w14:paraId="4E3C02D0" w14:textId="77777777" w:rsidR="0056283D" w:rsidRPr="00C308AF" w:rsidRDefault="0056283D" w:rsidP="0056283D">
      <w:pPr>
        <w:widowControl w:val="0"/>
        <w:tabs>
          <w:tab w:val="left" w:pos="2880"/>
          <w:tab w:val="left" w:pos="5760"/>
          <w:tab w:val="left" w:pos="7920"/>
        </w:tabs>
        <w:spacing w:after="120"/>
        <w:ind w:left="851"/>
        <w:contextualSpacing/>
        <w:jc w:val="both"/>
        <w:rPr>
          <w:rFonts w:ascii="Arial" w:hAnsi="Arial" w:cs="Arial"/>
          <w:b/>
          <w:snapToGrid w:val="0"/>
          <w:sz w:val="22"/>
          <w:szCs w:val="22"/>
        </w:rPr>
      </w:pPr>
    </w:p>
    <w:p w14:paraId="6F44C76B" w14:textId="77777777" w:rsidR="0056283D" w:rsidRPr="00C308AF" w:rsidRDefault="0056283D" w:rsidP="0056283D">
      <w:pPr>
        <w:widowControl w:val="0"/>
        <w:tabs>
          <w:tab w:val="left" w:pos="2880"/>
          <w:tab w:val="left" w:pos="5760"/>
          <w:tab w:val="left" w:pos="7920"/>
        </w:tabs>
        <w:spacing w:after="120"/>
        <w:ind w:left="720" w:hanging="720"/>
        <w:jc w:val="both"/>
        <w:rPr>
          <w:rFonts w:ascii="Arial" w:hAnsi="Arial" w:cs="Arial"/>
          <w:b/>
          <w:snapToGrid w:val="0"/>
          <w:sz w:val="22"/>
          <w:szCs w:val="22"/>
        </w:rPr>
      </w:pPr>
      <w:r w:rsidRPr="00C308AF">
        <w:rPr>
          <w:rFonts w:ascii="Arial" w:hAnsi="Arial" w:cs="Arial"/>
          <w:snapToGrid w:val="0"/>
          <w:sz w:val="22"/>
          <w:szCs w:val="22"/>
        </w:rPr>
        <w:t>3.1.1</w:t>
      </w:r>
      <w:r w:rsidRPr="00C308AF">
        <w:rPr>
          <w:rFonts w:ascii="Arial" w:hAnsi="Arial" w:cs="Arial"/>
          <w:b/>
          <w:snapToGrid w:val="0"/>
          <w:sz w:val="22"/>
          <w:szCs w:val="22"/>
        </w:rPr>
        <w:t xml:space="preserve">   THE 80/20 OR 90/10 PREFERENCE POINT SYSTEMS </w:t>
      </w:r>
    </w:p>
    <w:p w14:paraId="3CA33641"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w:bookmarkStart w:id="43" w:name="_Hlk78214518"/>
      <w:r w:rsidRPr="00C308AF">
        <w:rPr>
          <w:rFonts w:ascii="Arial" w:hAnsi="Arial" w:cs="Arial"/>
          <w:snapToGrid w:val="0"/>
          <w:sz w:val="22"/>
          <w:szCs w:val="22"/>
        </w:rPr>
        <w:t>A maximum of 80 or 90 points is allocated for price on the following basis:</w:t>
      </w:r>
    </w:p>
    <w:p w14:paraId="5C65221F"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rPr>
      </w:pPr>
    </w:p>
    <w:p w14:paraId="2EDAD62E"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r w:rsidRPr="00C308AF">
        <w:rPr>
          <w:rFonts w:ascii="Arial" w:hAnsi="Arial" w:cs="Arial"/>
          <w:b/>
          <w:snapToGrid w:val="0"/>
          <w:sz w:val="22"/>
          <w:szCs w:val="22"/>
        </w:rPr>
        <w:tab/>
      </w:r>
      <w:bookmarkStart w:id="44" w:name="_Toc142667167"/>
      <w:r w:rsidRPr="00C308AF">
        <w:rPr>
          <w:rFonts w:ascii="Arial" w:hAnsi="Arial" w:cs="Arial"/>
          <w:b/>
          <w:snapToGrid w:val="0"/>
          <w:sz w:val="22"/>
          <w:szCs w:val="22"/>
        </w:rPr>
        <w:t>80/20</w:t>
      </w:r>
      <w:r w:rsidRPr="00C308AF">
        <w:rPr>
          <w:rFonts w:ascii="Arial" w:hAnsi="Arial" w:cs="Arial"/>
          <w:b/>
          <w:snapToGrid w:val="0"/>
          <w:sz w:val="22"/>
          <w:szCs w:val="22"/>
        </w:rPr>
        <w:tab/>
        <w:t>or</w:t>
      </w:r>
      <w:r w:rsidRPr="00C308AF">
        <w:rPr>
          <w:rFonts w:ascii="Arial" w:hAnsi="Arial" w:cs="Arial"/>
          <w:b/>
          <w:snapToGrid w:val="0"/>
          <w:sz w:val="22"/>
          <w:szCs w:val="22"/>
        </w:rPr>
        <w:tab/>
        <w:t>90/10</w:t>
      </w:r>
      <w:bookmarkEnd w:id="44"/>
      <w:r w:rsidRPr="00C308AF">
        <w:rPr>
          <w:rFonts w:ascii="Arial" w:hAnsi="Arial" w:cs="Arial"/>
          <w:b/>
          <w:snapToGrid w:val="0"/>
          <w:sz w:val="22"/>
          <w:szCs w:val="22"/>
        </w:rPr>
        <w:tab/>
      </w:r>
    </w:p>
    <w:p w14:paraId="1C57712A"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rPr>
      </w:pPr>
    </w:p>
    <w:p w14:paraId="619D128D" w14:textId="77777777" w:rsidR="0056283D" w:rsidRPr="00C308AF" w:rsidRDefault="0056283D" w:rsidP="0056283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m:oMath>
        <m:r>
          <m:rPr>
            <m:sty m:val="bi"/>
          </m:rPr>
          <w:rPr>
            <w:rFonts w:ascii="Cambria Math" w:hAnsi="Cambria Math" w:cs="Arial"/>
            <w:snapToGrid w:val="0"/>
            <w:sz w:val="22"/>
            <w:szCs w:val="22"/>
          </w:rPr>
          <m:t>Ps=80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den>
            </m:f>
          </m:e>
        </m:d>
      </m:oMath>
      <w:r w:rsidRPr="00C308AF">
        <w:rPr>
          <w:rFonts w:ascii="Arial" w:hAnsi="Arial" w:cs="Arial"/>
          <w:b/>
          <w:snapToGrid w:val="0"/>
          <w:sz w:val="22"/>
          <w:szCs w:val="22"/>
        </w:rPr>
        <w:tab/>
      </w:r>
      <w:r w:rsidRPr="00C308AF">
        <w:rPr>
          <w:rFonts w:ascii="Arial" w:hAnsi="Arial" w:cs="Arial"/>
          <w:snapToGrid w:val="0"/>
          <w:sz w:val="22"/>
          <w:szCs w:val="22"/>
        </w:rPr>
        <w:t>or</w:t>
      </w:r>
      <w:r w:rsidRPr="00C308AF">
        <w:rPr>
          <w:rFonts w:ascii="Arial" w:hAnsi="Arial" w:cs="Arial"/>
          <w:snapToGrid w:val="0"/>
          <w:sz w:val="22"/>
          <w:szCs w:val="22"/>
        </w:rPr>
        <w:tab/>
      </w:r>
      <m:oMath>
        <m:r>
          <m:rPr>
            <m:sty m:val="bi"/>
          </m:rPr>
          <w:rPr>
            <w:rFonts w:ascii="Cambria Math" w:hAnsi="Cambria Math" w:cs="Arial"/>
            <w:snapToGrid w:val="0"/>
            <w:sz w:val="22"/>
            <w:szCs w:val="22"/>
          </w:rPr>
          <m:t>Ps=90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den>
            </m:f>
          </m:e>
        </m:d>
      </m:oMath>
    </w:p>
    <w:p w14:paraId="61DD9133"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Where</w:t>
      </w:r>
    </w:p>
    <w:p w14:paraId="0C183389"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Ps</w:t>
      </w:r>
      <w:r w:rsidRPr="00C308AF">
        <w:rPr>
          <w:rFonts w:ascii="Arial" w:hAnsi="Arial" w:cs="Arial"/>
          <w:snapToGrid w:val="0"/>
          <w:sz w:val="22"/>
          <w:szCs w:val="22"/>
        </w:rPr>
        <w:tab/>
        <w:t>=</w:t>
      </w:r>
      <w:r w:rsidRPr="00C308AF">
        <w:rPr>
          <w:rFonts w:ascii="Arial" w:hAnsi="Arial" w:cs="Arial"/>
          <w:snapToGrid w:val="0"/>
          <w:sz w:val="22"/>
          <w:szCs w:val="22"/>
        </w:rPr>
        <w:tab/>
        <w:t>Points scored for price of tender under consideration</w:t>
      </w:r>
    </w:p>
    <w:p w14:paraId="177DD8BA"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Pt</w:t>
      </w:r>
      <w:r w:rsidRPr="00C308AF">
        <w:rPr>
          <w:rFonts w:ascii="Arial" w:hAnsi="Arial" w:cs="Arial"/>
          <w:snapToGrid w:val="0"/>
          <w:sz w:val="22"/>
          <w:szCs w:val="22"/>
        </w:rPr>
        <w:tab/>
        <w:t>=</w:t>
      </w:r>
      <w:r w:rsidRPr="00C308AF">
        <w:rPr>
          <w:rFonts w:ascii="Arial" w:hAnsi="Arial" w:cs="Arial"/>
          <w:snapToGrid w:val="0"/>
          <w:sz w:val="22"/>
          <w:szCs w:val="22"/>
        </w:rPr>
        <w:tab/>
        <w:t>Price of tender under consideration</w:t>
      </w:r>
    </w:p>
    <w:p w14:paraId="51F015C3"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r>
      <w:proofErr w:type="spellStart"/>
      <w:r w:rsidRPr="00C308AF">
        <w:rPr>
          <w:rFonts w:ascii="Arial" w:hAnsi="Arial" w:cs="Arial"/>
          <w:snapToGrid w:val="0"/>
          <w:sz w:val="22"/>
          <w:szCs w:val="22"/>
        </w:rPr>
        <w:t>Pmin</w:t>
      </w:r>
      <w:proofErr w:type="spellEnd"/>
      <w:r w:rsidRPr="00C308AF">
        <w:rPr>
          <w:rFonts w:ascii="Arial" w:hAnsi="Arial" w:cs="Arial"/>
          <w:snapToGrid w:val="0"/>
          <w:sz w:val="22"/>
          <w:szCs w:val="22"/>
        </w:rPr>
        <w:tab/>
        <w:t>=</w:t>
      </w:r>
      <w:r w:rsidRPr="00C308AF">
        <w:rPr>
          <w:rFonts w:ascii="Arial" w:hAnsi="Arial" w:cs="Arial"/>
          <w:snapToGrid w:val="0"/>
          <w:sz w:val="22"/>
          <w:szCs w:val="22"/>
        </w:rPr>
        <w:tab/>
        <w:t>Price of lowest acceptable tender</w:t>
      </w:r>
    </w:p>
    <w:p w14:paraId="76BE3BA8"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p>
    <w:bookmarkEnd w:id="43"/>
    <w:p w14:paraId="7B039FD4" w14:textId="77777777" w:rsidR="0056283D" w:rsidRPr="00C308AF" w:rsidRDefault="0056283D" w:rsidP="00F01A59">
      <w:pPr>
        <w:widowControl w:val="0"/>
        <w:numPr>
          <w:ilvl w:val="1"/>
          <w:numId w:val="13"/>
        </w:numPr>
        <w:tabs>
          <w:tab w:val="left" w:pos="900"/>
          <w:tab w:val="left" w:pos="1620"/>
          <w:tab w:val="left" w:pos="2160"/>
          <w:tab w:val="left" w:pos="2700"/>
          <w:tab w:val="left" w:pos="7920"/>
        </w:tabs>
        <w:spacing w:after="120" w:line="259" w:lineRule="auto"/>
        <w:ind w:left="851" w:hanging="851"/>
        <w:contextualSpacing/>
        <w:jc w:val="both"/>
        <w:rPr>
          <w:rFonts w:ascii="Arial" w:hAnsi="Arial" w:cs="Arial"/>
          <w:b/>
          <w:snapToGrid w:val="0"/>
          <w:sz w:val="22"/>
          <w:szCs w:val="22"/>
        </w:rPr>
      </w:pPr>
      <w:r w:rsidRPr="00C308AF">
        <w:rPr>
          <w:rFonts w:ascii="Arial" w:hAnsi="Arial" w:cs="Arial"/>
          <w:b/>
          <w:snapToGrid w:val="0"/>
          <w:sz w:val="22"/>
          <w:szCs w:val="22"/>
        </w:rPr>
        <w:t>FORMULAE FOR DISPOSAL OR LEASING OF STATE ASSETS AND INCOME GENERATING PROCUREMENT</w:t>
      </w:r>
    </w:p>
    <w:p w14:paraId="036CD71C" w14:textId="77777777" w:rsidR="0056283D" w:rsidRPr="00C308AF" w:rsidRDefault="0056283D" w:rsidP="0056283D">
      <w:pPr>
        <w:widowControl w:val="0"/>
        <w:tabs>
          <w:tab w:val="left" w:pos="900"/>
          <w:tab w:val="left" w:pos="1620"/>
          <w:tab w:val="left" w:pos="2160"/>
          <w:tab w:val="left" w:pos="2700"/>
          <w:tab w:val="left" w:pos="7920"/>
        </w:tabs>
        <w:spacing w:after="120"/>
        <w:ind w:left="851"/>
        <w:contextualSpacing/>
        <w:jc w:val="both"/>
        <w:rPr>
          <w:rFonts w:ascii="Arial" w:hAnsi="Arial" w:cs="Arial"/>
          <w:b/>
          <w:snapToGrid w:val="0"/>
          <w:sz w:val="22"/>
          <w:szCs w:val="22"/>
        </w:rPr>
      </w:pPr>
    </w:p>
    <w:p w14:paraId="01850ED0" w14:textId="77777777" w:rsidR="0056283D" w:rsidRPr="00C308AF" w:rsidRDefault="0056283D" w:rsidP="00F01A59">
      <w:pPr>
        <w:widowControl w:val="0"/>
        <w:numPr>
          <w:ilvl w:val="2"/>
          <w:numId w:val="13"/>
        </w:numPr>
        <w:tabs>
          <w:tab w:val="left" w:pos="900"/>
          <w:tab w:val="left" w:pos="1620"/>
          <w:tab w:val="left" w:pos="2160"/>
          <w:tab w:val="left" w:pos="2700"/>
          <w:tab w:val="left" w:pos="7920"/>
        </w:tabs>
        <w:spacing w:after="120" w:line="259" w:lineRule="auto"/>
        <w:ind w:hanging="2520"/>
        <w:contextualSpacing/>
        <w:jc w:val="both"/>
        <w:rPr>
          <w:rFonts w:ascii="Arial" w:hAnsi="Arial" w:cs="Arial"/>
          <w:b/>
          <w:snapToGrid w:val="0"/>
          <w:sz w:val="22"/>
          <w:szCs w:val="22"/>
        </w:rPr>
      </w:pPr>
      <w:r w:rsidRPr="00C308AF">
        <w:rPr>
          <w:rFonts w:ascii="Arial" w:hAnsi="Arial" w:cs="Arial"/>
          <w:b/>
          <w:snapToGrid w:val="0"/>
          <w:sz w:val="22"/>
          <w:szCs w:val="22"/>
        </w:rPr>
        <w:t>POINTS AWARDED FOR PRICE</w:t>
      </w:r>
    </w:p>
    <w:p w14:paraId="6895F988" w14:textId="77777777" w:rsidR="0056283D" w:rsidRPr="00C308AF" w:rsidRDefault="0056283D" w:rsidP="0056283D">
      <w:pPr>
        <w:widowControl w:val="0"/>
        <w:tabs>
          <w:tab w:val="left" w:pos="900"/>
          <w:tab w:val="left" w:pos="1620"/>
          <w:tab w:val="left" w:pos="2160"/>
          <w:tab w:val="left" w:pos="2700"/>
          <w:tab w:val="left" w:pos="7920"/>
        </w:tabs>
        <w:spacing w:after="120"/>
        <w:ind w:left="2520"/>
        <w:contextualSpacing/>
        <w:jc w:val="both"/>
        <w:rPr>
          <w:rFonts w:ascii="Arial" w:hAnsi="Arial" w:cs="Arial"/>
          <w:b/>
          <w:snapToGrid w:val="0"/>
          <w:sz w:val="22"/>
          <w:szCs w:val="22"/>
        </w:rPr>
      </w:pPr>
    </w:p>
    <w:p w14:paraId="5C92CA8B" w14:textId="77777777" w:rsidR="0056283D" w:rsidRPr="00C308AF" w:rsidRDefault="0056283D" w:rsidP="0056283D">
      <w:pPr>
        <w:widowControl w:val="0"/>
        <w:tabs>
          <w:tab w:val="left" w:pos="1620"/>
          <w:tab w:val="left" w:pos="2160"/>
          <w:tab w:val="left" w:pos="2700"/>
          <w:tab w:val="left" w:pos="7920"/>
        </w:tabs>
        <w:spacing w:after="120"/>
        <w:ind w:left="851"/>
        <w:jc w:val="both"/>
        <w:rPr>
          <w:rFonts w:ascii="Arial" w:hAnsi="Arial" w:cs="Arial"/>
          <w:snapToGrid w:val="0"/>
          <w:sz w:val="22"/>
          <w:szCs w:val="22"/>
        </w:rPr>
      </w:pPr>
      <w:r w:rsidRPr="00C308AF">
        <w:rPr>
          <w:rFonts w:ascii="Arial" w:hAnsi="Arial" w:cs="Arial"/>
          <w:snapToGrid w:val="0"/>
          <w:sz w:val="22"/>
          <w:szCs w:val="22"/>
        </w:rPr>
        <w:t>A maximum of 80 or 90 points is allocated for price on the following basis:</w:t>
      </w:r>
    </w:p>
    <w:p w14:paraId="067130A2"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p>
    <w:p w14:paraId="3F636D2D"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p>
    <w:p w14:paraId="64602545"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r w:rsidRPr="00C308AF">
        <w:rPr>
          <w:rFonts w:ascii="Arial" w:hAnsi="Arial" w:cs="Arial"/>
          <w:b/>
          <w:snapToGrid w:val="0"/>
          <w:sz w:val="22"/>
          <w:szCs w:val="22"/>
        </w:rPr>
        <w:tab/>
        <w:t xml:space="preserve">            </w:t>
      </w:r>
      <w:bookmarkStart w:id="45" w:name="_Toc142667168"/>
      <w:r w:rsidRPr="00C308AF">
        <w:rPr>
          <w:rFonts w:ascii="Arial" w:hAnsi="Arial" w:cs="Arial"/>
          <w:b/>
          <w:snapToGrid w:val="0"/>
          <w:sz w:val="22"/>
          <w:szCs w:val="22"/>
        </w:rPr>
        <w:t>80/20</w:t>
      </w:r>
      <w:r w:rsidRPr="00C308AF">
        <w:rPr>
          <w:rFonts w:ascii="Arial" w:hAnsi="Arial" w:cs="Arial"/>
          <w:b/>
          <w:snapToGrid w:val="0"/>
          <w:sz w:val="22"/>
          <w:szCs w:val="22"/>
        </w:rPr>
        <w:tab/>
        <w:t xml:space="preserve">               or</w:t>
      </w:r>
      <w:r w:rsidRPr="00C308AF">
        <w:rPr>
          <w:rFonts w:ascii="Arial" w:hAnsi="Arial" w:cs="Arial"/>
          <w:b/>
          <w:snapToGrid w:val="0"/>
          <w:sz w:val="22"/>
          <w:szCs w:val="22"/>
        </w:rPr>
        <w:tab/>
        <w:t xml:space="preserve">            90/10</w:t>
      </w:r>
      <w:bookmarkEnd w:id="45"/>
      <w:r w:rsidRPr="00C308AF">
        <w:rPr>
          <w:rFonts w:ascii="Arial" w:hAnsi="Arial" w:cs="Arial"/>
          <w:b/>
          <w:snapToGrid w:val="0"/>
          <w:sz w:val="22"/>
          <w:szCs w:val="22"/>
        </w:rPr>
        <w:tab/>
      </w:r>
    </w:p>
    <w:p w14:paraId="5782C4AC"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rPr>
      </w:pPr>
    </w:p>
    <w:p w14:paraId="4EBFD6F2" w14:textId="77777777" w:rsidR="0056283D" w:rsidRPr="00C308AF" w:rsidRDefault="0056283D" w:rsidP="0056283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m:oMath>
        <m:r>
          <m:rPr>
            <m:sty m:val="bi"/>
          </m:rPr>
          <w:rPr>
            <w:rFonts w:ascii="Cambria Math" w:hAnsi="Cambria Math" w:cs="Arial"/>
            <w:snapToGrid w:val="0"/>
            <w:sz w:val="22"/>
            <w:szCs w:val="22"/>
          </w:rPr>
          <m:t>Ps=80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den>
            </m:f>
          </m:e>
        </m:d>
      </m:oMath>
      <w:r w:rsidRPr="00C308AF">
        <w:rPr>
          <w:rFonts w:ascii="Arial" w:hAnsi="Arial" w:cs="Arial"/>
          <w:b/>
          <w:snapToGrid w:val="0"/>
          <w:sz w:val="22"/>
          <w:szCs w:val="22"/>
        </w:rPr>
        <w:tab/>
      </w:r>
      <w:r w:rsidRPr="00C308AF">
        <w:rPr>
          <w:rFonts w:ascii="Arial" w:hAnsi="Arial" w:cs="Arial"/>
          <w:snapToGrid w:val="0"/>
          <w:sz w:val="22"/>
          <w:szCs w:val="22"/>
        </w:rPr>
        <w:t>or</w:t>
      </w:r>
      <w:r w:rsidRPr="00C308AF">
        <w:rPr>
          <w:rFonts w:ascii="Arial" w:hAnsi="Arial" w:cs="Arial"/>
          <w:snapToGrid w:val="0"/>
          <w:sz w:val="22"/>
          <w:szCs w:val="22"/>
        </w:rPr>
        <w:tab/>
      </w:r>
      <m:oMath>
        <m:r>
          <m:rPr>
            <m:sty m:val="bi"/>
          </m:rPr>
          <w:rPr>
            <w:rFonts w:ascii="Cambria Math" w:hAnsi="Cambria Math" w:cs="Arial"/>
            <w:snapToGrid w:val="0"/>
            <w:sz w:val="22"/>
            <w:szCs w:val="22"/>
          </w:rPr>
          <m:t>Ps=90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num>
              <m:den>
                <m:r>
                  <m:rPr>
                    <m:sty m:val="bi"/>
                  </m:rPr>
                  <w:rPr>
                    <w:rFonts w:ascii="Cambria Math" w:hAnsi="Cambria Math" w:cs="Arial"/>
                    <w:snapToGrid w:val="0"/>
                    <w:sz w:val="22"/>
                    <w:szCs w:val="22"/>
                  </w:rPr>
                  <m:t>Pmax</m:t>
                </m:r>
              </m:den>
            </m:f>
          </m:e>
        </m:d>
      </m:oMath>
    </w:p>
    <w:p w14:paraId="30A5E14D"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r>
    </w:p>
    <w:p w14:paraId="66C10337"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 xml:space="preserve">             Where</w:t>
      </w:r>
    </w:p>
    <w:p w14:paraId="15A53052"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Ps</w:t>
      </w:r>
      <w:r w:rsidRPr="00C308AF">
        <w:rPr>
          <w:rFonts w:ascii="Arial" w:hAnsi="Arial" w:cs="Arial"/>
          <w:snapToGrid w:val="0"/>
          <w:sz w:val="22"/>
          <w:szCs w:val="22"/>
        </w:rPr>
        <w:tab/>
        <w:t>=</w:t>
      </w:r>
      <w:r w:rsidRPr="00C308AF">
        <w:rPr>
          <w:rFonts w:ascii="Arial" w:hAnsi="Arial" w:cs="Arial"/>
          <w:snapToGrid w:val="0"/>
          <w:sz w:val="22"/>
          <w:szCs w:val="22"/>
        </w:rPr>
        <w:tab/>
        <w:t>Points scored for price of tender under consideration</w:t>
      </w:r>
    </w:p>
    <w:p w14:paraId="7D3B7D5F"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Pt</w:t>
      </w:r>
      <w:r w:rsidRPr="00C308AF">
        <w:rPr>
          <w:rFonts w:ascii="Arial" w:hAnsi="Arial" w:cs="Arial"/>
          <w:snapToGrid w:val="0"/>
          <w:sz w:val="22"/>
          <w:szCs w:val="22"/>
        </w:rPr>
        <w:tab/>
        <w:t>=</w:t>
      </w:r>
      <w:r w:rsidRPr="00C308AF">
        <w:rPr>
          <w:rFonts w:ascii="Arial" w:hAnsi="Arial" w:cs="Arial"/>
          <w:snapToGrid w:val="0"/>
          <w:sz w:val="22"/>
          <w:szCs w:val="22"/>
        </w:rPr>
        <w:tab/>
        <w:t>Price of tender under consideration</w:t>
      </w:r>
    </w:p>
    <w:p w14:paraId="6E459F91"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Pmax</w:t>
      </w:r>
      <w:r w:rsidRPr="00C308AF">
        <w:rPr>
          <w:rFonts w:ascii="Arial" w:hAnsi="Arial" w:cs="Arial"/>
          <w:snapToGrid w:val="0"/>
          <w:sz w:val="22"/>
          <w:szCs w:val="22"/>
        </w:rPr>
        <w:tab/>
        <w:t>=</w:t>
      </w:r>
      <w:r w:rsidRPr="00C308AF">
        <w:rPr>
          <w:rFonts w:ascii="Arial" w:hAnsi="Arial" w:cs="Arial"/>
          <w:snapToGrid w:val="0"/>
          <w:sz w:val="22"/>
          <w:szCs w:val="22"/>
        </w:rPr>
        <w:tab/>
        <w:t>Price of highest acceptable tender</w:t>
      </w:r>
    </w:p>
    <w:p w14:paraId="000779D6" w14:textId="77777777" w:rsidR="0056283D" w:rsidRPr="00C308AF" w:rsidRDefault="0056283D" w:rsidP="0056283D">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rPr>
      </w:pPr>
    </w:p>
    <w:p w14:paraId="39D9B978" w14:textId="77777777" w:rsidR="0056283D" w:rsidRPr="00C308AF" w:rsidRDefault="0056283D" w:rsidP="00F01A59">
      <w:pPr>
        <w:widowControl w:val="0"/>
        <w:numPr>
          <w:ilvl w:val="0"/>
          <w:numId w:val="13"/>
        </w:numPr>
        <w:tabs>
          <w:tab w:val="num" w:pos="720"/>
          <w:tab w:val="left" w:pos="2880"/>
          <w:tab w:val="left" w:pos="5760"/>
          <w:tab w:val="left" w:pos="7920"/>
        </w:tabs>
        <w:spacing w:after="120" w:line="259" w:lineRule="auto"/>
        <w:jc w:val="both"/>
        <w:rPr>
          <w:rFonts w:ascii="Arial" w:hAnsi="Arial" w:cs="Arial"/>
          <w:b/>
          <w:snapToGrid w:val="0"/>
          <w:sz w:val="22"/>
          <w:szCs w:val="22"/>
        </w:rPr>
      </w:pPr>
      <w:r w:rsidRPr="00C308AF">
        <w:rPr>
          <w:rFonts w:ascii="Arial" w:hAnsi="Arial" w:cs="Arial"/>
          <w:b/>
          <w:snapToGrid w:val="0"/>
          <w:sz w:val="22"/>
          <w:szCs w:val="22"/>
        </w:rPr>
        <w:t xml:space="preserve">POINTS AWARDED FOR SPECIFIC GOALS </w:t>
      </w:r>
    </w:p>
    <w:p w14:paraId="394B0593" w14:textId="77777777" w:rsidR="0056283D" w:rsidRPr="00C308AF" w:rsidRDefault="0056283D" w:rsidP="00F01A59">
      <w:pPr>
        <w:widowControl w:val="0"/>
        <w:numPr>
          <w:ilvl w:val="1"/>
          <w:numId w:val="13"/>
        </w:numPr>
        <w:tabs>
          <w:tab w:val="num" w:pos="7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lastRenderedPageBreak/>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E21A535" w14:textId="77777777" w:rsidR="0056283D" w:rsidRPr="00C308AF" w:rsidRDefault="0056283D" w:rsidP="00F01A59">
      <w:pPr>
        <w:widowControl w:val="0"/>
        <w:numPr>
          <w:ilvl w:val="1"/>
          <w:numId w:val="13"/>
        </w:numPr>
        <w:spacing w:after="120" w:line="259" w:lineRule="auto"/>
        <w:ind w:left="709" w:hanging="709"/>
        <w:jc w:val="both"/>
        <w:rPr>
          <w:rFonts w:ascii="Arial" w:hAnsi="Arial" w:cs="Arial"/>
          <w:snapToGrid w:val="0"/>
          <w:sz w:val="22"/>
          <w:szCs w:val="22"/>
        </w:rPr>
      </w:pPr>
      <w:r w:rsidRPr="00C308AF">
        <w:rPr>
          <w:rFonts w:ascii="Arial" w:hAnsi="Arial" w:cs="Arial"/>
          <w:snapToGrid w:val="0"/>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BCB9CB3" w14:textId="77777777" w:rsidR="0056283D" w:rsidRPr="00C308AF" w:rsidRDefault="0056283D" w:rsidP="00F01A59">
      <w:pPr>
        <w:widowControl w:val="0"/>
        <w:numPr>
          <w:ilvl w:val="0"/>
          <w:numId w:val="11"/>
        </w:numPr>
        <w:spacing w:after="120" w:line="259" w:lineRule="auto"/>
        <w:ind w:left="993" w:hanging="284"/>
        <w:contextualSpacing/>
        <w:jc w:val="both"/>
        <w:rPr>
          <w:rFonts w:ascii="Arial" w:hAnsi="Arial" w:cs="Arial"/>
          <w:snapToGrid w:val="0"/>
          <w:sz w:val="22"/>
          <w:szCs w:val="22"/>
        </w:rPr>
      </w:pPr>
      <w:r w:rsidRPr="00C308AF">
        <w:rPr>
          <w:rFonts w:ascii="Arial" w:hAnsi="Arial" w:cs="Arial"/>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0D474C95" w14:textId="77777777" w:rsidR="0056283D" w:rsidRPr="00C308AF" w:rsidRDefault="0056283D" w:rsidP="0056283D">
      <w:pPr>
        <w:widowControl w:val="0"/>
        <w:spacing w:after="120"/>
        <w:ind w:left="1620"/>
        <w:contextualSpacing/>
        <w:jc w:val="both"/>
        <w:rPr>
          <w:rFonts w:ascii="Arial" w:hAnsi="Arial" w:cs="Arial"/>
          <w:snapToGrid w:val="0"/>
          <w:sz w:val="22"/>
          <w:szCs w:val="22"/>
        </w:rPr>
      </w:pPr>
      <w:r w:rsidRPr="00C308AF">
        <w:rPr>
          <w:rFonts w:ascii="Arial" w:hAnsi="Arial" w:cs="Arial"/>
          <w:snapToGrid w:val="0"/>
          <w:sz w:val="22"/>
          <w:szCs w:val="22"/>
        </w:rPr>
        <w:t xml:space="preserve"> </w:t>
      </w:r>
    </w:p>
    <w:p w14:paraId="0351A389" w14:textId="77777777" w:rsidR="0056283D" w:rsidRPr="00C308AF" w:rsidRDefault="0056283D" w:rsidP="00F01A59">
      <w:pPr>
        <w:widowControl w:val="0"/>
        <w:numPr>
          <w:ilvl w:val="0"/>
          <w:numId w:val="11"/>
        </w:numPr>
        <w:spacing w:after="120" w:line="259" w:lineRule="auto"/>
        <w:ind w:left="993" w:hanging="284"/>
        <w:contextualSpacing/>
        <w:jc w:val="both"/>
        <w:rPr>
          <w:rFonts w:ascii="Arial" w:hAnsi="Arial" w:cs="Arial"/>
          <w:snapToGrid w:val="0"/>
          <w:sz w:val="22"/>
          <w:szCs w:val="22"/>
        </w:rPr>
      </w:pPr>
      <w:r w:rsidRPr="00C308AF">
        <w:rPr>
          <w:rFonts w:ascii="Arial" w:hAnsi="Arial" w:cs="Arial"/>
          <w:snapToGrid w:val="0"/>
          <w:sz w:val="22"/>
          <w:szCs w:val="22"/>
        </w:rPr>
        <w:t xml:space="preserve">any other invitation for tender, that either the 80/20 or 90/10 preference point system will apply and that the lowest acceptable tender will be used to determine the applicable preference point system,  </w:t>
      </w:r>
    </w:p>
    <w:p w14:paraId="6DFB631B" w14:textId="77777777" w:rsidR="0056283D" w:rsidRPr="00C308AF" w:rsidRDefault="0056283D" w:rsidP="0056283D">
      <w:pPr>
        <w:widowControl w:val="0"/>
        <w:spacing w:after="120"/>
        <w:ind w:left="993"/>
        <w:jc w:val="both"/>
        <w:rPr>
          <w:rFonts w:ascii="Arial" w:hAnsi="Arial" w:cs="Arial"/>
          <w:snapToGrid w:val="0"/>
          <w:sz w:val="22"/>
          <w:szCs w:val="22"/>
        </w:rPr>
      </w:pPr>
      <w:r w:rsidRPr="00C308AF">
        <w:rPr>
          <w:rFonts w:ascii="Arial" w:hAnsi="Arial" w:cs="Arial"/>
          <w:snapToGrid w:val="0"/>
          <w:sz w:val="22"/>
          <w:szCs w:val="22"/>
        </w:rPr>
        <w:t xml:space="preserve">then the organ of state must indicate the points allocated for specific goals for both the 90/10 and 80/20 preference point system. </w:t>
      </w:r>
    </w:p>
    <w:p w14:paraId="7482BE09" w14:textId="77777777" w:rsidR="0056283D" w:rsidRPr="00C308AF" w:rsidRDefault="0056283D" w:rsidP="0056283D">
      <w:pPr>
        <w:widowControl w:val="0"/>
        <w:spacing w:after="120"/>
        <w:ind w:left="142"/>
        <w:jc w:val="both"/>
        <w:rPr>
          <w:rFonts w:ascii="Arial" w:hAnsi="Arial" w:cs="Arial"/>
          <w:b/>
          <w:snapToGrid w:val="0"/>
          <w:sz w:val="22"/>
          <w:szCs w:val="22"/>
        </w:rPr>
      </w:pPr>
      <w:r w:rsidRPr="00C308AF">
        <w:rPr>
          <w:rFonts w:ascii="Arial" w:hAnsi="Arial" w:cs="Arial"/>
          <w:b/>
          <w:snapToGrid w:val="0"/>
          <w:sz w:val="22"/>
          <w:szCs w:val="22"/>
        </w:rPr>
        <w:t xml:space="preserve">Table 1: Specific goals for the tender and points claimed are indicated per the table below. </w:t>
      </w:r>
    </w:p>
    <w:p w14:paraId="56C162EB" w14:textId="77777777" w:rsidR="0056283D" w:rsidRPr="00C308AF" w:rsidRDefault="0056283D" w:rsidP="0056283D">
      <w:pPr>
        <w:widowControl w:val="0"/>
        <w:spacing w:after="120"/>
        <w:ind w:left="142"/>
        <w:jc w:val="both"/>
        <w:rPr>
          <w:rFonts w:ascii="Arial" w:hAnsi="Arial" w:cs="Arial"/>
          <w:b/>
          <w:snapToGrid w:val="0"/>
          <w:color w:val="FF0000"/>
          <w:sz w:val="22"/>
          <w:szCs w:val="22"/>
        </w:rPr>
      </w:pPr>
      <w:bookmarkStart w:id="46" w:name="_Hlk125038050"/>
      <w:r w:rsidRPr="00C308AF">
        <w:rPr>
          <w:rFonts w:ascii="Arial" w:hAnsi="Arial" w:cs="Arial"/>
          <w:b/>
          <w:i/>
          <w:snapToGrid w:val="0"/>
          <w:color w:val="FF0000"/>
          <w:sz w:val="22"/>
          <w:szCs w:val="22"/>
        </w:rPr>
        <w:t>Note to tenderers: The tenderer must indicate how they claim points for each preference point system.</w:t>
      </w:r>
      <w:r w:rsidRPr="00C308AF">
        <w:rPr>
          <w:rFonts w:ascii="Arial" w:hAnsi="Arial" w:cs="Arial"/>
          <w:b/>
          <w:snapToGrid w:val="0"/>
          <w:color w:val="FF0000"/>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2715"/>
        <w:gridCol w:w="2789"/>
      </w:tblGrid>
      <w:tr w:rsidR="0056283D" w:rsidRPr="00C308AF" w14:paraId="1EE6E972" w14:textId="77777777" w:rsidTr="0056283D">
        <w:trPr>
          <w:trHeight w:val="863"/>
          <w:tblHeader/>
        </w:trPr>
        <w:tc>
          <w:tcPr>
            <w:tcW w:w="0" w:type="auto"/>
            <w:tcBorders>
              <w:top w:val="nil"/>
            </w:tcBorders>
            <w:shd w:val="clear" w:color="auto" w:fill="AEAAAA"/>
            <w:vAlign w:val="center"/>
          </w:tcPr>
          <w:bookmarkEnd w:id="46"/>
          <w:p w14:paraId="53FCB0C1" w14:textId="77777777" w:rsidR="0056283D" w:rsidRPr="00C308AF" w:rsidRDefault="0056283D" w:rsidP="00E621B6">
            <w:pPr>
              <w:kinsoku w:val="0"/>
              <w:overflowPunct w:val="0"/>
              <w:spacing w:before="96"/>
              <w:textAlignment w:val="baseline"/>
              <w:rPr>
                <w:rFonts w:ascii="Arial" w:hAnsi="Arial" w:cs="Arial"/>
                <w:b/>
                <w:sz w:val="22"/>
                <w:szCs w:val="22"/>
              </w:rPr>
            </w:pPr>
            <w:r w:rsidRPr="00C308AF">
              <w:rPr>
                <w:rFonts w:ascii="Arial" w:hAnsi="Arial" w:cs="Arial"/>
                <w:b/>
                <w:kern w:val="24"/>
                <w:sz w:val="22"/>
                <w:szCs w:val="22"/>
              </w:rPr>
              <w:t>The specific goals allocated points in terms of this tender</w:t>
            </w:r>
          </w:p>
        </w:tc>
        <w:tc>
          <w:tcPr>
            <w:tcW w:w="0" w:type="auto"/>
            <w:shd w:val="clear" w:color="auto" w:fill="C00000"/>
            <w:vAlign w:val="center"/>
          </w:tcPr>
          <w:p w14:paraId="2015BEB9"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Number of points</w:t>
            </w:r>
          </w:p>
          <w:p w14:paraId="7D42742E"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allocated</w:t>
            </w:r>
          </w:p>
          <w:p w14:paraId="796FF2A8"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(80/20 system)</w:t>
            </w:r>
          </w:p>
          <w:p w14:paraId="56BD113D" w14:textId="77777777" w:rsidR="0056283D" w:rsidRPr="00C308AF" w:rsidRDefault="0056283D" w:rsidP="00E621B6">
            <w:pPr>
              <w:kinsoku w:val="0"/>
              <w:overflowPunct w:val="0"/>
              <w:spacing w:before="96"/>
              <w:jc w:val="center"/>
              <w:textAlignment w:val="baseline"/>
              <w:rPr>
                <w:rFonts w:ascii="Arial" w:hAnsi="Arial" w:cs="Arial"/>
                <w:b/>
                <w:sz w:val="22"/>
                <w:szCs w:val="22"/>
              </w:rPr>
            </w:pPr>
            <w:r w:rsidRPr="00C308AF">
              <w:rPr>
                <w:rFonts w:ascii="Arial" w:hAnsi="Arial" w:cs="Arial"/>
                <w:b/>
                <w:sz w:val="22"/>
                <w:szCs w:val="22"/>
              </w:rPr>
              <w:t>(To be completed by the organ of state)</w:t>
            </w:r>
          </w:p>
        </w:tc>
        <w:tc>
          <w:tcPr>
            <w:tcW w:w="0" w:type="auto"/>
            <w:shd w:val="clear" w:color="auto" w:fill="F4B083"/>
          </w:tcPr>
          <w:p w14:paraId="2E4B34E4"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Number of points claimed (80/20 system)</w:t>
            </w:r>
          </w:p>
          <w:p w14:paraId="1638DF9B"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(To be completed by the tenderer)</w:t>
            </w:r>
          </w:p>
        </w:tc>
      </w:tr>
      <w:tr w:rsidR="0056283D" w:rsidRPr="00C308AF" w14:paraId="11CD4FC9" w14:textId="77777777" w:rsidTr="00C21F11">
        <w:trPr>
          <w:trHeight w:val="449"/>
        </w:trPr>
        <w:tc>
          <w:tcPr>
            <w:tcW w:w="0" w:type="auto"/>
            <w:shd w:val="clear" w:color="auto" w:fill="auto"/>
          </w:tcPr>
          <w:p w14:paraId="1B966D5E" w14:textId="58ED44A5" w:rsidR="0056283D" w:rsidRPr="00C308AF" w:rsidRDefault="00C21F11" w:rsidP="00E621B6">
            <w:pPr>
              <w:kinsoku w:val="0"/>
              <w:overflowPunct w:val="0"/>
              <w:spacing w:before="115"/>
              <w:textAlignment w:val="baseline"/>
              <w:rPr>
                <w:rFonts w:ascii="Arial" w:hAnsi="Arial" w:cs="Arial"/>
                <w:sz w:val="22"/>
                <w:szCs w:val="22"/>
              </w:rPr>
            </w:pPr>
            <w:r w:rsidRPr="00916E3C">
              <w:rPr>
                <w:rFonts w:ascii="Arial" w:hAnsi="Arial" w:cs="Arial"/>
                <w:sz w:val="22"/>
                <w:szCs w:val="22"/>
              </w:rPr>
              <w:t>51% Black Owned Suppliers (Section 2(1)(d)(</w:t>
            </w:r>
            <w:proofErr w:type="spellStart"/>
            <w:r w:rsidRPr="00916E3C">
              <w:rPr>
                <w:rFonts w:ascii="Arial" w:hAnsi="Arial" w:cs="Arial"/>
                <w:sz w:val="22"/>
                <w:szCs w:val="22"/>
              </w:rPr>
              <w:t>i</w:t>
            </w:r>
            <w:proofErr w:type="spellEnd"/>
            <w:r w:rsidRPr="00916E3C">
              <w:rPr>
                <w:rFonts w:ascii="Arial" w:hAnsi="Arial" w:cs="Arial"/>
                <w:sz w:val="22"/>
                <w:szCs w:val="22"/>
              </w:rPr>
              <w:t>) of the PPPFA)</w:t>
            </w:r>
          </w:p>
        </w:tc>
        <w:tc>
          <w:tcPr>
            <w:tcW w:w="0" w:type="auto"/>
            <w:shd w:val="clear" w:color="auto" w:fill="auto"/>
          </w:tcPr>
          <w:p w14:paraId="74EE7667" w14:textId="77777777" w:rsidR="0056283D" w:rsidRPr="00C308AF" w:rsidRDefault="0056283D" w:rsidP="00E621B6">
            <w:pPr>
              <w:kinsoku w:val="0"/>
              <w:overflowPunct w:val="0"/>
              <w:spacing w:before="115"/>
              <w:jc w:val="center"/>
              <w:textAlignment w:val="baseline"/>
              <w:rPr>
                <w:rFonts w:ascii="Arial" w:hAnsi="Arial" w:cs="Arial"/>
                <w:b/>
                <w:bCs/>
                <w:sz w:val="22"/>
                <w:szCs w:val="22"/>
              </w:rPr>
            </w:pPr>
            <w:r w:rsidRPr="00C308AF">
              <w:rPr>
                <w:rFonts w:ascii="Arial" w:hAnsi="Arial" w:cs="Arial"/>
                <w:b/>
                <w:bCs/>
                <w:sz w:val="22"/>
                <w:szCs w:val="22"/>
              </w:rPr>
              <w:t>20</w:t>
            </w:r>
            <w:r w:rsidRPr="00C308AF">
              <w:rPr>
                <w:rFonts w:ascii="Arial" w:hAnsi="Arial" w:cs="Arial"/>
                <w:b/>
                <w:bCs/>
              </w:rPr>
              <w:t>,00</w:t>
            </w:r>
          </w:p>
        </w:tc>
        <w:tc>
          <w:tcPr>
            <w:tcW w:w="0" w:type="auto"/>
          </w:tcPr>
          <w:p w14:paraId="7B4143A7" w14:textId="77777777" w:rsidR="0056283D" w:rsidRPr="00C308AF" w:rsidRDefault="0056283D" w:rsidP="00E621B6">
            <w:pPr>
              <w:kinsoku w:val="0"/>
              <w:overflowPunct w:val="0"/>
              <w:spacing w:before="115"/>
              <w:jc w:val="center"/>
              <w:textAlignment w:val="baseline"/>
              <w:rPr>
                <w:rFonts w:ascii="Arial" w:hAnsi="Arial" w:cs="Arial"/>
                <w:sz w:val="22"/>
                <w:szCs w:val="22"/>
              </w:rPr>
            </w:pPr>
          </w:p>
        </w:tc>
      </w:tr>
    </w:tbl>
    <w:p w14:paraId="0C7A9E13" w14:textId="77777777" w:rsidR="0056283D" w:rsidRPr="00C308AF" w:rsidRDefault="0056283D" w:rsidP="0056283D">
      <w:pPr>
        <w:spacing w:after="120"/>
        <w:ind w:left="907"/>
        <w:jc w:val="both"/>
        <w:rPr>
          <w:rFonts w:ascii="Arial" w:hAnsi="Arial" w:cs="Arial"/>
          <w:snapToGrid w:val="0"/>
          <w:sz w:val="22"/>
          <w:szCs w:val="22"/>
        </w:rPr>
      </w:pPr>
    </w:p>
    <w:p w14:paraId="570F0063" w14:textId="77777777" w:rsidR="0056283D" w:rsidRPr="00C308AF" w:rsidRDefault="0056283D" w:rsidP="0056283D">
      <w:pPr>
        <w:spacing w:after="120"/>
        <w:ind w:left="907"/>
        <w:jc w:val="both"/>
        <w:rPr>
          <w:rFonts w:ascii="Arial" w:hAnsi="Arial" w:cs="Arial"/>
          <w:snapToGrid w:val="0"/>
          <w:sz w:val="22"/>
          <w:szCs w:val="22"/>
        </w:rPr>
      </w:pPr>
    </w:p>
    <w:p w14:paraId="758ECCB9" w14:textId="77777777" w:rsidR="0056283D" w:rsidRPr="00C308AF" w:rsidRDefault="0056283D" w:rsidP="0056283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C308AF">
        <w:rPr>
          <w:rFonts w:ascii="Arial" w:hAnsi="Arial" w:cs="Arial"/>
          <w:snapToGrid w:val="0"/>
          <w:sz w:val="22"/>
          <w:szCs w:val="22"/>
        </w:rPr>
        <w:tab/>
      </w:r>
      <w:r w:rsidRPr="00C308AF">
        <w:rPr>
          <w:rFonts w:ascii="Arial" w:hAnsi="Arial" w:cs="Arial"/>
          <w:b/>
          <w:snapToGrid w:val="0"/>
          <w:sz w:val="22"/>
          <w:szCs w:val="22"/>
        </w:rPr>
        <w:t>DECLARATION WITH REGARD TO COMPANY/FIRM</w:t>
      </w:r>
    </w:p>
    <w:p w14:paraId="0250D198" w14:textId="77777777" w:rsidR="0056283D" w:rsidRPr="00C308AF" w:rsidRDefault="0056283D" w:rsidP="0056283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1855569" w14:textId="77777777" w:rsidR="0056283D" w:rsidRPr="00C308AF" w:rsidRDefault="0056283D" w:rsidP="00F01A5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Name of company/firm…………………………………………………………………….</w:t>
      </w:r>
    </w:p>
    <w:p w14:paraId="232A88E5" w14:textId="77777777" w:rsidR="0056283D" w:rsidRPr="00C308AF" w:rsidRDefault="0056283D" w:rsidP="00F01A59">
      <w:pPr>
        <w:widowControl w:val="0"/>
        <w:numPr>
          <w:ilvl w:val="1"/>
          <w:numId w:val="13"/>
        </w:numPr>
        <w:tabs>
          <w:tab w:val="left" w:pos="900"/>
        </w:tabs>
        <w:spacing w:after="120" w:line="312" w:lineRule="auto"/>
        <w:ind w:left="907" w:right="95" w:hanging="907"/>
        <w:jc w:val="both"/>
        <w:rPr>
          <w:rFonts w:ascii="Arial" w:hAnsi="Arial" w:cs="Arial"/>
          <w:snapToGrid w:val="0"/>
          <w:sz w:val="22"/>
          <w:szCs w:val="22"/>
        </w:rPr>
      </w:pPr>
      <w:r w:rsidRPr="00C308AF">
        <w:rPr>
          <w:rFonts w:ascii="Arial" w:hAnsi="Arial" w:cs="Arial"/>
          <w:snapToGrid w:val="0"/>
          <w:sz w:val="22"/>
          <w:szCs w:val="22"/>
        </w:rPr>
        <w:t>Company registration number: …………………………………………………………...</w:t>
      </w:r>
    </w:p>
    <w:p w14:paraId="31D28B64" w14:textId="77777777" w:rsidR="0056283D" w:rsidRPr="00C308AF" w:rsidRDefault="0056283D" w:rsidP="00F01A5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TYPE OF COMPANY/ FIRM</w:t>
      </w:r>
    </w:p>
    <w:p w14:paraId="753A38C4"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Partnership/Joint Venture / Consortium</w:t>
      </w:r>
    </w:p>
    <w:p w14:paraId="55A0B54E"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One-person business/sole propriety</w:t>
      </w:r>
    </w:p>
    <w:p w14:paraId="11586627"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Close corporation</w:t>
      </w:r>
    </w:p>
    <w:p w14:paraId="0753A077"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Public Company</w:t>
      </w:r>
    </w:p>
    <w:p w14:paraId="2E3FB4D9"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Personal Liability Company</w:t>
      </w:r>
    </w:p>
    <w:p w14:paraId="5D09A479"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bookmarkStart w:id="47" w:name="_Hlk117764996"/>
      <w:r w:rsidRPr="00C308AF">
        <w:rPr>
          <w:rFonts w:ascii="Arial" w:hAnsi="Arial" w:cs="Arial"/>
          <w:snapToGrid w:val="0"/>
          <w:sz w:val="22"/>
          <w:szCs w:val="22"/>
        </w:rPr>
        <w:sym w:font="Symbol" w:char="F07F"/>
      </w:r>
      <w:bookmarkEnd w:id="47"/>
      <w:r w:rsidRPr="00C308AF">
        <w:rPr>
          <w:rFonts w:ascii="Arial" w:hAnsi="Arial" w:cs="Arial"/>
          <w:snapToGrid w:val="0"/>
          <w:sz w:val="22"/>
          <w:szCs w:val="22"/>
        </w:rPr>
        <w:tab/>
        <w:t xml:space="preserve">(Pty) Limited </w:t>
      </w:r>
    </w:p>
    <w:p w14:paraId="55F7A646"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Non-Profit Company</w:t>
      </w:r>
    </w:p>
    <w:p w14:paraId="18B2AFFC"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State Owned Company</w:t>
      </w:r>
    </w:p>
    <w:p w14:paraId="1A16273F"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rPr>
      </w:pPr>
      <w:r w:rsidRPr="00C308AF">
        <w:rPr>
          <w:rFonts w:ascii="Arial" w:hAnsi="Arial" w:cs="Arial"/>
          <w:smallCaps/>
          <w:snapToGrid w:val="0"/>
          <w:sz w:val="22"/>
          <w:szCs w:val="22"/>
        </w:rPr>
        <w:t>[Tick applicable box]</w:t>
      </w:r>
    </w:p>
    <w:p w14:paraId="5EEC676A"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rPr>
      </w:pPr>
    </w:p>
    <w:p w14:paraId="2E482AF2"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rPr>
      </w:pPr>
    </w:p>
    <w:p w14:paraId="21A44CCC" w14:textId="77777777" w:rsidR="0056283D" w:rsidRPr="00C308AF" w:rsidRDefault="0056283D" w:rsidP="00F01A5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I, the undersigned, who is duly authorised to do so on behalf of the company/firm, certify that the points claimed, based on the specific goals as advised in the tender, qualifies the company/ firm for the preference(s) shown and I acknowledge that:</w:t>
      </w:r>
    </w:p>
    <w:p w14:paraId="37230181" w14:textId="77777777" w:rsidR="0056283D" w:rsidRPr="00C308AF" w:rsidRDefault="0056283D" w:rsidP="00F01A5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The information furnished is true and correct;</w:t>
      </w:r>
    </w:p>
    <w:p w14:paraId="54FD9212" w14:textId="77777777" w:rsidR="0056283D" w:rsidRPr="00C308AF" w:rsidRDefault="0056283D" w:rsidP="00F01A5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The preference points claimed are in accordance with the General Conditions as indicated in paragraph 1 of this form;</w:t>
      </w:r>
    </w:p>
    <w:p w14:paraId="1ED99F12" w14:textId="77777777" w:rsidR="0056283D" w:rsidRPr="00C308AF" w:rsidRDefault="0056283D" w:rsidP="00F01A5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DB849E9" w14:textId="77777777" w:rsidR="0056283D" w:rsidRPr="00C308AF" w:rsidRDefault="0056283D" w:rsidP="00F01A5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If the specific goals have been claimed or obtained on a fraudulent basis or any of the conditions of contract have not been fulfilled, the organ of state may, in addition to any other remedy it may have –</w:t>
      </w:r>
    </w:p>
    <w:p w14:paraId="41F8375A" w14:textId="77777777" w:rsidR="0056283D" w:rsidRPr="00C308AF" w:rsidRDefault="0056283D" w:rsidP="0056283D">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rPr>
      </w:pPr>
    </w:p>
    <w:p w14:paraId="6A704B03" w14:textId="77777777" w:rsidR="0056283D" w:rsidRPr="00C308AF" w:rsidRDefault="0056283D" w:rsidP="00F01A59">
      <w:pPr>
        <w:widowControl w:val="0"/>
        <w:numPr>
          <w:ilvl w:val="1"/>
          <w:numId w:val="10"/>
        </w:numPr>
        <w:tabs>
          <w:tab w:val="left" w:pos="1418"/>
        </w:tabs>
        <w:spacing w:after="120" w:line="259" w:lineRule="auto"/>
        <w:ind w:left="1987" w:right="749" w:hanging="994"/>
        <w:jc w:val="both"/>
        <w:rPr>
          <w:rFonts w:ascii="Arial" w:hAnsi="Arial" w:cs="Arial"/>
          <w:snapToGrid w:val="0"/>
          <w:sz w:val="22"/>
          <w:szCs w:val="22"/>
        </w:rPr>
      </w:pPr>
      <w:r w:rsidRPr="00C308AF">
        <w:rPr>
          <w:rFonts w:ascii="Arial" w:hAnsi="Arial" w:cs="Arial"/>
          <w:snapToGrid w:val="0"/>
          <w:sz w:val="22"/>
          <w:szCs w:val="22"/>
        </w:rPr>
        <w:t>disqualify the person from the tendering process;</w:t>
      </w:r>
    </w:p>
    <w:p w14:paraId="70FAB1B1" w14:textId="77777777" w:rsidR="0056283D" w:rsidRPr="00C308AF" w:rsidRDefault="0056283D" w:rsidP="00F01A59">
      <w:pPr>
        <w:widowControl w:val="0"/>
        <w:numPr>
          <w:ilvl w:val="1"/>
          <w:numId w:val="10"/>
        </w:numPr>
        <w:tabs>
          <w:tab w:val="left" w:pos="1418"/>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recover costs, losses or damages it has incurred or suffered as a result of that person’s conduct;</w:t>
      </w:r>
    </w:p>
    <w:p w14:paraId="5C7FB9F3" w14:textId="77777777" w:rsidR="0056283D" w:rsidRPr="00C308AF" w:rsidRDefault="0056283D" w:rsidP="00F01A59">
      <w:pPr>
        <w:widowControl w:val="0"/>
        <w:numPr>
          <w:ilvl w:val="1"/>
          <w:numId w:val="10"/>
        </w:numPr>
        <w:tabs>
          <w:tab w:val="left" w:pos="1418"/>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cancel the contract and claim any damages which it has suffered as a result of having to make less favourable arrangements due to such cancellation;</w:t>
      </w:r>
    </w:p>
    <w:p w14:paraId="2B0D99C9" w14:textId="77777777" w:rsidR="0056283D" w:rsidRPr="00C308AF" w:rsidRDefault="0056283D" w:rsidP="00F01A59">
      <w:pPr>
        <w:widowControl w:val="0"/>
        <w:numPr>
          <w:ilvl w:val="1"/>
          <w:numId w:val="10"/>
        </w:numPr>
        <w:tabs>
          <w:tab w:val="left" w:pos="1701"/>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308AF">
        <w:rPr>
          <w:rFonts w:ascii="Arial" w:hAnsi="Arial" w:cs="Arial"/>
          <w:i/>
          <w:snapToGrid w:val="0"/>
          <w:sz w:val="22"/>
          <w:szCs w:val="22"/>
        </w:rPr>
        <w:t>audi</w:t>
      </w:r>
      <w:proofErr w:type="spellEnd"/>
      <w:r w:rsidRPr="00C308AF">
        <w:rPr>
          <w:rFonts w:ascii="Arial" w:hAnsi="Arial" w:cs="Arial"/>
          <w:i/>
          <w:snapToGrid w:val="0"/>
          <w:sz w:val="22"/>
          <w:szCs w:val="22"/>
        </w:rPr>
        <w:t xml:space="preserve"> alteram partem</w:t>
      </w:r>
      <w:r w:rsidRPr="00C308AF">
        <w:rPr>
          <w:rFonts w:ascii="Arial" w:hAnsi="Arial" w:cs="Arial"/>
          <w:snapToGrid w:val="0"/>
          <w:sz w:val="22"/>
          <w:szCs w:val="22"/>
        </w:rPr>
        <w:t xml:space="preserve"> (hear the other side) rule has been applied; and</w:t>
      </w:r>
    </w:p>
    <w:p w14:paraId="43D18D2F" w14:textId="77777777" w:rsidR="0056283D" w:rsidRPr="00C308AF" w:rsidRDefault="0056283D" w:rsidP="00F01A59">
      <w:pPr>
        <w:widowControl w:val="0"/>
        <w:numPr>
          <w:ilvl w:val="1"/>
          <w:numId w:val="10"/>
        </w:numPr>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forward the matter for criminal prosecution, if deemed necessary.</w:t>
      </w:r>
    </w:p>
    <w:p w14:paraId="592223C2" w14:textId="77777777" w:rsidR="0056283D" w:rsidRPr="00C308AF" w:rsidRDefault="0056283D" w:rsidP="0056283D">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rPr>
      </w:pPr>
    </w:p>
    <w:p w14:paraId="0DC2A198" w14:textId="77777777" w:rsidR="0056283D" w:rsidRPr="00C308AF" w:rsidRDefault="0056283D" w:rsidP="0056283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rPr>
      </w:pPr>
      <w:r w:rsidRPr="00C308AF">
        <w:rPr>
          <w:rFonts w:ascii="Arial" w:hAnsi="Arial" w:cs="Arial"/>
          <w:noProof/>
          <w:sz w:val="22"/>
          <w:szCs w:val="22"/>
          <w:lang w:eastAsia="en-ZA"/>
        </w:rPr>
        <mc:AlternateContent>
          <mc:Choice Requires="wps">
            <w:drawing>
              <wp:anchor distT="0" distB="0" distL="114300" distR="114300" simplePos="0" relativeHeight="251659264" behindDoc="0" locked="0" layoutInCell="1" allowOverlap="1" wp14:anchorId="5C5510FC" wp14:editId="50F9A2C2">
                <wp:simplePos x="0" y="0"/>
                <wp:positionH relativeFrom="column">
                  <wp:posOffset>171450</wp:posOffset>
                </wp:positionH>
                <wp:positionV relativeFrom="paragraph">
                  <wp:posOffset>67945</wp:posOffset>
                </wp:positionV>
                <wp:extent cx="5353050" cy="1816100"/>
                <wp:effectExtent l="0" t="0" r="19050" b="12700"/>
                <wp:wrapNone/>
                <wp:docPr id="1784165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816100"/>
                        </a:xfrm>
                        <a:prstGeom prst="rect">
                          <a:avLst/>
                        </a:prstGeom>
                        <a:solidFill>
                          <a:srgbClr val="FFFFFF"/>
                        </a:solidFill>
                        <a:ln w="9525">
                          <a:solidFill>
                            <a:srgbClr val="000000"/>
                          </a:solidFill>
                          <a:miter lim="800000"/>
                          <a:headEnd/>
                          <a:tailEnd/>
                        </a:ln>
                      </wps:spPr>
                      <wps:txbx>
                        <w:txbxContent>
                          <w:p w14:paraId="1AD39D5F" w14:textId="77777777" w:rsidR="0056283D" w:rsidRPr="00233572" w:rsidRDefault="0056283D" w:rsidP="0056283D">
                            <w:pPr>
                              <w:jc w:val="center"/>
                              <w:rPr>
                                <w:rFonts w:ascii="Arial" w:hAnsi="Arial" w:cs="Arial"/>
                                <w:sz w:val="18"/>
                                <w:szCs w:val="18"/>
                              </w:rPr>
                            </w:pPr>
                          </w:p>
                          <w:p w14:paraId="4348F2EB" w14:textId="77777777" w:rsidR="0056283D" w:rsidRPr="00233572" w:rsidRDefault="0056283D" w:rsidP="0056283D">
                            <w:pPr>
                              <w:jc w:val="center"/>
                              <w:rPr>
                                <w:rFonts w:ascii="Arial" w:hAnsi="Arial" w:cs="Arial"/>
                                <w:sz w:val="18"/>
                                <w:szCs w:val="18"/>
                              </w:rPr>
                            </w:pPr>
                            <w:r w:rsidRPr="00233572">
                              <w:rPr>
                                <w:rFonts w:ascii="Arial" w:hAnsi="Arial" w:cs="Arial"/>
                                <w:sz w:val="18"/>
                                <w:szCs w:val="18"/>
                              </w:rPr>
                              <w:t>……………………………………….</w:t>
                            </w:r>
                          </w:p>
                          <w:p w14:paraId="609BFE0E" w14:textId="77777777" w:rsidR="0056283D" w:rsidRPr="00233572" w:rsidRDefault="0056283D" w:rsidP="0056283D">
                            <w:pPr>
                              <w:jc w:val="center"/>
                              <w:rPr>
                                <w:rFonts w:ascii="Arial" w:hAnsi="Arial" w:cs="Arial"/>
                                <w:b/>
                                <w:sz w:val="18"/>
                                <w:szCs w:val="18"/>
                              </w:rPr>
                            </w:pPr>
                            <w:r w:rsidRPr="00233572">
                              <w:rPr>
                                <w:rFonts w:ascii="Arial" w:hAnsi="Arial" w:cs="Arial"/>
                                <w:b/>
                                <w:sz w:val="18"/>
                                <w:szCs w:val="18"/>
                              </w:rPr>
                              <w:t>SIGNATURE(S) OF TENDERER(S)</w:t>
                            </w:r>
                          </w:p>
                          <w:p w14:paraId="5B6E5360" w14:textId="77777777" w:rsidR="0056283D" w:rsidRPr="00233572" w:rsidRDefault="0056283D" w:rsidP="0056283D">
                            <w:pPr>
                              <w:rPr>
                                <w:rFonts w:ascii="Arial" w:hAnsi="Arial" w:cs="Arial"/>
                                <w:sz w:val="18"/>
                                <w:szCs w:val="18"/>
                              </w:rPr>
                            </w:pPr>
                          </w:p>
                          <w:p w14:paraId="3281601E" w14:textId="77777777" w:rsidR="0056283D" w:rsidRPr="00233572" w:rsidRDefault="0056283D" w:rsidP="0056283D">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28513B5D" w14:textId="77777777" w:rsidR="0056283D" w:rsidRPr="00233572" w:rsidRDefault="0056283D" w:rsidP="0056283D">
                            <w:pPr>
                              <w:spacing w:after="120"/>
                              <w:rPr>
                                <w:rFonts w:ascii="Arial" w:hAnsi="Arial" w:cs="Arial"/>
                                <w:b/>
                                <w:sz w:val="18"/>
                                <w:szCs w:val="18"/>
                              </w:rPr>
                            </w:pPr>
                          </w:p>
                          <w:p w14:paraId="4F5F17CE"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0E211C72"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74CF664" w14:textId="77777777" w:rsidR="0056283D" w:rsidRPr="00233572" w:rsidRDefault="0056283D" w:rsidP="0056283D">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E951DEA"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49A96DB4"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03E2681D" w14:textId="77777777" w:rsidR="0056283D" w:rsidRPr="00233572" w:rsidRDefault="0056283D" w:rsidP="005628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10FC" id="Rectangle 4" o:spid="_x0000_s1026" style="position:absolute;left:0;text-align:left;margin-left:13.5pt;margin-top:5.35pt;width:421.5pt;height: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PEEwIAACIEAAAOAAAAZHJzL2Uyb0RvYy54bWysU9tu2zAMfR+wfxD0vthO4y414hRFugwD&#10;um5Atw+QZTkWJosapcTJvn6UkqbZ5WmYHgRSpI4OD6nF7X4wbKfQa7A1LyY5Z8pKaLXd1Pzrl/Wb&#10;OWc+CNsKA1bV/KA8v12+frUYXaWm0INpFTICsb4aXc37EFyVZV72ahB+Ak5ZCnaAgwjk4iZrUYyE&#10;PphsmufX2QjYOgSpvKfT+2OQLxN+1ykZPnWdV4GZmhO3kHZMexP3bLkQ1QaF67U80RD/wGIQ2tKj&#10;Z6h7EQTbov4DatASwUMXJhKGDLpOS5VqoGqK/LdqnnrhVKqFxPHuLJP/f7DycffkPmOk7t0DyG+e&#10;WVj1wm7UHSKMvRItPVdEobLR+ep8ITqerrJm/AgttVZsAyQN9h0OEZCqY/sk9eEstdoHJumwvCqv&#10;8pI6IilWzIvrIk/NyET1fN2hD+8VDCwaNUfqZYIXuwcfIh1RPack+mB0u9bGJAc3zcog2wnq+zqt&#10;VAFVeZlmLBtrflNOy4T8S8xfQuRp/Q1i0IEG2Oih5vNzkqiibu9sm8YrCG2ONlE29iRk1C6Oqa/C&#10;vtlTYjQbaA8kKcJxUOljkdED/uBspCGtuf++Fag4Mx8steWmmM3iVCdnVr6dkoOXkeYyIqwkqJoH&#10;zo7mKhx/wtah3vT0UpFksHBHrex0EvmF1Yk3DWLS/vRp4qRf+inr5WsvfwIAAP//AwBQSwMEFAAG&#10;AAgAAAAhAO5c71/dAAAACQEAAA8AAABkcnMvZG93bnJldi54bWxMj8FOwzAQRO9I/IO1SNyoTZCa&#10;NsSpEKhIHNv0wm0Tu0lKvI5ipw18PcuJHnfeaHYm38yuF2c7hs6ThseFAmGp9qajRsOh3D6sQISI&#10;ZLD3ZDV82wCb4vYmx8z4C+3seR8bwSEUMtTQxjhkUoa6tQ7Dwg+WmB396DDyOTbSjHjhcNfLRKml&#10;dNgRf2hxsK+trb/2k9NQdckBf3blu3Lr7VP8mMvT9Pmm9f3d/PIMIto5/pvhrz5Xh4I7VX4iE0Sv&#10;IUl5SmRdpSCYr1LFQsVgvUxBFrm8XlD8AgAA//8DAFBLAQItABQABgAIAAAAIQC2gziS/gAAAOEB&#10;AAATAAAAAAAAAAAAAAAAAAAAAABbQ29udGVudF9UeXBlc10ueG1sUEsBAi0AFAAGAAgAAAAhADj9&#10;If/WAAAAlAEAAAsAAAAAAAAAAAAAAAAALwEAAF9yZWxzLy5yZWxzUEsBAi0AFAAGAAgAAAAhACmj&#10;I8QTAgAAIgQAAA4AAAAAAAAAAAAAAAAALgIAAGRycy9lMm9Eb2MueG1sUEsBAi0AFAAGAAgAAAAh&#10;AO5c71/dAAAACQEAAA8AAAAAAAAAAAAAAAAAbQQAAGRycy9kb3ducmV2LnhtbFBLBQYAAAAABAAE&#10;APMAAAB3BQAAAAA=&#10;">
                <v:textbox>
                  <w:txbxContent>
                    <w:p w14:paraId="1AD39D5F" w14:textId="77777777" w:rsidR="0056283D" w:rsidRPr="00233572" w:rsidRDefault="0056283D" w:rsidP="0056283D">
                      <w:pPr>
                        <w:jc w:val="center"/>
                        <w:rPr>
                          <w:rFonts w:ascii="Arial" w:hAnsi="Arial" w:cs="Arial"/>
                          <w:sz w:val="18"/>
                          <w:szCs w:val="18"/>
                        </w:rPr>
                      </w:pPr>
                    </w:p>
                    <w:p w14:paraId="4348F2EB" w14:textId="77777777" w:rsidR="0056283D" w:rsidRPr="00233572" w:rsidRDefault="0056283D" w:rsidP="0056283D">
                      <w:pPr>
                        <w:jc w:val="center"/>
                        <w:rPr>
                          <w:rFonts w:ascii="Arial" w:hAnsi="Arial" w:cs="Arial"/>
                          <w:sz w:val="18"/>
                          <w:szCs w:val="18"/>
                        </w:rPr>
                      </w:pPr>
                      <w:r w:rsidRPr="00233572">
                        <w:rPr>
                          <w:rFonts w:ascii="Arial" w:hAnsi="Arial" w:cs="Arial"/>
                          <w:sz w:val="18"/>
                          <w:szCs w:val="18"/>
                        </w:rPr>
                        <w:t>……………………………………….</w:t>
                      </w:r>
                    </w:p>
                    <w:p w14:paraId="609BFE0E" w14:textId="77777777" w:rsidR="0056283D" w:rsidRPr="00233572" w:rsidRDefault="0056283D" w:rsidP="0056283D">
                      <w:pPr>
                        <w:jc w:val="center"/>
                        <w:rPr>
                          <w:rFonts w:ascii="Arial" w:hAnsi="Arial" w:cs="Arial"/>
                          <w:b/>
                          <w:sz w:val="18"/>
                          <w:szCs w:val="18"/>
                        </w:rPr>
                      </w:pPr>
                      <w:r w:rsidRPr="00233572">
                        <w:rPr>
                          <w:rFonts w:ascii="Arial" w:hAnsi="Arial" w:cs="Arial"/>
                          <w:b/>
                          <w:sz w:val="18"/>
                          <w:szCs w:val="18"/>
                        </w:rPr>
                        <w:t>SIGNATURE(S) OF TENDERER(S)</w:t>
                      </w:r>
                    </w:p>
                    <w:p w14:paraId="5B6E5360" w14:textId="77777777" w:rsidR="0056283D" w:rsidRPr="00233572" w:rsidRDefault="0056283D" w:rsidP="0056283D">
                      <w:pPr>
                        <w:rPr>
                          <w:rFonts w:ascii="Arial" w:hAnsi="Arial" w:cs="Arial"/>
                          <w:sz w:val="18"/>
                          <w:szCs w:val="18"/>
                        </w:rPr>
                      </w:pPr>
                    </w:p>
                    <w:p w14:paraId="3281601E" w14:textId="77777777" w:rsidR="0056283D" w:rsidRPr="00233572" w:rsidRDefault="0056283D" w:rsidP="0056283D">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28513B5D" w14:textId="77777777" w:rsidR="0056283D" w:rsidRPr="00233572" w:rsidRDefault="0056283D" w:rsidP="0056283D">
                      <w:pPr>
                        <w:spacing w:after="120"/>
                        <w:rPr>
                          <w:rFonts w:ascii="Arial" w:hAnsi="Arial" w:cs="Arial"/>
                          <w:b/>
                          <w:sz w:val="18"/>
                          <w:szCs w:val="18"/>
                        </w:rPr>
                      </w:pPr>
                    </w:p>
                    <w:p w14:paraId="4F5F17CE"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0E211C72"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74CF664" w14:textId="77777777" w:rsidR="0056283D" w:rsidRPr="00233572" w:rsidRDefault="0056283D" w:rsidP="0056283D">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E951DEA"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49A96DB4"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03E2681D" w14:textId="77777777" w:rsidR="0056283D" w:rsidRPr="00233572" w:rsidRDefault="0056283D" w:rsidP="0056283D">
                      <w:pPr>
                        <w:jc w:val="center"/>
                      </w:pPr>
                    </w:p>
                  </w:txbxContent>
                </v:textbox>
              </v:rect>
            </w:pict>
          </mc:Fallback>
        </mc:AlternateContent>
      </w:r>
    </w:p>
    <w:p w14:paraId="7EBE0F12" w14:textId="77777777" w:rsidR="0056283D" w:rsidRPr="00C308AF" w:rsidRDefault="0056283D" w:rsidP="0056283D">
      <w:pPr>
        <w:spacing w:after="160" w:line="259" w:lineRule="auto"/>
        <w:rPr>
          <w:rFonts w:ascii="Arial" w:eastAsia="Calibri" w:hAnsi="Arial" w:cs="Arial"/>
          <w:sz w:val="22"/>
          <w:szCs w:val="22"/>
        </w:rPr>
      </w:pPr>
    </w:p>
    <w:p w14:paraId="4034496D" w14:textId="77777777" w:rsidR="009F52CC" w:rsidRPr="00C308AF" w:rsidRDefault="009F52CC" w:rsidP="0056283D">
      <w:pPr>
        <w:spacing w:line="360" w:lineRule="auto"/>
        <w:jc w:val="both"/>
        <w:rPr>
          <w:rFonts w:ascii="Arial" w:eastAsiaTheme="minorHAnsi" w:hAnsi="Arial" w:cs="Arial"/>
          <w:sz w:val="22"/>
          <w:szCs w:val="22"/>
        </w:rPr>
      </w:pPr>
    </w:p>
    <w:p w14:paraId="44A99297" w14:textId="77777777" w:rsidR="009F52CC" w:rsidRPr="00C308AF" w:rsidRDefault="009F52CC" w:rsidP="00CF1334">
      <w:pPr>
        <w:pStyle w:val="ListParagraph"/>
        <w:spacing w:line="360" w:lineRule="auto"/>
        <w:ind w:left="716"/>
        <w:jc w:val="both"/>
        <w:rPr>
          <w:rFonts w:ascii="Arial" w:eastAsiaTheme="minorHAnsi" w:hAnsi="Arial" w:cs="Arial"/>
          <w:sz w:val="22"/>
          <w:szCs w:val="22"/>
        </w:rPr>
      </w:pPr>
    </w:p>
    <w:p w14:paraId="444DC43D" w14:textId="77777777" w:rsidR="009F52CC" w:rsidRPr="00C308AF" w:rsidRDefault="009F52CC" w:rsidP="00CF1334">
      <w:pPr>
        <w:pStyle w:val="ListParagraph"/>
        <w:spacing w:line="360" w:lineRule="auto"/>
        <w:ind w:left="716"/>
        <w:jc w:val="both"/>
        <w:rPr>
          <w:rFonts w:ascii="Arial" w:eastAsiaTheme="minorHAnsi" w:hAnsi="Arial" w:cs="Arial"/>
          <w:sz w:val="22"/>
          <w:szCs w:val="22"/>
        </w:rPr>
      </w:pPr>
    </w:p>
    <w:p w14:paraId="1E0BDE0B"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0EA580E8"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362D6307"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693C3C4E" w14:textId="77777777" w:rsidR="006203E2" w:rsidRDefault="006203E2" w:rsidP="00CF1334">
      <w:pPr>
        <w:pStyle w:val="ListParagraph"/>
        <w:spacing w:line="360" w:lineRule="auto"/>
        <w:ind w:left="716"/>
        <w:jc w:val="both"/>
        <w:rPr>
          <w:rFonts w:ascii="Arial" w:eastAsiaTheme="minorHAnsi" w:hAnsi="Arial" w:cs="Arial"/>
          <w:sz w:val="22"/>
          <w:szCs w:val="22"/>
        </w:rPr>
      </w:pPr>
    </w:p>
    <w:p w14:paraId="6FE1EF83" w14:textId="77777777" w:rsidR="0011629B" w:rsidRPr="00C308AF" w:rsidRDefault="0011629B" w:rsidP="00CF1334">
      <w:pPr>
        <w:pStyle w:val="ListParagraph"/>
        <w:spacing w:line="360" w:lineRule="auto"/>
        <w:ind w:left="716"/>
        <w:jc w:val="both"/>
        <w:rPr>
          <w:rFonts w:ascii="Arial" w:eastAsiaTheme="minorHAnsi" w:hAnsi="Arial" w:cs="Arial"/>
          <w:sz w:val="22"/>
          <w:szCs w:val="22"/>
        </w:rPr>
      </w:pPr>
    </w:p>
    <w:p w14:paraId="7649F469" w14:textId="77777777" w:rsidR="006203E2" w:rsidRDefault="006203E2" w:rsidP="00CF1334">
      <w:pPr>
        <w:pStyle w:val="ListParagraph"/>
        <w:spacing w:line="360" w:lineRule="auto"/>
        <w:ind w:left="716"/>
        <w:jc w:val="both"/>
        <w:rPr>
          <w:rFonts w:ascii="Arial" w:eastAsiaTheme="minorHAnsi" w:hAnsi="Arial" w:cs="Arial"/>
          <w:sz w:val="22"/>
          <w:szCs w:val="22"/>
        </w:rPr>
      </w:pPr>
    </w:p>
    <w:p w14:paraId="15D278EA" w14:textId="77777777" w:rsidR="0011629B" w:rsidRDefault="0011629B" w:rsidP="00CF1334">
      <w:pPr>
        <w:pStyle w:val="ListParagraph"/>
        <w:spacing w:line="360" w:lineRule="auto"/>
        <w:ind w:left="716"/>
        <w:jc w:val="both"/>
        <w:rPr>
          <w:rFonts w:ascii="Arial" w:eastAsiaTheme="minorHAnsi" w:hAnsi="Arial" w:cs="Arial"/>
          <w:sz w:val="22"/>
          <w:szCs w:val="22"/>
        </w:rPr>
      </w:pPr>
    </w:p>
    <w:p w14:paraId="05CC0265" w14:textId="77777777" w:rsidR="0011629B" w:rsidRPr="00C308AF" w:rsidRDefault="0011629B" w:rsidP="00CF1334">
      <w:pPr>
        <w:pStyle w:val="ListParagraph"/>
        <w:spacing w:line="360" w:lineRule="auto"/>
        <w:ind w:left="716"/>
        <w:jc w:val="both"/>
        <w:rPr>
          <w:rFonts w:ascii="Arial" w:eastAsiaTheme="minorHAnsi" w:hAnsi="Arial" w:cs="Arial"/>
          <w:sz w:val="22"/>
          <w:szCs w:val="22"/>
        </w:rPr>
      </w:pPr>
    </w:p>
    <w:p w14:paraId="1F8D51CC" w14:textId="77777777" w:rsidR="006203E2" w:rsidRPr="00C308AF" w:rsidRDefault="006203E2" w:rsidP="006203E2">
      <w:pPr>
        <w:pStyle w:val="Heading1"/>
        <w:jc w:val="center"/>
        <w:rPr>
          <w:rFonts w:eastAsia="Times New Roman"/>
          <w:snapToGrid w:val="0"/>
        </w:rPr>
      </w:pPr>
      <w:bookmarkStart w:id="48" w:name="_Toc62836056"/>
      <w:bookmarkStart w:id="49" w:name="_Toc127267022"/>
      <w:bookmarkStart w:id="50" w:name="_Toc142667169"/>
      <w:r w:rsidRPr="00C308AF">
        <w:rPr>
          <w:rFonts w:eastAsia="Times New Roman"/>
          <w:snapToGrid w:val="0"/>
        </w:rPr>
        <w:lastRenderedPageBreak/>
        <w:t>GENERAL CONDITIONS OF CONTRACT</w:t>
      </w:r>
      <w:bookmarkEnd w:id="48"/>
      <w:bookmarkEnd w:id="49"/>
      <w:bookmarkEnd w:id="50"/>
    </w:p>
    <w:p w14:paraId="0B87BE21" w14:textId="77777777" w:rsidR="006203E2" w:rsidRPr="00C308AF" w:rsidRDefault="006203E2" w:rsidP="006203E2">
      <w:pPr>
        <w:spacing w:line="276" w:lineRule="auto"/>
        <w:contextualSpacing/>
        <w:jc w:val="both"/>
        <w:rPr>
          <w:rFonts w:ascii="Arial" w:hAnsi="Arial" w:cs="Arial"/>
          <w:sz w:val="22"/>
          <w:szCs w:val="22"/>
        </w:rPr>
      </w:pPr>
    </w:p>
    <w:p w14:paraId="7195A23F" w14:textId="77777777" w:rsidR="006203E2" w:rsidRPr="00C308AF" w:rsidRDefault="006203E2" w:rsidP="006203E2">
      <w:pPr>
        <w:spacing w:line="276" w:lineRule="auto"/>
        <w:contextualSpacing/>
        <w:jc w:val="both"/>
        <w:rPr>
          <w:rFonts w:ascii="Arial" w:hAnsi="Arial" w:cs="Arial"/>
          <w:b/>
          <w:bCs/>
          <w:sz w:val="22"/>
          <w:szCs w:val="22"/>
        </w:rPr>
      </w:pPr>
      <w:r w:rsidRPr="00C308AF">
        <w:rPr>
          <w:rFonts w:ascii="Arial" w:hAnsi="Arial" w:cs="Arial"/>
          <w:b/>
          <w:bCs/>
          <w:sz w:val="22"/>
          <w:szCs w:val="22"/>
        </w:rPr>
        <w:t>TABLE OF CLAUSES</w:t>
      </w:r>
    </w:p>
    <w:p w14:paraId="147E35D0" w14:textId="77777777" w:rsidR="006203E2" w:rsidRPr="00C308AF" w:rsidRDefault="006203E2" w:rsidP="006203E2">
      <w:pPr>
        <w:spacing w:line="276" w:lineRule="auto"/>
        <w:contextualSpacing/>
        <w:jc w:val="both"/>
        <w:rPr>
          <w:rFonts w:ascii="Arial" w:hAnsi="Arial" w:cs="Arial"/>
          <w:sz w:val="22"/>
          <w:szCs w:val="22"/>
        </w:rPr>
      </w:pPr>
    </w:p>
    <w:p w14:paraId="48E327D5"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w:t>
      </w:r>
      <w:r w:rsidRPr="00C308AF">
        <w:rPr>
          <w:rFonts w:ascii="Arial" w:hAnsi="Arial" w:cs="Arial"/>
          <w:sz w:val="22"/>
          <w:szCs w:val="22"/>
        </w:rPr>
        <w:tab/>
        <w:t>Definitions</w:t>
      </w:r>
    </w:p>
    <w:p w14:paraId="4D7BE3D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w:t>
      </w:r>
      <w:r w:rsidRPr="00C308AF">
        <w:rPr>
          <w:rFonts w:ascii="Arial" w:hAnsi="Arial" w:cs="Arial"/>
          <w:sz w:val="22"/>
          <w:szCs w:val="22"/>
        </w:rPr>
        <w:tab/>
        <w:t>Application</w:t>
      </w:r>
    </w:p>
    <w:p w14:paraId="24E11B5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w:t>
      </w:r>
      <w:r w:rsidRPr="00C308AF">
        <w:rPr>
          <w:rFonts w:ascii="Arial" w:hAnsi="Arial" w:cs="Arial"/>
          <w:sz w:val="22"/>
          <w:szCs w:val="22"/>
        </w:rPr>
        <w:tab/>
        <w:t>General</w:t>
      </w:r>
    </w:p>
    <w:p w14:paraId="6AE340E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4.</w:t>
      </w:r>
      <w:r w:rsidRPr="00C308AF">
        <w:rPr>
          <w:rFonts w:ascii="Arial" w:hAnsi="Arial" w:cs="Arial"/>
          <w:sz w:val="22"/>
          <w:szCs w:val="22"/>
        </w:rPr>
        <w:tab/>
        <w:t>Standards</w:t>
      </w:r>
    </w:p>
    <w:p w14:paraId="2B3CFB3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5.</w:t>
      </w:r>
      <w:r w:rsidRPr="00C308AF">
        <w:rPr>
          <w:rFonts w:ascii="Arial" w:hAnsi="Arial" w:cs="Arial"/>
          <w:sz w:val="22"/>
          <w:szCs w:val="22"/>
        </w:rPr>
        <w:tab/>
        <w:t>Use of contract documents and information; inspection</w:t>
      </w:r>
    </w:p>
    <w:p w14:paraId="5D7F249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6.</w:t>
      </w:r>
      <w:r w:rsidRPr="00C308AF">
        <w:rPr>
          <w:rFonts w:ascii="Arial" w:hAnsi="Arial" w:cs="Arial"/>
          <w:sz w:val="22"/>
          <w:szCs w:val="22"/>
        </w:rPr>
        <w:tab/>
        <w:t>Patent rights</w:t>
      </w:r>
    </w:p>
    <w:p w14:paraId="71AC392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7.</w:t>
      </w:r>
      <w:r w:rsidRPr="00C308AF">
        <w:rPr>
          <w:rFonts w:ascii="Arial" w:hAnsi="Arial" w:cs="Arial"/>
          <w:sz w:val="22"/>
          <w:szCs w:val="22"/>
        </w:rPr>
        <w:tab/>
        <w:t>Performance security</w:t>
      </w:r>
    </w:p>
    <w:p w14:paraId="77198E1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8.</w:t>
      </w:r>
      <w:r w:rsidRPr="00C308AF">
        <w:rPr>
          <w:rFonts w:ascii="Arial" w:hAnsi="Arial" w:cs="Arial"/>
          <w:sz w:val="22"/>
          <w:szCs w:val="22"/>
        </w:rPr>
        <w:tab/>
        <w:t>Inspections, tests and analysis</w:t>
      </w:r>
    </w:p>
    <w:p w14:paraId="2A6E05F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9.</w:t>
      </w:r>
      <w:r w:rsidRPr="00C308AF">
        <w:rPr>
          <w:rFonts w:ascii="Arial" w:hAnsi="Arial" w:cs="Arial"/>
          <w:sz w:val="22"/>
          <w:szCs w:val="22"/>
        </w:rPr>
        <w:tab/>
        <w:t>Packing</w:t>
      </w:r>
    </w:p>
    <w:p w14:paraId="59E7B25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10.</w:t>
      </w:r>
      <w:r w:rsidRPr="00C308AF">
        <w:rPr>
          <w:rFonts w:ascii="Arial" w:hAnsi="Arial" w:cs="Arial"/>
          <w:sz w:val="22"/>
          <w:szCs w:val="22"/>
        </w:rPr>
        <w:tab/>
        <w:t>Delivery and documents</w:t>
      </w:r>
    </w:p>
    <w:p w14:paraId="28B0A23F"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11.</w:t>
      </w:r>
      <w:r w:rsidRPr="00C308AF">
        <w:rPr>
          <w:rFonts w:ascii="Arial" w:hAnsi="Arial" w:cs="Arial"/>
          <w:sz w:val="22"/>
          <w:szCs w:val="22"/>
        </w:rPr>
        <w:tab/>
        <w:t>Insurance</w:t>
      </w:r>
    </w:p>
    <w:p w14:paraId="1B4D160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12.</w:t>
      </w:r>
      <w:r w:rsidRPr="00C308AF">
        <w:rPr>
          <w:rFonts w:ascii="Arial" w:hAnsi="Arial" w:cs="Arial"/>
          <w:sz w:val="22"/>
          <w:szCs w:val="22"/>
        </w:rPr>
        <w:tab/>
        <w:t>Transportation</w:t>
      </w:r>
    </w:p>
    <w:p w14:paraId="77535E9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13.</w:t>
      </w:r>
      <w:r w:rsidRPr="00C308AF">
        <w:rPr>
          <w:rFonts w:ascii="Arial" w:hAnsi="Arial" w:cs="Arial"/>
          <w:sz w:val="22"/>
          <w:szCs w:val="22"/>
        </w:rPr>
        <w:tab/>
        <w:t>Incidental services</w:t>
      </w:r>
    </w:p>
    <w:p w14:paraId="5460A25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14.</w:t>
      </w:r>
      <w:r w:rsidRPr="00C308AF">
        <w:rPr>
          <w:rFonts w:ascii="Arial" w:hAnsi="Arial" w:cs="Arial"/>
          <w:sz w:val="22"/>
          <w:szCs w:val="22"/>
        </w:rPr>
        <w:tab/>
        <w:t>Spare parts</w:t>
      </w:r>
    </w:p>
    <w:p w14:paraId="1A40DB9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15.</w:t>
      </w:r>
      <w:r w:rsidRPr="00C308AF">
        <w:rPr>
          <w:rFonts w:ascii="Arial" w:hAnsi="Arial" w:cs="Arial"/>
          <w:sz w:val="22"/>
          <w:szCs w:val="22"/>
        </w:rPr>
        <w:tab/>
        <w:t>Warranty</w:t>
      </w:r>
    </w:p>
    <w:p w14:paraId="45341C19"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16.</w:t>
      </w:r>
      <w:r w:rsidRPr="00C308AF">
        <w:rPr>
          <w:rFonts w:ascii="Arial" w:hAnsi="Arial" w:cs="Arial"/>
          <w:sz w:val="22"/>
          <w:szCs w:val="22"/>
        </w:rPr>
        <w:tab/>
        <w:t>Payment</w:t>
      </w:r>
    </w:p>
    <w:p w14:paraId="7B26BD6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17.</w:t>
      </w:r>
      <w:r w:rsidRPr="00C308AF">
        <w:rPr>
          <w:rFonts w:ascii="Arial" w:hAnsi="Arial" w:cs="Arial"/>
          <w:sz w:val="22"/>
          <w:szCs w:val="22"/>
        </w:rPr>
        <w:tab/>
        <w:t>Prices</w:t>
      </w:r>
    </w:p>
    <w:p w14:paraId="183DF05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18.</w:t>
      </w:r>
      <w:r w:rsidRPr="00C308AF">
        <w:rPr>
          <w:rFonts w:ascii="Arial" w:hAnsi="Arial" w:cs="Arial"/>
          <w:sz w:val="22"/>
          <w:szCs w:val="22"/>
        </w:rPr>
        <w:tab/>
        <w:t>Contract amendments</w:t>
      </w:r>
    </w:p>
    <w:p w14:paraId="1B3A094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19.</w:t>
      </w:r>
      <w:r w:rsidRPr="00C308AF">
        <w:rPr>
          <w:rFonts w:ascii="Arial" w:hAnsi="Arial" w:cs="Arial"/>
          <w:sz w:val="22"/>
          <w:szCs w:val="22"/>
        </w:rPr>
        <w:tab/>
        <w:t>Assignment</w:t>
      </w:r>
    </w:p>
    <w:p w14:paraId="1C81DFA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20.</w:t>
      </w:r>
      <w:r w:rsidRPr="00C308AF">
        <w:rPr>
          <w:rFonts w:ascii="Arial" w:hAnsi="Arial" w:cs="Arial"/>
          <w:sz w:val="22"/>
          <w:szCs w:val="22"/>
        </w:rPr>
        <w:tab/>
        <w:t>Subcontracts</w:t>
      </w:r>
    </w:p>
    <w:p w14:paraId="3D6EBA4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21.</w:t>
      </w:r>
      <w:r w:rsidRPr="00C308AF">
        <w:rPr>
          <w:rFonts w:ascii="Arial" w:hAnsi="Arial" w:cs="Arial"/>
          <w:sz w:val="22"/>
          <w:szCs w:val="22"/>
        </w:rPr>
        <w:tab/>
        <w:t>Delays in the supplier’s performance</w:t>
      </w:r>
    </w:p>
    <w:p w14:paraId="5BEC114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22.</w:t>
      </w:r>
      <w:r w:rsidRPr="00C308AF">
        <w:rPr>
          <w:rFonts w:ascii="Arial" w:hAnsi="Arial" w:cs="Arial"/>
          <w:sz w:val="22"/>
          <w:szCs w:val="22"/>
        </w:rPr>
        <w:tab/>
        <w:t>Penalties</w:t>
      </w:r>
    </w:p>
    <w:p w14:paraId="0A5EA29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23.</w:t>
      </w:r>
      <w:r w:rsidRPr="00C308AF">
        <w:rPr>
          <w:rFonts w:ascii="Arial" w:hAnsi="Arial" w:cs="Arial"/>
          <w:sz w:val="22"/>
          <w:szCs w:val="22"/>
        </w:rPr>
        <w:tab/>
        <w:t>Termination for default</w:t>
      </w:r>
    </w:p>
    <w:p w14:paraId="6B90224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24.</w:t>
      </w:r>
      <w:r w:rsidRPr="00C308AF">
        <w:rPr>
          <w:rFonts w:ascii="Arial" w:hAnsi="Arial" w:cs="Arial"/>
          <w:sz w:val="22"/>
          <w:szCs w:val="22"/>
        </w:rPr>
        <w:tab/>
        <w:t>Dumping and countervailing duties</w:t>
      </w:r>
    </w:p>
    <w:p w14:paraId="137F796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25.</w:t>
      </w:r>
      <w:r w:rsidRPr="00C308AF">
        <w:rPr>
          <w:rFonts w:ascii="Arial" w:hAnsi="Arial" w:cs="Arial"/>
          <w:sz w:val="22"/>
          <w:szCs w:val="22"/>
        </w:rPr>
        <w:tab/>
        <w:t>Force Majeure</w:t>
      </w:r>
    </w:p>
    <w:p w14:paraId="1C60164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26.</w:t>
      </w:r>
      <w:r w:rsidRPr="00C308AF">
        <w:rPr>
          <w:rFonts w:ascii="Arial" w:hAnsi="Arial" w:cs="Arial"/>
          <w:sz w:val="22"/>
          <w:szCs w:val="22"/>
        </w:rPr>
        <w:tab/>
        <w:t>Termination for insolvency</w:t>
      </w:r>
    </w:p>
    <w:p w14:paraId="2D43FA7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27.</w:t>
      </w:r>
      <w:r w:rsidRPr="00C308AF">
        <w:rPr>
          <w:rFonts w:ascii="Arial" w:hAnsi="Arial" w:cs="Arial"/>
          <w:sz w:val="22"/>
          <w:szCs w:val="22"/>
        </w:rPr>
        <w:tab/>
        <w:t>Settlement of disputes</w:t>
      </w:r>
    </w:p>
    <w:p w14:paraId="23ED4C9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28.</w:t>
      </w:r>
      <w:r w:rsidRPr="00C308AF">
        <w:rPr>
          <w:rFonts w:ascii="Arial" w:hAnsi="Arial" w:cs="Arial"/>
          <w:sz w:val="22"/>
          <w:szCs w:val="22"/>
        </w:rPr>
        <w:tab/>
        <w:t>Limitation of liability</w:t>
      </w:r>
    </w:p>
    <w:p w14:paraId="619F81F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29.</w:t>
      </w:r>
      <w:r w:rsidRPr="00C308AF">
        <w:rPr>
          <w:rFonts w:ascii="Arial" w:hAnsi="Arial" w:cs="Arial"/>
          <w:sz w:val="22"/>
          <w:szCs w:val="22"/>
        </w:rPr>
        <w:tab/>
        <w:t>Governing language</w:t>
      </w:r>
    </w:p>
    <w:p w14:paraId="3F499D0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30.</w:t>
      </w:r>
      <w:r w:rsidRPr="00C308AF">
        <w:rPr>
          <w:rFonts w:ascii="Arial" w:hAnsi="Arial" w:cs="Arial"/>
          <w:sz w:val="22"/>
          <w:szCs w:val="22"/>
        </w:rPr>
        <w:tab/>
        <w:t>Applicable law</w:t>
      </w:r>
    </w:p>
    <w:p w14:paraId="061AB7A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31.</w:t>
      </w:r>
      <w:r w:rsidRPr="00C308AF">
        <w:rPr>
          <w:rFonts w:ascii="Arial" w:hAnsi="Arial" w:cs="Arial"/>
          <w:sz w:val="22"/>
          <w:szCs w:val="22"/>
        </w:rPr>
        <w:tab/>
        <w:t>Notices</w:t>
      </w:r>
    </w:p>
    <w:p w14:paraId="4A04DA9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32.</w:t>
      </w:r>
      <w:r w:rsidRPr="00C308AF">
        <w:rPr>
          <w:rFonts w:ascii="Arial" w:hAnsi="Arial" w:cs="Arial"/>
          <w:sz w:val="22"/>
          <w:szCs w:val="22"/>
        </w:rPr>
        <w:tab/>
        <w:t>Taxes and duties</w:t>
      </w:r>
    </w:p>
    <w:p w14:paraId="3742809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33.</w:t>
      </w:r>
      <w:r w:rsidRPr="00C308AF">
        <w:rPr>
          <w:rFonts w:ascii="Arial" w:hAnsi="Arial" w:cs="Arial"/>
          <w:sz w:val="22"/>
          <w:szCs w:val="22"/>
        </w:rPr>
        <w:tab/>
        <w:t>National Industrial Participation Programme (NIPP)</w:t>
      </w:r>
    </w:p>
    <w:p w14:paraId="0D4AE683"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34.</w:t>
      </w:r>
      <w:r w:rsidRPr="00C308AF">
        <w:rPr>
          <w:rFonts w:ascii="Arial" w:hAnsi="Arial" w:cs="Arial"/>
          <w:sz w:val="22"/>
          <w:szCs w:val="22"/>
        </w:rPr>
        <w:tab/>
        <w:t>Prohibition of restrictive practices</w:t>
      </w:r>
    </w:p>
    <w:p w14:paraId="0D79ED09"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0EB72604" w14:textId="77777777" w:rsidR="003476C0" w:rsidRPr="00C308AF" w:rsidRDefault="003476C0" w:rsidP="006203E2">
      <w:pPr>
        <w:spacing w:line="276" w:lineRule="auto"/>
        <w:contextualSpacing/>
        <w:jc w:val="both"/>
        <w:rPr>
          <w:rFonts w:ascii="Arial" w:hAnsi="Arial" w:cs="Arial"/>
          <w:sz w:val="22"/>
          <w:szCs w:val="22"/>
        </w:rPr>
      </w:pPr>
    </w:p>
    <w:p w14:paraId="088F3DF9" w14:textId="77777777" w:rsidR="003476C0" w:rsidRPr="00C308AF" w:rsidRDefault="003476C0" w:rsidP="006203E2">
      <w:pPr>
        <w:spacing w:line="276" w:lineRule="auto"/>
        <w:contextualSpacing/>
        <w:jc w:val="both"/>
        <w:rPr>
          <w:rFonts w:ascii="Arial" w:hAnsi="Arial" w:cs="Arial"/>
          <w:sz w:val="22"/>
          <w:szCs w:val="22"/>
        </w:rPr>
      </w:pPr>
    </w:p>
    <w:p w14:paraId="61C6DB98" w14:textId="77777777" w:rsidR="003476C0" w:rsidRPr="00C308AF" w:rsidRDefault="003476C0" w:rsidP="006203E2">
      <w:pPr>
        <w:spacing w:line="276" w:lineRule="auto"/>
        <w:contextualSpacing/>
        <w:jc w:val="both"/>
        <w:rPr>
          <w:rFonts w:ascii="Arial" w:hAnsi="Arial" w:cs="Arial"/>
          <w:sz w:val="22"/>
          <w:szCs w:val="22"/>
        </w:rPr>
      </w:pPr>
    </w:p>
    <w:p w14:paraId="3BA33684" w14:textId="77777777" w:rsidR="003476C0" w:rsidRPr="00C308AF" w:rsidRDefault="003476C0" w:rsidP="006203E2">
      <w:pPr>
        <w:spacing w:line="276" w:lineRule="auto"/>
        <w:contextualSpacing/>
        <w:jc w:val="both"/>
        <w:rPr>
          <w:rFonts w:ascii="Arial" w:hAnsi="Arial" w:cs="Arial"/>
          <w:sz w:val="22"/>
          <w:szCs w:val="22"/>
        </w:rPr>
      </w:pPr>
    </w:p>
    <w:p w14:paraId="6AF79485" w14:textId="77777777" w:rsidR="003476C0" w:rsidRPr="00C308AF" w:rsidRDefault="003476C0" w:rsidP="006203E2">
      <w:pPr>
        <w:spacing w:line="276" w:lineRule="auto"/>
        <w:contextualSpacing/>
        <w:jc w:val="both"/>
        <w:rPr>
          <w:rFonts w:ascii="Arial" w:hAnsi="Arial" w:cs="Arial"/>
          <w:sz w:val="22"/>
          <w:szCs w:val="22"/>
        </w:rPr>
      </w:pPr>
    </w:p>
    <w:p w14:paraId="04F3A50A" w14:textId="77777777" w:rsidR="003476C0" w:rsidRPr="00C308AF" w:rsidRDefault="003476C0" w:rsidP="006203E2">
      <w:pPr>
        <w:spacing w:line="276" w:lineRule="auto"/>
        <w:contextualSpacing/>
        <w:jc w:val="both"/>
        <w:rPr>
          <w:rFonts w:ascii="Arial" w:hAnsi="Arial" w:cs="Arial"/>
          <w:sz w:val="22"/>
          <w:szCs w:val="22"/>
        </w:rPr>
      </w:pPr>
    </w:p>
    <w:p w14:paraId="6ACC2DA0" w14:textId="77777777" w:rsidR="003476C0" w:rsidRPr="00C308AF" w:rsidRDefault="003476C0" w:rsidP="006203E2">
      <w:pPr>
        <w:spacing w:line="276" w:lineRule="auto"/>
        <w:contextualSpacing/>
        <w:jc w:val="both"/>
        <w:rPr>
          <w:rFonts w:ascii="Arial" w:hAnsi="Arial" w:cs="Arial"/>
          <w:sz w:val="22"/>
          <w:szCs w:val="22"/>
        </w:rPr>
      </w:pPr>
    </w:p>
    <w:p w14:paraId="1C4F902B" w14:textId="77777777" w:rsidR="003476C0" w:rsidRPr="00C308AF" w:rsidRDefault="003476C0" w:rsidP="006203E2">
      <w:pPr>
        <w:spacing w:line="276" w:lineRule="auto"/>
        <w:contextualSpacing/>
        <w:jc w:val="both"/>
        <w:rPr>
          <w:rFonts w:ascii="Arial" w:hAnsi="Arial" w:cs="Arial"/>
          <w:sz w:val="22"/>
          <w:szCs w:val="22"/>
        </w:rPr>
      </w:pPr>
    </w:p>
    <w:p w14:paraId="198723A6" w14:textId="77777777" w:rsidR="006203E2" w:rsidRPr="00C308AF" w:rsidRDefault="006203E2" w:rsidP="006203E2">
      <w:pPr>
        <w:spacing w:line="276" w:lineRule="auto"/>
        <w:contextualSpacing/>
        <w:jc w:val="both"/>
        <w:rPr>
          <w:rFonts w:ascii="Arial" w:hAnsi="Arial" w:cs="Arial"/>
          <w:sz w:val="22"/>
          <w:szCs w:val="22"/>
        </w:rPr>
      </w:pPr>
    </w:p>
    <w:p w14:paraId="706F65AD" w14:textId="6979AD37" w:rsidR="006203E2" w:rsidRPr="00C308AF" w:rsidRDefault="006203E2" w:rsidP="00F01A59">
      <w:pPr>
        <w:pStyle w:val="ListParagraph"/>
        <w:numPr>
          <w:ilvl w:val="6"/>
          <w:numId w:val="16"/>
        </w:numPr>
        <w:spacing w:line="276" w:lineRule="auto"/>
        <w:jc w:val="both"/>
        <w:rPr>
          <w:rFonts w:ascii="Arial" w:hAnsi="Arial" w:cs="Arial"/>
          <w:sz w:val="22"/>
          <w:szCs w:val="22"/>
        </w:rPr>
      </w:pPr>
      <w:r w:rsidRPr="00C308AF">
        <w:rPr>
          <w:rFonts w:ascii="Arial" w:hAnsi="Arial" w:cs="Arial"/>
          <w:sz w:val="22"/>
          <w:szCs w:val="22"/>
        </w:rPr>
        <w:t>Definitions</w:t>
      </w:r>
    </w:p>
    <w:p w14:paraId="7C9C9DE6" w14:textId="77777777" w:rsidR="006203E2" w:rsidRPr="00C308AF" w:rsidRDefault="006203E2" w:rsidP="006203E2">
      <w:pPr>
        <w:spacing w:line="276" w:lineRule="auto"/>
        <w:contextualSpacing/>
        <w:jc w:val="both"/>
        <w:rPr>
          <w:rFonts w:ascii="Arial" w:hAnsi="Arial" w:cs="Arial"/>
          <w:sz w:val="22"/>
          <w:szCs w:val="22"/>
        </w:rPr>
      </w:pPr>
    </w:p>
    <w:p w14:paraId="1F626AB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The following terms shall be interpreted as indicated:</w:t>
      </w:r>
    </w:p>
    <w:p w14:paraId="1DA54A3F" w14:textId="77777777" w:rsidR="006203E2" w:rsidRPr="00C308AF" w:rsidRDefault="006203E2" w:rsidP="006203E2">
      <w:pPr>
        <w:spacing w:line="276" w:lineRule="auto"/>
        <w:contextualSpacing/>
        <w:jc w:val="both"/>
        <w:rPr>
          <w:rFonts w:ascii="Arial" w:hAnsi="Arial" w:cs="Arial"/>
          <w:sz w:val="22"/>
          <w:szCs w:val="22"/>
        </w:rPr>
      </w:pPr>
    </w:p>
    <w:p w14:paraId="44399DAB" w14:textId="7EB19A87"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“Closing time” means the date and hour specified in the bidding documents for the receipt of bids.</w:t>
      </w:r>
    </w:p>
    <w:p w14:paraId="66EB4E75"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“Contract” means the written agreement entered into between the purchaser and the supplier, as recorded in the contract form signed by the parties, including all attachments and appendices thereto and all documents incorporated by reference therein.</w:t>
      </w:r>
    </w:p>
    <w:p w14:paraId="0CD7A3F5" w14:textId="12DDED75"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“Contract price” means the price payable to the supplier under the contract for the full and proper performance of his contractual obligations.</w:t>
      </w:r>
    </w:p>
    <w:p w14:paraId="36BCC5A2" w14:textId="49ED8E9C"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“Corrupt practice” means the offering, giving, receiving, or </w:t>
      </w:r>
      <w:r w:rsidR="003476C0" w:rsidRPr="00C308AF">
        <w:rPr>
          <w:rFonts w:ascii="Arial" w:hAnsi="Arial" w:cs="Arial"/>
          <w:sz w:val="22"/>
          <w:szCs w:val="22"/>
        </w:rPr>
        <w:t>soliciting of</w:t>
      </w:r>
      <w:r w:rsidRPr="00C308AF">
        <w:rPr>
          <w:rFonts w:ascii="Arial" w:hAnsi="Arial" w:cs="Arial"/>
          <w:sz w:val="22"/>
          <w:szCs w:val="22"/>
        </w:rPr>
        <w:t xml:space="preserve"> </w:t>
      </w:r>
      <w:r w:rsidR="003476C0" w:rsidRPr="00C308AF">
        <w:rPr>
          <w:rFonts w:ascii="Arial" w:hAnsi="Arial" w:cs="Arial"/>
          <w:sz w:val="22"/>
          <w:szCs w:val="22"/>
        </w:rPr>
        <w:t>anything</w:t>
      </w:r>
      <w:r w:rsidRPr="00C308AF">
        <w:rPr>
          <w:rFonts w:ascii="Arial" w:hAnsi="Arial" w:cs="Arial"/>
          <w:sz w:val="22"/>
          <w:szCs w:val="22"/>
        </w:rPr>
        <w:t xml:space="preserve"> of value to influence the action of a public official in the procurement process or in contract execution.</w:t>
      </w:r>
    </w:p>
    <w:p w14:paraId="4C426E06" w14:textId="36737FEB"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"Countervailing duties" are imposed in cases where an enterprise abroad is subsidized by its government and encouraged to market its products internationally.</w:t>
      </w:r>
    </w:p>
    <w:p w14:paraId="79D624DD" w14:textId="6B8901AD"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700522D9" w14:textId="0A0B66B5"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“Day” means calendar day.</w:t>
      </w:r>
    </w:p>
    <w:p w14:paraId="571B5DBD" w14:textId="50DBB092"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“Delivery” means delivery in compliance of the conditions of the contract or order.</w:t>
      </w:r>
    </w:p>
    <w:p w14:paraId="12C48A07" w14:textId="5E451DDF"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“Delivery ex stock” means immediate delivery directly from stock </w:t>
      </w:r>
      <w:r w:rsidR="003476C0" w:rsidRPr="00C308AF">
        <w:rPr>
          <w:rFonts w:ascii="Arial" w:hAnsi="Arial" w:cs="Arial"/>
          <w:sz w:val="22"/>
          <w:szCs w:val="22"/>
        </w:rPr>
        <w:t>on</w:t>
      </w:r>
      <w:r w:rsidRPr="00C308AF">
        <w:rPr>
          <w:rFonts w:ascii="Arial" w:hAnsi="Arial" w:cs="Arial"/>
          <w:sz w:val="22"/>
          <w:szCs w:val="22"/>
        </w:rPr>
        <w:t xml:space="preserve"> hand.</w:t>
      </w:r>
    </w:p>
    <w:p w14:paraId="445D1B65" w14:textId="47C470D3"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3AE1843F"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"Dumping" occurs when a private enterprise abroad market its goods on own initiative in the RSA at lower prices than that of the country of origin and which have the potential to harm the local industries in    the</w:t>
      </w:r>
      <w:r w:rsidR="003476C0" w:rsidRPr="00C308AF">
        <w:rPr>
          <w:rFonts w:ascii="Arial" w:hAnsi="Arial" w:cs="Arial"/>
          <w:sz w:val="22"/>
          <w:szCs w:val="22"/>
        </w:rPr>
        <w:t xml:space="preserve"> </w:t>
      </w:r>
      <w:r w:rsidRPr="00C308AF">
        <w:rPr>
          <w:rFonts w:ascii="Arial" w:hAnsi="Arial" w:cs="Arial"/>
          <w:sz w:val="22"/>
          <w:szCs w:val="22"/>
        </w:rPr>
        <w:t>RSA.</w:t>
      </w:r>
      <w:r w:rsidR="003476C0" w:rsidRPr="00C308AF">
        <w:rPr>
          <w:rFonts w:ascii="Arial" w:hAnsi="Arial" w:cs="Arial"/>
          <w:sz w:val="22"/>
          <w:szCs w:val="22"/>
        </w:rPr>
        <w:t xml:space="preserve"> </w:t>
      </w:r>
    </w:p>
    <w:p w14:paraId="7EC54E3A" w14:textId="77777777" w:rsidR="003476C0" w:rsidRPr="00C308AF" w:rsidRDefault="003476C0"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t>
      </w:r>
      <w:r w:rsidR="006203E2" w:rsidRPr="00C308AF">
        <w:rPr>
          <w:rFonts w:ascii="Arial" w:hAnsi="Arial" w:cs="Arial"/>
          <w:sz w:val="22"/>
          <w:szCs w:val="22"/>
        </w:rPr>
        <w:t>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D838C1C" w14:textId="20A17A3E"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“Fraudulent practice” means a misrepresentation of facts </w:t>
      </w:r>
      <w:r w:rsidR="003476C0" w:rsidRPr="00C308AF">
        <w:rPr>
          <w:rFonts w:ascii="Arial" w:hAnsi="Arial" w:cs="Arial"/>
          <w:sz w:val="22"/>
          <w:szCs w:val="22"/>
        </w:rPr>
        <w:t>to</w:t>
      </w:r>
      <w:r w:rsidRPr="00C308AF">
        <w:rPr>
          <w:rFonts w:ascii="Arial" w:hAnsi="Arial" w:cs="Arial"/>
          <w:sz w:val="22"/>
          <w:szCs w:val="22"/>
        </w:rPr>
        <w:t xml:space="preserve"> influence a procurement process or the execution of a contract to the detriment of any </w:t>
      </w:r>
      <w:r w:rsidR="003476C0" w:rsidRPr="00C308AF">
        <w:rPr>
          <w:rFonts w:ascii="Arial" w:hAnsi="Arial" w:cs="Arial"/>
          <w:sz w:val="22"/>
          <w:szCs w:val="22"/>
        </w:rPr>
        <w:t>bidder and</w:t>
      </w:r>
      <w:r w:rsidRPr="00C308AF">
        <w:rPr>
          <w:rFonts w:ascii="Arial" w:hAnsi="Arial" w:cs="Arial"/>
          <w:sz w:val="22"/>
          <w:szCs w:val="22"/>
        </w:rPr>
        <w:t xml:space="preserve"> includes collusive practice among bidders (prior to or after bid submission) designed to establish bid prices at artificial non-competitive levels and to deprive the bidder of the benefits of free and open competition.</w:t>
      </w:r>
    </w:p>
    <w:p w14:paraId="21585F19"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“GCC” means the General Conditions of Contract.</w:t>
      </w:r>
    </w:p>
    <w:p w14:paraId="4B76ACF3" w14:textId="759312E0"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“Goods” means all of the equipment, machinery, and/or other materials </w:t>
      </w:r>
      <w:r w:rsidR="003476C0" w:rsidRPr="00C308AF">
        <w:rPr>
          <w:rFonts w:ascii="Arial" w:hAnsi="Arial" w:cs="Arial"/>
          <w:sz w:val="22"/>
          <w:szCs w:val="22"/>
        </w:rPr>
        <w:t>that the supplier is required to</w:t>
      </w:r>
      <w:r w:rsidRPr="00C308AF">
        <w:rPr>
          <w:rFonts w:ascii="Arial" w:hAnsi="Arial" w:cs="Arial"/>
          <w:sz w:val="22"/>
          <w:szCs w:val="22"/>
        </w:rPr>
        <w:t xml:space="preserve">  supply  to  the purchaser  under the</w:t>
      </w:r>
      <w:r w:rsidR="003476C0" w:rsidRPr="00C308AF">
        <w:rPr>
          <w:rFonts w:ascii="Arial" w:hAnsi="Arial" w:cs="Arial"/>
          <w:sz w:val="22"/>
          <w:szCs w:val="22"/>
        </w:rPr>
        <w:t xml:space="preserve"> </w:t>
      </w:r>
      <w:r w:rsidRPr="00C308AF">
        <w:rPr>
          <w:rFonts w:ascii="Arial" w:hAnsi="Arial" w:cs="Arial"/>
          <w:sz w:val="22"/>
          <w:szCs w:val="22"/>
        </w:rPr>
        <w:t>contract.</w:t>
      </w:r>
    </w:p>
    <w:p w14:paraId="539ECD53"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“Imported content” means that portion of the bidding price represented by the cost of components, parts or materials which have been or are still to be imported (whether </w:t>
      </w:r>
      <w:r w:rsidRPr="00C308AF">
        <w:rPr>
          <w:rFonts w:ascii="Arial" w:hAnsi="Arial" w:cs="Arial"/>
          <w:sz w:val="22"/>
          <w:szCs w:val="22"/>
        </w:rPr>
        <w:lastRenderedPageBreak/>
        <w:t>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292268EA" w14:textId="77777777" w:rsidR="003476C0" w:rsidRPr="00C308AF" w:rsidRDefault="003476C0"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t>
      </w:r>
      <w:r w:rsidR="006203E2" w:rsidRPr="00C308AF">
        <w:rPr>
          <w:rFonts w:ascii="Arial" w:hAnsi="Arial" w:cs="Arial"/>
          <w:sz w:val="22"/>
          <w:szCs w:val="22"/>
        </w:rPr>
        <w:t>Local content” means that portion of the bidding price which is not included in the imported content provided that local manufacture does take place.</w:t>
      </w:r>
    </w:p>
    <w:p w14:paraId="01D8C27E" w14:textId="0529DBE0"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“Manufacture” means the production of products in a factory using labour, materials, </w:t>
      </w:r>
      <w:r w:rsidR="003476C0" w:rsidRPr="00C308AF">
        <w:rPr>
          <w:rFonts w:ascii="Arial" w:hAnsi="Arial" w:cs="Arial"/>
          <w:sz w:val="22"/>
          <w:szCs w:val="22"/>
        </w:rPr>
        <w:t>components,</w:t>
      </w:r>
      <w:r w:rsidRPr="00C308AF">
        <w:rPr>
          <w:rFonts w:ascii="Arial" w:hAnsi="Arial" w:cs="Arial"/>
          <w:sz w:val="22"/>
          <w:szCs w:val="22"/>
        </w:rPr>
        <w:t xml:space="preserve"> and machinery and includes </w:t>
      </w:r>
      <w:r w:rsidR="003476C0" w:rsidRPr="00C308AF">
        <w:rPr>
          <w:rFonts w:ascii="Arial" w:hAnsi="Arial" w:cs="Arial"/>
          <w:sz w:val="22"/>
          <w:szCs w:val="22"/>
        </w:rPr>
        <w:t>other related</w:t>
      </w:r>
      <w:r w:rsidRPr="00C308AF">
        <w:rPr>
          <w:rFonts w:ascii="Arial" w:hAnsi="Arial" w:cs="Arial"/>
          <w:sz w:val="22"/>
          <w:szCs w:val="22"/>
        </w:rPr>
        <w:t xml:space="preserve"> value-adding activities.</w:t>
      </w:r>
    </w:p>
    <w:p w14:paraId="65C6C105"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“Order” means an official written order issued for the supply of goods or works or the rendering of a service.</w:t>
      </w:r>
    </w:p>
    <w:p w14:paraId="6530B7BF"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“Project site,” where applicable, means the place indicated in bidding documents.</w:t>
      </w:r>
    </w:p>
    <w:p w14:paraId="636105AE"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“Purchaser” means the organization purchasing the goods.</w:t>
      </w:r>
    </w:p>
    <w:p w14:paraId="0809CA9C"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“Republic” means the Republic of South Africa.</w:t>
      </w:r>
    </w:p>
    <w:p w14:paraId="3A40E3BA" w14:textId="77777777"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“SCC” means the Special Conditions of Contract.</w:t>
      </w:r>
    </w:p>
    <w:p w14:paraId="18C97BE8" w14:textId="08A4F052" w:rsidR="003476C0"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“Services” means those functional services ancillary to the supply of the goods, such as transportation and any other incidental </w:t>
      </w:r>
      <w:r w:rsidR="003476C0" w:rsidRPr="00C308AF">
        <w:rPr>
          <w:rFonts w:ascii="Arial" w:hAnsi="Arial" w:cs="Arial"/>
          <w:sz w:val="22"/>
          <w:szCs w:val="22"/>
        </w:rPr>
        <w:t>services, such</w:t>
      </w:r>
      <w:r w:rsidRPr="00C308AF">
        <w:rPr>
          <w:rFonts w:ascii="Arial" w:hAnsi="Arial" w:cs="Arial"/>
          <w:sz w:val="22"/>
          <w:szCs w:val="22"/>
        </w:rPr>
        <w:t xml:space="preserve"> as installation, commissioning, provision of technical assistance, </w:t>
      </w:r>
      <w:r w:rsidR="003476C0" w:rsidRPr="00C308AF">
        <w:rPr>
          <w:rFonts w:ascii="Arial" w:hAnsi="Arial" w:cs="Arial"/>
          <w:sz w:val="22"/>
          <w:szCs w:val="22"/>
        </w:rPr>
        <w:t>training, catering, gardening, security, maintenance</w:t>
      </w:r>
      <w:r w:rsidRPr="00C308AF">
        <w:rPr>
          <w:rFonts w:ascii="Arial" w:hAnsi="Arial" w:cs="Arial"/>
          <w:sz w:val="22"/>
          <w:szCs w:val="22"/>
        </w:rPr>
        <w:t xml:space="preserve">  and  other  such</w:t>
      </w:r>
      <w:r w:rsidR="003476C0" w:rsidRPr="00C308AF">
        <w:rPr>
          <w:rFonts w:ascii="Arial" w:hAnsi="Arial" w:cs="Arial"/>
          <w:sz w:val="22"/>
          <w:szCs w:val="22"/>
        </w:rPr>
        <w:t xml:space="preserve"> </w:t>
      </w:r>
      <w:r w:rsidRPr="00C308AF">
        <w:rPr>
          <w:rFonts w:ascii="Arial" w:hAnsi="Arial" w:cs="Arial"/>
          <w:sz w:val="22"/>
          <w:szCs w:val="22"/>
        </w:rPr>
        <w:t>obligations of the supplier covered under the contract.</w:t>
      </w:r>
    </w:p>
    <w:p w14:paraId="71776FEE" w14:textId="4671DA1E" w:rsidR="006203E2" w:rsidRPr="00C308AF" w:rsidRDefault="006203E2" w:rsidP="00F01A5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“Written” or “in writing” means handwritten in ink or any form of electronic or mechanical writing.</w:t>
      </w:r>
    </w:p>
    <w:p w14:paraId="0E0DF01B" w14:textId="77777777" w:rsidR="006203E2" w:rsidRPr="00C308AF" w:rsidRDefault="006203E2" w:rsidP="006203E2">
      <w:pPr>
        <w:spacing w:line="276" w:lineRule="auto"/>
        <w:contextualSpacing/>
        <w:jc w:val="both"/>
        <w:rPr>
          <w:rFonts w:ascii="Arial" w:hAnsi="Arial" w:cs="Arial"/>
          <w:sz w:val="22"/>
          <w:szCs w:val="22"/>
        </w:rPr>
      </w:pPr>
    </w:p>
    <w:p w14:paraId="47C0EBFD" w14:textId="74EBD164" w:rsidR="006203E2" w:rsidRPr="00C308AF" w:rsidRDefault="006203E2" w:rsidP="00F01A59">
      <w:pPr>
        <w:pStyle w:val="ListParagraph"/>
        <w:numPr>
          <w:ilvl w:val="6"/>
          <w:numId w:val="16"/>
        </w:numPr>
        <w:spacing w:line="276" w:lineRule="auto"/>
        <w:jc w:val="both"/>
        <w:rPr>
          <w:rFonts w:ascii="Arial" w:hAnsi="Arial" w:cs="Arial"/>
          <w:sz w:val="22"/>
          <w:szCs w:val="22"/>
        </w:rPr>
      </w:pPr>
      <w:r w:rsidRPr="00C308AF">
        <w:rPr>
          <w:rFonts w:ascii="Arial" w:hAnsi="Arial" w:cs="Arial"/>
          <w:sz w:val="22"/>
          <w:szCs w:val="22"/>
        </w:rPr>
        <w:t>Application</w:t>
      </w:r>
      <w:r w:rsidRPr="00C308AF">
        <w:rPr>
          <w:rFonts w:ascii="Arial" w:hAnsi="Arial" w:cs="Arial"/>
          <w:sz w:val="22"/>
          <w:szCs w:val="22"/>
        </w:rPr>
        <w:tab/>
      </w:r>
    </w:p>
    <w:p w14:paraId="6128B32C" w14:textId="77777777" w:rsidR="003476C0"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These general conditions are applicable to all bids, contracts and orders including bids for functional and professional services, sales, hiring, letting and the granting or acquiring of rights, </w:t>
      </w:r>
      <w:r w:rsidR="003476C0" w:rsidRPr="00C308AF">
        <w:rPr>
          <w:rFonts w:ascii="Arial" w:hAnsi="Arial" w:cs="Arial"/>
          <w:sz w:val="22"/>
          <w:szCs w:val="22"/>
        </w:rPr>
        <w:t>but excluding</w:t>
      </w:r>
      <w:r w:rsidRPr="00C308AF">
        <w:rPr>
          <w:rFonts w:ascii="Arial" w:hAnsi="Arial" w:cs="Arial"/>
          <w:sz w:val="22"/>
          <w:szCs w:val="22"/>
        </w:rPr>
        <w:t xml:space="preserve"> immovable property, unless otherwise indicated in the bidding documents.</w:t>
      </w:r>
    </w:p>
    <w:p w14:paraId="40E1C32B" w14:textId="77777777" w:rsidR="003476C0"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applicable, special conditions of contract are also laid down to cover specific supplies, services or works.</w:t>
      </w:r>
    </w:p>
    <w:p w14:paraId="35BD97B4" w14:textId="68E1FE32"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such special conditions of contract are in conflict with these general conditions, the special conditions shall apply.</w:t>
      </w:r>
    </w:p>
    <w:p w14:paraId="4571AF94" w14:textId="77777777" w:rsidR="006203E2" w:rsidRPr="00C308AF" w:rsidRDefault="006203E2" w:rsidP="006203E2">
      <w:pPr>
        <w:spacing w:line="276" w:lineRule="auto"/>
        <w:contextualSpacing/>
        <w:jc w:val="both"/>
        <w:rPr>
          <w:rFonts w:ascii="Arial" w:hAnsi="Arial" w:cs="Arial"/>
          <w:sz w:val="22"/>
          <w:szCs w:val="22"/>
        </w:rPr>
      </w:pPr>
    </w:p>
    <w:p w14:paraId="51D25BFE" w14:textId="0E1FF4D8" w:rsidR="003476C0"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Genera</w:t>
      </w:r>
      <w:r w:rsidR="003476C0" w:rsidRPr="00C308AF">
        <w:rPr>
          <w:rFonts w:ascii="Arial" w:hAnsi="Arial" w:cs="Arial"/>
          <w:sz w:val="22"/>
          <w:szCs w:val="22"/>
        </w:rPr>
        <w:t>l</w:t>
      </w:r>
    </w:p>
    <w:p w14:paraId="6F1B372C" w14:textId="6123285B" w:rsidR="003476C0" w:rsidRPr="00C308AF" w:rsidRDefault="003476C0"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Unless otherwise indicated in the bidding documents, the</w:t>
      </w:r>
      <w:r w:rsidR="006203E2" w:rsidRPr="00C308AF">
        <w:rPr>
          <w:rFonts w:ascii="Arial" w:hAnsi="Arial" w:cs="Arial"/>
          <w:sz w:val="22"/>
          <w:szCs w:val="22"/>
        </w:rPr>
        <w:t xml:space="preserve"> purchaser shall not be liable for any expense incurred in the preparation and submission of a bid. Where applicable a non-refundable fee for documents may be charged.</w:t>
      </w:r>
    </w:p>
    <w:p w14:paraId="1B825E68" w14:textId="3B481C6A"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With certain exceptions, invitations to bid are only published in the Government Tender Bulletin. The Government Tender Bulletin may be obtained directly from the Government Printer, Private Bag X85, Pretoria 0001, or accessed electronically from </w:t>
      </w:r>
      <w:r w:rsidR="002A69A7" w:rsidRPr="00C308AF">
        <w:rPr>
          <w:rFonts w:ascii="Arial" w:hAnsi="Arial" w:cs="Arial"/>
          <w:sz w:val="22"/>
          <w:szCs w:val="22"/>
        </w:rPr>
        <w:t>www.treasury.gov.za.</w:t>
      </w:r>
    </w:p>
    <w:p w14:paraId="736C6E81" w14:textId="77777777" w:rsidR="006203E2" w:rsidRPr="00C308AF" w:rsidRDefault="006203E2" w:rsidP="006203E2">
      <w:pPr>
        <w:spacing w:line="276" w:lineRule="auto"/>
        <w:contextualSpacing/>
        <w:jc w:val="both"/>
        <w:rPr>
          <w:rFonts w:ascii="Arial" w:hAnsi="Arial" w:cs="Arial"/>
          <w:sz w:val="22"/>
          <w:szCs w:val="22"/>
        </w:rPr>
      </w:pPr>
    </w:p>
    <w:p w14:paraId="6DE69E6B" w14:textId="6F8DA7AB" w:rsidR="003476C0"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Standards</w:t>
      </w:r>
    </w:p>
    <w:p w14:paraId="21D849F2" w14:textId="3F858369"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goods supplied shall conform to the standards mentioned in the bidding documents and specifications.</w:t>
      </w:r>
    </w:p>
    <w:p w14:paraId="01997ECB" w14:textId="77777777" w:rsidR="006203E2" w:rsidRPr="00C308AF" w:rsidRDefault="006203E2" w:rsidP="006203E2">
      <w:pPr>
        <w:spacing w:line="276" w:lineRule="auto"/>
        <w:contextualSpacing/>
        <w:jc w:val="both"/>
        <w:rPr>
          <w:rFonts w:ascii="Arial" w:hAnsi="Arial" w:cs="Arial"/>
          <w:sz w:val="22"/>
          <w:szCs w:val="22"/>
        </w:rPr>
      </w:pPr>
    </w:p>
    <w:p w14:paraId="739647E4" w14:textId="4178534F" w:rsidR="006203E2" w:rsidRPr="002A69A7" w:rsidRDefault="006203E2" w:rsidP="00F01A5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 Use of contract documents and information; inspection. </w:t>
      </w:r>
    </w:p>
    <w:p w14:paraId="7BF6AB52" w14:textId="49D761FE" w:rsidR="003476C0"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lastRenderedPageBreak/>
        <w:t xml:space="preserve">The supplier shall not, without the purchaser’s prior written consent, disclose the contract, or any provision thereof, or any specification, plan, drawing, pattern, sample, or information furnished by or </w:t>
      </w:r>
      <w:r w:rsidR="00920BA4" w:rsidRPr="00C308AF">
        <w:rPr>
          <w:rFonts w:ascii="Arial" w:hAnsi="Arial" w:cs="Arial"/>
          <w:sz w:val="22"/>
          <w:szCs w:val="22"/>
        </w:rPr>
        <w:t>on behalf</w:t>
      </w:r>
      <w:r w:rsidRPr="00C308AF">
        <w:rPr>
          <w:rFonts w:ascii="Arial" w:hAnsi="Arial" w:cs="Arial"/>
          <w:sz w:val="22"/>
          <w:szCs w:val="22"/>
        </w:rPr>
        <w:t xml:space="preserve">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05DF031B" w14:textId="20028784"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 supplier shall not, without the purchaser’s prior written consent, make use </w:t>
      </w:r>
      <w:r w:rsidR="00920BA4" w:rsidRPr="00C308AF">
        <w:rPr>
          <w:rFonts w:ascii="Arial" w:hAnsi="Arial" w:cs="Arial"/>
          <w:sz w:val="22"/>
          <w:szCs w:val="22"/>
        </w:rPr>
        <w:t>of any document</w:t>
      </w:r>
      <w:r w:rsidRPr="00C308AF">
        <w:rPr>
          <w:rFonts w:ascii="Arial" w:hAnsi="Arial" w:cs="Arial"/>
          <w:sz w:val="22"/>
          <w:szCs w:val="22"/>
        </w:rPr>
        <w:t xml:space="preserve"> or information mentioned in GCC   clause</w:t>
      </w:r>
      <w:r w:rsidR="00920BA4" w:rsidRPr="00C308AF">
        <w:rPr>
          <w:rFonts w:ascii="Arial" w:hAnsi="Arial" w:cs="Arial"/>
          <w:sz w:val="22"/>
          <w:szCs w:val="22"/>
        </w:rPr>
        <w:t xml:space="preserve"> </w:t>
      </w:r>
      <w:r w:rsidRPr="00C308AF">
        <w:rPr>
          <w:rFonts w:ascii="Arial" w:hAnsi="Arial" w:cs="Arial"/>
          <w:sz w:val="22"/>
          <w:szCs w:val="22"/>
        </w:rPr>
        <w:t>except for purposes of performing the contract.</w:t>
      </w:r>
    </w:p>
    <w:p w14:paraId="57A4B473" w14:textId="24E92B98"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Any document, other than the contract itself mentioned in </w:t>
      </w:r>
      <w:r w:rsidR="00920BA4" w:rsidRPr="00C308AF">
        <w:rPr>
          <w:rFonts w:ascii="Arial" w:hAnsi="Arial" w:cs="Arial"/>
          <w:sz w:val="22"/>
          <w:szCs w:val="22"/>
        </w:rPr>
        <w:t xml:space="preserve">GCC clause </w:t>
      </w:r>
      <w:r w:rsidRPr="00C308AF">
        <w:rPr>
          <w:rFonts w:ascii="Arial" w:hAnsi="Arial" w:cs="Arial"/>
          <w:sz w:val="22"/>
          <w:szCs w:val="22"/>
        </w:rPr>
        <w:t>shall remain the property of the purchaser and shall be returned (all copies) to the purchaser on completion of the supplier’s performance under the contract if so required by the purchaser.</w:t>
      </w:r>
    </w:p>
    <w:p w14:paraId="71EE5D6E" w14:textId="1D72ED7E"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 supplier shall permit the purchaser to inspect the supplier’s records relating to the performance of the supplier and to have them audited by auditors appointed by the purchaser, if </w:t>
      </w:r>
      <w:r w:rsidR="00920BA4" w:rsidRPr="00C308AF">
        <w:rPr>
          <w:rFonts w:ascii="Arial" w:hAnsi="Arial" w:cs="Arial"/>
          <w:sz w:val="22"/>
          <w:szCs w:val="22"/>
        </w:rPr>
        <w:t>so,</w:t>
      </w:r>
      <w:r w:rsidRPr="00C308AF">
        <w:rPr>
          <w:rFonts w:ascii="Arial" w:hAnsi="Arial" w:cs="Arial"/>
          <w:sz w:val="22"/>
          <w:szCs w:val="22"/>
        </w:rPr>
        <w:t xml:space="preserve"> required by the purchaser.</w:t>
      </w:r>
    </w:p>
    <w:p w14:paraId="6083453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75CAD1E8" w14:textId="43960103" w:rsidR="00920BA4"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Patent rights</w:t>
      </w:r>
      <w:r w:rsidRPr="00C308AF">
        <w:rPr>
          <w:rFonts w:ascii="Arial" w:hAnsi="Arial" w:cs="Arial"/>
          <w:sz w:val="22"/>
          <w:szCs w:val="22"/>
        </w:rPr>
        <w:tab/>
      </w:r>
    </w:p>
    <w:p w14:paraId="27040DCD" w14:textId="4CF7C1A5" w:rsidR="006203E2" w:rsidRPr="00C308AF" w:rsidRDefault="00920BA4"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supplier</w:t>
      </w:r>
      <w:r w:rsidR="006203E2" w:rsidRPr="00C308AF">
        <w:rPr>
          <w:rFonts w:ascii="Arial" w:hAnsi="Arial" w:cs="Arial"/>
          <w:sz w:val="22"/>
          <w:szCs w:val="22"/>
        </w:rPr>
        <w:t xml:space="preserve">  shall  indemnify  the  purchaser  against   all  third-party claims of infringement of patent, trademark, or industrial design rights arising from use of the goods or any part thereof by the purchaser.</w:t>
      </w:r>
    </w:p>
    <w:p w14:paraId="619246B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43B0B5A0" w14:textId="4ABBEE1C"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Performance security</w:t>
      </w:r>
    </w:p>
    <w:p w14:paraId="795488A4"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Within thirty (30) days of receipt of the notification of contract award, the successful bidder shall furnish to the purchaser the performance security of the amount specified in SCC.</w:t>
      </w:r>
    </w:p>
    <w:p w14:paraId="0C794603"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proceeds of the performance security shall be payable to the purchaser as compensation for any loss resulting from the supplier’s failure to complete his obligations under the contract.</w:t>
      </w:r>
    </w:p>
    <w:p w14:paraId="18BE26DD" w14:textId="490629AA"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performance security shall be denominated in the currency of the contract, or in a freely convertible currency acceptable to the purchaser and shall be in one of the following forms:</w:t>
      </w:r>
    </w:p>
    <w:p w14:paraId="4A79A96E" w14:textId="41C34BBD" w:rsidR="006203E2" w:rsidRPr="00C308AF" w:rsidRDefault="006203E2" w:rsidP="00F01A59">
      <w:pPr>
        <w:pStyle w:val="ListParagraph"/>
        <w:numPr>
          <w:ilvl w:val="0"/>
          <w:numId w:val="19"/>
        </w:numPr>
        <w:spacing w:line="276" w:lineRule="auto"/>
        <w:jc w:val="both"/>
        <w:rPr>
          <w:rFonts w:ascii="Arial" w:hAnsi="Arial" w:cs="Arial"/>
          <w:sz w:val="22"/>
          <w:szCs w:val="22"/>
        </w:rPr>
      </w:pPr>
      <w:r w:rsidRPr="00C308AF">
        <w:rPr>
          <w:rFonts w:ascii="Arial" w:hAnsi="Arial" w:cs="Arial"/>
          <w:sz w:val="22"/>
          <w:szCs w:val="22"/>
        </w:rPr>
        <w:t>a bank guarantee or an irrevocable letter of credit issued by a reputable bank located in the purchaser’s country or abroad, acceptable to the purchaser, in the form provided in  the  bidding documents or another form acceptable to the purchaser; or</w:t>
      </w:r>
      <w:r w:rsidR="00920BA4" w:rsidRPr="00C308AF">
        <w:rPr>
          <w:rFonts w:ascii="Arial" w:hAnsi="Arial" w:cs="Arial"/>
          <w:sz w:val="22"/>
          <w:szCs w:val="22"/>
        </w:rPr>
        <w:t xml:space="preserve"> </w:t>
      </w:r>
      <w:r w:rsidRPr="00C308AF">
        <w:rPr>
          <w:rFonts w:ascii="Arial" w:hAnsi="Arial" w:cs="Arial"/>
          <w:sz w:val="22"/>
          <w:szCs w:val="22"/>
        </w:rPr>
        <w:t>a cashier’s or certified cheque</w:t>
      </w:r>
    </w:p>
    <w:p w14:paraId="307FEA5F" w14:textId="14C7D961"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1246934E" w14:textId="4896B968"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11DB115" w14:textId="6BF6E13B" w:rsidR="006203E2" w:rsidRPr="002A69A7" w:rsidRDefault="006203E2" w:rsidP="00F01A5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Inspections, tests and analyses </w:t>
      </w:r>
    </w:p>
    <w:p w14:paraId="5B1F4546" w14:textId="67BF1521"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All pre-bidding testing will be for the account of the bidder.</w:t>
      </w:r>
    </w:p>
    <w:p w14:paraId="07FC7998" w14:textId="4A735E53"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7BD1667A" w14:textId="77777777" w:rsidR="006203E2" w:rsidRPr="00C308AF" w:rsidRDefault="006203E2" w:rsidP="006203E2">
      <w:pPr>
        <w:spacing w:line="276" w:lineRule="auto"/>
        <w:contextualSpacing/>
        <w:jc w:val="both"/>
        <w:rPr>
          <w:rFonts w:ascii="Arial" w:hAnsi="Arial" w:cs="Arial"/>
          <w:sz w:val="22"/>
          <w:szCs w:val="22"/>
        </w:rPr>
      </w:pPr>
    </w:p>
    <w:p w14:paraId="39FE4680"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lastRenderedPageBreak/>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317B30C"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If the inspections, tests and analyses referred to in clauses 8.2 and 8.3 show the supplies to be in accordance with the contract requirements, the cost of the inspections, tests and analyses shall be defrayed by the purchaser.</w:t>
      </w:r>
    </w:p>
    <w:p w14:paraId="335976BD"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4AC70D1"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Supplies and services which are referred to in clauses 8.2 and 8.3 and which do not comply with the contract requirements may be rejected.</w:t>
      </w:r>
    </w:p>
    <w:p w14:paraId="7ED5C04B" w14:textId="0B71804A"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t>
      </w:r>
      <w:r w:rsidR="0011629B" w:rsidRPr="00C308AF">
        <w:rPr>
          <w:rFonts w:ascii="Arial" w:hAnsi="Arial" w:cs="Arial"/>
          <w:sz w:val="22"/>
          <w:szCs w:val="22"/>
        </w:rPr>
        <w:t>with supplies</w:t>
      </w:r>
      <w:r w:rsidRPr="00C308AF">
        <w:rPr>
          <w:rFonts w:ascii="Arial" w:hAnsi="Arial" w:cs="Arial"/>
          <w:sz w:val="22"/>
          <w:szCs w:val="22"/>
        </w:rPr>
        <w:t xml:space="preserve"> which do comply with the requirements of the contract.  Failing such </w:t>
      </w:r>
      <w:r w:rsidR="0011629B" w:rsidRPr="00C308AF">
        <w:rPr>
          <w:rFonts w:ascii="Arial" w:hAnsi="Arial" w:cs="Arial"/>
          <w:sz w:val="22"/>
          <w:szCs w:val="22"/>
        </w:rPr>
        <w:t>removal,</w:t>
      </w:r>
      <w:r w:rsidRPr="00C308AF">
        <w:rPr>
          <w:rFonts w:ascii="Arial" w:hAnsi="Arial" w:cs="Arial"/>
          <w:sz w:val="22"/>
          <w:szCs w:val="22"/>
        </w:rPr>
        <w:t xml:space="preserve"> the rejected supplies shall be returned at the suppliers cost and risk. Should the supplier fail to provide </w:t>
      </w:r>
      <w:r w:rsidR="00920BA4" w:rsidRPr="00C308AF">
        <w:rPr>
          <w:rFonts w:ascii="Arial" w:hAnsi="Arial" w:cs="Arial"/>
          <w:sz w:val="22"/>
          <w:szCs w:val="22"/>
        </w:rPr>
        <w:t>the substitute</w:t>
      </w:r>
      <w:r w:rsidRPr="00C308AF">
        <w:rPr>
          <w:rFonts w:ascii="Arial" w:hAnsi="Arial" w:cs="Arial"/>
          <w:sz w:val="22"/>
          <w:szCs w:val="22"/>
        </w:rPr>
        <w:t xml:space="preserve"> supplies forthwith, the purchaser may, without giving the supplier further opportunity to substitute the </w:t>
      </w:r>
      <w:r w:rsidR="0011629B" w:rsidRPr="00C308AF">
        <w:rPr>
          <w:rFonts w:ascii="Arial" w:hAnsi="Arial" w:cs="Arial"/>
          <w:sz w:val="22"/>
          <w:szCs w:val="22"/>
        </w:rPr>
        <w:t>rejected supplies</w:t>
      </w:r>
      <w:r w:rsidRPr="00C308AF">
        <w:rPr>
          <w:rFonts w:ascii="Arial" w:hAnsi="Arial" w:cs="Arial"/>
          <w:sz w:val="22"/>
          <w:szCs w:val="22"/>
        </w:rPr>
        <w:t>, purchase such supplies as may be necessary at the expense of the supplier.</w:t>
      </w:r>
    </w:p>
    <w:p w14:paraId="1CF81EF0" w14:textId="4F6207E5"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provisions of clauses 8.4 to 8.7 shall not prejudice the right of the purchaser to cancel the contract on account of a breach of the conditions thereof, or to act in terms of Clause 23 of GCC.</w:t>
      </w:r>
    </w:p>
    <w:p w14:paraId="75C798FA" w14:textId="77777777" w:rsidR="006203E2" w:rsidRPr="00C308AF" w:rsidRDefault="006203E2" w:rsidP="006203E2">
      <w:pPr>
        <w:spacing w:line="276" w:lineRule="auto"/>
        <w:contextualSpacing/>
        <w:jc w:val="both"/>
        <w:rPr>
          <w:rFonts w:ascii="Arial" w:hAnsi="Arial" w:cs="Arial"/>
          <w:sz w:val="22"/>
          <w:szCs w:val="22"/>
        </w:rPr>
      </w:pPr>
    </w:p>
    <w:p w14:paraId="0544AD14" w14:textId="715570D8"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Packing</w:t>
      </w:r>
      <w:r w:rsidRPr="00C308AF">
        <w:rPr>
          <w:rFonts w:ascii="Arial" w:hAnsi="Arial" w:cs="Arial"/>
          <w:sz w:val="22"/>
          <w:szCs w:val="22"/>
        </w:rPr>
        <w:tab/>
      </w:r>
    </w:p>
    <w:p w14:paraId="6065A522" w14:textId="77777777" w:rsidR="00920BA4"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3BB99B56" w14:textId="7944D328" w:rsidR="006203E2" w:rsidRPr="00C308AF" w:rsidRDefault="006203E2" w:rsidP="00F01A5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5A890D34" w14:textId="77777777" w:rsidR="006203E2" w:rsidRPr="00C308AF" w:rsidRDefault="006203E2" w:rsidP="006203E2">
      <w:pPr>
        <w:spacing w:line="276" w:lineRule="auto"/>
        <w:contextualSpacing/>
        <w:jc w:val="both"/>
        <w:rPr>
          <w:rFonts w:ascii="Arial" w:hAnsi="Arial" w:cs="Arial"/>
          <w:sz w:val="22"/>
          <w:szCs w:val="22"/>
        </w:rPr>
      </w:pPr>
    </w:p>
    <w:p w14:paraId="56CC715C" w14:textId="507636BC"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Delivery and documents</w:t>
      </w:r>
    </w:p>
    <w:p w14:paraId="7C25BEB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7AA542B4" w14:textId="77777777" w:rsidR="00920BA4"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Delivery of the goods shall be made by the supplier in accordance with the terms specified in the contract. The details of shipping and/or other documents to be furnished by the supplier are specified in SCC.</w:t>
      </w:r>
    </w:p>
    <w:p w14:paraId="1C625BEA" w14:textId="46F330D5"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Documents to be submitted by the supplier are specified in SCC.</w:t>
      </w:r>
    </w:p>
    <w:p w14:paraId="046CF28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62A0182D" w14:textId="77777777" w:rsidR="006203E2" w:rsidRPr="00C308AF" w:rsidRDefault="006203E2" w:rsidP="006203E2">
      <w:pPr>
        <w:spacing w:line="276" w:lineRule="auto"/>
        <w:contextualSpacing/>
        <w:jc w:val="both"/>
        <w:rPr>
          <w:rFonts w:ascii="Arial" w:hAnsi="Arial" w:cs="Arial"/>
          <w:sz w:val="22"/>
          <w:szCs w:val="22"/>
        </w:rPr>
      </w:pPr>
    </w:p>
    <w:p w14:paraId="32CC63F8" w14:textId="5AC89068"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lastRenderedPageBreak/>
        <w:t>Insurance</w:t>
      </w:r>
      <w:r w:rsidRPr="00C308AF">
        <w:rPr>
          <w:rFonts w:ascii="Arial" w:hAnsi="Arial" w:cs="Arial"/>
          <w:sz w:val="22"/>
          <w:szCs w:val="22"/>
        </w:rPr>
        <w:tab/>
      </w:r>
    </w:p>
    <w:p w14:paraId="6623F0F7" w14:textId="5CBD50C9"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goods supplied under the contract shall be fully insured in a freely convertible currency against loss or damage incidental to manufacture or acquisition, transportation, storage and delivery in the manner specified in the SCC.</w:t>
      </w:r>
    </w:p>
    <w:p w14:paraId="0BE025B3" w14:textId="77777777" w:rsidR="006203E2" w:rsidRPr="00C308AF" w:rsidRDefault="006203E2" w:rsidP="006203E2">
      <w:pPr>
        <w:spacing w:line="276" w:lineRule="auto"/>
        <w:contextualSpacing/>
        <w:jc w:val="both"/>
        <w:rPr>
          <w:rFonts w:ascii="Arial" w:hAnsi="Arial" w:cs="Arial"/>
          <w:sz w:val="22"/>
          <w:szCs w:val="22"/>
        </w:rPr>
      </w:pPr>
    </w:p>
    <w:p w14:paraId="31130212" w14:textId="4D8842F7"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Transportation    </w:t>
      </w:r>
    </w:p>
    <w:p w14:paraId="41432F4D" w14:textId="07C53142"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Should a price other than an all-inclusive delivered price be </w:t>
      </w:r>
      <w:r w:rsidR="00920BA4" w:rsidRPr="00C308AF">
        <w:rPr>
          <w:rFonts w:ascii="Arial" w:hAnsi="Arial" w:cs="Arial"/>
          <w:sz w:val="22"/>
          <w:szCs w:val="22"/>
        </w:rPr>
        <w:t xml:space="preserve">required, </w:t>
      </w:r>
      <w:r w:rsidRPr="00C308AF">
        <w:rPr>
          <w:rFonts w:ascii="Arial" w:hAnsi="Arial" w:cs="Arial"/>
          <w:sz w:val="22"/>
          <w:szCs w:val="22"/>
        </w:rPr>
        <w:t>this shall be specified in the SCC.</w:t>
      </w:r>
    </w:p>
    <w:p w14:paraId="497A70BE" w14:textId="77777777" w:rsidR="006203E2" w:rsidRPr="00C308AF" w:rsidRDefault="006203E2" w:rsidP="006203E2">
      <w:pPr>
        <w:spacing w:line="276" w:lineRule="auto"/>
        <w:contextualSpacing/>
        <w:jc w:val="both"/>
        <w:rPr>
          <w:rFonts w:ascii="Arial" w:hAnsi="Arial" w:cs="Arial"/>
          <w:sz w:val="22"/>
          <w:szCs w:val="22"/>
        </w:rPr>
      </w:pPr>
    </w:p>
    <w:p w14:paraId="7D4949DA" w14:textId="77777777" w:rsidR="00C308AF"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Incidental services</w:t>
      </w:r>
    </w:p>
    <w:p w14:paraId="14AEAD3E" w14:textId="39B1438F"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supplier may be required to provide any or all of the following services, including additional services, if any, specified in SCC:</w:t>
      </w:r>
    </w:p>
    <w:p w14:paraId="7C018824" w14:textId="4BFE4799" w:rsidR="006203E2" w:rsidRPr="00C308AF" w:rsidRDefault="006203E2" w:rsidP="00F01A5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performance or supervision of on-site assembly and/or commissioning of the supplied goods;</w:t>
      </w:r>
    </w:p>
    <w:p w14:paraId="61D0D60C" w14:textId="6F4AADC1" w:rsidR="006203E2" w:rsidRPr="00C308AF" w:rsidRDefault="006203E2" w:rsidP="00F01A5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furnishing of tools required for assembly and/or maintenance of the supplied goods;</w:t>
      </w:r>
    </w:p>
    <w:p w14:paraId="23B065B3" w14:textId="0DC0F794" w:rsidR="006203E2" w:rsidRPr="00C308AF" w:rsidRDefault="006203E2" w:rsidP="00F01A5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furnishing of a detailed operations and maintenance manual for each appropriate unit of the supplied goods;</w:t>
      </w:r>
    </w:p>
    <w:p w14:paraId="73DA25BA" w14:textId="098FB430" w:rsidR="006203E2" w:rsidRPr="00C308AF" w:rsidRDefault="006203E2" w:rsidP="00F01A5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performance or supervision or maintenance and/or repair of the supplied goods, for a period of time agreed by the parties, provided that this service shall not relieve the supplier of any warranty obligations under this contract; and</w:t>
      </w:r>
    </w:p>
    <w:p w14:paraId="12E64CA8" w14:textId="4564AC1D" w:rsidR="006203E2" w:rsidRPr="00C308AF" w:rsidRDefault="006203E2" w:rsidP="00F01A5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training of the purchaser’s personnel, at the supplier’s plant and/or on-site, in assembly, start-</w:t>
      </w:r>
      <w:r w:rsidR="00C308AF" w:rsidRPr="00C308AF">
        <w:rPr>
          <w:rFonts w:ascii="Arial" w:hAnsi="Arial" w:cs="Arial"/>
          <w:sz w:val="22"/>
          <w:szCs w:val="22"/>
        </w:rPr>
        <w:t>up, operation</w:t>
      </w:r>
      <w:r w:rsidRPr="00C308AF">
        <w:rPr>
          <w:rFonts w:ascii="Arial" w:hAnsi="Arial" w:cs="Arial"/>
          <w:sz w:val="22"/>
          <w:szCs w:val="22"/>
        </w:rPr>
        <w:t>,  maintenance, and/or repair of the supplied goods.</w:t>
      </w:r>
    </w:p>
    <w:p w14:paraId="26E5665A" w14:textId="2EF26522"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Prices charged by the supplier for incidental services, if not included in the contract price for the goods, shall be agreed upon in advance by the parties and shall not exceed the prevailing rates charged to </w:t>
      </w:r>
      <w:r w:rsidR="00C308AF" w:rsidRPr="00C308AF">
        <w:rPr>
          <w:rFonts w:ascii="Arial" w:hAnsi="Arial" w:cs="Arial"/>
          <w:sz w:val="22"/>
          <w:szCs w:val="22"/>
        </w:rPr>
        <w:t>other parties</w:t>
      </w:r>
      <w:r w:rsidRPr="00C308AF">
        <w:rPr>
          <w:rFonts w:ascii="Arial" w:hAnsi="Arial" w:cs="Arial"/>
          <w:sz w:val="22"/>
          <w:szCs w:val="22"/>
        </w:rPr>
        <w:t xml:space="preserve"> by the supplier for similar services.</w:t>
      </w:r>
    </w:p>
    <w:p w14:paraId="49944451" w14:textId="77777777" w:rsidR="006203E2" w:rsidRPr="00C308AF" w:rsidRDefault="006203E2" w:rsidP="006203E2">
      <w:pPr>
        <w:spacing w:line="276" w:lineRule="auto"/>
        <w:contextualSpacing/>
        <w:jc w:val="both"/>
        <w:rPr>
          <w:rFonts w:ascii="Arial" w:hAnsi="Arial" w:cs="Arial"/>
          <w:sz w:val="22"/>
          <w:szCs w:val="22"/>
        </w:rPr>
      </w:pPr>
    </w:p>
    <w:p w14:paraId="580DA50D" w14:textId="0F46F9A6"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Spare parts</w:t>
      </w:r>
      <w:r w:rsidRPr="00C308AF">
        <w:rPr>
          <w:rFonts w:ascii="Arial" w:hAnsi="Arial" w:cs="Arial"/>
          <w:sz w:val="22"/>
          <w:szCs w:val="22"/>
        </w:rPr>
        <w:tab/>
      </w:r>
    </w:p>
    <w:p w14:paraId="1E81C475" w14:textId="0C82106F"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As specified in SCC, the supplier may be required to provide any or all of the following materials, notifications, and information pertaining to spare parts manufactured or distributed by the supplier:</w:t>
      </w:r>
    </w:p>
    <w:p w14:paraId="7263C0E0" w14:textId="1872FA38" w:rsidR="006203E2" w:rsidRPr="00C308AF" w:rsidRDefault="006203E2" w:rsidP="00F01A59">
      <w:pPr>
        <w:pStyle w:val="ListParagraph"/>
        <w:numPr>
          <w:ilvl w:val="0"/>
          <w:numId w:val="21"/>
        </w:numPr>
        <w:spacing w:line="276" w:lineRule="auto"/>
        <w:jc w:val="both"/>
        <w:rPr>
          <w:rFonts w:ascii="Arial" w:hAnsi="Arial" w:cs="Arial"/>
          <w:sz w:val="22"/>
          <w:szCs w:val="22"/>
        </w:rPr>
      </w:pPr>
      <w:r w:rsidRPr="00C308AF">
        <w:rPr>
          <w:rFonts w:ascii="Arial" w:hAnsi="Arial" w:cs="Arial"/>
          <w:sz w:val="22"/>
          <w:szCs w:val="22"/>
        </w:rPr>
        <w:t xml:space="preserve">such spare parts as the purchaser may elect to purchase from the supplier, provided that this election shall not relieve the </w:t>
      </w:r>
      <w:r w:rsidR="00C308AF" w:rsidRPr="00C308AF">
        <w:rPr>
          <w:rFonts w:ascii="Arial" w:hAnsi="Arial" w:cs="Arial"/>
          <w:sz w:val="22"/>
          <w:szCs w:val="22"/>
        </w:rPr>
        <w:t>supplier of</w:t>
      </w:r>
      <w:r w:rsidRPr="00C308AF">
        <w:rPr>
          <w:rFonts w:ascii="Arial" w:hAnsi="Arial" w:cs="Arial"/>
          <w:sz w:val="22"/>
          <w:szCs w:val="22"/>
        </w:rPr>
        <w:t xml:space="preserve"> any warranty obligations under the contract; and</w:t>
      </w:r>
    </w:p>
    <w:p w14:paraId="77EB4224" w14:textId="24FD6D6D" w:rsidR="006203E2" w:rsidRPr="00C308AF" w:rsidRDefault="006203E2" w:rsidP="00F01A59">
      <w:pPr>
        <w:pStyle w:val="ListParagraph"/>
        <w:numPr>
          <w:ilvl w:val="0"/>
          <w:numId w:val="21"/>
        </w:numPr>
        <w:spacing w:line="276" w:lineRule="auto"/>
        <w:jc w:val="both"/>
        <w:rPr>
          <w:rFonts w:ascii="Arial" w:hAnsi="Arial" w:cs="Arial"/>
          <w:sz w:val="22"/>
          <w:szCs w:val="22"/>
        </w:rPr>
      </w:pPr>
      <w:r w:rsidRPr="00C308AF">
        <w:rPr>
          <w:rFonts w:ascii="Arial" w:hAnsi="Arial" w:cs="Arial"/>
          <w:sz w:val="22"/>
          <w:szCs w:val="22"/>
        </w:rPr>
        <w:t>in the event of termination of production of the spare parts:</w:t>
      </w:r>
    </w:p>
    <w:p w14:paraId="17554728" w14:textId="040F1139" w:rsidR="006203E2" w:rsidRPr="00C308AF" w:rsidRDefault="006203E2" w:rsidP="00F01A59">
      <w:pPr>
        <w:pStyle w:val="ListParagraph"/>
        <w:numPr>
          <w:ilvl w:val="0"/>
          <w:numId w:val="22"/>
        </w:numPr>
        <w:spacing w:line="276" w:lineRule="auto"/>
        <w:jc w:val="both"/>
        <w:rPr>
          <w:rFonts w:ascii="Arial" w:hAnsi="Arial" w:cs="Arial"/>
          <w:sz w:val="22"/>
          <w:szCs w:val="22"/>
        </w:rPr>
      </w:pPr>
      <w:r w:rsidRPr="00C308AF">
        <w:rPr>
          <w:rFonts w:ascii="Arial" w:hAnsi="Arial" w:cs="Arial"/>
          <w:sz w:val="22"/>
          <w:szCs w:val="22"/>
        </w:rPr>
        <w:t>Advance notification to the purchaser of the pending termination, in sufficient time to permit the purchaser to procure needed requirements; and</w:t>
      </w:r>
    </w:p>
    <w:p w14:paraId="3D97888C" w14:textId="64826A04" w:rsidR="006203E2" w:rsidRPr="00C308AF" w:rsidRDefault="006203E2" w:rsidP="00F01A59">
      <w:pPr>
        <w:pStyle w:val="ListParagraph"/>
        <w:numPr>
          <w:ilvl w:val="0"/>
          <w:numId w:val="22"/>
        </w:numPr>
        <w:spacing w:line="276" w:lineRule="auto"/>
        <w:jc w:val="both"/>
        <w:rPr>
          <w:rFonts w:ascii="Arial" w:hAnsi="Arial" w:cs="Arial"/>
          <w:sz w:val="22"/>
          <w:szCs w:val="22"/>
        </w:rPr>
      </w:pPr>
      <w:r w:rsidRPr="00C308AF">
        <w:rPr>
          <w:rFonts w:ascii="Arial" w:hAnsi="Arial" w:cs="Arial"/>
          <w:sz w:val="22"/>
          <w:szCs w:val="22"/>
        </w:rPr>
        <w:t>following such termination, furnishing at no cost to the purchaser, the blueprints, drawings, and specifications of the spare parts, if requested.</w:t>
      </w:r>
    </w:p>
    <w:p w14:paraId="795E337B" w14:textId="77777777" w:rsidR="006203E2" w:rsidRPr="00C308AF" w:rsidRDefault="006203E2" w:rsidP="006203E2">
      <w:pPr>
        <w:spacing w:line="276" w:lineRule="auto"/>
        <w:contextualSpacing/>
        <w:jc w:val="both"/>
        <w:rPr>
          <w:rFonts w:ascii="Arial" w:hAnsi="Arial" w:cs="Arial"/>
          <w:sz w:val="22"/>
          <w:szCs w:val="22"/>
        </w:rPr>
      </w:pPr>
    </w:p>
    <w:p w14:paraId="59BBA246" w14:textId="77777777" w:rsidR="00C308AF"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Warranty</w:t>
      </w:r>
    </w:p>
    <w:p w14:paraId="26D848BE" w14:textId="77777777" w:rsidR="00C308AF"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w:t>
      </w:r>
      <w:r w:rsidRPr="00C308AF">
        <w:rPr>
          <w:rFonts w:ascii="Arial" w:hAnsi="Arial" w:cs="Arial"/>
          <w:sz w:val="22"/>
          <w:szCs w:val="22"/>
        </w:rPr>
        <w:lastRenderedPageBreak/>
        <w:t>develop under normal use of the supplied goods in the conditions prevailing in the country of final destination.</w:t>
      </w:r>
    </w:p>
    <w:p w14:paraId="03D81BA0" w14:textId="77777777" w:rsidR="00C308AF"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47F59DCD" w14:textId="77777777" w:rsidR="00C308AF"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purchaser shall promptly notify the supplier in writing of any claims arising under this warranty.</w:t>
      </w:r>
    </w:p>
    <w:p w14:paraId="60811935" w14:textId="77777777" w:rsidR="00C308AF"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Upon receipt of such notice, the supplier shall, within the period specified in SCC and with all reasonable speed, repair or replace the defective goods or parts thereof, without costs to the purchaser.</w:t>
      </w:r>
    </w:p>
    <w:p w14:paraId="372DBA2B" w14:textId="1EA38D35"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If the supplier, having been notified, fails to remedy the  defect(s) within the period specified in SCC, the purchaser may proceed to   take</w:t>
      </w:r>
      <w:r w:rsidR="00C308AF" w:rsidRPr="00C308AF">
        <w:rPr>
          <w:rFonts w:ascii="Arial" w:hAnsi="Arial" w:cs="Arial"/>
          <w:sz w:val="22"/>
          <w:szCs w:val="22"/>
        </w:rPr>
        <w:t xml:space="preserve"> </w:t>
      </w:r>
      <w:r w:rsidRPr="00C308AF">
        <w:rPr>
          <w:rFonts w:ascii="Arial" w:hAnsi="Arial" w:cs="Arial"/>
          <w:sz w:val="22"/>
          <w:szCs w:val="22"/>
        </w:rPr>
        <w:t>such remedial action as may be necessary, at the supplier’s risk and expense and without prejudice to any other rights which the purchaser may have against the supplier under the contract.</w:t>
      </w:r>
    </w:p>
    <w:p w14:paraId="704BDAE9" w14:textId="77777777" w:rsidR="006203E2" w:rsidRPr="00C308AF" w:rsidRDefault="006203E2" w:rsidP="006203E2">
      <w:pPr>
        <w:spacing w:line="276" w:lineRule="auto"/>
        <w:contextualSpacing/>
        <w:jc w:val="both"/>
        <w:rPr>
          <w:rFonts w:ascii="Arial" w:hAnsi="Arial" w:cs="Arial"/>
          <w:sz w:val="22"/>
          <w:szCs w:val="22"/>
        </w:rPr>
      </w:pPr>
    </w:p>
    <w:p w14:paraId="291A1C53" w14:textId="2300152B"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Payment</w:t>
      </w:r>
      <w:r w:rsidRPr="00C308AF">
        <w:rPr>
          <w:rFonts w:ascii="Arial" w:hAnsi="Arial" w:cs="Arial"/>
          <w:sz w:val="22"/>
          <w:szCs w:val="22"/>
        </w:rPr>
        <w:tab/>
      </w:r>
    </w:p>
    <w:p w14:paraId="3A8D5BAC" w14:textId="77777777" w:rsidR="00C308AF" w:rsidRDefault="00C308AF"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method</w:t>
      </w:r>
      <w:r w:rsidR="006203E2" w:rsidRPr="00C308AF">
        <w:rPr>
          <w:rFonts w:ascii="Arial" w:hAnsi="Arial" w:cs="Arial"/>
          <w:sz w:val="22"/>
          <w:szCs w:val="22"/>
        </w:rPr>
        <w:t xml:space="preserve">  and  conditions of  payment  to  be  made  to the supplier under this contract shall be specified in SCC.</w:t>
      </w:r>
    </w:p>
    <w:p w14:paraId="6AEF999C" w14:textId="77777777" w:rsid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The supplier shall furnish the purchaser with an invoice accompanied by a copy of the delivery note and upon </w:t>
      </w:r>
      <w:r w:rsidR="00C308AF" w:rsidRPr="00C308AF">
        <w:rPr>
          <w:rFonts w:ascii="Arial" w:hAnsi="Arial" w:cs="Arial"/>
          <w:sz w:val="22"/>
          <w:szCs w:val="22"/>
        </w:rPr>
        <w:t>fulfilment</w:t>
      </w:r>
      <w:r w:rsidRPr="00C308AF">
        <w:rPr>
          <w:rFonts w:ascii="Arial" w:hAnsi="Arial" w:cs="Arial"/>
          <w:sz w:val="22"/>
          <w:szCs w:val="22"/>
        </w:rPr>
        <w:t xml:space="preserve"> of other obligations stipulated in the contract.</w:t>
      </w:r>
    </w:p>
    <w:p w14:paraId="10F8736F" w14:textId="77777777" w:rsid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Payments shall be made promptly by the purchaser, but in no case later than thirty (30) days after submission of an invoice or claim by the supplier.</w:t>
      </w:r>
    </w:p>
    <w:p w14:paraId="680DC7BE" w14:textId="320BFD12"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Payment will be made in Rand unless otherwise stipulated in SCC.</w:t>
      </w:r>
    </w:p>
    <w:p w14:paraId="73B4B862" w14:textId="77777777" w:rsidR="006203E2" w:rsidRPr="00C308AF" w:rsidRDefault="006203E2" w:rsidP="006203E2">
      <w:pPr>
        <w:spacing w:line="276" w:lineRule="auto"/>
        <w:contextualSpacing/>
        <w:jc w:val="both"/>
        <w:rPr>
          <w:rFonts w:ascii="Arial" w:hAnsi="Arial" w:cs="Arial"/>
          <w:sz w:val="22"/>
          <w:szCs w:val="22"/>
        </w:rPr>
      </w:pPr>
    </w:p>
    <w:p w14:paraId="77128B2C" w14:textId="5AF71946"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Prices</w:t>
      </w:r>
      <w:r w:rsidRPr="00C308AF">
        <w:rPr>
          <w:rFonts w:ascii="Arial" w:hAnsi="Arial" w:cs="Arial"/>
          <w:sz w:val="22"/>
          <w:szCs w:val="22"/>
        </w:rPr>
        <w:tab/>
      </w:r>
    </w:p>
    <w:p w14:paraId="1D7215B1" w14:textId="7738241B" w:rsidR="006203E2" w:rsidRPr="00C308AF" w:rsidRDefault="00C308AF"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Prices charged</w:t>
      </w:r>
      <w:r w:rsidR="006203E2" w:rsidRPr="00C308AF">
        <w:rPr>
          <w:rFonts w:ascii="Arial" w:hAnsi="Arial" w:cs="Arial"/>
          <w:sz w:val="22"/>
          <w:szCs w:val="22"/>
        </w:rPr>
        <w:t xml:space="preserve">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CB6E0C5" w14:textId="77777777" w:rsidR="006203E2" w:rsidRPr="00C308AF" w:rsidRDefault="006203E2" w:rsidP="006203E2">
      <w:pPr>
        <w:spacing w:line="276" w:lineRule="auto"/>
        <w:contextualSpacing/>
        <w:jc w:val="both"/>
        <w:rPr>
          <w:rFonts w:ascii="Arial" w:hAnsi="Arial" w:cs="Arial"/>
          <w:sz w:val="22"/>
          <w:szCs w:val="22"/>
        </w:rPr>
      </w:pPr>
    </w:p>
    <w:p w14:paraId="14655560" w14:textId="45CB7B2B" w:rsidR="006203E2" w:rsidRPr="002A69A7" w:rsidRDefault="006203E2" w:rsidP="00F01A5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 Contract amendments </w:t>
      </w:r>
    </w:p>
    <w:p w14:paraId="0E8909B6" w14:textId="2EF8D968"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No variation in or modification of the terms of the contract shall be made except by written amendment signed by the parties concerned.</w:t>
      </w:r>
    </w:p>
    <w:p w14:paraId="35858BC0" w14:textId="2F84CD40"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B6E09EE" w14:textId="77777777" w:rsidR="002A69A7"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Assignment</w:t>
      </w:r>
    </w:p>
    <w:p w14:paraId="79D99293" w14:textId="624B8B30"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supplier shall not assign, in whole or in part, its obligations to perform under the contract, except with the purchaser’s prior written consent.</w:t>
      </w:r>
    </w:p>
    <w:p w14:paraId="2AD91368" w14:textId="77777777" w:rsidR="006203E2" w:rsidRPr="00C308AF" w:rsidRDefault="006203E2" w:rsidP="006203E2">
      <w:pPr>
        <w:spacing w:line="276" w:lineRule="auto"/>
        <w:contextualSpacing/>
        <w:jc w:val="both"/>
        <w:rPr>
          <w:rFonts w:ascii="Arial" w:hAnsi="Arial" w:cs="Arial"/>
          <w:sz w:val="22"/>
          <w:szCs w:val="22"/>
        </w:rPr>
      </w:pPr>
    </w:p>
    <w:p w14:paraId="3CDBFD32" w14:textId="77777777" w:rsidR="002A69A7"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Subcontracts</w:t>
      </w:r>
    </w:p>
    <w:p w14:paraId="3C849BD2" w14:textId="4C9C5A72"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465A9A62" w14:textId="77777777" w:rsidR="006203E2" w:rsidRPr="00C308AF" w:rsidRDefault="006203E2" w:rsidP="006203E2">
      <w:pPr>
        <w:spacing w:line="276" w:lineRule="auto"/>
        <w:contextualSpacing/>
        <w:jc w:val="both"/>
        <w:rPr>
          <w:rFonts w:ascii="Arial" w:hAnsi="Arial" w:cs="Arial"/>
          <w:sz w:val="22"/>
          <w:szCs w:val="22"/>
        </w:rPr>
      </w:pPr>
    </w:p>
    <w:p w14:paraId="1CE18C4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532F6FF" w14:textId="3698711D" w:rsidR="006203E2" w:rsidRPr="002A69A7" w:rsidRDefault="006203E2" w:rsidP="00F01A5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Delays in the supplier’s performance </w:t>
      </w:r>
    </w:p>
    <w:p w14:paraId="7F3A6A6D" w14:textId="4A98FB27"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lastRenderedPageBreak/>
        <w:t>Delivery of the goods and performance of services shall be made by  the supplier in accordance with the time schedule prescribed by the purchaser in the contract.</w:t>
      </w:r>
    </w:p>
    <w:p w14:paraId="6A710691" w14:textId="6415D488"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17D1083F" w14:textId="63F6EA36"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No provision in a contract shall be deemed to prohibit the obtaining of supplies or services from a national department, provincial department, or a local authority.</w:t>
      </w:r>
    </w:p>
    <w:p w14:paraId="0CF5F536" w14:textId="77777777" w:rsid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right is reserved to procure outside of the contract small quantities or to have minor essential services executed if an emergency arises, the</w:t>
      </w:r>
      <w:r w:rsidR="002A69A7">
        <w:rPr>
          <w:rFonts w:ascii="Arial" w:hAnsi="Arial" w:cs="Arial"/>
          <w:sz w:val="22"/>
          <w:szCs w:val="22"/>
        </w:rPr>
        <w:t xml:space="preserve"> </w:t>
      </w:r>
      <w:r w:rsidRPr="002A69A7">
        <w:rPr>
          <w:rFonts w:ascii="Arial" w:hAnsi="Arial" w:cs="Arial"/>
          <w:sz w:val="22"/>
          <w:szCs w:val="22"/>
        </w:rPr>
        <w:t>supplier’s point of supply is not situated at or near the place where the supplies are required, or the supplier’s services are not readily available.</w:t>
      </w:r>
    </w:p>
    <w:p w14:paraId="77C3F966" w14:textId="77777777" w:rsid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Except as provided under GCC Clause 25, a delay by the supplier in  the performance of its delivery obligations shall render the supplier liable to the imposition of penalties, pursuant to GCC Clause  22, unless an extension of time is agreed upon pursuant to GCC Clause</w:t>
      </w:r>
      <w:r w:rsidR="002A69A7">
        <w:rPr>
          <w:rFonts w:ascii="Arial" w:hAnsi="Arial" w:cs="Arial"/>
          <w:sz w:val="22"/>
          <w:szCs w:val="22"/>
        </w:rPr>
        <w:t xml:space="preserve"> </w:t>
      </w:r>
      <w:r w:rsidRPr="002A69A7">
        <w:rPr>
          <w:rFonts w:ascii="Arial" w:hAnsi="Arial" w:cs="Arial"/>
          <w:sz w:val="22"/>
          <w:szCs w:val="22"/>
        </w:rPr>
        <w:t>without the application of penalties.</w:t>
      </w:r>
    </w:p>
    <w:p w14:paraId="3639F785" w14:textId="02AE6777"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8D97BF6" w14:textId="77777777" w:rsidR="006203E2" w:rsidRPr="00C308AF" w:rsidRDefault="006203E2" w:rsidP="006203E2">
      <w:pPr>
        <w:spacing w:line="276" w:lineRule="auto"/>
        <w:contextualSpacing/>
        <w:jc w:val="both"/>
        <w:rPr>
          <w:rFonts w:ascii="Arial" w:hAnsi="Arial" w:cs="Arial"/>
          <w:sz w:val="22"/>
          <w:szCs w:val="22"/>
        </w:rPr>
      </w:pPr>
    </w:p>
    <w:p w14:paraId="238E0DC2" w14:textId="7C106994" w:rsidR="002A69A7"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Penalties</w:t>
      </w:r>
      <w:r w:rsidRPr="00C308AF">
        <w:rPr>
          <w:rFonts w:ascii="Arial" w:hAnsi="Arial" w:cs="Arial"/>
          <w:sz w:val="22"/>
          <w:szCs w:val="22"/>
        </w:rPr>
        <w:tab/>
      </w:r>
    </w:p>
    <w:p w14:paraId="7A75739D" w14:textId="1573080A" w:rsidR="006203E2" w:rsidRPr="002A69A7" w:rsidRDefault="006203E2" w:rsidP="00F01A5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06E159C8" w14:textId="77777777" w:rsidR="006203E2" w:rsidRPr="00C308AF" w:rsidRDefault="006203E2" w:rsidP="006203E2">
      <w:pPr>
        <w:spacing w:line="276" w:lineRule="auto"/>
        <w:contextualSpacing/>
        <w:jc w:val="both"/>
        <w:rPr>
          <w:rFonts w:ascii="Arial" w:hAnsi="Arial" w:cs="Arial"/>
          <w:sz w:val="22"/>
          <w:szCs w:val="22"/>
        </w:rPr>
      </w:pPr>
    </w:p>
    <w:p w14:paraId="35B8F228" w14:textId="77777777" w:rsidR="00047221"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Termination for default</w:t>
      </w:r>
    </w:p>
    <w:p w14:paraId="402913E9" w14:textId="6D20CB51" w:rsidR="006203E2" w:rsidRP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The purchaser, without prejudice to any other remedy for breach of contract, by written notice of default sent to the supplier, </w:t>
      </w:r>
      <w:r w:rsidR="00047221" w:rsidRPr="00047221">
        <w:rPr>
          <w:rFonts w:ascii="Arial" w:hAnsi="Arial" w:cs="Arial"/>
          <w:sz w:val="22"/>
          <w:szCs w:val="22"/>
        </w:rPr>
        <w:t>may terminate</w:t>
      </w:r>
      <w:r w:rsidRPr="00047221">
        <w:rPr>
          <w:rFonts w:ascii="Arial" w:hAnsi="Arial" w:cs="Arial"/>
          <w:sz w:val="22"/>
          <w:szCs w:val="22"/>
        </w:rPr>
        <w:t xml:space="preserve"> this contract in whole or in part:</w:t>
      </w:r>
    </w:p>
    <w:p w14:paraId="7004264E" w14:textId="6862F25B" w:rsidR="006203E2" w:rsidRPr="00047221" w:rsidRDefault="006203E2" w:rsidP="00F01A5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 xml:space="preserve">if the supplier fails to deliver any or all of the goods within the period(s) specified in the contract, or within </w:t>
      </w:r>
      <w:r w:rsidR="00047221" w:rsidRPr="00047221">
        <w:rPr>
          <w:rFonts w:ascii="Arial" w:hAnsi="Arial" w:cs="Arial"/>
          <w:sz w:val="22"/>
          <w:szCs w:val="22"/>
        </w:rPr>
        <w:t>any extension</w:t>
      </w:r>
      <w:r w:rsidRPr="00047221">
        <w:rPr>
          <w:rFonts w:ascii="Arial" w:hAnsi="Arial" w:cs="Arial"/>
          <w:sz w:val="22"/>
          <w:szCs w:val="22"/>
        </w:rPr>
        <w:t xml:space="preserve"> thereof granted by the purchaser pursuant to GCC Clause </w:t>
      </w:r>
      <w:r w:rsidR="00047221" w:rsidRPr="00047221">
        <w:rPr>
          <w:rFonts w:ascii="Arial" w:hAnsi="Arial" w:cs="Arial"/>
          <w:sz w:val="22"/>
          <w:szCs w:val="22"/>
        </w:rPr>
        <w:t>21.2.</w:t>
      </w:r>
    </w:p>
    <w:p w14:paraId="6A3E80C9" w14:textId="233D1883" w:rsidR="006203E2" w:rsidRPr="00047221" w:rsidRDefault="006203E2" w:rsidP="00F01A5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if the Supplier fails to perform any other obligation(s) under the contract; or</w:t>
      </w:r>
    </w:p>
    <w:p w14:paraId="7ADF98ED" w14:textId="04A4A318" w:rsidR="006203E2" w:rsidRPr="00047221" w:rsidRDefault="006203E2" w:rsidP="00F01A5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 xml:space="preserve">if the supplier, in the judgment of the </w:t>
      </w:r>
      <w:r w:rsidR="00047221" w:rsidRPr="00047221">
        <w:rPr>
          <w:rFonts w:ascii="Arial" w:hAnsi="Arial" w:cs="Arial"/>
          <w:sz w:val="22"/>
          <w:szCs w:val="22"/>
        </w:rPr>
        <w:t>purchaser, has engaged</w:t>
      </w:r>
      <w:r w:rsidRPr="00047221">
        <w:rPr>
          <w:rFonts w:ascii="Arial" w:hAnsi="Arial" w:cs="Arial"/>
          <w:sz w:val="22"/>
          <w:szCs w:val="22"/>
        </w:rPr>
        <w:t xml:space="preserve"> in corrupt or fraudulent practices in competing for  or in executing the contract.</w:t>
      </w:r>
    </w:p>
    <w:p w14:paraId="00999EF3" w14:textId="77777777" w:rsid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In the event the purchaser terminates the contract in whole or in part, the purchaser may procure, upon such terms and in such manner as it deems appropriate, goods, works or </w:t>
      </w:r>
      <w:r w:rsidRPr="00C308AF">
        <w:rPr>
          <w:rFonts w:ascii="Arial" w:hAnsi="Arial" w:cs="Arial"/>
          <w:sz w:val="22"/>
          <w:szCs w:val="22"/>
        </w:rPr>
        <w:lastRenderedPageBreak/>
        <w:t>services similar to those undelivered, and the supplier shall be liable to the purchaser for any excess costs for such similar goods, works or services. However, the supplier shall continue performance of the contract to the extent not terminated.</w:t>
      </w:r>
    </w:p>
    <w:p w14:paraId="6D5D6056" w14:textId="77777777" w:rsid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Where the purchaser terminates the contract in whole or in part, the purchaser may decide to impose a restriction penalty on the supplier by prohibiting such supplier from doing business with the public sector for a period not exceeding 10 years.</w:t>
      </w:r>
    </w:p>
    <w:p w14:paraId="44BD7A46" w14:textId="77777777" w:rsidR="00047221" w:rsidRDefault="00047221"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w:t>
      </w:r>
      <w:r w:rsidR="006203E2" w:rsidRPr="00047221">
        <w:rPr>
          <w:rFonts w:ascii="Arial" w:hAnsi="Arial" w:cs="Arial"/>
          <w:sz w:val="22"/>
          <w:szCs w:val="22"/>
        </w:rPr>
        <w:t xml:space="preserve">  purchaser  intends  imposing  a  restriction  on  a  supplier  or any</w:t>
      </w:r>
      <w:r>
        <w:rPr>
          <w:rFonts w:ascii="Arial" w:hAnsi="Arial" w:cs="Arial"/>
          <w:sz w:val="22"/>
          <w:szCs w:val="22"/>
        </w:rPr>
        <w:t xml:space="preserve"> </w:t>
      </w:r>
      <w:r w:rsidR="006203E2" w:rsidRPr="00047221">
        <w:rPr>
          <w:rFonts w:ascii="Arial" w:hAnsi="Arial" w:cs="Arial"/>
          <w:sz w:val="22"/>
          <w:szCs w:val="22"/>
        </w:rPr>
        <w:t>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0B375215" w14:textId="77777777" w:rsid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14:paraId="163862AA" w14:textId="53CD6F65" w:rsidR="006203E2" w:rsidRP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 restriction is imposed, the purchaser must, within five (5) working days of such imposition, furnish the National Treasury, with the following information:</w:t>
      </w:r>
    </w:p>
    <w:p w14:paraId="0C2DC657" w14:textId="490A27A9" w:rsidR="006203E2" w:rsidRPr="00047221" w:rsidRDefault="006203E2" w:rsidP="00F01A5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name and address of the supplier and / or person restricted by the purchaser;</w:t>
      </w:r>
    </w:p>
    <w:p w14:paraId="531E9C05" w14:textId="65FC0FE5" w:rsidR="006203E2" w:rsidRPr="00047221" w:rsidRDefault="006203E2" w:rsidP="00F01A5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date of commencement of the restriction</w:t>
      </w:r>
    </w:p>
    <w:p w14:paraId="5854504B" w14:textId="214AD01A" w:rsidR="006203E2" w:rsidRPr="00047221" w:rsidRDefault="006203E2" w:rsidP="00F01A5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period of restriction; and</w:t>
      </w:r>
    </w:p>
    <w:p w14:paraId="35993D57" w14:textId="10D2F711" w:rsidR="006203E2" w:rsidRPr="00047221" w:rsidRDefault="006203E2" w:rsidP="00F01A5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reasons for the restriction.</w:t>
      </w:r>
    </w:p>
    <w:p w14:paraId="52D30241" w14:textId="77777777" w:rsidR="006203E2" w:rsidRPr="00C308AF" w:rsidRDefault="006203E2" w:rsidP="006203E2">
      <w:pPr>
        <w:spacing w:line="276" w:lineRule="auto"/>
        <w:contextualSpacing/>
        <w:jc w:val="both"/>
        <w:rPr>
          <w:rFonts w:ascii="Arial" w:hAnsi="Arial" w:cs="Arial"/>
          <w:sz w:val="22"/>
          <w:szCs w:val="22"/>
        </w:rPr>
      </w:pPr>
    </w:p>
    <w:p w14:paraId="040A54A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These details will be loaded in the National Treasury’s central database   of suppliers or persons prohibited from doing business with the public sector.</w:t>
      </w:r>
    </w:p>
    <w:p w14:paraId="1B5F3B41" w14:textId="77777777" w:rsidR="006203E2" w:rsidRPr="00C308AF" w:rsidRDefault="006203E2" w:rsidP="006203E2">
      <w:pPr>
        <w:spacing w:line="276" w:lineRule="auto"/>
        <w:contextualSpacing/>
        <w:jc w:val="both"/>
        <w:rPr>
          <w:rFonts w:ascii="Arial" w:hAnsi="Arial" w:cs="Arial"/>
          <w:sz w:val="22"/>
          <w:szCs w:val="22"/>
        </w:rPr>
      </w:pPr>
    </w:p>
    <w:p w14:paraId="2F70EE40" w14:textId="45EC6A77" w:rsidR="006203E2" w:rsidRP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1A70EB96" w14:textId="77777777" w:rsidR="006203E2" w:rsidRPr="00C308AF" w:rsidRDefault="006203E2" w:rsidP="006203E2">
      <w:pPr>
        <w:spacing w:line="276" w:lineRule="auto"/>
        <w:contextualSpacing/>
        <w:jc w:val="both"/>
        <w:rPr>
          <w:rFonts w:ascii="Arial" w:hAnsi="Arial" w:cs="Arial"/>
          <w:sz w:val="22"/>
          <w:szCs w:val="22"/>
        </w:rPr>
      </w:pPr>
    </w:p>
    <w:p w14:paraId="28BFCA60" w14:textId="1DC74F1A" w:rsidR="006203E2" w:rsidRPr="00047221" w:rsidRDefault="006203E2" w:rsidP="00F01A59">
      <w:pPr>
        <w:pStyle w:val="ListParagraph"/>
        <w:numPr>
          <w:ilvl w:val="0"/>
          <w:numId w:val="2"/>
        </w:numPr>
        <w:spacing w:line="276" w:lineRule="auto"/>
        <w:jc w:val="both"/>
        <w:rPr>
          <w:rFonts w:ascii="Arial" w:hAnsi="Arial" w:cs="Arial"/>
          <w:sz w:val="22"/>
          <w:szCs w:val="22"/>
        </w:rPr>
      </w:pPr>
      <w:r w:rsidRPr="00047221">
        <w:rPr>
          <w:rFonts w:ascii="Arial" w:hAnsi="Arial" w:cs="Arial"/>
          <w:sz w:val="22"/>
          <w:szCs w:val="22"/>
        </w:rPr>
        <w:t xml:space="preserve">Anti-dumping and countervailing duties and rights </w:t>
      </w:r>
    </w:p>
    <w:p w14:paraId="1076E194" w14:textId="320DC635" w:rsidR="006203E2" w:rsidRP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When, after the date of bid, provisional payments are required, or anti- 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w:t>
      </w:r>
      <w:r w:rsidRPr="00047221">
        <w:rPr>
          <w:rFonts w:ascii="Arial" w:hAnsi="Arial" w:cs="Arial"/>
          <w:sz w:val="22"/>
          <w:szCs w:val="22"/>
        </w:rPr>
        <w:lastRenderedPageBreak/>
        <w:t>may deduct such amounts from moneys (if any) which may otherwise be due to the contractor in regard to supplies or services which he delivered or rendered, or is to deliver or render in terms of the contract or any other contract or any other amount   which</w:t>
      </w:r>
      <w:r w:rsidR="00047221">
        <w:rPr>
          <w:rFonts w:ascii="Arial" w:hAnsi="Arial" w:cs="Arial"/>
          <w:sz w:val="22"/>
          <w:szCs w:val="22"/>
        </w:rPr>
        <w:t xml:space="preserve"> </w:t>
      </w:r>
      <w:r w:rsidRPr="00047221">
        <w:rPr>
          <w:rFonts w:ascii="Arial" w:hAnsi="Arial" w:cs="Arial"/>
          <w:sz w:val="22"/>
          <w:szCs w:val="22"/>
        </w:rPr>
        <w:t>may be due to him</w:t>
      </w:r>
    </w:p>
    <w:p w14:paraId="3BB8A2F6" w14:textId="77777777" w:rsidR="006203E2" w:rsidRPr="00C308AF" w:rsidRDefault="006203E2" w:rsidP="006203E2">
      <w:pPr>
        <w:spacing w:line="276" w:lineRule="auto"/>
        <w:contextualSpacing/>
        <w:jc w:val="both"/>
        <w:rPr>
          <w:rFonts w:ascii="Arial" w:hAnsi="Arial" w:cs="Arial"/>
          <w:sz w:val="22"/>
          <w:szCs w:val="22"/>
        </w:rPr>
      </w:pPr>
    </w:p>
    <w:p w14:paraId="35509A0C" w14:textId="734C80AB"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Force Majeure</w:t>
      </w:r>
    </w:p>
    <w:p w14:paraId="7032A0AA"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54CA6A42" w14:textId="731A6193" w:rsid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Notwithstanding the provisions of GCC Clauses 22 and 23, </w:t>
      </w:r>
      <w:r w:rsidR="00047221" w:rsidRPr="00047221">
        <w:rPr>
          <w:rFonts w:ascii="Arial" w:hAnsi="Arial" w:cs="Arial"/>
          <w:sz w:val="22"/>
          <w:szCs w:val="22"/>
        </w:rPr>
        <w:t>the supplier</w:t>
      </w:r>
      <w:r w:rsidRPr="00047221">
        <w:rPr>
          <w:rFonts w:ascii="Arial" w:hAnsi="Arial" w:cs="Arial"/>
          <w:sz w:val="22"/>
          <w:szCs w:val="22"/>
        </w:rPr>
        <w:t xml:space="preserve"> shall not be liable for forfeiture of its performance security, damages, or termination for default if and to the extent that his delay in performance or other failure to perform his obligations under the contract is the result of an event of force majeure.</w:t>
      </w:r>
    </w:p>
    <w:p w14:paraId="58CD5361" w14:textId="7A9A639B" w:rsidR="006203E2" w:rsidRPr="00047221" w:rsidRDefault="006203E2" w:rsidP="00F01A5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If a force majeure situation arises, the supplier shall promptly </w:t>
      </w:r>
      <w:r w:rsidR="00047221" w:rsidRPr="00047221">
        <w:rPr>
          <w:rFonts w:ascii="Arial" w:hAnsi="Arial" w:cs="Arial"/>
          <w:sz w:val="22"/>
          <w:szCs w:val="22"/>
        </w:rPr>
        <w:t>notify the</w:t>
      </w:r>
      <w:r w:rsidRPr="00047221">
        <w:rPr>
          <w:rFonts w:ascii="Arial" w:hAnsi="Arial" w:cs="Arial"/>
          <w:sz w:val="22"/>
          <w:szCs w:val="22"/>
        </w:rPr>
        <w:t xml:space="preserve"> purchaser in writing of such condition and the cause thereof.  Unless otherwise directed by the purchaser in writing, the </w:t>
      </w:r>
      <w:r w:rsidR="00047221" w:rsidRPr="00047221">
        <w:rPr>
          <w:rFonts w:ascii="Arial" w:hAnsi="Arial" w:cs="Arial"/>
          <w:sz w:val="22"/>
          <w:szCs w:val="22"/>
        </w:rPr>
        <w:t>supplier shall</w:t>
      </w:r>
      <w:r w:rsidRPr="00047221">
        <w:rPr>
          <w:rFonts w:ascii="Arial" w:hAnsi="Arial" w:cs="Arial"/>
          <w:sz w:val="22"/>
          <w:szCs w:val="22"/>
        </w:rPr>
        <w:t xml:space="preserve"> continue to perform its obligations under the contract as far as is reasonably </w:t>
      </w:r>
      <w:r w:rsidR="00047221" w:rsidRPr="00047221">
        <w:rPr>
          <w:rFonts w:ascii="Arial" w:hAnsi="Arial" w:cs="Arial"/>
          <w:sz w:val="22"/>
          <w:szCs w:val="22"/>
        </w:rPr>
        <w:t>practical and</w:t>
      </w:r>
      <w:r w:rsidRPr="00047221">
        <w:rPr>
          <w:rFonts w:ascii="Arial" w:hAnsi="Arial" w:cs="Arial"/>
          <w:sz w:val="22"/>
          <w:szCs w:val="22"/>
        </w:rPr>
        <w:t xml:space="preserve"> shall seek all reasonable alternative means for performance not prevented by the force majeure event.</w:t>
      </w:r>
    </w:p>
    <w:p w14:paraId="58048FE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42123FDA" w14:textId="2CEB3D79" w:rsidR="006203E2" w:rsidRPr="00047221" w:rsidRDefault="006203E2" w:rsidP="00F01A59">
      <w:pPr>
        <w:pStyle w:val="ListParagraph"/>
        <w:numPr>
          <w:ilvl w:val="0"/>
          <w:numId w:val="2"/>
        </w:numPr>
        <w:spacing w:line="276" w:lineRule="auto"/>
        <w:jc w:val="both"/>
        <w:rPr>
          <w:rFonts w:ascii="Arial" w:hAnsi="Arial" w:cs="Arial"/>
          <w:sz w:val="22"/>
          <w:szCs w:val="22"/>
        </w:rPr>
      </w:pPr>
      <w:r w:rsidRPr="00047221">
        <w:rPr>
          <w:rFonts w:ascii="Arial" w:hAnsi="Arial" w:cs="Arial"/>
          <w:sz w:val="22"/>
          <w:szCs w:val="22"/>
        </w:rPr>
        <w:t>Termination for insolvency</w:t>
      </w:r>
    </w:p>
    <w:p w14:paraId="5128765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1850FA3E" w14:textId="69A86B51" w:rsidR="006203E2" w:rsidRPr="00047221" w:rsidRDefault="006203E2" w:rsidP="00F01A59">
      <w:pPr>
        <w:pStyle w:val="ListParagraph"/>
        <w:numPr>
          <w:ilvl w:val="1"/>
          <w:numId w:val="2"/>
        </w:numPr>
        <w:spacing w:line="276" w:lineRule="auto"/>
        <w:jc w:val="both"/>
        <w:rPr>
          <w:rFonts w:ascii="Arial" w:hAnsi="Arial" w:cs="Arial"/>
          <w:sz w:val="22"/>
          <w:szCs w:val="22"/>
        </w:rPr>
      </w:pPr>
      <w:r w:rsidRPr="00047221">
        <w:rPr>
          <w:rFonts w:ascii="Arial" w:hAnsi="Arial" w:cs="Arial"/>
          <w:sz w:val="22"/>
          <w:szCs w:val="22"/>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759CE20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D364065" w14:textId="5369B72C" w:rsidR="009D5184" w:rsidRDefault="006203E2" w:rsidP="00F01A5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Settlement of Disputes</w:t>
      </w:r>
    </w:p>
    <w:p w14:paraId="15EF55F1" w14:textId="77777777" w:rsid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If any dispute or difference of any kind whatsoever arises between the purchaser and the supplier in connection with or arising out of the contract, the parties shall make every effort to resolve amicably such dispute or difference by mutual consultation.</w:t>
      </w:r>
    </w:p>
    <w:p w14:paraId="35064D33" w14:textId="77777777" w:rsid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48C18EA0" w14:textId="77777777" w:rsid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Should it not be possible to settle a dispute by means of mediation, it may be settled in a South African court of law.</w:t>
      </w:r>
    </w:p>
    <w:p w14:paraId="7D14E3A3" w14:textId="77777777" w:rsid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Mediation proceedings shall be conducted in accordance with the rules of procedure specified in the SCC.</w:t>
      </w:r>
    </w:p>
    <w:p w14:paraId="0D119EEB" w14:textId="05F758C3" w:rsidR="006203E2" w:rsidRP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Notwithstanding any reference to mediation and/or court proceedings herein,</w:t>
      </w:r>
    </w:p>
    <w:p w14:paraId="780A4CCC" w14:textId="77777777" w:rsidR="006203E2" w:rsidRPr="00C308AF" w:rsidRDefault="006203E2" w:rsidP="006203E2">
      <w:pPr>
        <w:spacing w:line="276" w:lineRule="auto"/>
        <w:contextualSpacing/>
        <w:jc w:val="both"/>
        <w:rPr>
          <w:rFonts w:ascii="Arial" w:hAnsi="Arial" w:cs="Arial"/>
          <w:sz w:val="22"/>
          <w:szCs w:val="22"/>
        </w:rPr>
      </w:pPr>
    </w:p>
    <w:p w14:paraId="3E312D7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(a)</w:t>
      </w:r>
      <w:r w:rsidRPr="00C308AF">
        <w:rPr>
          <w:rFonts w:ascii="Arial" w:hAnsi="Arial" w:cs="Arial"/>
          <w:sz w:val="22"/>
          <w:szCs w:val="22"/>
        </w:rPr>
        <w:tab/>
        <w:t>the parties shall continue to perform their respective obligations under the contract unless they otherwise agree; and</w:t>
      </w:r>
    </w:p>
    <w:p w14:paraId="7FAAE62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(b)</w:t>
      </w:r>
      <w:r w:rsidRPr="00C308AF">
        <w:rPr>
          <w:rFonts w:ascii="Arial" w:hAnsi="Arial" w:cs="Arial"/>
          <w:sz w:val="22"/>
          <w:szCs w:val="22"/>
        </w:rPr>
        <w:tab/>
        <w:t>the purchaser shall pay the supplier any monies due the supplier.</w:t>
      </w:r>
    </w:p>
    <w:p w14:paraId="5A4C6CE3" w14:textId="77777777" w:rsidR="006203E2" w:rsidRDefault="006203E2" w:rsidP="006203E2">
      <w:pPr>
        <w:spacing w:line="276" w:lineRule="auto"/>
        <w:contextualSpacing/>
        <w:jc w:val="both"/>
        <w:rPr>
          <w:rFonts w:ascii="Arial" w:hAnsi="Arial" w:cs="Arial"/>
          <w:sz w:val="22"/>
          <w:szCs w:val="22"/>
        </w:rPr>
      </w:pPr>
    </w:p>
    <w:p w14:paraId="0AB23AF0" w14:textId="77777777" w:rsidR="009D5184" w:rsidRDefault="009D5184" w:rsidP="00F01A59">
      <w:pPr>
        <w:pStyle w:val="ListParagraph"/>
        <w:numPr>
          <w:ilvl w:val="0"/>
          <w:numId w:val="2"/>
        </w:numPr>
        <w:spacing w:line="276" w:lineRule="auto"/>
        <w:jc w:val="both"/>
        <w:rPr>
          <w:rFonts w:ascii="Arial" w:hAnsi="Arial" w:cs="Arial"/>
          <w:sz w:val="22"/>
          <w:szCs w:val="22"/>
        </w:rPr>
      </w:pPr>
      <w:r>
        <w:rPr>
          <w:rFonts w:ascii="Arial" w:hAnsi="Arial" w:cs="Arial"/>
          <w:sz w:val="22"/>
          <w:szCs w:val="22"/>
        </w:rPr>
        <w:t>Limited liability</w:t>
      </w:r>
    </w:p>
    <w:p w14:paraId="40FA3115" w14:textId="28E7F277" w:rsidR="006203E2" w:rsidRPr="009D5184" w:rsidRDefault="006203E2" w:rsidP="00F01A5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 xml:space="preserve">Except in cases of criminal negligence or </w:t>
      </w:r>
      <w:r w:rsidR="009D5184" w:rsidRPr="009D5184">
        <w:rPr>
          <w:rFonts w:ascii="Arial" w:hAnsi="Arial" w:cs="Arial"/>
          <w:sz w:val="22"/>
          <w:szCs w:val="22"/>
        </w:rPr>
        <w:t>wilful</w:t>
      </w:r>
      <w:r w:rsidRPr="009D5184">
        <w:rPr>
          <w:rFonts w:ascii="Arial" w:hAnsi="Arial" w:cs="Arial"/>
          <w:sz w:val="22"/>
          <w:szCs w:val="22"/>
        </w:rPr>
        <w:t xml:space="preserve"> misconduct, and </w:t>
      </w:r>
      <w:r w:rsidR="009D5184" w:rsidRPr="009D5184">
        <w:rPr>
          <w:rFonts w:ascii="Arial" w:hAnsi="Arial" w:cs="Arial"/>
          <w:sz w:val="22"/>
          <w:szCs w:val="22"/>
        </w:rPr>
        <w:t>in the</w:t>
      </w:r>
      <w:r w:rsidRPr="009D5184">
        <w:rPr>
          <w:rFonts w:ascii="Arial" w:hAnsi="Arial" w:cs="Arial"/>
          <w:sz w:val="22"/>
          <w:szCs w:val="22"/>
        </w:rPr>
        <w:t xml:space="preserve"> case of infringement pursuant to Clause 6;</w:t>
      </w:r>
    </w:p>
    <w:p w14:paraId="7BF6BDB4" w14:textId="77777777" w:rsidR="009D5184" w:rsidRDefault="006203E2" w:rsidP="00F01A59">
      <w:pPr>
        <w:pStyle w:val="ListParagraph"/>
        <w:numPr>
          <w:ilvl w:val="0"/>
          <w:numId w:val="25"/>
        </w:numPr>
        <w:spacing w:line="276" w:lineRule="auto"/>
        <w:jc w:val="both"/>
        <w:rPr>
          <w:rFonts w:ascii="Arial" w:hAnsi="Arial" w:cs="Arial"/>
          <w:sz w:val="22"/>
          <w:szCs w:val="22"/>
        </w:rPr>
      </w:pPr>
      <w:r w:rsidRPr="009D5184">
        <w:rPr>
          <w:rFonts w:ascii="Arial" w:hAnsi="Arial" w:cs="Arial"/>
          <w:sz w:val="22"/>
          <w:szCs w:val="22"/>
        </w:rPr>
        <w:lastRenderedPageBreak/>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58AB0AC6" w14:textId="1AA9B7A4" w:rsidR="006203E2" w:rsidRDefault="006203E2" w:rsidP="00F01A59">
      <w:pPr>
        <w:pStyle w:val="ListParagraph"/>
        <w:numPr>
          <w:ilvl w:val="0"/>
          <w:numId w:val="25"/>
        </w:numPr>
        <w:spacing w:line="276" w:lineRule="auto"/>
        <w:jc w:val="both"/>
        <w:rPr>
          <w:rFonts w:ascii="Arial" w:hAnsi="Arial" w:cs="Arial"/>
          <w:sz w:val="22"/>
          <w:szCs w:val="22"/>
        </w:rPr>
      </w:pPr>
      <w:r w:rsidRPr="009D5184">
        <w:rPr>
          <w:rFonts w:ascii="Arial" w:hAnsi="Arial" w:cs="Arial"/>
          <w:sz w:val="22"/>
          <w:szCs w:val="22"/>
        </w:rPr>
        <w:t>the aggregate liability of the supplier to the purchaser, whether under the contract, in tort or otherwise, shall not exceed the total contract price, provided that this limitation shall not apply to the cost of repairing or replacing defective equipment.</w:t>
      </w:r>
    </w:p>
    <w:p w14:paraId="47E0E679" w14:textId="77777777" w:rsidR="009D5184" w:rsidRDefault="009D5184" w:rsidP="009D5184">
      <w:pPr>
        <w:pStyle w:val="ListParagraph"/>
        <w:spacing w:line="276" w:lineRule="auto"/>
        <w:jc w:val="both"/>
        <w:rPr>
          <w:rFonts w:ascii="Arial" w:hAnsi="Arial" w:cs="Arial"/>
          <w:sz w:val="22"/>
          <w:szCs w:val="22"/>
        </w:rPr>
      </w:pPr>
    </w:p>
    <w:p w14:paraId="6A554235" w14:textId="1C4EA867" w:rsidR="009D5184" w:rsidRPr="009D5184" w:rsidRDefault="009D5184" w:rsidP="00F01A59">
      <w:pPr>
        <w:pStyle w:val="ListParagraph"/>
        <w:numPr>
          <w:ilvl w:val="0"/>
          <w:numId w:val="2"/>
        </w:numPr>
        <w:spacing w:line="276" w:lineRule="auto"/>
        <w:jc w:val="both"/>
        <w:rPr>
          <w:rFonts w:ascii="Arial" w:hAnsi="Arial" w:cs="Arial"/>
          <w:sz w:val="22"/>
          <w:szCs w:val="22"/>
        </w:rPr>
      </w:pPr>
      <w:r>
        <w:rPr>
          <w:rFonts w:ascii="Arial" w:hAnsi="Arial" w:cs="Arial"/>
          <w:sz w:val="22"/>
          <w:szCs w:val="22"/>
        </w:rPr>
        <w:t>Language</w:t>
      </w:r>
    </w:p>
    <w:p w14:paraId="34C928F8" w14:textId="0A87F375" w:rsidR="006203E2" w:rsidRP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contract shall be written in English. All correspondence and other documents pertaining to the contract that is exchanged by the parties shall also be written in English.</w:t>
      </w:r>
    </w:p>
    <w:p w14:paraId="2435802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382D5CD" w14:textId="77777777" w:rsidR="006203E2" w:rsidRPr="00C308AF" w:rsidRDefault="006203E2" w:rsidP="006203E2">
      <w:pPr>
        <w:spacing w:line="276" w:lineRule="auto"/>
        <w:contextualSpacing/>
        <w:jc w:val="both"/>
        <w:rPr>
          <w:rFonts w:ascii="Arial" w:hAnsi="Arial" w:cs="Arial"/>
          <w:sz w:val="22"/>
          <w:szCs w:val="22"/>
        </w:rPr>
      </w:pPr>
    </w:p>
    <w:p w14:paraId="3D50EDB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0814A0E4" w14:textId="4CCAA568" w:rsidR="006203E2" w:rsidRPr="009D5184" w:rsidRDefault="006203E2" w:rsidP="00F01A5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 xml:space="preserve">Applicable law </w:t>
      </w:r>
    </w:p>
    <w:p w14:paraId="55C4CEFD" w14:textId="77777777" w:rsid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contract shall be interpreted in accordance with South African laws, unless otherwise specified in SCC.</w:t>
      </w:r>
    </w:p>
    <w:p w14:paraId="4D1D3361" w14:textId="77777777" w:rsidR="009D5184" w:rsidRDefault="009D5184" w:rsidP="009D5184">
      <w:pPr>
        <w:pStyle w:val="ListParagraph"/>
        <w:spacing w:line="276" w:lineRule="auto"/>
        <w:ind w:left="567"/>
        <w:jc w:val="both"/>
        <w:rPr>
          <w:rFonts w:ascii="Arial" w:hAnsi="Arial" w:cs="Arial"/>
          <w:sz w:val="22"/>
          <w:szCs w:val="22"/>
        </w:rPr>
      </w:pPr>
    </w:p>
    <w:p w14:paraId="52EE7AE5" w14:textId="11046784" w:rsidR="009D5184" w:rsidRPr="009D5184" w:rsidRDefault="006203E2" w:rsidP="00F01A5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Notices</w:t>
      </w:r>
      <w:r w:rsidRPr="009D5184">
        <w:rPr>
          <w:rFonts w:ascii="Arial" w:hAnsi="Arial" w:cs="Arial"/>
          <w:sz w:val="22"/>
          <w:szCs w:val="22"/>
        </w:rPr>
        <w:tab/>
      </w:r>
    </w:p>
    <w:p w14:paraId="13C37596" w14:textId="66B98023" w:rsidR="009D5184" w:rsidRDefault="009D5184"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Every written acceptance</w:t>
      </w:r>
      <w:r w:rsidR="006203E2" w:rsidRPr="009D5184">
        <w:rPr>
          <w:rFonts w:ascii="Arial" w:hAnsi="Arial" w:cs="Arial"/>
          <w:sz w:val="22"/>
          <w:szCs w:val="22"/>
        </w:rPr>
        <w:t xml:space="preserv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ED7F6E6" w14:textId="0AE87B00" w:rsidR="006203E2" w:rsidRP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time mentioned in the contract documents for performing any act after such aforesaid notice has been given, shall be reckoned from the date of posting of such notice.</w:t>
      </w:r>
    </w:p>
    <w:p w14:paraId="0540F34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107BBE42" w14:textId="77777777" w:rsidR="009D5184"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Taxes and duties</w:t>
      </w:r>
    </w:p>
    <w:p w14:paraId="3187EDB4" w14:textId="77777777" w:rsid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A foreign supplier shall be entirely responsible for all taxes, stamp duties, license fees, and other such levies imposed outside the purchaser’s country.</w:t>
      </w:r>
    </w:p>
    <w:p w14:paraId="24AF5C00" w14:textId="77777777" w:rsid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A local supplier shall be entirely responsible for all taxes, duties, license fees, etc., incurred until delivery of the contracted goods to  the purchaser.</w:t>
      </w:r>
    </w:p>
    <w:p w14:paraId="04DACBFD" w14:textId="207E3476" w:rsidR="006203E2" w:rsidRP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54100C18" w14:textId="77777777" w:rsidR="009D5184"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447425F" w14:textId="4A410BDD" w:rsidR="006203E2" w:rsidRPr="00C308AF" w:rsidRDefault="006203E2"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National Industrial Participation (NIP) Programme</w:t>
      </w:r>
    </w:p>
    <w:p w14:paraId="6C0767E2" w14:textId="01641822" w:rsidR="006203E2" w:rsidRPr="009D5184" w:rsidRDefault="006203E2" w:rsidP="00F01A5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NIP Programme administered by the Department of Trade and Industry shall be applicable to all contracts that are subject to the NIP obligation.</w:t>
      </w:r>
    </w:p>
    <w:p w14:paraId="73292736" w14:textId="77777777" w:rsidR="006203E2" w:rsidRPr="00C308AF" w:rsidRDefault="006203E2" w:rsidP="006203E2">
      <w:pPr>
        <w:spacing w:line="276" w:lineRule="auto"/>
        <w:contextualSpacing/>
        <w:jc w:val="both"/>
        <w:rPr>
          <w:rFonts w:ascii="Arial" w:hAnsi="Arial" w:cs="Arial"/>
          <w:sz w:val="22"/>
          <w:szCs w:val="22"/>
        </w:rPr>
      </w:pPr>
    </w:p>
    <w:p w14:paraId="2AAEDC7A" w14:textId="77777777" w:rsidR="0011629B" w:rsidRDefault="009D5184" w:rsidP="00F01A5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Prohibition of Restrictive practices</w:t>
      </w:r>
    </w:p>
    <w:p w14:paraId="77DED51B" w14:textId="209ED507" w:rsidR="006203E2" w:rsidRPr="0011629B" w:rsidRDefault="006203E2" w:rsidP="00F01A59">
      <w:pPr>
        <w:pStyle w:val="ListParagraph"/>
        <w:numPr>
          <w:ilvl w:val="1"/>
          <w:numId w:val="2"/>
        </w:numPr>
        <w:spacing w:line="276" w:lineRule="auto"/>
        <w:ind w:left="567" w:hanging="567"/>
        <w:jc w:val="both"/>
        <w:rPr>
          <w:rFonts w:ascii="Arial" w:hAnsi="Arial" w:cs="Arial"/>
          <w:sz w:val="22"/>
          <w:szCs w:val="22"/>
        </w:rPr>
      </w:pPr>
      <w:r w:rsidRPr="0011629B">
        <w:rPr>
          <w:rFonts w:ascii="Arial" w:hAnsi="Arial" w:cs="Arial"/>
          <w:sz w:val="22"/>
          <w:szCs w:val="22"/>
        </w:rPr>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007FA8FB" w14:textId="7F3BD659"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lastRenderedPageBreak/>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704534EB" w14:textId="7F05FB80" w:rsidR="006203E2" w:rsidRPr="00C308AF" w:rsidRDefault="006203E2" w:rsidP="00F01A5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2A0C0925" w14:textId="77777777" w:rsidR="006203E2" w:rsidRPr="00C308AF" w:rsidRDefault="006203E2" w:rsidP="006203E2">
      <w:pPr>
        <w:spacing w:line="276" w:lineRule="auto"/>
        <w:contextualSpacing/>
        <w:jc w:val="both"/>
        <w:rPr>
          <w:rFonts w:ascii="Arial" w:hAnsi="Arial" w:cs="Arial"/>
          <w:sz w:val="22"/>
          <w:szCs w:val="22"/>
        </w:rPr>
      </w:pPr>
    </w:p>
    <w:p w14:paraId="363CA38D"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sectPr w:rsidR="006203E2" w:rsidRPr="00C308AF" w:rsidSect="007A2328">
      <w:pgSz w:w="11907" w:h="16840" w:code="9"/>
      <w:pgMar w:top="1440" w:right="1440" w:bottom="1440" w:left="1440"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BDF42" w14:textId="77777777" w:rsidR="00E41973" w:rsidRDefault="00E41973" w:rsidP="005C54CA">
      <w:r>
        <w:separator/>
      </w:r>
    </w:p>
  </w:endnote>
  <w:endnote w:type="continuationSeparator" w:id="0">
    <w:p w14:paraId="248C74BA" w14:textId="77777777" w:rsidR="00E41973" w:rsidRDefault="00E41973" w:rsidP="005C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3CA5" w14:textId="77777777" w:rsidR="003409E9" w:rsidRDefault="003409E9">
    <w:pPr>
      <w:pStyle w:val="Footer"/>
    </w:pPr>
  </w:p>
  <w:p w14:paraId="22BD8FFE" w14:textId="77777777" w:rsidR="00470184" w:rsidRDefault="004701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846649"/>
      <w:docPartObj>
        <w:docPartGallery w:val="Page Numbers (Bottom of Page)"/>
        <w:docPartUnique/>
      </w:docPartObj>
    </w:sdtPr>
    <w:sdtEndPr/>
    <w:sdtContent>
      <w:sdt>
        <w:sdtPr>
          <w:id w:val="1728636285"/>
          <w:docPartObj>
            <w:docPartGallery w:val="Page Numbers (Top of Page)"/>
            <w:docPartUnique/>
          </w:docPartObj>
        </w:sdtPr>
        <w:sdtEndPr/>
        <w:sdtContent>
          <w:p w14:paraId="2DB804D5" w14:textId="5BDDACD3" w:rsidR="00B001DD" w:rsidRDefault="00B001DD">
            <w:pPr>
              <w:pStyle w:val="Footer"/>
              <w:jc w:val="center"/>
            </w:pPr>
            <w:r w:rsidRPr="00B001DD">
              <w:rPr>
                <w:rFonts w:ascii="Arial" w:hAnsi="Arial" w:cs="Arial"/>
                <w:sz w:val="22"/>
                <w:szCs w:val="22"/>
              </w:rPr>
              <w:t xml:space="preserve">Page </w:t>
            </w:r>
            <w:r w:rsidRPr="00B001DD">
              <w:rPr>
                <w:rFonts w:ascii="Arial" w:hAnsi="Arial" w:cs="Arial"/>
                <w:b/>
                <w:bCs/>
                <w:sz w:val="22"/>
                <w:szCs w:val="22"/>
              </w:rPr>
              <w:fldChar w:fldCharType="begin"/>
            </w:r>
            <w:r w:rsidRPr="00B001DD">
              <w:rPr>
                <w:rFonts w:ascii="Arial" w:hAnsi="Arial" w:cs="Arial"/>
                <w:b/>
                <w:bCs/>
                <w:sz w:val="22"/>
                <w:szCs w:val="22"/>
              </w:rPr>
              <w:instrText xml:space="preserve"> PAGE </w:instrText>
            </w:r>
            <w:r w:rsidRPr="00B001DD">
              <w:rPr>
                <w:rFonts w:ascii="Arial" w:hAnsi="Arial" w:cs="Arial"/>
                <w:b/>
                <w:bCs/>
                <w:sz w:val="22"/>
                <w:szCs w:val="22"/>
              </w:rPr>
              <w:fldChar w:fldCharType="separate"/>
            </w:r>
            <w:r w:rsidRPr="00B001DD">
              <w:rPr>
                <w:rFonts w:ascii="Arial" w:hAnsi="Arial" w:cs="Arial"/>
                <w:b/>
                <w:bCs/>
                <w:noProof/>
                <w:sz w:val="22"/>
                <w:szCs w:val="22"/>
              </w:rPr>
              <w:t>2</w:t>
            </w:r>
            <w:r w:rsidRPr="00B001DD">
              <w:rPr>
                <w:rFonts w:ascii="Arial" w:hAnsi="Arial" w:cs="Arial"/>
                <w:b/>
                <w:bCs/>
                <w:sz w:val="22"/>
                <w:szCs w:val="22"/>
              </w:rPr>
              <w:fldChar w:fldCharType="end"/>
            </w:r>
            <w:r w:rsidRPr="00B001DD">
              <w:rPr>
                <w:rFonts w:ascii="Arial" w:hAnsi="Arial" w:cs="Arial"/>
                <w:sz w:val="22"/>
                <w:szCs w:val="22"/>
              </w:rPr>
              <w:t xml:space="preserve"> of </w:t>
            </w:r>
            <w:r w:rsidRPr="00B001DD">
              <w:rPr>
                <w:rFonts w:ascii="Arial" w:hAnsi="Arial" w:cs="Arial"/>
                <w:b/>
                <w:bCs/>
                <w:sz w:val="22"/>
                <w:szCs w:val="22"/>
              </w:rPr>
              <w:fldChar w:fldCharType="begin"/>
            </w:r>
            <w:r w:rsidRPr="00B001DD">
              <w:rPr>
                <w:rFonts w:ascii="Arial" w:hAnsi="Arial" w:cs="Arial"/>
                <w:b/>
                <w:bCs/>
                <w:sz w:val="22"/>
                <w:szCs w:val="22"/>
              </w:rPr>
              <w:instrText xml:space="preserve"> NUMPAGES  </w:instrText>
            </w:r>
            <w:r w:rsidRPr="00B001DD">
              <w:rPr>
                <w:rFonts w:ascii="Arial" w:hAnsi="Arial" w:cs="Arial"/>
                <w:b/>
                <w:bCs/>
                <w:sz w:val="22"/>
                <w:szCs w:val="22"/>
              </w:rPr>
              <w:fldChar w:fldCharType="separate"/>
            </w:r>
            <w:r w:rsidRPr="00B001DD">
              <w:rPr>
                <w:rFonts w:ascii="Arial" w:hAnsi="Arial" w:cs="Arial"/>
                <w:b/>
                <w:bCs/>
                <w:noProof/>
                <w:sz w:val="22"/>
                <w:szCs w:val="22"/>
              </w:rPr>
              <w:t>2</w:t>
            </w:r>
            <w:r w:rsidRPr="00B001DD">
              <w:rPr>
                <w:rFonts w:ascii="Arial" w:hAnsi="Arial" w:cs="Arial"/>
                <w:b/>
                <w:bCs/>
                <w:sz w:val="22"/>
                <w:szCs w:val="22"/>
              </w:rPr>
              <w:fldChar w:fldCharType="end"/>
            </w:r>
          </w:p>
        </w:sdtContent>
      </w:sdt>
    </w:sdtContent>
  </w:sdt>
  <w:p w14:paraId="4F3190F7" w14:textId="77777777" w:rsidR="00B001DD" w:rsidRDefault="00B001DD">
    <w:pPr>
      <w:pStyle w:val="Footer"/>
    </w:pPr>
  </w:p>
  <w:p w14:paraId="10697918" w14:textId="77777777" w:rsidR="00470184" w:rsidRDefault="004701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4542" w14:textId="77777777" w:rsidR="003409E9" w:rsidRDefault="00340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EB02" w14:textId="77777777" w:rsidR="00E41973" w:rsidRDefault="00E41973" w:rsidP="005C54CA">
      <w:r>
        <w:separator/>
      </w:r>
    </w:p>
  </w:footnote>
  <w:footnote w:type="continuationSeparator" w:id="0">
    <w:p w14:paraId="32DB7B06" w14:textId="77777777" w:rsidR="00E41973" w:rsidRDefault="00E41973" w:rsidP="005C54CA">
      <w:r>
        <w:continuationSeparator/>
      </w:r>
    </w:p>
  </w:footnote>
  <w:footnote w:id="1">
    <w:p w14:paraId="3E23A115" w14:textId="77777777" w:rsidR="0056283D" w:rsidRPr="00363B98" w:rsidRDefault="0056283D" w:rsidP="0056283D">
      <w:pPr>
        <w:pStyle w:val="FootnoteText"/>
        <w:rPr>
          <w:rFonts w:ascii="Arial Narrow" w:hAnsi="Arial Narrow"/>
        </w:rPr>
      </w:pPr>
      <w:r>
        <w:rPr>
          <w:rStyle w:val="FootnoteReference"/>
        </w:rPr>
        <w:footnoteRef/>
      </w:r>
      <w:r>
        <w:t xml:space="preserve"> </w:t>
      </w:r>
      <w:r w:rsidRPr="00363B98">
        <w:rPr>
          <w:rStyle w:val="FootnoteReference"/>
          <w:rFonts w:ascii="Arial Narrow" w:hAnsi="Arial Narrow"/>
        </w:rPr>
        <w:footnoteRef/>
      </w:r>
      <w:r w:rsidRPr="00363B98">
        <w:rPr>
          <w:rFonts w:ascii="Arial Narrow" w:hAnsi="Arial Narrow"/>
        </w:rPr>
        <w:t xml:space="preserve"> the power, by one person or a group of persons holding the majority of the equity of an enterprise, alternatively, the person/s having the deciding vote or power to influence or to direct the course and decisions of the enterprise.</w:t>
      </w:r>
    </w:p>
    <w:p w14:paraId="77E773EC" w14:textId="77777777" w:rsidR="0056283D" w:rsidRDefault="0056283D" w:rsidP="0056283D">
      <w:pPr>
        <w:pStyle w:val="FootnoteText"/>
      </w:pPr>
    </w:p>
  </w:footnote>
  <w:footnote w:id="2">
    <w:p w14:paraId="05572803" w14:textId="77777777" w:rsidR="0056283D" w:rsidRDefault="0056283D" w:rsidP="0056283D">
      <w:pPr>
        <w:pStyle w:val="FootnoteText"/>
      </w:pPr>
      <w:r>
        <w:rPr>
          <w:rStyle w:val="FootnoteReference"/>
        </w:rPr>
        <w:footnoteRef/>
      </w:r>
      <w:r>
        <w:t xml:space="preserve"> </w:t>
      </w:r>
      <w:r w:rsidRPr="00363B98">
        <w:rPr>
          <w:rFonts w:ascii="Arial Narrow" w:hAnsi="Arial Narrow"/>
        </w:rPr>
        <w:t>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3156" w14:textId="51F70981" w:rsidR="003409E9" w:rsidRDefault="00651B44">
    <w:pPr>
      <w:pStyle w:val="Header"/>
    </w:pPr>
    <w:r>
      <w:rPr>
        <w:noProof/>
      </w:rPr>
      <w:pict w14:anchorId="0D348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2" o:spid="_x0000_s1026" type="#_x0000_t75" style="position:absolute;margin-left:0;margin-top:0;width:210pt;height:74.5pt;z-index:-251653120;mso-position-horizontal:center;mso-position-horizontal-relative:margin;mso-position-vertical:center;mso-position-vertical-relative:margin" o:allowincell="f">
          <v:imagedata r:id="rId1" o:title="ATNS" gain="19661f" blacklevel="22938f"/>
          <w10:wrap anchorx="margin" anchory="margin"/>
        </v:shape>
      </w:pict>
    </w:r>
  </w:p>
  <w:p w14:paraId="5F0715C1" w14:textId="77777777" w:rsidR="00470184" w:rsidRDefault="004701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C086" w14:textId="323E9B6E" w:rsidR="005C54CA" w:rsidRDefault="00651B44">
    <w:pPr>
      <w:pStyle w:val="Header"/>
    </w:pPr>
    <w:r>
      <w:rPr>
        <w:noProof/>
      </w:rPr>
      <w:pict w14:anchorId="26DDA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3" o:spid="_x0000_s1027" type="#_x0000_t75" style="position:absolute;margin-left:0;margin-top:0;width:210pt;height:74.5pt;z-index:-251652096;mso-position-horizontal:center;mso-position-horizontal-relative:margin;mso-position-vertical:center;mso-position-vertical-relative:margin" o:allowincell="f">
          <v:imagedata r:id="rId1" o:title="ATNS" gain="19661f" blacklevel="22938f"/>
          <w10:wrap anchorx="margin" anchory="margin"/>
        </v:shape>
      </w:pict>
    </w:r>
    <w:r w:rsidR="005C54CA">
      <w:rPr>
        <w:noProof/>
      </w:rPr>
      <w:drawing>
        <wp:anchor distT="0" distB="0" distL="114300" distR="114300" simplePos="0" relativeHeight="251659264" behindDoc="1" locked="0" layoutInCell="1" allowOverlap="1" wp14:anchorId="3F8C5CAB" wp14:editId="5846627F">
          <wp:simplePos x="0" y="0"/>
          <wp:positionH relativeFrom="column">
            <wp:posOffset>0</wp:posOffset>
          </wp:positionH>
          <wp:positionV relativeFrom="paragraph">
            <wp:posOffset>-635</wp:posOffset>
          </wp:positionV>
          <wp:extent cx="2667020" cy="948906"/>
          <wp:effectExtent l="0" t="0" r="0" b="3810"/>
          <wp:wrapNone/>
          <wp:docPr id="1195416698" name="Picture 1195416698" descr="A number with blue and gre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8182" name="Picture 1" descr="A number with blue and grey line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702383" cy="961488"/>
                  </a:xfrm>
                  <a:prstGeom prst="rect">
                    <a:avLst/>
                  </a:prstGeom>
                </pic:spPr>
              </pic:pic>
            </a:graphicData>
          </a:graphic>
          <wp14:sizeRelH relativeFrom="page">
            <wp14:pctWidth>0</wp14:pctWidth>
          </wp14:sizeRelH>
          <wp14:sizeRelV relativeFrom="page">
            <wp14:pctHeight>0</wp14:pctHeight>
          </wp14:sizeRelV>
        </wp:anchor>
      </w:drawing>
    </w:r>
  </w:p>
  <w:p w14:paraId="4FD7438E" w14:textId="77777777" w:rsidR="00470184" w:rsidRDefault="004701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A2C1" w14:textId="708BCCA4" w:rsidR="00B04BCF" w:rsidRDefault="00651B44">
    <w:pPr>
      <w:pStyle w:val="Header"/>
    </w:pPr>
    <w:r>
      <w:rPr>
        <w:noProof/>
      </w:rPr>
      <w:pict w14:anchorId="3E36A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1" o:spid="_x0000_s1025" type="#_x0000_t75" style="position:absolute;margin-left:0;margin-top:0;width:210pt;height:74.5pt;z-index:-251654144;mso-position-horizontal:center;mso-position-horizontal-relative:margin;mso-position-vertical:center;mso-position-vertical-relative:margin" o:allowincell="f">
          <v:imagedata r:id="rId1" o:title="ATNS" gain="19661f" blacklevel="22938f"/>
          <w10:wrap anchorx="margin" anchory="margin"/>
        </v:shape>
      </w:pict>
    </w:r>
    <w:r w:rsidR="00B04BCF">
      <w:rPr>
        <w:noProof/>
      </w:rPr>
      <w:drawing>
        <wp:anchor distT="0" distB="0" distL="114300" distR="114300" simplePos="0" relativeHeight="251661312" behindDoc="1" locked="0" layoutInCell="1" allowOverlap="1" wp14:anchorId="75F80443" wp14:editId="46C8880F">
          <wp:simplePos x="0" y="0"/>
          <wp:positionH relativeFrom="column">
            <wp:posOffset>0</wp:posOffset>
          </wp:positionH>
          <wp:positionV relativeFrom="paragraph">
            <wp:posOffset>-635</wp:posOffset>
          </wp:positionV>
          <wp:extent cx="2667020" cy="948906"/>
          <wp:effectExtent l="0" t="0" r="0" b="3810"/>
          <wp:wrapNone/>
          <wp:docPr id="735048301" name="Picture 735048301" descr="A number with blue and gre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8182" name="Picture 1" descr="A number with blue and grey line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702383" cy="96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C46"/>
    <w:multiLevelType w:val="hybridMultilevel"/>
    <w:tmpl w:val="FD5EAEB8"/>
    <w:lvl w:ilvl="0" w:tplc="1C090001">
      <w:start w:val="1"/>
      <w:numFmt w:val="bullet"/>
      <w:lvlText w:val=""/>
      <w:lvlJc w:val="left"/>
      <w:pPr>
        <w:ind w:left="2563" w:hanging="360"/>
      </w:pPr>
      <w:rPr>
        <w:rFonts w:ascii="Symbol" w:hAnsi="Symbol" w:hint="default"/>
      </w:rPr>
    </w:lvl>
    <w:lvl w:ilvl="1" w:tplc="1C090003" w:tentative="1">
      <w:start w:val="1"/>
      <w:numFmt w:val="bullet"/>
      <w:lvlText w:val="o"/>
      <w:lvlJc w:val="left"/>
      <w:pPr>
        <w:ind w:left="3283" w:hanging="360"/>
      </w:pPr>
      <w:rPr>
        <w:rFonts w:ascii="Courier New" w:hAnsi="Courier New" w:cs="Courier New" w:hint="default"/>
      </w:rPr>
    </w:lvl>
    <w:lvl w:ilvl="2" w:tplc="1C090005" w:tentative="1">
      <w:start w:val="1"/>
      <w:numFmt w:val="bullet"/>
      <w:lvlText w:val=""/>
      <w:lvlJc w:val="left"/>
      <w:pPr>
        <w:ind w:left="4003" w:hanging="360"/>
      </w:pPr>
      <w:rPr>
        <w:rFonts w:ascii="Wingdings" w:hAnsi="Wingdings" w:hint="default"/>
      </w:rPr>
    </w:lvl>
    <w:lvl w:ilvl="3" w:tplc="1C090001" w:tentative="1">
      <w:start w:val="1"/>
      <w:numFmt w:val="bullet"/>
      <w:lvlText w:val=""/>
      <w:lvlJc w:val="left"/>
      <w:pPr>
        <w:ind w:left="4723" w:hanging="360"/>
      </w:pPr>
      <w:rPr>
        <w:rFonts w:ascii="Symbol" w:hAnsi="Symbol" w:hint="default"/>
      </w:rPr>
    </w:lvl>
    <w:lvl w:ilvl="4" w:tplc="1C090003" w:tentative="1">
      <w:start w:val="1"/>
      <w:numFmt w:val="bullet"/>
      <w:lvlText w:val="o"/>
      <w:lvlJc w:val="left"/>
      <w:pPr>
        <w:ind w:left="5443" w:hanging="360"/>
      </w:pPr>
      <w:rPr>
        <w:rFonts w:ascii="Courier New" w:hAnsi="Courier New" w:cs="Courier New" w:hint="default"/>
      </w:rPr>
    </w:lvl>
    <w:lvl w:ilvl="5" w:tplc="1C090005" w:tentative="1">
      <w:start w:val="1"/>
      <w:numFmt w:val="bullet"/>
      <w:lvlText w:val=""/>
      <w:lvlJc w:val="left"/>
      <w:pPr>
        <w:ind w:left="6163" w:hanging="360"/>
      </w:pPr>
      <w:rPr>
        <w:rFonts w:ascii="Wingdings" w:hAnsi="Wingdings" w:hint="default"/>
      </w:rPr>
    </w:lvl>
    <w:lvl w:ilvl="6" w:tplc="1C090001" w:tentative="1">
      <w:start w:val="1"/>
      <w:numFmt w:val="bullet"/>
      <w:lvlText w:val=""/>
      <w:lvlJc w:val="left"/>
      <w:pPr>
        <w:ind w:left="6883" w:hanging="360"/>
      </w:pPr>
      <w:rPr>
        <w:rFonts w:ascii="Symbol" w:hAnsi="Symbol" w:hint="default"/>
      </w:rPr>
    </w:lvl>
    <w:lvl w:ilvl="7" w:tplc="1C090003" w:tentative="1">
      <w:start w:val="1"/>
      <w:numFmt w:val="bullet"/>
      <w:lvlText w:val="o"/>
      <w:lvlJc w:val="left"/>
      <w:pPr>
        <w:ind w:left="7603" w:hanging="360"/>
      </w:pPr>
      <w:rPr>
        <w:rFonts w:ascii="Courier New" w:hAnsi="Courier New" w:cs="Courier New" w:hint="default"/>
      </w:rPr>
    </w:lvl>
    <w:lvl w:ilvl="8" w:tplc="1C090005" w:tentative="1">
      <w:start w:val="1"/>
      <w:numFmt w:val="bullet"/>
      <w:lvlText w:val=""/>
      <w:lvlJc w:val="left"/>
      <w:pPr>
        <w:ind w:left="8323" w:hanging="360"/>
      </w:pPr>
      <w:rPr>
        <w:rFonts w:ascii="Wingdings" w:hAnsi="Wingdings" w:hint="default"/>
      </w:r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322518"/>
    <w:multiLevelType w:val="hybridMultilevel"/>
    <w:tmpl w:val="9ABA73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956496"/>
    <w:multiLevelType w:val="multilevel"/>
    <w:tmpl w:val="445E2340"/>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6D667C6"/>
    <w:multiLevelType w:val="hybridMultilevel"/>
    <w:tmpl w:val="A76EA8D4"/>
    <w:lvl w:ilvl="0" w:tplc="1C09001B">
      <w:start w:val="1"/>
      <w:numFmt w:val="lowerRoman"/>
      <w:lvlText w:val="%1."/>
      <w:lvlJc w:val="right"/>
      <w:pPr>
        <w:ind w:left="1620" w:hanging="360"/>
      </w:pPr>
      <w:rPr>
        <w:rFonts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6" w15:restartNumberingAfterBreak="0">
    <w:nsid w:val="07021A58"/>
    <w:multiLevelType w:val="hybridMultilevel"/>
    <w:tmpl w:val="8D3E2A8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7FE544C"/>
    <w:multiLevelType w:val="multilevel"/>
    <w:tmpl w:val="A9103F84"/>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E335AC0"/>
    <w:multiLevelType w:val="hybridMultilevel"/>
    <w:tmpl w:val="369ED68A"/>
    <w:lvl w:ilvl="0" w:tplc="A63236BC">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9" w15:restartNumberingAfterBreak="0">
    <w:nsid w:val="104D0DC4"/>
    <w:multiLevelType w:val="hybridMultilevel"/>
    <w:tmpl w:val="C468848E"/>
    <w:lvl w:ilvl="0" w:tplc="1C09000D">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8B04092"/>
    <w:multiLevelType w:val="hybridMultilevel"/>
    <w:tmpl w:val="D602AF1E"/>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3" w:hanging="360"/>
      </w:pPr>
      <w:rPr>
        <w:rFonts w:ascii="Courier New" w:hAnsi="Courier New" w:cs="Courier New" w:hint="default"/>
      </w:rPr>
    </w:lvl>
    <w:lvl w:ilvl="2" w:tplc="1C090005" w:tentative="1">
      <w:start w:val="1"/>
      <w:numFmt w:val="bullet"/>
      <w:lvlText w:val=""/>
      <w:lvlJc w:val="left"/>
      <w:pPr>
        <w:ind w:left="2163" w:hanging="360"/>
      </w:pPr>
      <w:rPr>
        <w:rFonts w:ascii="Wingdings" w:hAnsi="Wingdings" w:hint="default"/>
      </w:rPr>
    </w:lvl>
    <w:lvl w:ilvl="3" w:tplc="1C090001" w:tentative="1">
      <w:start w:val="1"/>
      <w:numFmt w:val="bullet"/>
      <w:lvlText w:val=""/>
      <w:lvlJc w:val="left"/>
      <w:pPr>
        <w:ind w:left="2883" w:hanging="360"/>
      </w:pPr>
      <w:rPr>
        <w:rFonts w:ascii="Symbol" w:hAnsi="Symbol" w:hint="default"/>
      </w:rPr>
    </w:lvl>
    <w:lvl w:ilvl="4" w:tplc="1C090003" w:tentative="1">
      <w:start w:val="1"/>
      <w:numFmt w:val="bullet"/>
      <w:lvlText w:val="o"/>
      <w:lvlJc w:val="left"/>
      <w:pPr>
        <w:ind w:left="3603" w:hanging="360"/>
      </w:pPr>
      <w:rPr>
        <w:rFonts w:ascii="Courier New" w:hAnsi="Courier New" w:cs="Courier New" w:hint="default"/>
      </w:rPr>
    </w:lvl>
    <w:lvl w:ilvl="5" w:tplc="1C090005" w:tentative="1">
      <w:start w:val="1"/>
      <w:numFmt w:val="bullet"/>
      <w:lvlText w:val=""/>
      <w:lvlJc w:val="left"/>
      <w:pPr>
        <w:ind w:left="4323" w:hanging="360"/>
      </w:pPr>
      <w:rPr>
        <w:rFonts w:ascii="Wingdings" w:hAnsi="Wingdings" w:hint="default"/>
      </w:rPr>
    </w:lvl>
    <w:lvl w:ilvl="6" w:tplc="1C090001" w:tentative="1">
      <w:start w:val="1"/>
      <w:numFmt w:val="bullet"/>
      <w:lvlText w:val=""/>
      <w:lvlJc w:val="left"/>
      <w:pPr>
        <w:ind w:left="5043" w:hanging="360"/>
      </w:pPr>
      <w:rPr>
        <w:rFonts w:ascii="Symbol" w:hAnsi="Symbol" w:hint="default"/>
      </w:rPr>
    </w:lvl>
    <w:lvl w:ilvl="7" w:tplc="1C090003" w:tentative="1">
      <w:start w:val="1"/>
      <w:numFmt w:val="bullet"/>
      <w:lvlText w:val="o"/>
      <w:lvlJc w:val="left"/>
      <w:pPr>
        <w:ind w:left="5763" w:hanging="360"/>
      </w:pPr>
      <w:rPr>
        <w:rFonts w:ascii="Courier New" w:hAnsi="Courier New" w:cs="Courier New" w:hint="default"/>
      </w:rPr>
    </w:lvl>
    <w:lvl w:ilvl="8" w:tplc="1C090005" w:tentative="1">
      <w:start w:val="1"/>
      <w:numFmt w:val="bullet"/>
      <w:lvlText w:val=""/>
      <w:lvlJc w:val="left"/>
      <w:pPr>
        <w:ind w:left="6483"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20009F0"/>
    <w:multiLevelType w:val="multilevel"/>
    <w:tmpl w:val="C8B67A92"/>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220605FC"/>
    <w:multiLevelType w:val="multilevel"/>
    <w:tmpl w:val="7DF0002A"/>
    <w:lvl w:ilvl="0">
      <w:start w:val="1"/>
      <w:numFmt w:val="decimal"/>
      <w:lvlText w:val="%1."/>
      <w:lvlJc w:val="left"/>
      <w:pPr>
        <w:ind w:left="720" w:hanging="360"/>
      </w:pPr>
      <w:rPr>
        <w:rFonts w:hint="default"/>
      </w:rPr>
    </w:lvl>
    <w:lvl w:ilvl="1">
      <w:start w:val="1"/>
      <w:numFmt w:val="decimal"/>
      <w:isLgl/>
      <w:lvlText w:val="%1.%2."/>
      <w:lvlJc w:val="left"/>
      <w:pPr>
        <w:ind w:left="7525" w:hanging="72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8F02E57"/>
    <w:multiLevelType w:val="hybridMultilevel"/>
    <w:tmpl w:val="07F0BAC2"/>
    <w:lvl w:ilvl="0" w:tplc="9D7E5CE2">
      <w:start w:val="1"/>
      <w:numFmt w:val="lowerLetter"/>
      <w:lvlText w:val="(%1)"/>
      <w:lvlJc w:val="left"/>
      <w:pPr>
        <w:ind w:left="720" w:hanging="360"/>
      </w:pPr>
      <w:rPr>
        <w:rFonts w:hint="default"/>
      </w:rPr>
    </w:lvl>
    <w:lvl w:ilvl="1" w:tplc="1C090019">
      <w:start w:val="1"/>
      <w:numFmt w:val="lowerLetter"/>
      <w:lvlText w:val="%2."/>
      <w:lvlJc w:val="left"/>
      <w:pPr>
        <w:ind w:left="927"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8" w15:restartNumberingAfterBreak="0">
    <w:nsid w:val="2C70047B"/>
    <w:multiLevelType w:val="multilevel"/>
    <w:tmpl w:val="47005D4A"/>
    <w:lvl w:ilvl="0">
      <w:start w:val="2"/>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2DAD0C4D"/>
    <w:multiLevelType w:val="multilevel"/>
    <w:tmpl w:val="2F74E3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4027BEE"/>
    <w:multiLevelType w:val="multilevel"/>
    <w:tmpl w:val="D8EC4E4C"/>
    <w:lvl w:ilvl="0">
      <w:start w:val="1"/>
      <w:numFmt w:val="decimal"/>
      <w:lvlText w:val="%1."/>
      <w:lvlJc w:val="left"/>
      <w:pPr>
        <w:ind w:left="360" w:hanging="360"/>
      </w:pPr>
    </w:lvl>
    <w:lvl w:ilvl="1">
      <w:start w:val="1"/>
      <w:numFmt w:val="decimal"/>
      <w:isLgl/>
      <w:lvlText w:val="%1.%2"/>
      <w:lvlJc w:val="left"/>
      <w:pPr>
        <w:ind w:left="360" w:hanging="360"/>
      </w:pPr>
      <w:rPr>
        <w:rFonts w:hint="default"/>
        <w:b/>
        <w:bCs/>
        <w:i w:val="0"/>
      </w:rPr>
    </w:lvl>
    <w:lvl w:ilvl="2">
      <w:start w:val="1"/>
      <w:numFmt w:val="bullet"/>
      <w:lvlText w:val=""/>
      <w:lvlJc w:val="left"/>
      <w:pPr>
        <w:ind w:left="1145"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C6530C"/>
    <w:multiLevelType w:val="hybridMultilevel"/>
    <w:tmpl w:val="39805106"/>
    <w:lvl w:ilvl="0" w:tplc="E390CE42">
      <w:start w:val="1"/>
      <w:numFmt w:val="decimal"/>
      <w:lvlText w:val="%1."/>
      <w:lvlJc w:val="left"/>
      <w:pPr>
        <w:ind w:left="360" w:hanging="360"/>
      </w:pPr>
      <w:rPr>
        <w:color w:val="00206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5"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402E90"/>
    <w:multiLevelType w:val="hybridMultilevel"/>
    <w:tmpl w:val="25BAAE7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15:restartNumberingAfterBreak="0">
    <w:nsid w:val="3CDE4468"/>
    <w:multiLevelType w:val="multilevel"/>
    <w:tmpl w:val="48BCEBA2"/>
    <w:lvl w:ilvl="0">
      <w:start w:val="1"/>
      <w:numFmt w:val="decimal"/>
      <w:lvlText w:val="%1."/>
      <w:lvlJc w:val="left"/>
      <w:pPr>
        <w:ind w:left="390" w:hanging="390"/>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8" w15:restartNumberingAfterBreak="0">
    <w:nsid w:val="424D4810"/>
    <w:multiLevelType w:val="hybridMultilevel"/>
    <w:tmpl w:val="98F69E3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95575C3"/>
    <w:multiLevelType w:val="hybridMultilevel"/>
    <w:tmpl w:val="1F5EBAA0"/>
    <w:lvl w:ilvl="0" w:tplc="9D7E5CE2">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C9A7621"/>
    <w:multiLevelType w:val="hybridMultilevel"/>
    <w:tmpl w:val="DB38B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CE52CE"/>
    <w:multiLevelType w:val="multilevel"/>
    <w:tmpl w:val="F9E0A602"/>
    <w:lvl w:ilvl="0">
      <w:start w:val="7"/>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4" w15:restartNumberingAfterBreak="0">
    <w:nsid w:val="6C886AA8"/>
    <w:multiLevelType w:val="hybridMultilevel"/>
    <w:tmpl w:val="FC42F338"/>
    <w:lvl w:ilvl="0" w:tplc="D9D662E4">
      <w:start w:val="1"/>
      <w:numFmt w:val="lowerRoman"/>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6CD277A5"/>
    <w:multiLevelType w:val="multilevel"/>
    <w:tmpl w:val="38A0B28A"/>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D2C0B95"/>
    <w:multiLevelType w:val="hybridMultilevel"/>
    <w:tmpl w:val="15387C0E"/>
    <w:lvl w:ilvl="0" w:tplc="9D7E5CE2">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D385E1D"/>
    <w:multiLevelType w:val="singleLevel"/>
    <w:tmpl w:val="9D7E5CE2"/>
    <w:lvl w:ilvl="0">
      <w:start w:val="1"/>
      <w:numFmt w:val="lowerLetter"/>
      <w:lvlText w:val="(%1)"/>
      <w:lvlJc w:val="left"/>
      <w:pPr>
        <w:tabs>
          <w:tab w:val="num" w:pos="1533"/>
        </w:tabs>
        <w:ind w:left="1533" w:hanging="540"/>
      </w:pPr>
      <w:rPr>
        <w:rFonts w:hint="default"/>
      </w:rPr>
    </w:lvl>
  </w:abstractNum>
  <w:abstractNum w:abstractNumId="38" w15:restartNumberingAfterBreak="0">
    <w:nsid w:val="6DAE6AA2"/>
    <w:multiLevelType w:val="hybridMultilevel"/>
    <w:tmpl w:val="D624E5F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39" w15:restartNumberingAfterBreak="0">
    <w:nsid w:val="70507CA9"/>
    <w:multiLevelType w:val="hybridMultilevel"/>
    <w:tmpl w:val="88D86FC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15:restartNumberingAfterBreak="0">
    <w:nsid w:val="70EB2CCD"/>
    <w:multiLevelType w:val="hybridMultilevel"/>
    <w:tmpl w:val="FC10A086"/>
    <w:lvl w:ilvl="0" w:tplc="D9D662E4">
      <w:start w:val="1"/>
      <w:numFmt w:val="lowerRoman"/>
      <w:lvlText w:val="%1)"/>
      <w:lvlJc w:val="left"/>
      <w:pPr>
        <w:ind w:left="927" w:hanging="360"/>
      </w:pPr>
      <w:rPr>
        <w:rFonts w:hint="default"/>
        <w:b w:val="0"/>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1" w15:restartNumberingAfterBreak="0">
    <w:nsid w:val="741D3C6B"/>
    <w:multiLevelType w:val="hybridMultilevel"/>
    <w:tmpl w:val="160292D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2" w15:restartNumberingAfterBreak="0">
    <w:nsid w:val="7657439C"/>
    <w:multiLevelType w:val="multilevel"/>
    <w:tmpl w:val="C4CE98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E42A3A"/>
    <w:multiLevelType w:val="multilevel"/>
    <w:tmpl w:val="9BE4261E"/>
    <w:lvl w:ilvl="0">
      <w:start w:val="1"/>
      <w:numFmt w:val="decimal"/>
      <w:lvlText w:val="%1."/>
      <w:lvlJc w:val="left"/>
      <w:pPr>
        <w:ind w:left="360" w:hanging="360"/>
      </w:pPr>
      <w:rPr>
        <w:b/>
        <w:bCs w:val="0"/>
        <w:color w:val="000000"/>
      </w:rPr>
    </w:lvl>
    <w:lvl w:ilvl="1">
      <w:start w:val="1"/>
      <w:numFmt w:val="decimal"/>
      <w:lvlText w:val="%1.%2."/>
      <w:lvlJc w:val="left"/>
      <w:pPr>
        <w:ind w:left="43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E30B1B"/>
    <w:multiLevelType w:val="hybridMultilevel"/>
    <w:tmpl w:val="76FAAEE6"/>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81498809">
    <w:abstractNumId w:val="2"/>
  </w:num>
  <w:num w:numId="2" w16cid:durableId="1558709393">
    <w:abstractNumId w:val="43"/>
  </w:num>
  <w:num w:numId="3" w16cid:durableId="1854227552">
    <w:abstractNumId w:val="23"/>
  </w:num>
  <w:num w:numId="4" w16cid:durableId="1228997687">
    <w:abstractNumId w:val="32"/>
  </w:num>
  <w:num w:numId="5" w16cid:durableId="327487503">
    <w:abstractNumId w:val="19"/>
  </w:num>
  <w:num w:numId="6" w16cid:durableId="1343509115">
    <w:abstractNumId w:val="1"/>
  </w:num>
  <w:num w:numId="7" w16cid:durableId="2036030908">
    <w:abstractNumId w:val="11"/>
  </w:num>
  <w:num w:numId="8" w16cid:durableId="1325862570">
    <w:abstractNumId w:val="37"/>
  </w:num>
  <w:num w:numId="9" w16cid:durableId="1007296028">
    <w:abstractNumId w:val="15"/>
  </w:num>
  <w:num w:numId="10" w16cid:durableId="1505322736">
    <w:abstractNumId w:val="17"/>
  </w:num>
  <w:num w:numId="11" w16cid:durableId="1459762415">
    <w:abstractNumId w:val="12"/>
  </w:num>
  <w:num w:numId="12" w16cid:durableId="1935898055">
    <w:abstractNumId w:val="29"/>
  </w:num>
  <w:num w:numId="13" w16cid:durableId="547227079">
    <w:abstractNumId w:val="20"/>
  </w:num>
  <w:num w:numId="14" w16cid:durableId="1518229504">
    <w:abstractNumId w:val="8"/>
  </w:num>
  <w:num w:numId="15" w16cid:durableId="220681248">
    <w:abstractNumId w:val="14"/>
  </w:num>
  <w:num w:numId="16" w16cid:durableId="2032871035">
    <w:abstractNumId w:val="25"/>
  </w:num>
  <w:num w:numId="17" w16cid:durableId="1174879357">
    <w:abstractNumId w:val="28"/>
  </w:num>
  <w:num w:numId="18" w16cid:durableId="1023021401">
    <w:abstractNumId w:val="42"/>
  </w:num>
  <w:num w:numId="19" w16cid:durableId="1622569200">
    <w:abstractNumId w:val="44"/>
  </w:num>
  <w:num w:numId="20" w16cid:durableId="2145808772">
    <w:abstractNumId w:val="16"/>
  </w:num>
  <w:num w:numId="21" w16cid:durableId="187908945">
    <w:abstractNumId w:val="30"/>
  </w:num>
  <w:num w:numId="22" w16cid:durableId="417559382">
    <w:abstractNumId w:val="34"/>
  </w:num>
  <w:num w:numId="23" w16cid:durableId="1856337513">
    <w:abstractNumId w:val="36"/>
  </w:num>
  <w:num w:numId="24" w16cid:durableId="2008439056">
    <w:abstractNumId w:val="40"/>
  </w:num>
  <w:num w:numId="25" w16cid:durableId="1395883995">
    <w:abstractNumId w:val="6"/>
  </w:num>
  <w:num w:numId="26" w16cid:durableId="1013260872">
    <w:abstractNumId w:val="21"/>
  </w:num>
  <w:num w:numId="27" w16cid:durableId="410614995">
    <w:abstractNumId w:val="10"/>
  </w:num>
  <w:num w:numId="28" w16cid:durableId="89934307">
    <w:abstractNumId w:val="22"/>
  </w:num>
  <w:num w:numId="29" w16cid:durableId="1256356655">
    <w:abstractNumId w:val="26"/>
  </w:num>
  <w:num w:numId="30" w16cid:durableId="2117168325">
    <w:abstractNumId w:val="35"/>
  </w:num>
  <w:num w:numId="31" w16cid:durableId="219292305">
    <w:abstractNumId w:val="5"/>
  </w:num>
  <w:num w:numId="32" w16cid:durableId="1514034629">
    <w:abstractNumId w:val="0"/>
  </w:num>
  <w:num w:numId="33" w16cid:durableId="1518041952">
    <w:abstractNumId w:val="3"/>
  </w:num>
  <w:num w:numId="34" w16cid:durableId="1606615906">
    <w:abstractNumId w:val="38"/>
  </w:num>
  <w:num w:numId="35" w16cid:durableId="1978216473">
    <w:abstractNumId w:val="9"/>
  </w:num>
  <w:num w:numId="36" w16cid:durableId="54090681">
    <w:abstractNumId w:val="31"/>
  </w:num>
  <w:num w:numId="37" w16cid:durableId="61342503">
    <w:abstractNumId w:val="39"/>
  </w:num>
  <w:num w:numId="38" w16cid:durableId="6165256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268439">
    <w:abstractNumId w:val="41"/>
  </w:num>
  <w:num w:numId="40" w16cid:durableId="8128718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1192701">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954915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5981725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9667947">
    <w:abstractNumId w:val="7"/>
  </w:num>
  <w:num w:numId="45" w16cid:durableId="1387026758">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0F"/>
    <w:rsid w:val="00047221"/>
    <w:rsid w:val="000615BE"/>
    <w:rsid w:val="000652C5"/>
    <w:rsid w:val="00070A48"/>
    <w:rsid w:val="00070F68"/>
    <w:rsid w:val="000735DE"/>
    <w:rsid w:val="00081249"/>
    <w:rsid w:val="00093ADD"/>
    <w:rsid w:val="000B232E"/>
    <w:rsid w:val="000C0261"/>
    <w:rsid w:val="000E73C3"/>
    <w:rsid w:val="000F24DD"/>
    <w:rsid w:val="000F56DD"/>
    <w:rsid w:val="00103356"/>
    <w:rsid w:val="001063C7"/>
    <w:rsid w:val="00106892"/>
    <w:rsid w:val="0011629B"/>
    <w:rsid w:val="001221B6"/>
    <w:rsid w:val="00132937"/>
    <w:rsid w:val="00145D36"/>
    <w:rsid w:val="00150708"/>
    <w:rsid w:val="001562AC"/>
    <w:rsid w:val="0015665A"/>
    <w:rsid w:val="00195EF5"/>
    <w:rsid w:val="001A3075"/>
    <w:rsid w:val="001B4996"/>
    <w:rsid w:val="001C6029"/>
    <w:rsid w:val="001C620A"/>
    <w:rsid w:val="001C7CD0"/>
    <w:rsid w:val="001D60DE"/>
    <w:rsid w:val="001E016A"/>
    <w:rsid w:val="001E338D"/>
    <w:rsid w:val="001F0941"/>
    <w:rsid w:val="00224EE0"/>
    <w:rsid w:val="0023602F"/>
    <w:rsid w:val="0023784B"/>
    <w:rsid w:val="00263067"/>
    <w:rsid w:val="00284925"/>
    <w:rsid w:val="00294E5E"/>
    <w:rsid w:val="002A69A7"/>
    <w:rsid w:val="002C174C"/>
    <w:rsid w:val="002C6B8A"/>
    <w:rsid w:val="002E5388"/>
    <w:rsid w:val="002E7676"/>
    <w:rsid w:val="002F50C9"/>
    <w:rsid w:val="0030102E"/>
    <w:rsid w:val="003011AD"/>
    <w:rsid w:val="0031062F"/>
    <w:rsid w:val="00323476"/>
    <w:rsid w:val="0032797F"/>
    <w:rsid w:val="00327CF7"/>
    <w:rsid w:val="003409E9"/>
    <w:rsid w:val="00342C08"/>
    <w:rsid w:val="00347218"/>
    <w:rsid w:val="003476C0"/>
    <w:rsid w:val="00362385"/>
    <w:rsid w:val="00383CEC"/>
    <w:rsid w:val="00384267"/>
    <w:rsid w:val="00385B0F"/>
    <w:rsid w:val="0038600D"/>
    <w:rsid w:val="003A1705"/>
    <w:rsid w:val="003B269D"/>
    <w:rsid w:val="003C461C"/>
    <w:rsid w:val="003C729E"/>
    <w:rsid w:val="003D54A4"/>
    <w:rsid w:val="003D5CBC"/>
    <w:rsid w:val="003E2EF7"/>
    <w:rsid w:val="003E6386"/>
    <w:rsid w:val="003E7268"/>
    <w:rsid w:val="003F10C2"/>
    <w:rsid w:val="003F69CE"/>
    <w:rsid w:val="00406084"/>
    <w:rsid w:val="00412FAE"/>
    <w:rsid w:val="00417D68"/>
    <w:rsid w:val="0042029A"/>
    <w:rsid w:val="00421165"/>
    <w:rsid w:val="0045011D"/>
    <w:rsid w:val="00450FFF"/>
    <w:rsid w:val="00467F76"/>
    <w:rsid w:val="00470184"/>
    <w:rsid w:val="00470273"/>
    <w:rsid w:val="0047431D"/>
    <w:rsid w:val="00483FD4"/>
    <w:rsid w:val="00493DE0"/>
    <w:rsid w:val="004A45EE"/>
    <w:rsid w:val="004B3D5B"/>
    <w:rsid w:val="004B55CB"/>
    <w:rsid w:val="004C7AA9"/>
    <w:rsid w:val="004E6441"/>
    <w:rsid w:val="004F10F9"/>
    <w:rsid w:val="004F1277"/>
    <w:rsid w:val="004F1760"/>
    <w:rsid w:val="005017A8"/>
    <w:rsid w:val="005025DB"/>
    <w:rsid w:val="005044B6"/>
    <w:rsid w:val="00505438"/>
    <w:rsid w:val="00510468"/>
    <w:rsid w:val="00510B60"/>
    <w:rsid w:val="00513096"/>
    <w:rsid w:val="005152D8"/>
    <w:rsid w:val="0053165F"/>
    <w:rsid w:val="00531C00"/>
    <w:rsid w:val="005326E3"/>
    <w:rsid w:val="00544496"/>
    <w:rsid w:val="005448B7"/>
    <w:rsid w:val="00560D50"/>
    <w:rsid w:val="0056283D"/>
    <w:rsid w:val="005656E1"/>
    <w:rsid w:val="00565E4D"/>
    <w:rsid w:val="00570A69"/>
    <w:rsid w:val="00571A00"/>
    <w:rsid w:val="00577008"/>
    <w:rsid w:val="00582390"/>
    <w:rsid w:val="005935EE"/>
    <w:rsid w:val="00596742"/>
    <w:rsid w:val="00596EC6"/>
    <w:rsid w:val="005A626E"/>
    <w:rsid w:val="005C0EF4"/>
    <w:rsid w:val="005C54CA"/>
    <w:rsid w:val="005C560B"/>
    <w:rsid w:val="005D6273"/>
    <w:rsid w:val="005F2088"/>
    <w:rsid w:val="00600470"/>
    <w:rsid w:val="00607179"/>
    <w:rsid w:val="00611EE5"/>
    <w:rsid w:val="006203E2"/>
    <w:rsid w:val="00633694"/>
    <w:rsid w:val="00643A64"/>
    <w:rsid w:val="00650829"/>
    <w:rsid w:val="00651B44"/>
    <w:rsid w:val="006653A4"/>
    <w:rsid w:val="006864CA"/>
    <w:rsid w:val="00686E99"/>
    <w:rsid w:val="00687BCF"/>
    <w:rsid w:val="006B4C05"/>
    <w:rsid w:val="006B70EE"/>
    <w:rsid w:val="006B762B"/>
    <w:rsid w:val="006C1E9C"/>
    <w:rsid w:val="006C2933"/>
    <w:rsid w:val="006D7CFC"/>
    <w:rsid w:val="007056BC"/>
    <w:rsid w:val="007102AC"/>
    <w:rsid w:val="007265DC"/>
    <w:rsid w:val="00730204"/>
    <w:rsid w:val="0073035D"/>
    <w:rsid w:val="00730E92"/>
    <w:rsid w:val="00736266"/>
    <w:rsid w:val="00737F8D"/>
    <w:rsid w:val="00741357"/>
    <w:rsid w:val="00745309"/>
    <w:rsid w:val="00746640"/>
    <w:rsid w:val="00754A11"/>
    <w:rsid w:val="00767AD2"/>
    <w:rsid w:val="00771224"/>
    <w:rsid w:val="00772C57"/>
    <w:rsid w:val="00776AAC"/>
    <w:rsid w:val="007878B5"/>
    <w:rsid w:val="0079376C"/>
    <w:rsid w:val="007A2328"/>
    <w:rsid w:val="007D0C74"/>
    <w:rsid w:val="007D6478"/>
    <w:rsid w:val="007F1689"/>
    <w:rsid w:val="007F18EC"/>
    <w:rsid w:val="007F4073"/>
    <w:rsid w:val="007F65E5"/>
    <w:rsid w:val="008028EE"/>
    <w:rsid w:val="00803457"/>
    <w:rsid w:val="00812C9A"/>
    <w:rsid w:val="00814959"/>
    <w:rsid w:val="00843F9A"/>
    <w:rsid w:val="0084634B"/>
    <w:rsid w:val="00851053"/>
    <w:rsid w:val="00856AE2"/>
    <w:rsid w:val="00865E70"/>
    <w:rsid w:val="00877504"/>
    <w:rsid w:val="00881312"/>
    <w:rsid w:val="008B7066"/>
    <w:rsid w:val="008C72B8"/>
    <w:rsid w:val="008F4E2F"/>
    <w:rsid w:val="009134FA"/>
    <w:rsid w:val="009175B9"/>
    <w:rsid w:val="00920BA4"/>
    <w:rsid w:val="009262FD"/>
    <w:rsid w:val="00933E35"/>
    <w:rsid w:val="00942206"/>
    <w:rsid w:val="009546B5"/>
    <w:rsid w:val="009557FE"/>
    <w:rsid w:val="00957C48"/>
    <w:rsid w:val="00960EBA"/>
    <w:rsid w:val="00965CEF"/>
    <w:rsid w:val="009722D8"/>
    <w:rsid w:val="0099577C"/>
    <w:rsid w:val="009A766F"/>
    <w:rsid w:val="009B7C4D"/>
    <w:rsid w:val="009D5184"/>
    <w:rsid w:val="009E1A4D"/>
    <w:rsid w:val="009E487D"/>
    <w:rsid w:val="009F52CC"/>
    <w:rsid w:val="00A03B83"/>
    <w:rsid w:val="00A04E49"/>
    <w:rsid w:val="00A04FD8"/>
    <w:rsid w:val="00A24405"/>
    <w:rsid w:val="00A32B76"/>
    <w:rsid w:val="00A37DB6"/>
    <w:rsid w:val="00A571EE"/>
    <w:rsid w:val="00A575AC"/>
    <w:rsid w:val="00A600B0"/>
    <w:rsid w:val="00A65FE9"/>
    <w:rsid w:val="00A7427B"/>
    <w:rsid w:val="00A74507"/>
    <w:rsid w:val="00A74CD4"/>
    <w:rsid w:val="00A84A64"/>
    <w:rsid w:val="00A84D23"/>
    <w:rsid w:val="00AA5FBB"/>
    <w:rsid w:val="00AB4398"/>
    <w:rsid w:val="00AC540F"/>
    <w:rsid w:val="00AD0705"/>
    <w:rsid w:val="00AD419D"/>
    <w:rsid w:val="00AE69F8"/>
    <w:rsid w:val="00AE7CC1"/>
    <w:rsid w:val="00AF5C2B"/>
    <w:rsid w:val="00AF69BD"/>
    <w:rsid w:val="00AF7DC6"/>
    <w:rsid w:val="00B001DD"/>
    <w:rsid w:val="00B006A0"/>
    <w:rsid w:val="00B04BCF"/>
    <w:rsid w:val="00B05464"/>
    <w:rsid w:val="00B13989"/>
    <w:rsid w:val="00B2080C"/>
    <w:rsid w:val="00B25A7D"/>
    <w:rsid w:val="00B276EF"/>
    <w:rsid w:val="00B31FE7"/>
    <w:rsid w:val="00B54AD0"/>
    <w:rsid w:val="00B7234B"/>
    <w:rsid w:val="00B865B9"/>
    <w:rsid w:val="00B865E8"/>
    <w:rsid w:val="00BC6FC2"/>
    <w:rsid w:val="00BF6E7D"/>
    <w:rsid w:val="00C04110"/>
    <w:rsid w:val="00C050B6"/>
    <w:rsid w:val="00C05DC6"/>
    <w:rsid w:val="00C1382B"/>
    <w:rsid w:val="00C21F11"/>
    <w:rsid w:val="00C308AF"/>
    <w:rsid w:val="00C40C00"/>
    <w:rsid w:val="00C4233D"/>
    <w:rsid w:val="00C453A8"/>
    <w:rsid w:val="00C47622"/>
    <w:rsid w:val="00C51575"/>
    <w:rsid w:val="00C56928"/>
    <w:rsid w:val="00C625C5"/>
    <w:rsid w:val="00C641A0"/>
    <w:rsid w:val="00C656AA"/>
    <w:rsid w:val="00C662E9"/>
    <w:rsid w:val="00C76B57"/>
    <w:rsid w:val="00C779E6"/>
    <w:rsid w:val="00C9404D"/>
    <w:rsid w:val="00CA2327"/>
    <w:rsid w:val="00CA5AF7"/>
    <w:rsid w:val="00CB0AAF"/>
    <w:rsid w:val="00CB34C8"/>
    <w:rsid w:val="00CB5B4E"/>
    <w:rsid w:val="00CC0817"/>
    <w:rsid w:val="00CE6DF7"/>
    <w:rsid w:val="00CF1334"/>
    <w:rsid w:val="00CF6D01"/>
    <w:rsid w:val="00D05E91"/>
    <w:rsid w:val="00D06548"/>
    <w:rsid w:val="00D21952"/>
    <w:rsid w:val="00D2374F"/>
    <w:rsid w:val="00D23EAC"/>
    <w:rsid w:val="00D53C5D"/>
    <w:rsid w:val="00D77708"/>
    <w:rsid w:val="00D87492"/>
    <w:rsid w:val="00DA39E4"/>
    <w:rsid w:val="00DC3AFD"/>
    <w:rsid w:val="00DD4078"/>
    <w:rsid w:val="00DD53D7"/>
    <w:rsid w:val="00DD741B"/>
    <w:rsid w:val="00DD7F39"/>
    <w:rsid w:val="00DE27D7"/>
    <w:rsid w:val="00DF2FCF"/>
    <w:rsid w:val="00DF64B9"/>
    <w:rsid w:val="00E0297B"/>
    <w:rsid w:val="00E050E5"/>
    <w:rsid w:val="00E07CA7"/>
    <w:rsid w:val="00E21C71"/>
    <w:rsid w:val="00E311B1"/>
    <w:rsid w:val="00E361C0"/>
    <w:rsid w:val="00E36A20"/>
    <w:rsid w:val="00E41973"/>
    <w:rsid w:val="00E45DEB"/>
    <w:rsid w:val="00E61DE1"/>
    <w:rsid w:val="00E90404"/>
    <w:rsid w:val="00E92ECA"/>
    <w:rsid w:val="00E97D4B"/>
    <w:rsid w:val="00EB0E5D"/>
    <w:rsid w:val="00EB37D7"/>
    <w:rsid w:val="00EB4E04"/>
    <w:rsid w:val="00EC2DE6"/>
    <w:rsid w:val="00ED0BD4"/>
    <w:rsid w:val="00ED0CD9"/>
    <w:rsid w:val="00ED25DF"/>
    <w:rsid w:val="00ED4D9C"/>
    <w:rsid w:val="00EE0FA4"/>
    <w:rsid w:val="00EE16F2"/>
    <w:rsid w:val="00F0094D"/>
    <w:rsid w:val="00F01A59"/>
    <w:rsid w:val="00F13860"/>
    <w:rsid w:val="00F14850"/>
    <w:rsid w:val="00F21584"/>
    <w:rsid w:val="00F379D1"/>
    <w:rsid w:val="00F5085F"/>
    <w:rsid w:val="00F763C8"/>
    <w:rsid w:val="00F85A8F"/>
    <w:rsid w:val="00FA6F00"/>
    <w:rsid w:val="00FD307F"/>
    <w:rsid w:val="00FD3BDD"/>
    <w:rsid w:val="00FD6F44"/>
    <w:rsid w:val="00FD7B50"/>
    <w:rsid w:val="00FE0156"/>
    <w:rsid w:val="00FE341D"/>
    <w:rsid w:val="00FE3DF4"/>
    <w:rsid w:val="00FE40D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5C5DCEE"/>
  <w15:chartTrackingRefBased/>
  <w15:docId w15:val="{0F4D4284-0658-428B-AD7C-009474F4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65FE9"/>
    <w:pPr>
      <w:keepNext/>
      <w:keepLines/>
      <w:spacing w:before="240"/>
      <w:outlineLvl w:val="0"/>
    </w:pPr>
    <w:rPr>
      <w:rFonts w:ascii="Arial" w:eastAsiaTheme="majorEastAsia" w:hAnsi="Arial" w:cstheme="majorBidi"/>
      <w:b/>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AC540F"/>
    <w:pPr>
      <w:ind w:left="720"/>
      <w:contextualSpacing/>
    </w:p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AC540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54CA"/>
    <w:pPr>
      <w:tabs>
        <w:tab w:val="center" w:pos="4513"/>
        <w:tab w:val="right" w:pos="9026"/>
      </w:tabs>
    </w:pPr>
  </w:style>
  <w:style w:type="character" w:customStyle="1" w:styleId="HeaderChar">
    <w:name w:val="Header Char"/>
    <w:basedOn w:val="DefaultParagraphFont"/>
    <w:link w:val="Header"/>
    <w:uiPriority w:val="99"/>
    <w:rsid w:val="005C54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54CA"/>
    <w:pPr>
      <w:tabs>
        <w:tab w:val="center" w:pos="4513"/>
        <w:tab w:val="right" w:pos="9026"/>
      </w:tabs>
    </w:pPr>
  </w:style>
  <w:style w:type="character" w:customStyle="1" w:styleId="FooterChar">
    <w:name w:val="Footer Char"/>
    <w:basedOn w:val="DefaultParagraphFont"/>
    <w:link w:val="Footer"/>
    <w:uiPriority w:val="99"/>
    <w:rsid w:val="005C54CA"/>
    <w:rPr>
      <w:rFonts w:ascii="Times New Roman" w:eastAsia="Times New Roman" w:hAnsi="Times New Roman" w:cs="Times New Roman"/>
      <w:sz w:val="24"/>
      <w:szCs w:val="24"/>
    </w:rPr>
  </w:style>
  <w:style w:type="paragraph" w:styleId="NoSpacing">
    <w:name w:val="No Spacing"/>
    <w:link w:val="NoSpacingChar"/>
    <w:uiPriority w:val="1"/>
    <w:qFormat/>
    <w:rsid w:val="00B04B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4BCF"/>
    <w:rPr>
      <w:rFonts w:eastAsiaTheme="minorEastAsia"/>
      <w:lang w:val="en-US"/>
    </w:rPr>
  </w:style>
  <w:style w:type="table" w:customStyle="1" w:styleId="TableGrid2">
    <w:name w:val="Table Grid2"/>
    <w:basedOn w:val="TableNormal"/>
    <w:next w:val="TableGrid"/>
    <w:rsid w:val="009F52CC"/>
    <w:pPr>
      <w:spacing w:after="0" w:line="240" w:lineRule="auto"/>
    </w:pPr>
    <w:rPr>
      <w:rFonts w:eastAsia="MS Mincho"/>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F5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5FE9"/>
    <w:rPr>
      <w:rFonts w:ascii="Arial" w:eastAsiaTheme="majorEastAsia" w:hAnsi="Arial" w:cstheme="majorBidi"/>
      <w:b/>
      <w:szCs w:val="32"/>
    </w:rPr>
  </w:style>
  <w:style w:type="paragraph" w:styleId="FootnoteText">
    <w:name w:val="footnote text"/>
    <w:basedOn w:val="Normal"/>
    <w:link w:val="FootnoteTextChar"/>
    <w:unhideWhenUsed/>
    <w:rsid w:val="0056283D"/>
    <w:rPr>
      <w:rFonts w:ascii="Arial" w:eastAsia="Calibri" w:hAnsi="Arial" w:cs="Arial"/>
      <w:sz w:val="20"/>
      <w:szCs w:val="20"/>
    </w:rPr>
  </w:style>
  <w:style w:type="character" w:customStyle="1" w:styleId="FootnoteTextChar">
    <w:name w:val="Footnote Text Char"/>
    <w:basedOn w:val="DefaultParagraphFont"/>
    <w:link w:val="FootnoteText"/>
    <w:rsid w:val="0056283D"/>
    <w:rPr>
      <w:rFonts w:ascii="Arial" w:eastAsia="Calibri" w:hAnsi="Arial" w:cs="Arial"/>
      <w:sz w:val="20"/>
      <w:szCs w:val="20"/>
    </w:rPr>
  </w:style>
  <w:style w:type="character" w:styleId="FootnoteReference">
    <w:name w:val="footnote reference"/>
    <w:basedOn w:val="DefaultParagraphFont"/>
    <w:unhideWhenUsed/>
    <w:rsid w:val="0056283D"/>
    <w:rPr>
      <w:vertAlign w:val="superscript"/>
    </w:rPr>
  </w:style>
  <w:style w:type="paragraph" w:customStyle="1" w:styleId="Specification">
    <w:name w:val="Specification"/>
    <w:basedOn w:val="ListParagraph"/>
    <w:qFormat/>
    <w:rsid w:val="00C641A0"/>
    <w:pPr>
      <w:spacing w:after="120"/>
      <w:ind w:left="0"/>
      <w:contextualSpacing w:val="0"/>
    </w:pPr>
    <w:rPr>
      <w:rFonts w:ascii="Calibri" w:hAnsi="Calibri"/>
    </w:rPr>
  </w:style>
  <w:style w:type="character" w:styleId="Hyperlink">
    <w:name w:val="Hyperlink"/>
    <w:basedOn w:val="DefaultParagraphFont"/>
    <w:uiPriority w:val="99"/>
    <w:unhideWhenUsed/>
    <w:rsid w:val="006653A4"/>
    <w:rPr>
      <w:color w:val="0563C1" w:themeColor="hyperlink"/>
      <w:u w:val="single"/>
    </w:rPr>
  </w:style>
  <w:style w:type="character" w:styleId="UnresolvedMention">
    <w:name w:val="Unresolved Mention"/>
    <w:basedOn w:val="DefaultParagraphFont"/>
    <w:uiPriority w:val="99"/>
    <w:semiHidden/>
    <w:unhideWhenUsed/>
    <w:rsid w:val="006653A4"/>
    <w:rPr>
      <w:color w:val="605E5C"/>
      <w:shd w:val="clear" w:color="auto" w:fill="E1DFDD"/>
    </w:rPr>
  </w:style>
  <w:style w:type="paragraph" w:styleId="TOCHeading">
    <w:name w:val="TOC Heading"/>
    <w:basedOn w:val="Heading1"/>
    <w:next w:val="Normal"/>
    <w:uiPriority w:val="39"/>
    <w:unhideWhenUsed/>
    <w:qFormat/>
    <w:rsid w:val="006653A4"/>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653A4"/>
    <w:pPr>
      <w:spacing w:after="100"/>
    </w:pPr>
  </w:style>
  <w:style w:type="paragraph" w:styleId="TOC2">
    <w:name w:val="toc 2"/>
    <w:basedOn w:val="Normal"/>
    <w:next w:val="Normal"/>
    <w:autoRedefine/>
    <w:uiPriority w:val="39"/>
    <w:unhideWhenUsed/>
    <w:rsid w:val="006653A4"/>
    <w:pPr>
      <w:spacing w:after="100"/>
      <w:ind w:left="240"/>
    </w:pPr>
  </w:style>
  <w:style w:type="table" w:customStyle="1" w:styleId="TableGrid21">
    <w:name w:val="Table Grid21"/>
    <w:basedOn w:val="TableNormal"/>
    <w:next w:val="TableGrid"/>
    <w:rsid w:val="00081249"/>
    <w:pPr>
      <w:spacing w:after="0" w:line="240" w:lineRule="auto"/>
    </w:pPr>
    <w:rPr>
      <w:rFonts w:eastAsia="MS Mincho"/>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F1277"/>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1277"/>
    <w:rPr>
      <w:sz w:val="16"/>
      <w:szCs w:val="16"/>
    </w:rPr>
  </w:style>
  <w:style w:type="paragraph" w:styleId="CommentText">
    <w:name w:val="annotation text"/>
    <w:basedOn w:val="Normal"/>
    <w:link w:val="CommentTextChar"/>
    <w:uiPriority w:val="99"/>
    <w:unhideWhenUsed/>
    <w:rsid w:val="004F1277"/>
    <w:rPr>
      <w:sz w:val="20"/>
      <w:szCs w:val="20"/>
    </w:rPr>
  </w:style>
  <w:style w:type="character" w:customStyle="1" w:styleId="CommentTextChar">
    <w:name w:val="Comment Text Char"/>
    <w:basedOn w:val="DefaultParagraphFont"/>
    <w:link w:val="CommentText"/>
    <w:uiPriority w:val="99"/>
    <w:rsid w:val="004F12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1277"/>
    <w:rPr>
      <w:b/>
      <w:bCs/>
    </w:rPr>
  </w:style>
  <w:style w:type="character" w:customStyle="1" w:styleId="CommentSubjectChar">
    <w:name w:val="Comment Subject Char"/>
    <w:basedOn w:val="CommentTextChar"/>
    <w:link w:val="CommentSubject"/>
    <w:uiPriority w:val="99"/>
    <w:semiHidden/>
    <w:rsid w:val="004F127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DD53D7"/>
    <w:rPr>
      <w:rFonts w:ascii="Lucida Grande" w:eastAsiaTheme="minorEastAsia" w:hAnsi="Lucida Grande"/>
      <w:sz w:val="18"/>
      <w:szCs w:val="18"/>
      <w:lang w:val="en-US"/>
    </w:rPr>
  </w:style>
  <w:style w:type="character" w:customStyle="1" w:styleId="BalloonTextChar">
    <w:name w:val="Balloon Text Char"/>
    <w:basedOn w:val="DefaultParagraphFont"/>
    <w:link w:val="BalloonText"/>
    <w:semiHidden/>
    <w:rsid w:val="00DD53D7"/>
    <w:rPr>
      <w:rFonts w:ascii="Lucida Grande" w:eastAsiaTheme="minorEastAsia" w:hAnsi="Lucida Grande" w:cs="Times New Roman"/>
      <w:sz w:val="18"/>
      <w:szCs w:val="18"/>
      <w:lang w:val="en-US"/>
    </w:rPr>
  </w:style>
  <w:style w:type="paragraph" w:customStyle="1" w:styleId="Default">
    <w:name w:val="Default"/>
    <w:rsid w:val="00362385"/>
    <w:pPr>
      <w:autoSpaceDE w:val="0"/>
      <w:autoSpaceDN w:val="0"/>
      <w:adjustRightInd w:val="0"/>
      <w:spacing w:after="0" w:line="240" w:lineRule="auto"/>
    </w:pPr>
    <w:rPr>
      <w:rFonts w:ascii="Arial" w:eastAsiaTheme="minorEastAsia" w:hAnsi="Arial" w:cs="Arial"/>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76504">
      <w:bodyDiv w:val="1"/>
      <w:marLeft w:val="0"/>
      <w:marRight w:val="0"/>
      <w:marTop w:val="0"/>
      <w:marBottom w:val="0"/>
      <w:divBdr>
        <w:top w:val="none" w:sz="0" w:space="0" w:color="auto"/>
        <w:left w:val="none" w:sz="0" w:space="0" w:color="auto"/>
        <w:bottom w:val="none" w:sz="0" w:space="0" w:color="auto"/>
        <w:right w:val="none" w:sz="0" w:space="0" w:color="auto"/>
      </w:divBdr>
    </w:div>
    <w:div w:id="615329800">
      <w:bodyDiv w:val="1"/>
      <w:marLeft w:val="0"/>
      <w:marRight w:val="0"/>
      <w:marTop w:val="0"/>
      <w:marBottom w:val="0"/>
      <w:divBdr>
        <w:top w:val="none" w:sz="0" w:space="0" w:color="auto"/>
        <w:left w:val="none" w:sz="0" w:space="0" w:color="auto"/>
        <w:bottom w:val="none" w:sz="0" w:space="0" w:color="auto"/>
        <w:right w:val="none" w:sz="0" w:space="0" w:color="auto"/>
      </w:divBdr>
    </w:div>
    <w:div w:id="139716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ndyN@atns.co.z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ars.gov.za" TargetMode="Externa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ndyN@atns.co.za" TargetMode="External"/><Relationship Id="rId14" Type="http://schemas.openxmlformats.org/officeDocument/2006/relationships/header" Target="header3.xml"/><Relationship Id="rId22" Type="http://schemas.openxmlformats.org/officeDocument/2006/relationships/hyperlink" Target="http://ocpo.treasury.gov.za/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EFA33-1E40-4585-8DDD-BAFFD47E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12786</Words>
  <Characters>72882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Katleho Mashego</dc:creator>
  <cp:keywords/>
  <dc:description/>
  <cp:lastModifiedBy>Andy Ngubane</cp:lastModifiedBy>
  <cp:revision>17</cp:revision>
  <dcterms:created xsi:type="dcterms:W3CDTF">2023-11-17T07:50:00Z</dcterms:created>
  <dcterms:modified xsi:type="dcterms:W3CDTF">2023-11-21T09:04:00Z</dcterms:modified>
</cp:coreProperties>
</file>