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D6D" w14:textId="77777777" w:rsidR="005B0CAD" w:rsidRDefault="005B0CAD" w:rsidP="00DC2328">
      <w:pPr>
        <w:rPr>
          <w:rFonts w:ascii="Arial" w:hAnsi="Arial" w:cs="Arial"/>
        </w:rPr>
      </w:pPr>
      <w:bookmarkStart w:id="0" w:name="_Hlk76638654"/>
    </w:p>
    <w:p w14:paraId="61FA741D" w14:textId="77777777" w:rsidR="005B0CAD" w:rsidRDefault="005B0CAD" w:rsidP="0062145C">
      <w:pPr>
        <w:jc w:val="center"/>
        <w:rPr>
          <w:rFonts w:ascii="Arial" w:hAnsi="Arial" w:cs="Arial"/>
        </w:rPr>
      </w:pPr>
    </w:p>
    <w:p w14:paraId="2DC661A1" w14:textId="4E44D0EE" w:rsidR="00C071A0" w:rsidRPr="00747E3B" w:rsidRDefault="00C071A0" w:rsidP="00747E3B">
      <w:pPr>
        <w:jc w:val="center"/>
        <w:rPr>
          <w:rFonts w:ascii="Arial" w:hAnsi="Arial" w:cs="Arial"/>
          <w:b/>
          <w:bCs/>
        </w:rPr>
      </w:pPr>
      <w:r w:rsidRPr="00747E3B">
        <w:rPr>
          <w:rFonts w:ascii="Arial" w:hAnsi="Arial" w:cs="Arial"/>
          <w:b/>
          <w:bCs/>
        </w:rPr>
        <w:t>AIR TRAFFIC AND NAVIGATION SERVICES SOC. LTD</w:t>
      </w:r>
    </w:p>
    <w:p w14:paraId="2E9C330F" w14:textId="77777777" w:rsidR="00C071A0" w:rsidRPr="00F83D72" w:rsidRDefault="00C071A0" w:rsidP="00C071A0">
      <w:pPr>
        <w:jc w:val="center"/>
        <w:rPr>
          <w:rFonts w:ascii="Arial" w:hAnsi="Arial" w:cs="Arial"/>
          <w:b/>
        </w:rPr>
      </w:pPr>
      <w:r w:rsidRPr="00F83D72">
        <w:rPr>
          <w:rFonts w:ascii="Arial" w:hAnsi="Arial" w:cs="Arial"/>
          <w:b/>
        </w:rPr>
        <w:t>REPUBLIC OF SOUTH AFRICA</w:t>
      </w:r>
    </w:p>
    <w:p w14:paraId="395F8A8F" w14:textId="77777777" w:rsidR="00C071A0" w:rsidRPr="00F83D72" w:rsidRDefault="00C071A0" w:rsidP="00C071A0">
      <w:pPr>
        <w:jc w:val="center"/>
        <w:rPr>
          <w:rFonts w:ascii="Arial" w:hAnsi="Arial" w:cs="Arial"/>
          <w:b/>
        </w:rPr>
      </w:pPr>
    </w:p>
    <w:p w14:paraId="21536E10" w14:textId="77777777" w:rsidR="00C071A0" w:rsidRPr="00F83D72" w:rsidRDefault="00C071A0" w:rsidP="00C071A0">
      <w:pPr>
        <w:jc w:val="center"/>
        <w:rPr>
          <w:rFonts w:ascii="Arial" w:hAnsi="Arial" w:cs="Arial"/>
          <w:b/>
        </w:rPr>
      </w:pPr>
      <w:r w:rsidRPr="00F83D72">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32010A98" w14:textId="77777777" w:rsidR="00D0438F" w:rsidRPr="00D0438F" w:rsidRDefault="00D0438F" w:rsidP="00D0438F">
      <w:pPr>
        <w:jc w:val="both"/>
        <w:rPr>
          <w:rFonts w:ascii="Arial" w:hAnsi="Arial" w:cs="Arial"/>
          <w:b/>
          <w:bCs/>
        </w:rPr>
      </w:pPr>
      <w:bookmarkStart w:id="1" w:name="_Toc4426273"/>
      <w:r w:rsidRPr="00D0438F">
        <w:rPr>
          <w:rFonts w:ascii="Arial" w:hAnsi="Arial" w:cs="Arial"/>
          <w:b/>
          <w:bCs/>
        </w:rPr>
        <w:t xml:space="preserve">APPOINTMENT OF EXPERIENCED SERVICE PROVIDER FOR PROVISION OF THE COMPREHENSIVE IT DISASTER RECOVERY FOR AIR TRAFFIC NEVIGATION </w:t>
      </w:r>
      <w:proofErr w:type="gramStart"/>
      <w:r w:rsidRPr="00D0438F">
        <w:rPr>
          <w:rFonts w:ascii="Arial" w:hAnsi="Arial" w:cs="Arial"/>
          <w:b/>
          <w:bCs/>
        </w:rPr>
        <w:t>SERVICE  FOR</w:t>
      </w:r>
      <w:proofErr w:type="gramEnd"/>
      <w:r w:rsidRPr="00D0438F">
        <w:rPr>
          <w:rFonts w:ascii="Arial" w:hAnsi="Arial" w:cs="Arial"/>
          <w:b/>
          <w:bCs/>
        </w:rPr>
        <w:t xml:space="preserve"> A PERIOD OF 3 YEAR</w:t>
      </w:r>
      <w:bookmarkEnd w:id="1"/>
      <w:r w:rsidRPr="00D0438F">
        <w:rPr>
          <w:rFonts w:ascii="Arial" w:hAnsi="Arial" w:cs="Arial"/>
          <w:b/>
          <w:bCs/>
        </w:rPr>
        <w:t>S</w:t>
      </w:r>
    </w:p>
    <w:p w14:paraId="3DD7C78A" w14:textId="77777777" w:rsidR="00E053F7" w:rsidRPr="00F83D72" w:rsidRDefault="00E053F7" w:rsidP="005B0CAD">
      <w:pPr>
        <w:rPr>
          <w:rFonts w:ascii="Arial" w:hAnsi="Arial" w:cs="Arial"/>
          <w:b/>
        </w:rPr>
      </w:pPr>
    </w:p>
    <w:p w14:paraId="42F317D8" w14:textId="32ABBBA9" w:rsidR="00563149" w:rsidRPr="00563149" w:rsidRDefault="00770BF6" w:rsidP="00563149">
      <w:pPr>
        <w:spacing w:after="0" w:line="240" w:lineRule="auto"/>
        <w:jc w:val="center"/>
        <w:rPr>
          <w:rFonts w:ascii="Calibri" w:eastAsia="Times New Roman" w:hAnsi="Calibri" w:cs="Calibri"/>
          <w:color w:val="000000"/>
          <w:lang w:eastAsia="en-ZA"/>
        </w:rPr>
      </w:pPr>
      <w:r w:rsidRPr="00CC76ED">
        <w:rPr>
          <w:rFonts w:ascii="Arial" w:hAnsi="Arial" w:cs="Arial"/>
          <w:b/>
        </w:rPr>
        <w:t xml:space="preserve">REQUEST FOR PROPOSAL: </w:t>
      </w:r>
      <w:bookmarkStart w:id="2" w:name="_Hlk119313769"/>
      <w:r w:rsidR="002952E3" w:rsidRPr="00563149">
        <w:rPr>
          <w:rFonts w:ascii="Arial" w:hAnsi="Arial" w:cs="Arial"/>
          <w:b/>
        </w:rPr>
        <w:t>ATNS/</w:t>
      </w:r>
      <w:r w:rsidR="00D0438F">
        <w:rPr>
          <w:rFonts w:ascii="Arial" w:hAnsi="Arial" w:cs="Arial"/>
          <w:b/>
        </w:rPr>
        <w:t>IT</w:t>
      </w:r>
      <w:r w:rsidR="002952E3" w:rsidRPr="00563149">
        <w:rPr>
          <w:rFonts w:ascii="Arial" w:hAnsi="Arial" w:cs="Arial"/>
          <w:b/>
        </w:rPr>
        <w:t>RFP0</w:t>
      </w:r>
      <w:r w:rsidR="00563149" w:rsidRPr="00563149">
        <w:rPr>
          <w:rFonts w:ascii="Arial" w:hAnsi="Arial" w:cs="Arial"/>
          <w:b/>
        </w:rPr>
        <w:t>6</w:t>
      </w:r>
      <w:r w:rsidR="00D0438F">
        <w:rPr>
          <w:rFonts w:ascii="Arial" w:hAnsi="Arial" w:cs="Arial"/>
          <w:b/>
        </w:rPr>
        <w:t>8</w:t>
      </w:r>
      <w:r w:rsidR="002952E3" w:rsidRPr="00563149">
        <w:rPr>
          <w:rFonts w:ascii="Arial" w:hAnsi="Arial" w:cs="Arial"/>
          <w:b/>
        </w:rPr>
        <w:t>/FY22.23/</w:t>
      </w:r>
      <w:r w:rsidR="00D0438F">
        <w:rPr>
          <w:rFonts w:ascii="Arial" w:hAnsi="Arial" w:cs="Arial"/>
          <w:b/>
        </w:rPr>
        <w:t>DISASTER RECOVERY</w:t>
      </w:r>
      <w:r w:rsidR="00563149">
        <w:rPr>
          <w:rFonts w:ascii="Arial" w:hAnsi="Arial" w:cs="Arial"/>
          <w:b/>
        </w:rPr>
        <w:t xml:space="preserve"> </w:t>
      </w:r>
    </w:p>
    <w:p w14:paraId="0BEF6237" w14:textId="67FE7DF3" w:rsidR="00770BF6" w:rsidRPr="00F83D72" w:rsidRDefault="00770BF6" w:rsidP="002952E3">
      <w:pPr>
        <w:jc w:val="center"/>
        <w:rPr>
          <w:rFonts w:ascii="Arial" w:hAnsi="Arial" w:cs="Arial"/>
        </w:rPr>
      </w:pPr>
    </w:p>
    <w:bookmarkEnd w:id="2"/>
    <w:p w14:paraId="681C37C2" w14:textId="77777777" w:rsidR="002952E3" w:rsidRDefault="00747E3B" w:rsidP="00747E3B">
      <w:pPr>
        <w:ind w:left="3600"/>
        <w:rPr>
          <w:rFonts w:ascii="Arial" w:hAnsi="Arial" w:cs="Arial"/>
          <w:b/>
        </w:rPr>
      </w:pPr>
      <w:r>
        <w:rPr>
          <w:rFonts w:ascii="Arial" w:hAnsi="Arial" w:cs="Arial"/>
          <w:b/>
        </w:rPr>
        <w:t xml:space="preserve">    </w:t>
      </w:r>
    </w:p>
    <w:p w14:paraId="79978C94" w14:textId="362FB322" w:rsidR="00770BF6" w:rsidRPr="00F83D72" w:rsidRDefault="00D0438F" w:rsidP="00747E3B">
      <w:pPr>
        <w:ind w:left="3600"/>
        <w:rPr>
          <w:rFonts w:ascii="Arial" w:hAnsi="Arial" w:cs="Arial"/>
          <w:b/>
        </w:rPr>
      </w:pPr>
      <w:r>
        <w:rPr>
          <w:rFonts w:ascii="Arial" w:hAnsi="Arial" w:cs="Arial"/>
          <w:b/>
        </w:rPr>
        <w:t>MARCH</w:t>
      </w:r>
      <w:r w:rsidR="00563149">
        <w:rPr>
          <w:rFonts w:ascii="Arial" w:hAnsi="Arial" w:cs="Arial"/>
          <w:b/>
        </w:rPr>
        <w:t xml:space="preserve"> 2023</w:t>
      </w:r>
    </w:p>
    <w:p w14:paraId="45F8F73C" w14:textId="77777777" w:rsidR="003A6610" w:rsidRPr="00F83D72" w:rsidRDefault="003A6610" w:rsidP="00C071A0">
      <w:pPr>
        <w:rPr>
          <w:rFonts w:ascii="Arial" w:hAnsi="Arial" w:cs="Arial"/>
        </w:rPr>
      </w:pPr>
    </w:p>
    <w:p w14:paraId="7B31A12B" w14:textId="77777777" w:rsidR="00C071A0" w:rsidRPr="00F83D72" w:rsidRDefault="00C071A0" w:rsidP="00C071A0">
      <w:pPr>
        <w:jc w:val="center"/>
        <w:rPr>
          <w:rFonts w:ascii="Arial" w:hAnsi="Arial" w:cs="Arial"/>
          <w:b/>
        </w:rPr>
      </w:pPr>
      <w:r w:rsidRPr="00F83D72">
        <w:rPr>
          <w:rFonts w:ascii="Arial" w:hAnsi="Arial" w:cs="Arial"/>
          <w:b/>
        </w:rPr>
        <w:t>VOLUME 1</w:t>
      </w:r>
      <w:r w:rsidR="00B1030D" w:rsidRPr="00F83D72">
        <w:rPr>
          <w:rFonts w:ascii="Arial" w:hAnsi="Arial" w:cs="Arial"/>
          <w:b/>
        </w:rPr>
        <w:t>A</w:t>
      </w:r>
    </w:p>
    <w:p w14:paraId="3A00EFCC" w14:textId="77777777" w:rsidR="00C071A0" w:rsidRPr="00F83D72" w:rsidRDefault="00C071A0" w:rsidP="00770BF6">
      <w:pPr>
        <w:jc w:val="center"/>
        <w:rPr>
          <w:rFonts w:ascii="Arial" w:hAnsi="Arial" w:cs="Arial"/>
          <w:b/>
        </w:rPr>
      </w:pPr>
    </w:p>
    <w:p w14:paraId="50FC44A4" w14:textId="77777777" w:rsidR="003A6610" w:rsidRPr="00F83D72" w:rsidRDefault="003A6610">
      <w:pPr>
        <w:jc w:val="center"/>
        <w:rPr>
          <w:rFonts w:ascii="Arial" w:hAnsi="Arial" w:cs="Arial"/>
          <w:b/>
        </w:rPr>
      </w:pPr>
    </w:p>
    <w:p w14:paraId="78E2381E" w14:textId="77777777" w:rsidR="00AC43F1" w:rsidRPr="00F83D72" w:rsidRDefault="00C071A0" w:rsidP="00C72F2B">
      <w:pPr>
        <w:jc w:val="both"/>
        <w:rPr>
          <w:rFonts w:ascii="Arial" w:hAnsi="Arial" w:cs="Arial"/>
          <w:b/>
        </w:rPr>
      </w:pPr>
      <w:r w:rsidRPr="00F83D72">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770BF6" w:rsidRPr="00F83D72">
        <w:rPr>
          <w:rFonts w:ascii="Arial" w:hAnsi="Arial" w:cs="Arial"/>
          <w:b/>
          <w:color w:val="000000"/>
        </w:rPr>
        <w:t>its</w:t>
      </w:r>
      <w:r w:rsidRPr="00F83D72">
        <w:rPr>
          <w:rFonts w:ascii="Arial" w:hAnsi="Arial" w:cs="Arial"/>
          <w:b/>
          <w:color w:val="000000"/>
        </w:rPr>
        <w:t xml:space="preserve"> representative</w:t>
      </w:r>
      <w:r w:rsidR="00EA564A" w:rsidRPr="00F83D72">
        <w:rPr>
          <w:rFonts w:ascii="Arial" w:hAnsi="Arial" w:cs="Arial"/>
          <w:b/>
          <w:color w:val="000000"/>
        </w:rPr>
        <w:t>.</w:t>
      </w:r>
      <w:r w:rsidR="00AC43F1" w:rsidRPr="00F83D72">
        <w:rPr>
          <w:rFonts w:ascii="Arial" w:hAnsi="Arial" w:cs="Arial"/>
          <w:b/>
        </w:rPr>
        <w:br w:type="page"/>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001"/>
      </w:tblGrid>
      <w:tr w:rsidR="00727BEE" w:rsidRPr="00F83D72" w14:paraId="3D391DD5" w14:textId="77777777" w:rsidTr="00D1064A">
        <w:trPr>
          <w:trHeight w:val="1137"/>
        </w:trPr>
        <w:tc>
          <w:tcPr>
            <w:tcW w:w="5000" w:type="pct"/>
            <w:gridSpan w:val="2"/>
            <w:shd w:val="clear" w:color="auto" w:fill="D9D9D9" w:themeFill="background1" w:themeFillShade="D9"/>
            <w:vAlign w:val="center"/>
          </w:tcPr>
          <w:p w14:paraId="62DA409B" w14:textId="731BCC8D" w:rsidR="00D0438F" w:rsidRPr="00D0438F" w:rsidRDefault="00D0438F" w:rsidP="00D0438F">
            <w:pPr>
              <w:spacing w:line="276" w:lineRule="auto"/>
              <w:outlineLvl w:val="0"/>
              <w:rPr>
                <w:rFonts w:ascii="Arial" w:hAnsi="Arial" w:cs="Arial"/>
                <w:b/>
                <w:bCs/>
              </w:rPr>
            </w:pPr>
            <w:r w:rsidRPr="00D0438F">
              <w:rPr>
                <w:rFonts w:ascii="Arial" w:hAnsi="Arial" w:cs="Arial"/>
                <w:b/>
                <w:bCs/>
              </w:rPr>
              <w:lastRenderedPageBreak/>
              <w:t xml:space="preserve">APPOINTMENT OF EXPERIENCED SERVICE PROVIDER FOR PROVISION OF THE COMPREHENSIVE IT DISASTER RECOVERY FOR AIR TRAFFIC NEVIGATION </w:t>
            </w:r>
            <w:proofErr w:type="gramStart"/>
            <w:r w:rsidRPr="00D0438F">
              <w:rPr>
                <w:rFonts w:ascii="Arial" w:hAnsi="Arial" w:cs="Arial"/>
                <w:b/>
                <w:bCs/>
              </w:rPr>
              <w:t>SERVICE  FOR</w:t>
            </w:r>
            <w:proofErr w:type="gramEnd"/>
            <w:r w:rsidRPr="00D0438F">
              <w:rPr>
                <w:rFonts w:ascii="Arial" w:hAnsi="Arial" w:cs="Arial"/>
                <w:b/>
                <w:bCs/>
              </w:rPr>
              <w:t xml:space="preserve"> A PERIOD OF 3 YEARS</w:t>
            </w:r>
          </w:p>
          <w:p w14:paraId="198FD05C" w14:textId="69ED69F3" w:rsidR="00727BEE" w:rsidRPr="00E053F7" w:rsidRDefault="00727BEE" w:rsidP="003A068D">
            <w:pPr>
              <w:jc w:val="both"/>
              <w:rPr>
                <w:rFonts w:ascii="Arial" w:hAnsi="Arial" w:cs="Arial"/>
                <w:b/>
                <w:bCs/>
              </w:rPr>
            </w:pPr>
          </w:p>
        </w:tc>
      </w:tr>
      <w:tr w:rsidR="00727BEE" w:rsidRPr="00F83D72" w14:paraId="6D4EF9EA" w14:textId="77777777" w:rsidTr="00D1064A">
        <w:trPr>
          <w:trHeight w:val="777"/>
        </w:trPr>
        <w:tc>
          <w:tcPr>
            <w:tcW w:w="2763" w:type="pct"/>
            <w:vAlign w:val="center"/>
          </w:tcPr>
          <w:p w14:paraId="533A47FF" w14:textId="77777777" w:rsidR="00727BEE" w:rsidRPr="00F83D72" w:rsidRDefault="00727BEE" w:rsidP="00F83D72">
            <w:pPr>
              <w:spacing w:line="360" w:lineRule="auto"/>
              <w:rPr>
                <w:rFonts w:ascii="Arial" w:hAnsi="Arial" w:cs="Arial"/>
                <w:b/>
              </w:rPr>
            </w:pPr>
            <w:r w:rsidRPr="00F83D72">
              <w:rPr>
                <w:rFonts w:ascii="Arial" w:hAnsi="Arial" w:cs="Arial"/>
                <w:b/>
              </w:rPr>
              <w:t>RFP REFERENCE NUMBER:</w:t>
            </w:r>
          </w:p>
        </w:tc>
        <w:tc>
          <w:tcPr>
            <w:tcW w:w="2237" w:type="pct"/>
            <w:vAlign w:val="center"/>
          </w:tcPr>
          <w:p w14:paraId="7DE8F6BF" w14:textId="266F1201" w:rsidR="00727BEE" w:rsidRPr="003A068D" w:rsidRDefault="00563149" w:rsidP="007E7A8B">
            <w:pPr>
              <w:jc w:val="both"/>
              <w:rPr>
                <w:rFonts w:ascii="Arial" w:hAnsi="Arial" w:cs="Arial"/>
                <w:bCs/>
              </w:rPr>
            </w:pPr>
            <w:r w:rsidRPr="00563149">
              <w:rPr>
                <w:rFonts w:ascii="Arial" w:hAnsi="Arial" w:cs="Arial"/>
                <w:b/>
              </w:rPr>
              <w:t>ATNS/</w:t>
            </w:r>
            <w:r w:rsidR="00D0438F">
              <w:rPr>
                <w:rFonts w:ascii="Arial" w:hAnsi="Arial" w:cs="Arial"/>
                <w:b/>
              </w:rPr>
              <w:t>IT</w:t>
            </w:r>
            <w:r w:rsidRPr="00563149">
              <w:rPr>
                <w:rFonts w:ascii="Arial" w:hAnsi="Arial" w:cs="Arial"/>
                <w:b/>
              </w:rPr>
              <w:t>/RFP06</w:t>
            </w:r>
            <w:r w:rsidR="00D0438F">
              <w:rPr>
                <w:rFonts w:ascii="Arial" w:hAnsi="Arial" w:cs="Arial"/>
                <w:b/>
              </w:rPr>
              <w:t>8</w:t>
            </w:r>
            <w:r w:rsidRPr="00563149">
              <w:rPr>
                <w:rFonts w:ascii="Arial" w:hAnsi="Arial" w:cs="Arial"/>
                <w:b/>
              </w:rPr>
              <w:t xml:space="preserve">/FY22.23/ </w:t>
            </w:r>
            <w:r w:rsidR="00D0438F">
              <w:rPr>
                <w:rFonts w:ascii="Arial" w:hAnsi="Arial" w:cs="Arial"/>
                <w:b/>
              </w:rPr>
              <w:t>Disaster Recovery</w:t>
            </w:r>
          </w:p>
        </w:tc>
      </w:tr>
      <w:tr w:rsidR="00E61B73" w:rsidRPr="00F83D72" w14:paraId="013F8145" w14:textId="77777777" w:rsidTr="00BB09CA">
        <w:trPr>
          <w:trHeight w:val="280"/>
        </w:trPr>
        <w:tc>
          <w:tcPr>
            <w:tcW w:w="2763" w:type="pct"/>
            <w:vAlign w:val="center"/>
          </w:tcPr>
          <w:p w14:paraId="09D68205" w14:textId="1DC06B85" w:rsidR="00E61B73" w:rsidRPr="00F83D72" w:rsidRDefault="00E61B73" w:rsidP="00F83D72">
            <w:pPr>
              <w:spacing w:line="360" w:lineRule="auto"/>
              <w:rPr>
                <w:rFonts w:ascii="Arial" w:hAnsi="Arial" w:cs="Arial"/>
                <w:b/>
              </w:rPr>
            </w:pPr>
            <w:r w:rsidRPr="00F83D72">
              <w:rPr>
                <w:rFonts w:ascii="Arial" w:hAnsi="Arial" w:cs="Arial"/>
                <w:b/>
              </w:rPr>
              <w:t>CLOSING DATE</w:t>
            </w:r>
            <w:r w:rsidR="00CE137E" w:rsidRPr="00F83D72">
              <w:rPr>
                <w:rFonts w:ascii="Arial" w:hAnsi="Arial" w:cs="Arial"/>
                <w:b/>
              </w:rPr>
              <w:t xml:space="preserve"> OF TENDER</w:t>
            </w:r>
            <w:r w:rsidR="00050603" w:rsidRPr="00F83D72">
              <w:rPr>
                <w:rFonts w:ascii="Arial" w:hAnsi="Arial" w:cs="Arial"/>
                <w:b/>
              </w:rPr>
              <w:t xml:space="preserve"> / SUBMISSION OF BID</w:t>
            </w:r>
            <w:r w:rsidRPr="00F83D72">
              <w:rPr>
                <w:rFonts w:ascii="Arial" w:hAnsi="Arial" w:cs="Arial"/>
                <w:b/>
              </w:rPr>
              <w:t>:</w:t>
            </w:r>
          </w:p>
        </w:tc>
        <w:tc>
          <w:tcPr>
            <w:tcW w:w="2237" w:type="pct"/>
            <w:shd w:val="clear" w:color="auto" w:fill="auto"/>
            <w:vAlign w:val="center"/>
          </w:tcPr>
          <w:p w14:paraId="05469E9C" w14:textId="0D11EE1C" w:rsidR="00C66766" w:rsidRPr="00F83D72" w:rsidRDefault="00D0438F" w:rsidP="00F83D72">
            <w:pPr>
              <w:spacing w:line="360" w:lineRule="auto"/>
              <w:rPr>
                <w:rFonts w:ascii="Arial" w:hAnsi="Arial" w:cs="Arial"/>
              </w:rPr>
            </w:pPr>
            <w:r>
              <w:rPr>
                <w:rFonts w:ascii="Arial" w:hAnsi="Arial" w:cs="Arial"/>
              </w:rPr>
              <w:t>2</w:t>
            </w:r>
            <w:r w:rsidR="00DB003F">
              <w:rPr>
                <w:rFonts w:ascii="Arial" w:hAnsi="Arial" w:cs="Arial"/>
              </w:rPr>
              <w:t>7</w:t>
            </w:r>
            <w:r w:rsidR="006F6ACE">
              <w:rPr>
                <w:rFonts w:ascii="Arial" w:hAnsi="Arial" w:cs="Arial"/>
              </w:rPr>
              <w:t xml:space="preserve"> March</w:t>
            </w:r>
            <w:r w:rsidR="007E7A8B">
              <w:rPr>
                <w:rFonts w:ascii="Arial" w:hAnsi="Arial" w:cs="Arial"/>
              </w:rPr>
              <w:t xml:space="preserve"> </w:t>
            </w:r>
            <w:r w:rsidR="00FA77AA" w:rsidRPr="00BB09CA">
              <w:rPr>
                <w:rFonts w:ascii="Arial" w:hAnsi="Arial" w:cs="Arial"/>
              </w:rPr>
              <w:t>202</w:t>
            </w:r>
            <w:r w:rsidR="006F6ACE">
              <w:rPr>
                <w:rFonts w:ascii="Arial" w:hAnsi="Arial" w:cs="Arial"/>
              </w:rPr>
              <w:t>3</w:t>
            </w:r>
          </w:p>
        </w:tc>
      </w:tr>
      <w:tr w:rsidR="00E61B73" w:rsidRPr="00F83D72" w14:paraId="227C1D25" w14:textId="77777777" w:rsidTr="00D1064A">
        <w:trPr>
          <w:trHeight w:val="477"/>
        </w:trPr>
        <w:tc>
          <w:tcPr>
            <w:tcW w:w="2763" w:type="pct"/>
            <w:vAlign w:val="center"/>
          </w:tcPr>
          <w:p w14:paraId="7C4EE930" w14:textId="77777777" w:rsidR="00E61B73" w:rsidRPr="00F83D72" w:rsidRDefault="00E61B73" w:rsidP="00F83D72">
            <w:pPr>
              <w:spacing w:line="360" w:lineRule="auto"/>
              <w:rPr>
                <w:rFonts w:ascii="Arial" w:hAnsi="Arial" w:cs="Arial"/>
                <w:b/>
              </w:rPr>
            </w:pPr>
            <w:r w:rsidRPr="00F83D72">
              <w:rPr>
                <w:rFonts w:ascii="Arial" w:hAnsi="Arial" w:cs="Arial"/>
                <w:b/>
              </w:rPr>
              <w:t>CLOSING TIME:</w:t>
            </w:r>
          </w:p>
        </w:tc>
        <w:tc>
          <w:tcPr>
            <w:tcW w:w="2237" w:type="pct"/>
            <w:vAlign w:val="center"/>
          </w:tcPr>
          <w:p w14:paraId="7A54CE52" w14:textId="0D76B3C6" w:rsidR="00E61B73" w:rsidRPr="00F83D72" w:rsidRDefault="00F64E84" w:rsidP="00F83D72">
            <w:pPr>
              <w:spacing w:line="360" w:lineRule="auto"/>
              <w:rPr>
                <w:rFonts w:ascii="Arial" w:hAnsi="Arial" w:cs="Arial"/>
                <w:bCs/>
              </w:rPr>
            </w:pPr>
            <w:r w:rsidRPr="00F83D72">
              <w:rPr>
                <w:rFonts w:ascii="Arial" w:hAnsi="Arial" w:cs="Arial"/>
              </w:rPr>
              <w:t>1</w:t>
            </w:r>
            <w:r w:rsidR="006F6ACE">
              <w:rPr>
                <w:rFonts w:ascii="Arial" w:hAnsi="Arial" w:cs="Arial"/>
              </w:rPr>
              <w:t>3</w:t>
            </w:r>
            <w:r w:rsidRPr="00F83D72">
              <w:rPr>
                <w:rFonts w:ascii="Arial" w:hAnsi="Arial" w:cs="Arial"/>
              </w:rPr>
              <w:t>h00</w:t>
            </w:r>
            <w:r w:rsidR="001E66CC" w:rsidRPr="00F83D72">
              <w:rPr>
                <w:rFonts w:ascii="Arial" w:hAnsi="Arial" w:cs="Arial"/>
              </w:rPr>
              <w:t>, CAT (no late, and</w:t>
            </w:r>
            <w:r w:rsidR="00A91D1C" w:rsidRPr="00F83D72">
              <w:rPr>
                <w:rFonts w:ascii="Arial" w:hAnsi="Arial" w:cs="Arial"/>
              </w:rPr>
              <w:t xml:space="preserve"> facsimile responses will be accepted</w:t>
            </w:r>
          </w:p>
        </w:tc>
      </w:tr>
      <w:tr w:rsidR="00E61B73" w:rsidRPr="00F83D72" w14:paraId="5C33D1F7" w14:textId="77777777" w:rsidTr="00DC2328">
        <w:trPr>
          <w:trHeight w:val="1281"/>
        </w:trPr>
        <w:tc>
          <w:tcPr>
            <w:tcW w:w="2763" w:type="pct"/>
            <w:vAlign w:val="center"/>
          </w:tcPr>
          <w:p w14:paraId="0E76E9F0" w14:textId="1129E5AE" w:rsidR="00E61B73" w:rsidRPr="00F83D72" w:rsidRDefault="00D0438F" w:rsidP="00F83D72">
            <w:pPr>
              <w:spacing w:line="360" w:lineRule="auto"/>
              <w:rPr>
                <w:rFonts w:ascii="Arial" w:hAnsi="Arial" w:cs="Arial"/>
                <w:b/>
              </w:rPr>
            </w:pPr>
            <w:proofErr w:type="gramStart"/>
            <w:r>
              <w:rPr>
                <w:rFonts w:ascii="Arial" w:hAnsi="Arial" w:cs="Arial"/>
                <w:b/>
              </w:rPr>
              <w:t xml:space="preserve">NON </w:t>
            </w:r>
            <w:r w:rsidR="00E61B73" w:rsidRPr="00F83D72">
              <w:rPr>
                <w:rFonts w:ascii="Arial" w:hAnsi="Arial" w:cs="Arial"/>
                <w:b/>
              </w:rPr>
              <w:t>COMPULSORY</w:t>
            </w:r>
            <w:proofErr w:type="gramEnd"/>
            <w:r w:rsidR="00E61B73" w:rsidRPr="00F83D72">
              <w:rPr>
                <w:rFonts w:ascii="Arial" w:hAnsi="Arial" w:cs="Arial"/>
                <w:b/>
              </w:rPr>
              <w:t xml:space="preserve"> </w:t>
            </w:r>
            <w:r>
              <w:rPr>
                <w:rFonts w:ascii="Arial" w:hAnsi="Arial" w:cs="Arial"/>
                <w:b/>
              </w:rPr>
              <w:t>BRIEFING SESSION</w:t>
            </w:r>
          </w:p>
        </w:tc>
        <w:tc>
          <w:tcPr>
            <w:tcW w:w="2237" w:type="pct"/>
            <w:vAlign w:val="center"/>
          </w:tcPr>
          <w:p w14:paraId="21CFE6DC" w14:textId="04D15851" w:rsidR="00D0438F" w:rsidRPr="00D0438F" w:rsidRDefault="00D0438F" w:rsidP="00D0438F">
            <w:pPr>
              <w:spacing w:before="40" w:after="40"/>
              <w:rPr>
                <w:rFonts w:ascii="Arial" w:hAnsi="Arial" w:cs="Arial"/>
                <w:lang w:val="en-US"/>
              </w:rPr>
            </w:pPr>
            <w:r w:rsidRPr="00D0438F">
              <w:rPr>
                <w:rFonts w:ascii="Arial" w:hAnsi="Arial" w:cs="Arial"/>
                <w:b/>
                <w:lang w:val="en-US"/>
              </w:rPr>
              <w:t>Date:</w:t>
            </w:r>
            <w:r w:rsidRPr="00D0438F">
              <w:rPr>
                <w:rFonts w:ascii="Arial" w:hAnsi="Arial" w:cs="Arial"/>
                <w:lang w:val="en-US"/>
              </w:rPr>
              <w:t xml:space="preserve">  1</w:t>
            </w:r>
            <w:r w:rsidR="00DB003F">
              <w:rPr>
                <w:rFonts w:ascii="Arial" w:hAnsi="Arial" w:cs="Arial"/>
                <w:lang w:val="en-US"/>
              </w:rPr>
              <w:t>4</w:t>
            </w:r>
            <w:r w:rsidRPr="00D0438F">
              <w:rPr>
                <w:rFonts w:ascii="Arial" w:hAnsi="Arial" w:cs="Arial"/>
                <w:lang w:val="en-US"/>
              </w:rPr>
              <w:t xml:space="preserve"> </w:t>
            </w:r>
            <w:proofErr w:type="gramStart"/>
            <w:r w:rsidRPr="00D0438F">
              <w:rPr>
                <w:rFonts w:ascii="Arial" w:hAnsi="Arial" w:cs="Arial"/>
                <w:lang w:val="en-US"/>
              </w:rPr>
              <w:t>March  2023</w:t>
            </w:r>
            <w:proofErr w:type="gramEnd"/>
          </w:p>
          <w:p w14:paraId="3FD85C04" w14:textId="77777777" w:rsidR="00D0438F" w:rsidRPr="00D0438F" w:rsidRDefault="00D0438F" w:rsidP="00D0438F">
            <w:pPr>
              <w:spacing w:before="40" w:after="40"/>
              <w:rPr>
                <w:rFonts w:ascii="Arial" w:hAnsi="Arial" w:cs="Arial"/>
                <w:lang w:val="en-US"/>
              </w:rPr>
            </w:pPr>
          </w:p>
          <w:p w14:paraId="6A4ED3FA" w14:textId="0D814149" w:rsidR="00D0438F" w:rsidRPr="00D0438F" w:rsidRDefault="00D0438F" w:rsidP="00D0438F">
            <w:pPr>
              <w:spacing w:before="40" w:after="40"/>
              <w:rPr>
                <w:rFonts w:ascii="Arial" w:hAnsi="Arial" w:cs="Arial"/>
                <w:lang w:val="en-US"/>
              </w:rPr>
            </w:pPr>
            <w:r w:rsidRPr="00D0438F">
              <w:rPr>
                <w:rFonts w:ascii="Arial" w:hAnsi="Arial" w:cs="Arial"/>
                <w:b/>
                <w:lang w:val="en-US"/>
              </w:rPr>
              <w:t>Time:</w:t>
            </w:r>
            <w:r w:rsidRPr="00D0438F">
              <w:rPr>
                <w:rFonts w:ascii="Arial" w:hAnsi="Arial" w:cs="Arial"/>
                <w:lang w:val="en-US"/>
              </w:rPr>
              <w:t xml:space="preserve">  11am</w:t>
            </w:r>
          </w:p>
          <w:p w14:paraId="6D270572" w14:textId="77777777" w:rsidR="00D0438F" w:rsidRPr="00D0438F" w:rsidRDefault="00D0438F" w:rsidP="00D0438F">
            <w:pPr>
              <w:spacing w:before="40" w:after="40"/>
              <w:rPr>
                <w:rFonts w:ascii="Arial" w:hAnsi="Arial" w:cs="Arial"/>
                <w:lang w:val="en-US"/>
              </w:rPr>
            </w:pPr>
          </w:p>
          <w:p w14:paraId="0D08C846" w14:textId="77777777" w:rsidR="00D0438F" w:rsidRPr="00D0438F" w:rsidRDefault="00D0438F" w:rsidP="00D0438F">
            <w:pPr>
              <w:spacing w:before="40" w:after="40"/>
              <w:rPr>
                <w:rFonts w:ascii="Arial" w:hAnsi="Arial" w:cs="Arial"/>
                <w:b/>
                <w:bCs/>
              </w:rPr>
            </w:pPr>
            <w:r w:rsidRPr="00D0438F">
              <w:rPr>
                <w:rFonts w:ascii="Arial" w:hAnsi="Arial" w:cs="Arial"/>
                <w:b/>
                <w:bCs/>
              </w:rPr>
              <w:t xml:space="preserve">Venue: </w:t>
            </w:r>
            <w:r w:rsidRPr="00D0438F">
              <w:rPr>
                <w:rFonts w:ascii="Arial" w:hAnsi="Arial" w:cs="Arial"/>
              </w:rPr>
              <w:t>Microsoft Teams</w:t>
            </w:r>
          </w:p>
          <w:p w14:paraId="24F7E199" w14:textId="77777777" w:rsidR="00D0438F" w:rsidRPr="00D0438F" w:rsidRDefault="00D0438F" w:rsidP="00D0438F">
            <w:pPr>
              <w:spacing w:before="40" w:after="40"/>
              <w:rPr>
                <w:rFonts w:ascii="Arial" w:hAnsi="Arial" w:cs="Arial"/>
                <w:b/>
                <w:bCs/>
              </w:rPr>
            </w:pPr>
          </w:p>
          <w:p w14:paraId="25662C58" w14:textId="77777777" w:rsidR="00D0438F" w:rsidRDefault="00D0438F" w:rsidP="00D0438F">
            <w:pPr>
              <w:spacing w:after="0" w:line="360" w:lineRule="auto"/>
              <w:rPr>
                <w:rFonts w:ascii="Arial" w:hAnsi="Arial" w:cs="Arial"/>
                <w:b/>
                <w:bCs/>
              </w:rPr>
            </w:pPr>
            <w:r w:rsidRPr="00D0438F">
              <w:rPr>
                <w:rFonts w:ascii="Arial" w:hAnsi="Arial" w:cs="Arial"/>
                <w:b/>
                <w:bCs/>
              </w:rPr>
              <w:t>Bidders interested in attending the briefing session must send an e-mail to</w:t>
            </w:r>
            <w:r>
              <w:rPr>
                <w:rFonts w:ascii="Arial" w:hAnsi="Arial" w:cs="Arial"/>
                <w:b/>
                <w:bCs/>
              </w:rPr>
              <w:t xml:space="preserve"> andyn@atns.co.za</w:t>
            </w:r>
          </w:p>
          <w:p w14:paraId="3E3040D4" w14:textId="0E29B93B" w:rsidR="00DB33AA" w:rsidRPr="00F83D72" w:rsidRDefault="00D0438F" w:rsidP="00D0438F">
            <w:pPr>
              <w:spacing w:after="0" w:line="360" w:lineRule="auto"/>
              <w:rPr>
                <w:rFonts w:ascii="Arial" w:hAnsi="Arial" w:cs="Arial"/>
                <w:highlight w:val="yellow"/>
              </w:rPr>
            </w:pPr>
            <w:r w:rsidRPr="00D0438F">
              <w:rPr>
                <w:rFonts w:ascii="Arial" w:hAnsi="Arial" w:cs="Arial"/>
                <w:b/>
                <w:bCs/>
              </w:rPr>
              <w:t xml:space="preserve">copy </w:t>
            </w:r>
            <w:r w:rsidRPr="00D0438F">
              <w:fldChar w:fldCharType="begin"/>
            </w:r>
            <w:r w:rsidRPr="00D0438F">
              <w:rPr>
                <w:rFonts w:ascii="Arial" w:hAnsi="Arial" w:cs="Arial"/>
              </w:rPr>
              <w:instrText>"mailto:tenders@atns.co.za"</w:instrText>
            </w:r>
            <w:r w:rsidRPr="00D0438F">
              <w:fldChar w:fldCharType="separate"/>
            </w:r>
            <w:r w:rsidRPr="00D0438F">
              <w:rPr>
                <w:rStyle w:val="Hyperlink"/>
                <w:rFonts w:ascii="Arial" w:hAnsi="Arial" w:cs="Arial"/>
                <w:b/>
                <w:bCs/>
              </w:rPr>
              <w:t>tenders@atns.co.za</w:t>
            </w:r>
            <w:r w:rsidRPr="00D0438F">
              <w:rPr>
                <w:rStyle w:val="Hyperlink"/>
                <w:rFonts w:ascii="Arial" w:hAnsi="Arial" w:cs="Arial"/>
                <w:b/>
                <w:bCs/>
              </w:rPr>
              <w:fldChar w:fldCharType="end"/>
            </w:r>
            <w:r w:rsidRPr="00D0438F">
              <w:rPr>
                <w:rFonts w:ascii="Arial" w:hAnsi="Arial" w:cs="Arial"/>
                <w:b/>
                <w:bCs/>
              </w:rPr>
              <w:t>by the</w:t>
            </w:r>
            <w:r w:rsidR="00D11427">
              <w:rPr>
                <w:rFonts w:ascii="Arial" w:hAnsi="Arial" w:cs="Arial"/>
                <w:b/>
                <w:bCs/>
              </w:rPr>
              <w:t xml:space="preserve"> 13 March</w:t>
            </w:r>
            <w:r w:rsidRPr="00D0438F">
              <w:rPr>
                <w:rFonts w:ascii="Arial" w:hAnsi="Arial" w:cs="Arial"/>
                <w:b/>
                <w:bCs/>
              </w:rPr>
              <w:t xml:space="preserve"> 2023 at</w:t>
            </w:r>
            <w:r w:rsidRPr="00602138">
              <w:rPr>
                <w:b/>
                <w:bCs/>
              </w:rPr>
              <w:t xml:space="preserve"> </w:t>
            </w:r>
            <w:r w:rsidR="00D11427">
              <w:rPr>
                <w:b/>
                <w:bCs/>
              </w:rPr>
              <w:t>09H</w:t>
            </w:r>
            <w:r w:rsidRPr="00602138">
              <w:rPr>
                <w:b/>
                <w:bCs/>
              </w:rPr>
              <w:t xml:space="preserve">00 </w:t>
            </w:r>
            <w:proofErr w:type="gramStart"/>
            <w:r w:rsidRPr="00602138">
              <w:rPr>
                <w:b/>
                <w:bCs/>
              </w:rPr>
              <w:t>and  link</w:t>
            </w:r>
            <w:proofErr w:type="gramEnd"/>
            <w:r w:rsidRPr="00602138">
              <w:rPr>
                <w:b/>
                <w:bCs/>
              </w:rPr>
              <w:t xml:space="preserve"> will be provided.</w:t>
            </w:r>
          </w:p>
        </w:tc>
      </w:tr>
      <w:tr w:rsidR="00BA7FF1" w:rsidRPr="00F83D72" w14:paraId="28AF46FF" w14:textId="77777777" w:rsidTr="00D1064A">
        <w:trPr>
          <w:trHeight w:val="2082"/>
        </w:trPr>
        <w:tc>
          <w:tcPr>
            <w:tcW w:w="2763" w:type="pct"/>
            <w:vAlign w:val="center"/>
          </w:tcPr>
          <w:p w14:paraId="698F166A" w14:textId="47BF7CC3" w:rsidR="00BA7FF1" w:rsidRPr="00F83D72" w:rsidRDefault="00BA7FF1" w:rsidP="00F83D72">
            <w:pPr>
              <w:spacing w:line="360" w:lineRule="auto"/>
              <w:rPr>
                <w:rFonts w:ascii="Arial" w:hAnsi="Arial" w:cs="Arial"/>
                <w:b/>
              </w:rPr>
            </w:pPr>
            <w:r w:rsidRPr="00F83D72">
              <w:rPr>
                <w:rFonts w:ascii="Arial" w:hAnsi="Arial" w:cs="Arial"/>
                <w:b/>
              </w:rPr>
              <w:t>BID VALIDITY PERIOD:</w:t>
            </w:r>
          </w:p>
        </w:tc>
        <w:tc>
          <w:tcPr>
            <w:tcW w:w="2237" w:type="pct"/>
            <w:vAlign w:val="center"/>
          </w:tcPr>
          <w:p w14:paraId="315BC55D" w14:textId="1DBA2650"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1</w:t>
            </w:r>
            <w:r w:rsidR="006F6ACE">
              <w:rPr>
                <w:rFonts w:ascii="Arial" w:hAnsi="Arial" w:cs="Arial"/>
              </w:rPr>
              <w:t>2</w:t>
            </w:r>
            <w:r w:rsidRPr="00F83D72">
              <w:rPr>
                <w:rFonts w:ascii="Arial" w:hAnsi="Arial" w:cs="Arial"/>
              </w:rPr>
              <w:t xml:space="preserve">0 days (Commencing from </w:t>
            </w:r>
            <w:r w:rsidR="00747E3B">
              <w:rPr>
                <w:rFonts w:ascii="Arial" w:hAnsi="Arial" w:cs="Arial"/>
              </w:rPr>
              <w:t>tender</w:t>
            </w:r>
            <w:r w:rsidRPr="00F83D72">
              <w:rPr>
                <w:rFonts w:ascii="Arial" w:hAnsi="Arial" w:cs="Arial"/>
              </w:rPr>
              <w:t xml:space="preserve"> closing date)</w:t>
            </w:r>
          </w:p>
        </w:tc>
      </w:tr>
      <w:tr w:rsidR="00BA7FF1" w:rsidRPr="00F83D72" w14:paraId="5BA07B91" w14:textId="77777777" w:rsidTr="00D1064A">
        <w:trPr>
          <w:trHeight w:val="777"/>
        </w:trPr>
        <w:tc>
          <w:tcPr>
            <w:tcW w:w="2763" w:type="pct"/>
            <w:vAlign w:val="center"/>
          </w:tcPr>
          <w:p w14:paraId="0443A749" w14:textId="1E45A99A" w:rsidR="00BA7FF1" w:rsidRPr="00F83D72" w:rsidRDefault="00BA7FF1" w:rsidP="00F83D72">
            <w:pPr>
              <w:spacing w:line="360" w:lineRule="auto"/>
              <w:rPr>
                <w:rFonts w:ascii="Arial" w:hAnsi="Arial" w:cs="Arial"/>
                <w:b/>
              </w:rPr>
            </w:pPr>
            <w:r w:rsidRPr="00F83D72">
              <w:rPr>
                <w:rFonts w:ascii="Arial" w:hAnsi="Arial" w:cs="Arial"/>
                <w:b/>
              </w:rPr>
              <w:t>RETURNABLE DOCUMENTS</w:t>
            </w:r>
          </w:p>
        </w:tc>
        <w:tc>
          <w:tcPr>
            <w:tcW w:w="2237" w:type="pct"/>
            <w:vAlign w:val="center"/>
          </w:tcPr>
          <w:p w14:paraId="7CBB8CFE" w14:textId="406894FA" w:rsidR="00BA7FF1" w:rsidRPr="00F83D72" w:rsidRDefault="00B90091">
            <w:pPr>
              <w:pStyle w:val="ListParagraph"/>
              <w:numPr>
                <w:ilvl w:val="0"/>
                <w:numId w:val="29"/>
              </w:numPr>
              <w:spacing w:line="360" w:lineRule="auto"/>
              <w:rPr>
                <w:rFonts w:ascii="Arial" w:hAnsi="Arial" w:cs="Arial"/>
              </w:rPr>
            </w:pPr>
            <w:r>
              <w:rPr>
                <w:rFonts w:ascii="Arial" w:hAnsi="Arial" w:cs="Arial"/>
              </w:rPr>
              <w:t xml:space="preserve">Valid </w:t>
            </w:r>
            <w:r w:rsidR="00BA7FF1" w:rsidRPr="00F83D72">
              <w:rPr>
                <w:rFonts w:ascii="Arial" w:hAnsi="Arial" w:cs="Arial"/>
              </w:rPr>
              <w:t>SARS pin</w:t>
            </w:r>
            <w:r w:rsidR="00EE2A3A">
              <w:rPr>
                <w:rFonts w:ascii="Arial" w:hAnsi="Arial" w:cs="Arial"/>
              </w:rPr>
              <w:t xml:space="preserve"> </w:t>
            </w:r>
          </w:p>
          <w:p w14:paraId="421CF7DD" w14:textId="1DF6B096"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Valid B</w:t>
            </w:r>
            <w:r w:rsidR="00666ECC">
              <w:rPr>
                <w:rFonts w:ascii="Arial" w:hAnsi="Arial" w:cs="Arial"/>
              </w:rPr>
              <w:t>-BB</w:t>
            </w:r>
            <w:r w:rsidRPr="00F83D72">
              <w:rPr>
                <w:rFonts w:ascii="Arial" w:hAnsi="Arial" w:cs="Arial"/>
              </w:rPr>
              <w:t xml:space="preserve">EE certificate (SANAS approved) or Sworn </w:t>
            </w:r>
            <w:r w:rsidR="00DC2328" w:rsidRPr="00F83D72">
              <w:rPr>
                <w:rFonts w:ascii="Arial" w:hAnsi="Arial" w:cs="Arial"/>
              </w:rPr>
              <w:t>Affidavit.</w:t>
            </w:r>
          </w:p>
          <w:p w14:paraId="6C5DC268" w14:textId="09C20F7C"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Latest CSD report</w:t>
            </w:r>
          </w:p>
          <w:p w14:paraId="32755DE9" w14:textId="4022B8AF" w:rsidR="00BA7FF1" w:rsidRPr="00F83D72" w:rsidRDefault="00AA33F6">
            <w:pPr>
              <w:pStyle w:val="ListParagraph"/>
              <w:numPr>
                <w:ilvl w:val="0"/>
                <w:numId w:val="29"/>
              </w:numPr>
              <w:spacing w:line="360" w:lineRule="auto"/>
              <w:rPr>
                <w:rFonts w:ascii="Arial" w:hAnsi="Arial" w:cs="Arial"/>
              </w:rPr>
            </w:pPr>
            <w:r w:rsidRPr="00F83D72">
              <w:rPr>
                <w:rFonts w:ascii="Arial" w:hAnsi="Arial" w:cs="Arial"/>
              </w:rPr>
              <w:t>Fully complete</w:t>
            </w:r>
            <w:r w:rsidR="00F255E3" w:rsidRPr="00F83D72">
              <w:rPr>
                <w:rFonts w:ascii="Arial" w:hAnsi="Arial" w:cs="Arial"/>
              </w:rPr>
              <w:t>d</w:t>
            </w:r>
            <w:r w:rsidRPr="00F83D72">
              <w:rPr>
                <w:rFonts w:ascii="Arial" w:hAnsi="Arial" w:cs="Arial"/>
              </w:rPr>
              <w:t xml:space="preserve"> and signed SBD documents.</w:t>
            </w:r>
          </w:p>
        </w:tc>
      </w:tr>
      <w:tr w:rsidR="00BA7FF1" w:rsidRPr="00F83D72" w14:paraId="2FF3E873" w14:textId="77777777" w:rsidTr="00D1064A">
        <w:trPr>
          <w:trHeight w:val="290"/>
        </w:trPr>
        <w:tc>
          <w:tcPr>
            <w:tcW w:w="2763" w:type="pct"/>
            <w:vAlign w:val="center"/>
          </w:tcPr>
          <w:p w14:paraId="1AB97977" w14:textId="7269F092" w:rsidR="00BA7FF1" w:rsidRPr="00F83D72" w:rsidRDefault="00BA7FF1" w:rsidP="00F83D72">
            <w:pPr>
              <w:spacing w:line="360" w:lineRule="auto"/>
              <w:rPr>
                <w:rFonts w:ascii="Arial" w:hAnsi="Arial" w:cs="Arial"/>
                <w:b/>
              </w:rPr>
            </w:pPr>
            <w:r w:rsidRPr="00F83D72">
              <w:rPr>
                <w:rFonts w:ascii="Arial" w:hAnsi="Arial" w:cs="Arial"/>
                <w:b/>
              </w:rPr>
              <w:t>DESCRIPTION:</w:t>
            </w:r>
          </w:p>
        </w:tc>
        <w:tc>
          <w:tcPr>
            <w:tcW w:w="2237" w:type="pct"/>
            <w:shd w:val="clear" w:color="auto" w:fill="auto"/>
            <w:vAlign w:val="center"/>
          </w:tcPr>
          <w:p w14:paraId="5875881F" w14:textId="47BB9963" w:rsidR="00BA7FF1" w:rsidRPr="006F6ACE" w:rsidRDefault="00433DBA" w:rsidP="00433DBA">
            <w:pPr>
              <w:spacing w:line="276" w:lineRule="auto"/>
              <w:outlineLvl w:val="0"/>
              <w:rPr>
                <w:rFonts w:ascii="Arial" w:hAnsi="Arial" w:cs="Arial"/>
                <w:b/>
                <w:bCs/>
              </w:rPr>
            </w:pPr>
            <w:r w:rsidRPr="00D0438F">
              <w:rPr>
                <w:rFonts w:ascii="Arial" w:hAnsi="Arial" w:cs="Arial"/>
                <w:b/>
                <w:bCs/>
              </w:rPr>
              <w:t xml:space="preserve">APPOINTMENT OF EXPERIENCED SERVICE PROVIDER FOR </w:t>
            </w:r>
            <w:r w:rsidRPr="00D0438F">
              <w:rPr>
                <w:rFonts w:ascii="Arial" w:hAnsi="Arial" w:cs="Arial"/>
                <w:b/>
                <w:bCs/>
              </w:rPr>
              <w:lastRenderedPageBreak/>
              <w:t xml:space="preserve">PROVISION OF THE COMPREHENSIVE IT DISASTER RECOVERY FOR AIR TRAFFIC NEVIGATION </w:t>
            </w:r>
            <w:proofErr w:type="gramStart"/>
            <w:r w:rsidRPr="00D0438F">
              <w:rPr>
                <w:rFonts w:ascii="Arial" w:hAnsi="Arial" w:cs="Arial"/>
                <w:b/>
                <w:bCs/>
              </w:rPr>
              <w:t>SERVICE  FOR</w:t>
            </w:r>
            <w:proofErr w:type="gramEnd"/>
            <w:r w:rsidRPr="00D0438F">
              <w:rPr>
                <w:rFonts w:ascii="Arial" w:hAnsi="Arial" w:cs="Arial"/>
                <w:b/>
                <w:bCs/>
              </w:rPr>
              <w:t xml:space="preserve"> A PERIOD OF 3 YEARS</w:t>
            </w:r>
          </w:p>
        </w:tc>
      </w:tr>
      <w:tr w:rsidR="00BA7FF1" w:rsidRPr="00F83D72" w14:paraId="1EF83F8F" w14:textId="77777777" w:rsidTr="00D1064A">
        <w:trPr>
          <w:trHeight w:val="1344"/>
        </w:trPr>
        <w:tc>
          <w:tcPr>
            <w:tcW w:w="2763" w:type="pct"/>
            <w:vAlign w:val="center"/>
          </w:tcPr>
          <w:p w14:paraId="1D304499" w14:textId="77777777" w:rsidR="00BA7FF1" w:rsidRPr="00F83D72" w:rsidRDefault="00BA7FF1" w:rsidP="00F83D72">
            <w:pPr>
              <w:spacing w:line="360" w:lineRule="auto"/>
              <w:rPr>
                <w:rFonts w:ascii="Arial" w:hAnsi="Arial" w:cs="Arial"/>
                <w:b/>
              </w:rPr>
            </w:pPr>
            <w:r w:rsidRPr="00F83D72">
              <w:rPr>
                <w:rFonts w:ascii="Arial" w:hAnsi="Arial" w:cs="Arial"/>
                <w:b/>
              </w:rPr>
              <w:lastRenderedPageBreak/>
              <w:t>DEPOSITED IN THE BID BOX SITUATED AT:</w:t>
            </w:r>
          </w:p>
          <w:p w14:paraId="77ED42FE" w14:textId="3D6D2A91" w:rsidR="00BA7FF1" w:rsidRPr="00F83D72" w:rsidRDefault="00BA7FF1" w:rsidP="00F83D72">
            <w:pPr>
              <w:spacing w:line="360" w:lineRule="auto"/>
              <w:rPr>
                <w:rFonts w:ascii="Arial" w:hAnsi="Arial" w:cs="Arial"/>
                <w:b/>
              </w:rPr>
            </w:pPr>
          </w:p>
        </w:tc>
        <w:tc>
          <w:tcPr>
            <w:tcW w:w="2237" w:type="pct"/>
            <w:shd w:val="clear" w:color="auto" w:fill="auto"/>
            <w:vAlign w:val="center"/>
          </w:tcPr>
          <w:p w14:paraId="0C2AC4AB" w14:textId="77777777" w:rsidR="00BA7FF1" w:rsidRPr="00F83D72" w:rsidRDefault="00BA7FF1" w:rsidP="00F83D72">
            <w:pPr>
              <w:spacing w:line="360" w:lineRule="auto"/>
              <w:rPr>
                <w:rFonts w:ascii="Arial" w:hAnsi="Arial" w:cs="Arial"/>
                <w:bCs/>
              </w:rPr>
            </w:pPr>
            <w:r w:rsidRPr="00F83D72">
              <w:rPr>
                <w:rFonts w:ascii="Arial" w:hAnsi="Arial" w:cs="Arial"/>
                <w:bCs/>
              </w:rPr>
              <w:t>ATNS Company Limited,</w:t>
            </w:r>
          </w:p>
          <w:p w14:paraId="5FC779BC" w14:textId="77777777" w:rsidR="00BA7FF1" w:rsidRPr="00F83D72" w:rsidRDefault="00BA7FF1" w:rsidP="00F83D72">
            <w:pPr>
              <w:spacing w:line="360" w:lineRule="auto"/>
              <w:rPr>
                <w:rFonts w:ascii="Arial" w:hAnsi="Arial" w:cs="Arial"/>
                <w:bCs/>
              </w:rPr>
            </w:pPr>
            <w:r w:rsidRPr="00F83D72">
              <w:rPr>
                <w:rFonts w:ascii="Arial" w:hAnsi="Arial" w:cs="Arial"/>
                <w:bCs/>
              </w:rPr>
              <w:t>Eastgate Office Park, Block C,</w:t>
            </w:r>
          </w:p>
          <w:p w14:paraId="0296022F" w14:textId="77777777" w:rsidR="00BA7FF1" w:rsidRPr="00F83D72" w:rsidRDefault="00BA7FF1" w:rsidP="00F83D72">
            <w:pPr>
              <w:spacing w:line="360" w:lineRule="auto"/>
              <w:rPr>
                <w:rFonts w:ascii="Arial" w:hAnsi="Arial" w:cs="Arial"/>
                <w:bCs/>
              </w:rPr>
            </w:pPr>
            <w:r w:rsidRPr="00F83D72">
              <w:rPr>
                <w:rFonts w:ascii="Arial" w:hAnsi="Arial" w:cs="Arial"/>
                <w:bCs/>
              </w:rPr>
              <w:t>South Boulevard Road,</w:t>
            </w:r>
          </w:p>
          <w:p w14:paraId="749D49C9" w14:textId="1D2C965A" w:rsidR="00BA7FF1" w:rsidRPr="00F83D72" w:rsidRDefault="00BA7FF1" w:rsidP="00F83D72">
            <w:pPr>
              <w:spacing w:line="360" w:lineRule="auto"/>
              <w:rPr>
                <w:rFonts w:ascii="Arial" w:hAnsi="Arial" w:cs="Arial"/>
                <w:bCs/>
              </w:rPr>
            </w:pPr>
            <w:r w:rsidRPr="00F83D72">
              <w:rPr>
                <w:rFonts w:ascii="Arial" w:hAnsi="Arial" w:cs="Arial"/>
                <w:bCs/>
              </w:rPr>
              <w:t>Bruma,</w:t>
            </w:r>
            <w:r w:rsidR="0076386B">
              <w:rPr>
                <w:rFonts w:ascii="Arial" w:hAnsi="Arial" w:cs="Arial"/>
                <w:bCs/>
              </w:rPr>
              <w:t xml:space="preserve"> </w:t>
            </w:r>
            <w:r w:rsidRPr="00F83D72">
              <w:rPr>
                <w:rFonts w:ascii="Arial" w:hAnsi="Arial" w:cs="Arial"/>
                <w:bCs/>
              </w:rPr>
              <w:t>2298</w:t>
            </w:r>
          </w:p>
          <w:p w14:paraId="18D9D1AD" w14:textId="775832B8" w:rsidR="00674A61" w:rsidRPr="00F83D72" w:rsidRDefault="00674A61" w:rsidP="00F83D72">
            <w:pPr>
              <w:spacing w:line="360" w:lineRule="auto"/>
              <w:rPr>
                <w:rFonts w:ascii="Arial" w:hAnsi="Arial" w:cs="Arial"/>
                <w:bCs/>
              </w:rPr>
            </w:pPr>
            <w:r w:rsidRPr="00F83D72">
              <w:rPr>
                <w:rFonts w:ascii="Arial" w:hAnsi="Arial" w:cs="Arial"/>
                <w:bCs/>
              </w:rPr>
              <w:t>OR</w:t>
            </w:r>
          </w:p>
          <w:p w14:paraId="4DED18D1" w14:textId="2CA88EEB" w:rsidR="00674A61" w:rsidRPr="00F83D72" w:rsidRDefault="00674A61" w:rsidP="00430FB0">
            <w:pPr>
              <w:spacing w:line="360" w:lineRule="auto"/>
              <w:jc w:val="both"/>
              <w:rPr>
                <w:rFonts w:ascii="Arial" w:hAnsi="Arial" w:cs="Arial"/>
              </w:rPr>
            </w:pPr>
            <w:r w:rsidRPr="00F83D72">
              <w:rPr>
                <w:rFonts w:ascii="Arial" w:hAnsi="Arial" w:cs="Arial"/>
              </w:rPr>
              <w:t>Should a bidder require to submit their documents online, they must send an email</w:t>
            </w:r>
            <w:r w:rsidR="00EC6626">
              <w:rPr>
                <w:rFonts w:ascii="Arial" w:hAnsi="Arial" w:cs="Arial"/>
              </w:rPr>
              <w:t xml:space="preserve"> requesting a link </w:t>
            </w:r>
            <w:r w:rsidRPr="00F83D72">
              <w:rPr>
                <w:rFonts w:ascii="Arial" w:hAnsi="Arial" w:cs="Arial"/>
              </w:rPr>
              <w:t xml:space="preserve"> to</w:t>
            </w:r>
            <w:r w:rsidR="00934D3A" w:rsidRPr="00F83D72">
              <w:rPr>
                <w:rFonts w:ascii="Arial" w:hAnsi="Arial" w:cs="Arial"/>
              </w:rPr>
              <w:t xml:space="preserve"> </w:t>
            </w:r>
            <w:hyperlink r:id="rId12" w:history="1">
              <w:r w:rsidR="009D6369" w:rsidRPr="001B6258">
                <w:rPr>
                  <w:rStyle w:val="Hyperlink"/>
                  <w:rFonts w:ascii="Arial" w:hAnsi="Arial" w:cs="Arial"/>
                </w:rPr>
                <w:t>andyn@atns.co.za</w:t>
              </w:r>
            </w:hyperlink>
            <w:r w:rsidR="00DC2328" w:rsidRPr="00F83D72">
              <w:rPr>
                <w:rFonts w:ascii="Arial" w:hAnsi="Arial" w:cs="Arial"/>
              </w:rPr>
              <w:t xml:space="preserve"> and c</w:t>
            </w:r>
            <w:r w:rsidR="00B90091">
              <w:rPr>
                <w:rFonts w:ascii="Arial" w:hAnsi="Arial" w:cs="Arial"/>
              </w:rPr>
              <w:t>opy</w:t>
            </w:r>
            <w:r w:rsidR="00DC2328" w:rsidRPr="00F83D72">
              <w:rPr>
                <w:rFonts w:ascii="Arial" w:hAnsi="Arial" w:cs="Arial"/>
              </w:rPr>
              <w:t xml:space="preserve"> </w:t>
            </w:r>
            <w:hyperlink r:id="rId13" w:history="1">
              <w:r w:rsidRPr="00F83D72">
                <w:rPr>
                  <w:rStyle w:val="Hyperlink"/>
                  <w:rFonts w:ascii="Arial" w:hAnsi="Arial" w:cs="Arial"/>
                </w:rPr>
                <w:t>tenders@atns.co.za</w:t>
              </w:r>
            </w:hyperlink>
            <w:r w:rsidRPr="00F83D72">
              <w:rPr>
                <w:rFonts w:ascii="Arial" w:hAnsi="Arial" w:cs="Arial"/>
              </w:rPr>
              <w:t xml:space="preserve"> to express their interest to do so.  </w:t>
            </w:r>
          </w:p>
          <w:p w14:paraId="7EF6AE8B" w14:textId="77777777" w:rsidR="00674A61" w:rsidRDefault="00674A61" w:rsidP="00430FB0">
            <w:pPr>
              <w:spacing w:line="360" w:lineRule="auto"/>
              <w:jc w:val="both"/>
              <w:rPr>
                <w:rFonts w:ascii="Arial" w:hAnsi="Arial" w:cs="Arial"/>
              </w:rPr>
            </w:pPr>
            <w:r w:rsidRPr="00F83D72">
              <w:rPr>
                <w:rFonts w:ascii="Arial" w:hAnsi="Arial" w:cs="Arial"/>
              </w:rPr>
              <w:t>On the email Bidders must specify on the subject line – the tender number and description.</w:t>
            </w:r>
          </w:p>
          <w:p w14:paraId="642FF5DE" w14:textId="014CC4C8" w:rsidR="00715C0D" w:rsidRPr="00F83D72" w:rsidRDefault="00715C0D" w:rsidP="00430FB0">
            <w:pPr>
              <w:spacing w:line="360" w:lineRule="auto"/>
              <w:jc w:val="both"/>
              <w:rPr>
                <w:rFonts w:ascii="Arial" w:hAnsi="Arial" w:cs="Arial"/>
                <w:b/>
              </w:rPr>
            </w:pPr>
            <w:r>
              <w:rPr>
                <w:rFonts w:ascii="Arial" w:hAnsi="Arial" w:cs="Arial"/>
                <w:b/>
              </w:rPr>
              <w:t>Deadline for requesting the link is 2 days before closing date, email sent after this deadline will not be attended to.</w:t>
            </w:r>
          </w:p>
        </w:tc>
      </w:tr>
      <w:tr w:rsidR="00BA7FF1" w:rsidRPr="00F83D72" w14:paraId="6BCBA110" w14:textId="77777777" w:rsidTr="00D1064A">
        <w:trPr>
          <w:trHeight w:val="1344"/>
        </w:trPr>
        <w:tc>
          <w:tcPr>
            <w:tcW w:w="2763" w:type="pct"/>
            <w:vAlign w:val="center"/>
          </w:tcPr>
          <w:p w14:paraId="2226A907" w14:textId="0217C756" w:rsidR="00BA7FF1" w:rsidRPr="00F83D72" w:rsidRDefault="00BA7FF1" w:rsidP="00F83D72">
            <w:pPr>
              <w:spacing w:line="360" w:lineRule="auto"/>
              <w:rPr>
                <w:rFonts w:ascii="Arial" w:hAnsi="Arial" w:cs="Arial"/>
                <w:b/>
              </w:rPr>
            </w:pPr>
            <w:r w:rsidRPr="00F83D72">
              <w:rPr>
                <w:rFonts w:ascii="Arial" w:hAnsi="Arial" w:cs="Arial"/>
                <w:b/>
                <w:caps/>
              </w:rPr>
              <w:t>Procurement Specialist:</w:t>
            </w:r>
          </w:p>
        </w:tc>
        <w:tc>
          <w:tcPr>
            <w:tcW w:w="2237" w:type="pct"/>
            <w:shd w:val="clear" w:color="auto" w:fill="auto"/>
            <w:vAlign w:val="center"/>
          </w:tcPr>
          <w:p w14:paraId="402F25D8" w14:textId="4DF7BEA8" w:rsidR="00BA7FF1" w:rsidRPr="00F83D72" w:rsidRDefault="00311628" w:rsidP="00F83D72">
            <w:pPr>
              <w:spacing w:line="360" w:lineRule="auto"/>
              <w:contextualSpacing/>
              <w:rPr>
                <w:rFonts w:ascii="Arial" w:hAnsi="Arial" w:cs="Arial"/>
                <w:b/>
              </w:rPr>
            </w:pPr>
            <w:r>
              <w:rPr>
                <w:rFonts w:ascii="Arial" w:hAnsi="Arial" w:cs="Arial"/>
                <w:b/>
              </w:rPr>
              <w:t>Andy Ngubane</w:t>
            </w:r>
          </w:p>
        </w:tc>
      </w:tr>
      <w:tr w:rsidR="00BA7FF1" w:rsidRPr="00F83D72" w14:paraId="1F4BDB96" w14:textId="77777777" w:rsidTr="00D1064A">
        <w:trPr>
          <w:trHeight w:val="1142"/>
        </w:trPr>
        <w:tc>
          <w:tcPr>
            <w:tcW w:w="2763" w:type="pct"/>
            <w:vAlign w:val="center"/>
          </w:tcPr>
          <w:p w14:paraId="4F6B4EED" w14:textId="41987590" w:rsidR="00BA7FF1" w:rsidRPr="00F83D72" w:rsidRDefault="00BA7FF1" w:rsidP="00F83D72">
            <w:pPr>
              <w:spacing w:line="360" w:lineRule="auto"/>
              <w:rPr>
                <w:rFonts w:ascii="Arial" w:hAnsi="Arial" w:cs="Arial"/>
                <w:b/>
              </w:rPr>
            </w:pPr>
            <w:r w:rsidRPr="00F83D72">
              <w:rPr>
                <w:rFonts w:ascii="Arial" w:hAnsi="Arial" w:cs="Arial"/>
                <w:b/>
                <w:caps/>
              </w:rPr>
              <w:t>Telephone:</w:t>
            </w:r>
          </w:p>
        </w:tc>
        <w:tc>
          <w:tcPr>
            <w:tcW w:w="2237" w:type="pct"/>
            <w:vAlign w:val="center"/>
          </w:tcPr>
          <w:p w14:paraId="469373E2" w14:textId="77777777" w:rsidR="00BA7FF1" w:rsidRPr="00F83D72" w:rsidRDefault="00BA7FF1" w:rsidP="00F83D72">
            <w:pPr>
              <w:spacing w:line="360" w:lineRule="auto"/>
              <w:rPr>
                <w:rFonts w:ascii="Arial" w:hAnsi="Arial" w:cs="Arial"/>
              </w:rPr>
            </w:pPr>
            <w:r w:rsidRPr="00F83D72">
              <w:rPr>
                <w:rFonts w:ascii="Arial" w:hAnsi="Arial" w:cs="Arial"/>
              </w:rPr>
              <w:t>(011) 607 1165</w:t>
            </w:r>
          </w:p>
          <w:p w14:paraId="36B38040" w14:textId="3698F765" w:rsidR="002F1ADA" w:rsidRPr="00F83D72" w:rsidRDefault="002F1ADA" w:rsidP="00F83D72">
            <w:pPr>
              <w:spacing w:line="360" w:lineRule="auto"/>
              <w:rPr>
                <w:rFonts w:ascii="Arial" w:hAnsi="Arial" w:cs="Arial"/>
                <w:bCs/>
              </w:rPr>
            </w:pPr>
            <w:bookmarkStart w:id="3" w:name="_Hlk54865770"/>
            <w:r w:rsidRPr="00F83D72">
              <w:rPr>
                <w:rFonts w:ascii="Arial" w:hAnsi="Arial" w:cs="Arial"/>
                <w:b/>
                <w:bCs/>
                <w:lang w:val="en-US"/>
              </w:rPr>
              <w:t>NB</w:t>
            </w:r>
            <w:r w:rsidR="00FA47B7">
              <w:rPr>
                <w:rFonts w:ascii="Arial" w:hAnsi="Arial" w:cs="Arial"/>
                <w:b/>
                <w:bCs/>
                <w:lang w:val="en-US"/>
              </w:rPr>
              <w:t>:</w:t>
            </w:r>
            <w:r w:rsidRPr="00F83D72">
              <w:rPr>
                <w:rFonts w:ascii="Arial" w:hAnsi="Arial" w:cs="Arial"/>
                <w:b/>
                <w:bCs/>
                <w:lang w:val="en-US"/>
              </w:rPr>
              <w:t xml:space="preserve"> </w:t>
            </w:r>
            <w:bookmarkEnd w:id="3"/>
            <w:r w:rsidR="00311628">
              <w:rPr>
                <w:rFonts w:ascii="Arial" w:hAnsi="Arial" w:cs="Arial"/>
                <w:b/>
                <w:bCs/>
                <w:lang w:val="en-US"/>
              </w:rPr>
              <w:t>Due to working from home</w:t>
            </w:r>
            <w:r w:rsidR="00311628" w:rsidRPr="00F83D72">
              <w:rPr>
                <w:rFonts w:ascii="Arial" w:hAnsi="Arial" w:cs="Arial"/>
                <w:b/>
                <w:bCs/>
                <w:lang w:val="en-US"/>
              </w:rPr>
              <w:t xml:space="preserve"> </w:t>
            </w:r>
            <w:proofErr w:type="gramStart"/>
            <w:r w:rsidR="00311628" w:rsidRPr="00F83D72">
              <w:rPr>
                <w:rFonts w:ascii="Arial" w:hAnsi="Arial" w:cs="Arial"/>
                <w:b/>
                <w:bCs/>
                <w:lang w:val="en-US"/>
              </w:rPr>
              <w:t xml:space="preserve">contact </w:t>
            </w:r>
            <w:r w:rsidR="00311628">
              <w:rPr>
                <w:rFonts w:ascii="Arial" w:hAnsi="Arial" w:cs="Arial"/>
                <w:b/>
                <w:bCs/>
                <w:lang w:val="en-US"/>
              </w:rPr>
              <w:t xml:space="preserve"> is</w:t>
            </w:r>
            <w:proofErr w:type="gramEnd"/>
            <w:r w:rsidR="00311628">
              <w:rPr>
                <w:rFonts w:ascii="Arial" w:hAnsi="Arial" w:cs="Arial"/>
                <w:b/>
                <w:bCs/>
                <w:lang w:val="en-US"/>
              </w:rPr>
              <w:t xml:space="preserve"> limited to</w:t>
            </w:r>
            <w:r w:rsidR="00311628" w:rsidRPr="00F83D72">
              <w:rPr>
                <w:rFonts w:ascii="Arial" w:hAnsi="Arial" w:cs="Arial"/>
                <w:b/>
                <w:bCs/>
                <w:lang w:val="en-US"/>
              </w:rPr>
              <w:t xml:space="preserve"> e-mail</w:t>
            </w:r>
          </w:p>
        </w:tc>
      </w:tr>
      <w:tr w:rsidR="00BA7FF1" w:rsidRPr="00F83D72" w14:paraId="5E69FEDB" w14:textId="77777777" w:rsidTr="00D1064A">
        <w:trPr>
          <w:trHeight w:val="290"/>
        </w:trPr>
        <w:tc>
          <w:tcPr>
            <w:tcW w:w="2763" w:type="pct"/>
            <w:vAlign w:val="center"/>
          </w:tcPr>
          <w:p w14:paraId="3C33D625" w14:textId="6B5F8F76" w:rsidR="00BA7FF1" w:rsidRPr="00F83D72" w:rsidRDefault="00BA7FF1" w:rsidP="00F83D72">
            <w:pPr>
              <w:spacing w:line="360" w:lineRule="auto"/>
              <w:rPr>
                <w:rFonts w:ascii="Arial" w:hAnsi="Arial" w:cs="Arial"/>
                <w:b/>
                <w:caps/>
              </w:rPr>
            </w:pPr>
            <w:r w:rsidRPr="00F83D72">
              <w:rPr>
                <w:rFonts w:ascii="Arial" w:hAnsi="Arial" w:cs="Arial"/>
                <w:b/>
                <w:caps/>
              </w:rPr>
              <w:t>E-mail:</w:t>
            </w:r>
          </w:p>
        </w:tc>
        <w:tc>
          <w:tcPr>
            <w:tcW w:w="2237" w:type="pct"/>
            <w:vAlign w:val="center"/>
          </w:tcPr>
          <w:p w14:paraId="2BAB1C50" w14:textId="4A0778BE" w:rsidR="00BA7FF1" w:rsidRPr="00F83D72" w:rsidRDefault="00B30381" w:rsidP="00F83D72">
            <w:pPr>
              <w:spacing w:line="360" w:lineRule="auto"/>
              <w:rPr>
                <w:rFonts w:ascii="Arial" w:hAnsi="Arial" w:cs="Arial"/>
                <w:bCs/>
              </w:rPr>
            </w:pPr>
            <w:hyperlink r:id="rId14" w:history="1">
              <w:r w:rsidR="008A7C89" w:rsidRPr="001B6258">
                <w:rPr>
                  <w:rStyle w:val="Hyperlink"/>
                </w:rPr>
                <w:t>andyn</w:t>
              </w:r>
              <w:r w:rsidR="008A7C89" w:rsidRPr="001B6258">
                <w:rPr>
                  <w:rStyle w:val="Hyperlink"/>
                  <w:rFonts w:ascii="Arial" w:hAnsi="Arial" w:cs="Arial"/>
                  <w:bCs/>
                </w:rPr>
                <w:t>@atns.co.za</w:t>
              </w:r>
            </w:hyperlink>
          </w:p>
        </w:tc>
      </w:tr>
      <w:tr w:rsidR="002F1ADA" w:rsidRPr="00F83D72" w14:paraId="18E2E67E" w14:textId="77777777" w:rsidTr="00D106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5000" w:type="pct"/>
            <w:gridSpan w:val="2"/>
            <w:shd w:val="pct10" w:color="auto" w:fill="auto"/>
          </w:tcPr>
          <w:p w14:paraId="6CB93994" w14:textId="6C944A1A" w:rsidR="002F1ADA" w:rsidRPr="00F83D72" w:rsidRDefault="002F1ADA" w:rsidP="00F83D72">
            <w:pPr>
              <w:pStyle w:val="Title"/>
              <w:spacing w:line="360" w:lineRule="auto"/>
              <w:rPr>
                <w:rFonts w:ascii="Arial" w:hAnsi="Arial" w:cs="Arial"/>
                <w:sz w:val="22"/>
              </w:rPr>
            </w:pPr>
            <w:r w:rsidRPr="00F83D72">
              <w:rPr>
                <w:rFonts w:ascii="Arial" w:hAnsi="Arial" w:cs="Arial"/>
                <w:sz w:val="22"/>
              </w:rPr>
              <w:lastRenderedPageBreak/>
              <w:t>THE FOLLOWING PARTICULARS MUST BE FURNISHED (FAILURE TO DO SO MAY RESULT IN YOUR BID BEING DISQUALIFIED)</w:t>
            </w:r>
          </w:p>
        </w:tc>
      </w:tr>
    </w:tbl>
    <w:p w14:paraId="6290E3BD" w14:textId="652FADCA" w:rsidR="00715C0D" w:rsidRDefault="00715C0D" w:rsidP="00F83D72">
      <w:pPr>
        <w:pStyle w:val="BodyText"/>
        <w:spacing w:before="120" w:after="120"/>
        <w:rPr>
          <w:rFonts w:ascii="Arial" w:hAnsi="Arial" w:cs="Arial"/>
          <w:b/>
        </w:rPr>
      </w:pPr>
    </w:p>
    <w:p w14:paraId="4D533264" w14:textId="77777777" w:rsidR="00462375" w:rsidRDefault="00462375" w:rsidP="00F83D72">
      <w:pPr>
        <w:pStyle w:val="BodyText"/>
        <w:spacing w:before="120" w:after="120"/>
        <w:rPr>
          <w:rFonts w:ascii="Arial" w:hAnsi="Arial" w:cs="Arial"/>
          <w:b/>
        </w:rPr>
      </w:pPr>
    </w:p>
    <w:p w14:paraId="53B12FD6" w14:textId="5735FDB7" w:rsidR="00B5539B" w:rsidRPr="00F83D72" w:rsidRDefault="00B5539B" w:rsidP="00F83D72">
      <w:pPr>
        <w:pStyle w:val="BodyText"/>
        <w:spacing w:before="120" w:after="120"/>
        <w:rPr>
          <w:rFonts w:ascii="Arial" w:hAnsi="Arial" w:cs="Arial"/>
          <w:b/>
        </w:rPr>
      </w:pPr>
      <w:r w:rsidRPr="00F83D72">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DE4F7C1" w14:textId="77777777" w:rsidTr="003E6974">
        <w:tc>
          <w:tcPr>
            <w:tcW w:w="8931" w:type="dxa"/>
            <w:gridSpan w:val="2"/>
          </w:tcPr>
          <w:p w14:paraId="4F850A32" w14:textId="77777777" w:rsidR="00B5539B" w:rsidRPr="00F83D72" w:rsidRDefault="00B5539B" w:rsidP="00F83D72">
            <w:pPr>
              <w:spacing w:before="40" w:after="40" w:line="360" w:lineRule="auto"/>
              <w:rPr>
                <w:rFonts w:ascii="Arial" w:hAnsi="Arial" w:cs="Arial"/>
              </w:rPr>
            </w:pPr>
            <w:r w:rsidRPr="00F83D72">
              <w:rPr>
                <w:rFonts w:ascii="Arial" w:hAnsi="Arial" w:cs="Arial"/>
              </w:rPr>
              <w:t>Indicate the type of Bidding/Biding Structure by marking with an ‘X’</w:t>
            </w:r>
          </w:p>
        </w:tc>
      </w:tr>
      <w:tr w:rsidR="00726F88" w:rsidRPr="00F83D72" w14:paraId="26D87F8A" w14:textId="77777777" w:rsidTr="003E6974">
        <w:tc>
          <w:tcPr>
            <w:tcW w:w="2977" w:type="dxa"/>
          </w:tcPr>
          <w:p w14:paraId="14018DEB" w14:textId="77777777" w:rsidR="00B5539B" w:rsidRPr="00F83D72" w:rsidRDefault="00B5539B" w:rsidP="00F83D72">
            <w:pPr>
              <w:spacing w:before="40" w:after="40" w:line="360" w:lineRule="auto"/>
              <w:rPr>
                <w:rFonts w:ascii="Arial" w:hAnsi="Arial" w:cs="Arial"/>
              </w:rPr>
            </w:pPr>
            <w:r w:rsidRPr="00F83D72">
              <w:rPr>
                <w:rFonts w:ascii="Arial" w:hAnsi="Arial" w:cs="Arial"/>
              </w:rPr>
              <w:t>Individual Bidder</w:t>
            </w:r>
            <w:r w:rsidRPr="00F83D72">
              <w:rPr>
                <w:rFonts w:ascii="Arial" w:hAnsi="Arial" w:cs="Arial"/>
              </w:rPr>
              <w:tab/>
            </w:r>
          </w:p>
        </w:tc>
        <w:tc>
          <w:tcPr>
            <w:tcW w:w="5954" w:type="dxa"/>
          </w:tcPr>
          <w:p w14:paraId="1AAE2BF1" w14:textId="77777777" w:rsidR="00B5539B" w:rsidRPr="00F83D72" w:rsidRDefault="00B5539B" w:rsidP="00F83D72">
            <w:pPr>
              <w:spacing w:before="40" w:after="40" w:line="360" w:lineRule="auto"/>
              <w:rPr>
                <w:rFonts w:ascii="Arial" w:hAnsi="Arial" w:cs="Arial"/>
              </w:rPr>
            </w:pPr>
          </w:p>
        </w:tc>
      </w:tr>
      <w:tr w:rsidR="00726F88" w:rsidRPr="00F83D72" w14:paraId="0466BDB7" w14:textId="77777777" w:rsidTr="003E6974">
        <w:tc>
          <w:tcPr>
            <w:tcW w:w="2977" w:type="dxa"/>
          </w:tcPr>
          <w:p w14:paraId="5AA19371" w14:textId="77777777" w:rsidR="00B5539B" w:rsidRPr="00F83D72" w:rsidRDefault="00B5539B" w:rsidP="00F83D72">
            <w:pPr>
              <w:spacing w:before="40" w:after="40" w:line="360" w:lineRule="auto"/>
              <w:rPr>
                <w:rFonts w:ascii="Arial" w:hAnsi="Arial" w:cs="Arial"/>
              </w:rPr>
            </w:pPr>
            <w:r w:rsidRPr="00F83D72">
              <w:rPr>
                <w:rFonts w:ascii="Arial" w:hAnsi="Arial" w:cs="Arial"/>
              </w:rPr>
              <w:t>Joint Venture</w:t>
            </w:r>
            <w:r w:rsidRPr="00F83D72">
              <w:rPr>
                <w:rFonts w:ascii="Arial" w:hAnsi="Arial" w:cs="Arial"/>
              </w:rPr>
              <w:tab/>
            </w:r>
          </w:p>
        </w:tc>
        <w:tc>
          <w:tcPr>
            <w:tcW w:w="5954" w:type="dxa"/>
          </w:tcPr>
          <w:p w14:paraId="03A24CBE" w14:textId="77777777" w:rsidR="00B5539B" w:rsidRPr="00F83D72" w:rsidRDefault="00B5539B" w:rsidP="00F83D72">
            <w:pPr>
              <w:spacing w:before="40" w:after="40" w:line="360" w:lineRule="auto"/>
              <w:rPr>
                <w:rFonts w:ascii="Arial" w:hAnsi="Arial" w:cs="Arial"/>
              </w:rPr>
            </w:pPr>
          </w:p>
        </w:tc>
      </w:tr>
      <w:tr w:rsidR="00726F88" w:rsidRPr="00F83D72" w14:paraId="1F6608FB" w14:textId="77777777" w:rsidTr="003E6974">
        <w:tc>
          <w:tcPr>
            <w:tcW w:w="2977" w:type="dxa"/>
          </w:tcPr>
          <w:p w14:paraId="7488BACB" w14:textId="77777777" w:rsidR="00B5539B" w:rsidRPr="00F83D72" w:rsidRDefault="00B5539B" w:rsidP="00F83D72">
            <w:pPr>
              <w:spacing w:before="40" w:after="40" w:line="360" w:lineRule="auto"/>
              <w:rPr>
                <w:rFonts w:ascii="Arial" w:hAnsi="Arial" w:cs="Arial"/>
              </w:rPr>
            </w:pPr>
            <w:r w:rsidRPr="00F83D72">
              <w:rPr>
                <w:rFonts w:ascii="Arial" w:hAnsi="Arial" w:cs="Arial"/>
              </w:rPr>
              <w:t>Consortium</w:t>
            </w:r>
            <w:r w:rsidRPr="00F83D72">
              <w:rPr>
                <w:rFonts w:ascii="Arial" w:hAnsi="Arial" w:cs="Arial"/>
              </w:rPr>
              <w:tab/>
            </w:r>
          </w:p>
        </w:tc>
        <w:tc>
          <w:tcPr>
            <w:tcW w:w="5954" w:type="dxa"/>
          </w:tcPr>
          <w:p w14:paraId="3C72E91E" w14:textId="77777777" w:rsidR="00B5539B" w:rsidRPr="00F83D72" w:rsidRDefault="00B5539B" w:rsidP="00F83D72">
            <w:pPr>
              <w:spacing w:before="40" w:after="40" w:line="360" w:lineRule="auto"/>
              <w:rPr>
                <w:rFonts w:ascii="Arial" w:hAnsi="Arial" w:cs="Arial"/>
              </w:rPr>
            </w:pPr>
          </w:p>
        </w:tc>
      </w:tr>
      <w:tr w:rsidR="00726F88" w:rsidRPr="00F83D72" w14:paraId="0EE4D6B6" w14:textId="77777777" w:rsidTr="003E6974">
        <w:tc>
          <w:tcPr>
            <w:tcW w:w="2977" w:type="dxa"/>
          </w:tcPr>
          <w:p w14:paraId="287339EF" w14:textId="77777777" w:rsidR="00B5539B" w:rsidRPr="00F83D72" w:rsidRDefault="00B5539B" w:rsidP="00F83D72">
            <w:pPr>
              <w:spacing w:before="40" w:after="40" w:line="360" w:lineRule="auto"/>
              <w:rPr>
                <w:rFonts w:ascii="Arial" w:hAnsi="Arial" w:cs="Arial"/>
              </w:rPr>
            </w:pPr>
            <w:r w:rsidRPr="00F83D72">
              <w:rPr>
                <w:rFonts w:ascii="Arial" w:hAnsi="Arial" w:cs="Arial"/>
              </w:rPr>
              <w:t>With Sub-Contractors</w:t>
            </w:r>
            <w:r w:rsidRPr="00F83D72">
              <w:rPr>
                <w:rFonts w:ascii="Arial" w:hAnsi="Arial" w:cs="Arial"/>
              </w:rPr>
              <w:tab/>
            </w:r>
          </w:p>
        </w:tc>
        <w:tc>
          <w:tcPr>
            <w:tcW w:w="5954" w:type="dxa"/>
          </w:tcPr>
          <w:p w14:paraId="67825ADE" w14:textId="77777777" w:rsidR="00B5539B" w:rsidRPr="00F83D72" w:rsidRDefault="00B5539B" w:rsidP="00F83D72">
            <w:pPr>
              <w:spacing w:before="40" w:after="40" w:line="360" w:lineRule="auto"/>
              <w:rPr>
                <w:rFonts w:ascii="Arial" w:hAnsi="Arial" w:cs="Arial"/>
              </w:rPr>
            </w:pPr>
          </w:p>
        </w:tc>
      </w:tr>
      <w:tr w:rsidR="00726F88" w:rsidRPr="00F83D72" w14:paraId="284BF6DF" w14:textId="77777777" w:rsidTr="003E6974">
        <w:tc>
          <w:tcPr>
            <w:tcW w:w="2977" w:type="dxa"/>
          </w:tcPr>
          <w:p w14:paraId="7C0DB258" w14:textId="77777777" w:rsidR="00B5539B" w:rsidRPr="00F83D72" w:rsidRDefault="00B5539B" w:rsidP="00F83D72">
            <w:pPr>
              <w:spacing w:before="40" w:after="40" w:line="360" w:lineRule="auto"/>
              <w:rPr>
                <w:rFonts w:ascii="Arial" w:hAnsi="Arial" w:cs="Arial"/>
              </w:rPr>
            </w:pPr>
            <w:r w:rsidRPr="00F83D72">
              <w:rPr>
                <w:rFonts w:ascii="Arial" w:hAnsi="Arial" w:cs="Arial"/>
              </w:rPr>
              <w:t>Other</w:t>
            </w:r>
            <w:r w:rsidRPr="00F83D72">
              <w:rPr>
                <w:rFonts w:ascii="Arial" w:hAnsi="Arial" w:cs="Arial"/>
              </w:rPr>
              <w:tab/>
            </w:r>
          </w:p>
        </w:tc>
        <w:tc>
          <w:tcPr>
            <w:tcW w:w="5954" w:type="dxa"/>
          </w:tcPr>
          <w:p w14:paraId="347FDCF2" w14:textId="77777777" w:rsidR="00B5539B" w:rsidRPr="00F83D72" w:rsidRDefault="00B5539B" w:rsidP="00F83D72">
            <w:pPr>
              <w:spacing w:before="40" w:after="40" w:line="360" w:lineRule="auto"/>
              <w:rPr>
                <w:rFonts w:ascii="Arial" w:hAnsi="Arial" w:cs="Arial"/>
              </w:rPr>
            </w:pPr>
          </w:p>
        </w:tc>
      </w:tr>
    </w:tbl>
    <w:p w14:paraId="054AA361"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5E3C4145" w14:textId="77777777" w:rsidTr="003E6974">
        <w:tc>
          <w:tcPr>
            <w:tcW w:w="8931" w:type="dxa"/>
            <w:gridSpan w:val="2"/>
          </w:tcPr>
          <w:p w14:paraId="1B6A75F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Individual:</w:t>
            </w:r>
            <w:r w:rsidRPr="00F83D72">
              <w:rPr>
                <w:rFonts w:ascii="Arial" w:hAnsi="Arial" w:cs="Arial"/>
              </w:rPr>
              <w:tab/>
            </w:r>
          </w:p>
        </w:tc>
      </w:tr>
      <w:tr w:rsidR="00726F88" w:rsidRPr="00F83D72" w14:paraId="1804A52C" w14:textId="77777777" w:rsidTr="003E6974">
        <w:tc>
          <w:tcPr>
            <w:tcW w:w="2977" w:type="dxa"/>
          </w:tcPr>
          <w:p w14:paraId="48A0EB4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Name of Bidder</w:t>
            </w:r>
            <w:r w:rsidRPr="00F83D72">
              <w:rPr>
                <w:rFonts w:ascii="Arial" w:hAnsi="Arial" w:cs="Arial"/>
              </w:rPr>
              <w:tab/>
            </w:r>
          </w:p>
        </w:tc>
        <w:tc>
          <w:tcPr>
            <w:tcW w:w="5954" w:type="dxa"/>
          </w:tcPr>
          <w:p w14:paraId="606EDC41" w14:textId="77777777" w:rsidR="00B5539B" w:rsidRPr="00F83D72" w:rsidRDefault="00B5539B" w:rsidP="00F83D72">
            <w:pPr>
              <w:spacing w:before="40" w:afterLines="40" w:after="96" w:line="360" w:lineRule="auto"/>
              <w:rPr>
                <w:rFonts w:ascii="Arial" w:hAnsi="Arial" w:cs="Arial"/>
              </w:rPr>
            </w:pPr>
          </w:p>
        </w:tc>
      </w:tr>
      <w:tr w:rsidR="00726F88" w:rsidRPr="00F83D72" w14:paraId="69B7681C" w14:textId="77777777" w:rsidTr="003E6974">
        <w:tc>
          <w:tcPr>
            <w:tcW w:w="2977" w:type="dxa"/>
          </w:tcPr>
          <w:p w14:paraId="0541509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35BE89C0" w14:textId="77777777" w:rsidR="00B5539B" w:rsidRPr="00F83D72" w:rsidRDefault="00B5539B" w:rsidP="00F83D72">
            <w:pPr>
              <w:spacing w:before="40" w:afterLines="40" w:after="96" w:line="360" w:lineRule="auto"/>
              <w:rPr>
                <w:rFonts w:ascii="Arial" w:hAnsi="Arial" w:cs="Arial"/>
              </w:rPr>
            </w:pPr>
          </w:p>
        </w:tc>
      </w:tr>
      <w:tr w:rsidR="00726F88" w:rsidRPr="00F83D72" w14:paraId="44CFE414" w14:textId="77777777" w:rsidTr="003E6974">
        <w:tc>
          <w:tcPr>
            <w:tcW w:w="2977" w:type="dxa"/>
          </w:tcPr>
          <w:p w14:paraId="3C21E073"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7AAC734A" w14:textId="77777777" w:rsidR="00B5539B" w:rsidRPr="00F83D72" w:rsidRDefault="00B5539B" w:rsidP="00F83D72">
            <w:pPr>
              <w:spacing w:before="40" w:afterLines="40" w:after="96" w:line="360" w:lineRule="auto"/>
              <w:rPr>
                <w:rFonts w:ascii="Arial" w:hAnsi="Arial" w:cs="Arial"/>
              </w:rPr>
            </w:pPr>
          </w:p>
        </w:tc>
      </w:tr>
      <w:tr w:rsidR="00726F88" w:rsidRPr="00F83D72" w14:paraId="1DFF3C4B" w14:textId="77777777" w:rsidTr="003E6974">
        <w:tc>
          <w:tcPr>
            <w:tcW w:w="2977" w:type="dxa"/>
          </w:tcPr>
          <w:p w14:paraId="766DB96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6A6E2145" w14:textId="77777777" w:rsidR="00B5539B" w:rsidRPr="00F83D72" w:rsidRDefault="00B5539B" w:rsidP="00F83D72">
            <w:pPr>
              <w:spacing w:before="40" w:afterLines="40" w:after="96" w:line="360" w:lineRule="auto"/>
              <w:rPr>
                <w:rFonts w:ascii="Arial" w:hAnsi="Arial" w:cs="Arial"/>
              </w:rPr>
            </w:pPr>
          </w:p>
        </w:tc>
      </w:tr>
      <w:tr w:rsidR="00726F88" w:rsidRPr="00F83D72" w14:paraId="777A880F" w14:textId="77777777" w:rsidTr="003E6974">
        <w:tc>
          <w:tcPr>
            <w:tcW w:w="2977" w:type="dxa"/>
          </w:tcPr>
          <w:p w14:paraId="63B8D61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44FB4B0A" w14:textId="77777777" w:rsidR="00B5539B" w:rsidRPr="00F83D72" w:rsidRDefault="00B5539B" w:rsidP="00F83D72">
            <w:pPr>
              <w:spacing w:before="40" w:afterLines="40" w:after="96" w:line="360" w:lineRule="auto"/>
              <w:rPr>
                <w:rFonts w:ascii="Arial" w:hAnsi="Arial" w:cs="Arial"/>
              </w:rPr>
            </w:pPr>
          </w:p>
        </w:tc>
      </w:tr>
      <w:tr w:rsidR="00726F88" w:rsidRPr="00F83D72" w14:paraId="7826016D" w14:textId="77777777" w:rsidTr="003E6974">
        <w:tc>
          <w:tcPr>
            <w:tcW w:w="2977" w:type="dxa"/>
          </w:tcPr>
          <w:p w14:paraId="32C2A7F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70B202E5" w14:textId="77777777" w:rsidR="00B5539B" w:rsidRPr="00F83D72" w:rsidRDefault="00B5539B" w:rsidP="00F83D72">
            <w:pPr>
              <w:spacing w:before="40" w:afterLines="40" w:after="96" w:line="360" w:lineRule="auto"/>
              <w:rPr>
                <w:rFonts w:ascii="Arial" w:hAnsi="Arial" w:cs="Arial"/>
              </w:rPr>
            </w:pPr>
          </w:p>
        </w:tc>
      </w:tr>
      <w:tr w:rsidR="00726F88" w:rsidRPr="00F83D72" w14:paraId="2DFB6542" w14:textId="77777777" w:rsidTr="003E6974">
        <w:tc>
          <w:tcPr>
            <w:tcW w:w="2977" w:type="dxa"/>
          </w:tcPr>
          <w:p w14:paraId="6511A4B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Cell Number(s)</w:t>
            </w:r>
          </w:p>
        </w:tc>
        <w:tc>
          <w:tcPr>
            <w:tcW w:w="5954" w:type="dxa"/>
          </w:tcPr>
          <w:p w14:paraId="70E8CC88" w14:textId="77777777" w:rsidR="00B5539B" w:rsidRPr="00F83D72" w:rsidRDefault="00B5539B" w:rsidP="00F83D72">
            <w:pPr>
              <w:spacing w:before="40" w:afterLines="40" w:after="96" w:line="360" w:lineRule="auto"/>
              <w:rPr>
                <w:rFonts w:ascii="Arial" w:hAnsi="Arial" w:cs="Arial"/>
              </w:rPr>
            </w:pPr>
          </w:p>
        </w:tc>
      </w:tr>
      <w:tr w:rsidR="00726F88" w:rsidRPr="00F83D72" w14:paraId="3A779188" w14:textId="77777777" w:rsidTr="003E6974">
        <w:tc>
          <w:tcPr>
            <w:tcW w:w="2977" w:type="dxa"/>
          </w:tcPr>
          <w:p w14:paraId="2068658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600BA9A2" w14:textId="77777777" w:rsidR="00B5539B" w:rsidRPr="00F83D72" w:rsidRDefault="00B5539B" w:rsidP="00F83D72">
            <w:pPr>
              <w:spacing w:before="40" w:afterLines="40" w:after="96" w:line="360" w:lineRule="auto"/>
              <w:rPr>
                <w:rFonts w:ascii="Arial" w:hAnsi="Arial" w:cs="Arial"/>
              </w:rPr>
            </w:pPr>
          </w:p>
        </w:tc>
      </w:tr>
      <w:tr w:rsidR="00726F88" w:rsidRPr="00F83D72" w14:paraId="60F1A018" w14:textId="77777777" w:rsidTr="003E6974">
        <w:tc>
          <w:tcPr>
            <w:tcW w:w="2977" w:type="dxa"/>
          </w:tcPr>
          <w:p w14:paraId="1816D48B"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3EE48C92" w14:textId="77777777" w:rsidR="00B5539B" w:rsidRPr="00F83D72" w:rsidRDefault="00B5539B" w:rsidP="00F83D72">
            <w:pPr>
              <w:spacing w:before="40" w:afterLines="40" w:after="96" w:line="360" w:lineRule="auto"/>
              <w:rPr>
                <w:rFonts w:ascii="Arial" w:hAnsi="Arial" w:cs="Arial"/>
              </w:rPr>
            </w:pPr>
          </w:p>
        </w:tc>
      </w:tr>
      <w:tr w:rsidR="00726F88" w:rsidRPr="00F83D72" w14:paraId="75E27EEF" w14:textId="77777777" w:rsidTr="003E6974">
        <w:tc>
          <w:tcPr>
            <w:tcW w:w="2977" w:type="dxa"/>
          </w:tcPr>
          <w:p w14:paraId="30979781"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429C0116" w14:textId="77777777" w:rsidR="00B5539B" w:rsidRPr="00F83D72" w:rsidRDefault="00B5539B" w:rsidP="00F83D72">
            <w:pPr>
              <w:spacing w:before="40" w:afterLines="40" w:after="96" w:line="360" w:lineRule="auto"/>
              <w:rPr>
                <w:rFonts w:ascii="Arial" w:hAnsi="Arial" w:cs="Arial"/>
              </w:rPr>
            </w:pPr>
          </w:p>
        </w:tc>
      </w:tr>
    </w:tbl>
    <w:p w14:paraId="0D2C7DC7"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FE4A6F5" w14:textId="77777777" w:rsidTr="00543610">
        <w:tc>
          <w:tcPr>
            <w:tcW w:w="8931" w:type="dxa"/>
            <w:gridSpan w:val="2"/>
          </w:tcPr>
          <w:p w14:paraId="7EE204F2"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Joint Venture or Consortium, indicate the name/s of the partners:</w:t>
            </w:r>
            <w:r w:rsidRPr="00F83D72">
              <w:rPr>
                <w:rFonts w:ascii="Arial" w:hAnsi="Arial" w:cs="Arial"/>
              </w:rPr>
              <w:tab/>
            </w:r>
          </w:p>
        </w:tc>
      </w:tr>
      <w:tr w:rsidR="00726F88" w:rsidRPr="00F83D72" w14:paraId="577F5988" w14:textId="77777777" w:rsidTr="00543610">
        <w:tc>
          <w:tcPr>
            <w:tcW w:w="2977" w:type="dxa"/>
          </w:tcPr>
          <w:p w14:paraId="41E5E65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Company Name</w:t>
            </w:r>
            <w:r w:rsidRPr="00F83D72">
              <w:rPr>
                <w:rFonts w:ascii="Arial" w:hAnsi="Arial" w:cs="Arial"/>
              </w:rPr>
              <w:tab/>
            </w:r>
          </w:p>
        </w:tc>
        <w:tc>
          <w:tcPr>
            <w:tcW w:w="5954" w:type="dxa"/>
          </w:tcPr>
          <w:p w14:paraId="2BC24936" w14:textId="77777777" w:rsidR="00B5539B" w:rsidRPr="00F83D72" w:rsidRDefault="00B5539B" w:rsidP="00F83D72">
            <w:pPr>
              <w:spacing w:before="40" w:afterLines="40" w:after="96" w:line="360" w:lineRule="auto"/>
              <w:rPr>
                <w:rFonts w:ascii="Arial" w:hAnsi="Arial" w:cs="Arial"/>
              </w:rPr>
            </w:pPr>
          </w:p>
        </w:tc>
      </w:tr>
      <w:tr w:rsidR="00726F88" w:rsidRPr="00F83D72" w14:paraId="4594059E" w14:textId="77777777" w:rsidTr="00543610">
        <w:tc>
          <w:tcPr>
            <w:tcW w:w="2977" w:type="dxa"/>
          </w:tcPr>
          <w:p w14:paraId="4B9AAA1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lastRenderedPageBreak/>
              <w:t>Registration Number</w:t>
            </w:r>
          </w:p>
        </w:tc>
        <w:tc>
          <w:tcPr>
            <w:tcW w:w="5954" w:type="dxa"/>
          </w:tcPr>
          <w:p w14:paraId="077C45F2" w14:textId="77777777" w:rsidR="00B5539B" w:rsidRPr="00F83D72" w:rsidRDefault="00B5539B" w:rsidP="00F83D72">
            <w:pPr>
              <w:spacing w:before="40" w:afterLines="40" w:after="96" w:line="360" w:lineRule="auto"/>
              <w:rPr>
                <w:rFonts w:ascii="Arial" w:hAnsi="Arial" w:cs="Arial"/>
              </w:rPr>
            </w:pPr>
          </w:p>
        </w:tc>
      </w:tr>
      <w:tr w:rsidR="00726F88" w:rsidRPr="00F83D72" w14:paraId="7903EE0C" w14:textId="77777777" w:rsidTr="00543610">
        <w:tc>
          <w:tcPr>
            <w:tcW w:w="2977" w:type="dxa"/>
          </w:tcPr>
          <w:p w14:paraId="5AA85AC9"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07AFA970" w14:textId="77777777" w:rsidR="00B5539B" w:rsidRPr="00F83D72" w:rsidRDefault="00B5539B" w:rsidP="00F83D72">
            <w:pPr>
              <w:spacing w:before="40" w:afterLines="40" w:after="96" w:line="360" w:lineRule="auto"/>
              <w:rPr>
                <w:rFonts w:ascii="Arial" w:hAnsi="Arial" w:cs="Arial"/>
              </w:rPr>
            </w:pPr>
          </w:p>
        </w:tc>
      </w:tr>
      <w:tr w:rsidR="00726F88" w:rsidRPr="00F83D72" w14:paraId="0013140B" w14:textId="77777777" w:rsidTr="00543610">
        <w:tc>
          <w:tcPr>
            <w:tcW w:w="2977" w:type="dxa"/>
          </w:tcPr>
          <w:p w14:paraId="26D043B0"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1EC17E32" w14:textId="77777777" w:rsidR="00B5539B" w:rsidRPr="00F83D72" w:rsidRDefault="00B5539B" w:rsidP="00F83D72">
            <w:pPr>
              <w:spacing w:before="40" w:afterLines="40" w:after="96" w:line="360" w:lineRule="auto"/>
              <w:rPr>
                <w:rFonts w:ascii="Arial" w:hAnsi="Arial" w:cs="Arial"/>
              </w:rPr>
            </w:pPr>
          </w:p>
        </w:tc>
      </w:tr>
      <w:tr w:rsidR="00726F88" w:rsidRPr="00F83D72" w14:paraId="562AFC70" w14:textId="77777777" w:rsidTr="00543610">
        <w:tc>
          <w:tcPr>
            <w:tcW w:w="2977" w:type="dxa"/>
          </w:tcPr>
          <w:p w14:paraId="76F48F3C"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1F27D534" w14:textId="77777777" w:rsidR="00B5539B" w:rsidRPr="00F83D72" w:rsidRDefault="00B5539B" w:rsidP="00F83D72">
            <w:pPr>
              <w:spacing w:before="40" w:afterLines="40" w:after="96" w:line="360" w:lineRule="auto"/>
              <w:rPr>
                <w:rFonts w:ascii="Arial" w:hAnsi="Arial" w:cs="Arial"/>
              </w:rPr>
            </w:pPr>
          </w:p>
        </w:tc>
      </w:tr>
      <w:tr w:rsidR="00726F88" w:rsidRPr="00F83D72" w14:paraId="05A8971D" w14:textId="77777777" w:rsidTr="00543610">
        <w:tc>
          <w:tcPr>
            <w:tcW w:w="2977" w:type="dxa"/>
          </w:tcPr>
          <w:p w14:paraId="4A2338A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4440D142" w14:textId="77777777" w:rsidR="00B5539B" w:rsidRPr="00F83D72" w:rsidRDefault="00B5539B" w:rsidP="00F83D72">
            <w:pPr>
              <w:spacing w:before="40" w:afterLines="40" w:after="96" w:line="360" w:lineRule="auto"/>
              <w:rPr>
                <w:rFonts w:ascii="Arial" w:hAnsi="Arial" w:cs="Arial"/>
              </w:rPr>
            </w:pPr>
          </w:p>
        </w:tc>
      </w:tr>
      <w:tr w:rsidR="00726F88" w:rsidRPr="00F83D72" w14:paraId="6AC8745A" w14:textId="77777777" w:rsidTr="00543610">
        <w:tc>
          <w:tcPr>
            <w:tcW w:w="2977" w:type="dxa"/>
          </w:tcPr>
          <w:p w14:paraId="2FB9E79D"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09F72EBB" w14:textId="77777777" w:rsidR="00B5539B" w:rsidRPr="00F83D72" w:rsidRDefault="00B5539B" w:rsidP="00F83D72">
            <w:pPr>
              <w:spacing w:before="40" w:afterLines="40" w:after="96" w:line="360" w:lineRule="auto"/>
              <w:rPr>
                <w:rFonts w:ascii="Arial" w:hAnsi="Arial" w:cs="Arial"/>
              </w:rPr>
            </w:pPr>
          </w:p>
        </w:tc>
      </w:tr>
      <w:tr w:rsidR="00726F88" w:rsidRPr="00F83D72" w14:paraId="1C591E09" w14:textId="77777777" w:rsidTr="00543610">
        <w:tc>
          <w:tcPr>
            <w:tcW w:w="2977" w:type="dxa"/>
          </w:tcPr>
          <w:p w14:paraId="2724984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41F2D819" w14:textId="77777777" w:rsidR="00B5539B" w:rsidRPr="00F83D72" w:rsidRDefault="00B5539B" w:rsidP="00F83D72">
            <w:pPr>
              <w:spacing w:before="40" w:afterLines="40" w:after="96" w:line="360" w:lineRule="auto"/>
              <w:rPr>
                <w:rFonts w:ascii="Arial" w:hAnsi="Arial" w:cs="Arial"/>
              </w:rPr>
            </w:pPr>
          </w:p>
        </w:tc>
      </w:tr>
      <w:tr w:rsidR="00726F88" w:rsidRPr="00F83D72" w14:paraId="3CD1C3B2" w14:textId="77777777" w:rsidTr="00543610">
        <w:tc>
          <w:tcPr>
            <w:tcW w:w="2977" w:type="dxa"/>
          </w:tcPr>
          <w:p w14:paraId="21E208C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77777509" w14:textId="77777777" w:rsidR="00B5539B" w:rsidRPr="00F83D72" w:rsidRDefault="00B5539B" w:rsidP="00F83D72">
            <w:pPr>
              <w:spacing w:before="40" w:afterLines="40" w:after="96" w:line="360" w:lineRule="auto"/>
              <w:rPr>
                <w:rFonts w:ascii="Arial" w:hAnsi="Arial" w:cs="Arial"/>
              </w:rPr>
            </w:pPr>
          </w:p>
        </w:tc>
      </w:tr>
    </w:tbl>
    <w:p w14:paraId="564D4D05"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726F88" w:rsidRPr="00F83D72" w14:paraId="3A573437" w14:textId="77777777" w:rsidTr="00543610">
        <w:tc>
          <w:tcPr>
            <w:tcW w:w="8931" w:type="dxa"/>
            <w:gridSpan w:val="3"/>
          </w:tcPr>
          <w:p w14:paraId="6E908BFC" w14:textId="2B01A60C" w:rsidR="00B5539B" w:rsidRPr="00F83D72" w:rsidRDefault="00B5539B" w:rsidP="00F83D72">
            <w:pPr>
              <w:spacing w:before="40" w:after="40" w:line="360" w:lineRule="auto"/>
              <w:jc w:val="center"/>
              <w:rPr>
                <w:rFonts w:ascii="Arial" w:hAnsi="Arial" w:cs="Arial"/>
                <w:b/>
              </w:rPr>
            </w:pPr>
            <w:r w:rsidRPr="00F83D72">
              <w:rPr>
                <w:rFonts w:ascii="Arial" w:hAnsi="Arial" w:cs="Arial"/>
                <w:b/>
              </w:rPr>
              <w:t>HAS AN</w:t>
            </w:r>
            <w:r w:rsidR="00B90091">
              <w:rPr>
                <w:rFonts w:ascii="Arial" w:hAnsi="Arial" w:cs="Arial"/>
                <w:b/>
              </w:rPr>
              <w:t xml:space="preserve"> ORIGINAL</w:t>
            </w:r>
            <w:r w:rsidRPr="00F83D72">
              <w:rPr>
                <w:rFonts w:ascii="Arial" w:hAnsi="Arial" w:cs="Arial"/>
                <w:b/>
              </w:rPr>
              <w:t xml:space="preserve"> V</w:t>
            </w:r>
            <w:r w:rsidR="00533956" w:rsidRPr="00F83D72">
              <w:rPr>
                <w:rFonts w:ascii="Arial" w:hAnsi="Arial" w:cs="Arial"/>
                <w:b/>
              </w:rPr>
              <w:t xml:space="preserve">ALID TAX </w:t>
            </w:r>
            <w:r w:rsidR="00B90091">
              <w:rPr>
                <w:rFonts w:ascii="Arial" w:hAnsi="Arial" w:cs="Arial"/>
                <w:b/>
              </w:rPr>
              <w:t>COMPLIANCE REPORT</w:t>
            </w:r>
            <w:r w:rsidR="00533956" w:rsidRPr="00F83D72">
              <w:rPr>
                <w:rFonts w:ascii="Arial" w:hAnsi="Arial" w:cs="Arial"/>
                <w:b/>
              </w:rPr>
              <w:t xml:space="preserve"> AND PIN</w:t>
            </w:r>
            <w:r w:rsidRPr="00F83D72">
              <w:rPr>
                <w:rFonts w:ascii="Arial" w:hAnsi="Arial" w:cs="Arial"/>
                <w:b/>
              </w:rPr>
              <w:t xml:space="preserve"> BEEN SUBMITTED FOR CONSORTIUM, JOINT VENTURE AND/OR SUB CONTRACTORS</w:t>
            </w:r>
          </w:p>
        </w:tc>
      </w:tr>
      <w:tr w:rsidR="00726F88" w:rsidRPr="00F83D72" w14:paraId="18B92BE8" w14:textId="77777777" w:rsidTr="00543610">
        <w:trPr>
          <w:gridAfter w:val="1"/>
          <w:wAfter w:w="3011" w:type="dxa"/>
        </w:trPr>
        <w:tc>
          <w:tcPr>
            <w:tcW w:w="3085" w:type="dxa"/>
            <w:vAlign w:val="center"/>
          </w:tcPr>
          <w:p w14:paraId="3E7AEA9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YES</w:t>
            </w:r>
          </w:p>
        </w:tc>
        <w:tc>
          <w:tcPr>
            <w:tcW w:w="2835" w:type="dxa"/>
            <w:vAlign w:val="center"/>
          </w:tcPr>
          <w:p w14:paraId="0C8656B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NO</w:t>
            </w:r>
          </w:p>
        </w:tc>
      </w:tr>
      <w:tr w:rsidR="00726F88" w:rsidRPr="00F83D72" w14:paraId="750131EF" w14:textId="77777777" w:rsidTr="00543610">
        <w:trPr>
          <w:gridAfter w:val="1"/>
          <w:wAfter w:w="3011" w:type="dxa"/>
        </w:trPr>
        <w:tc>
          <w:tcPr>
            <w:tcW w:w="3085" w:type="dxa"/>
            <w:vAlign w:val="center"/>
          </w:tcPr>
          <w:p w14:paraId="12D62812" w14:textId="77777777" w:rsidR="00B5539B" w:rsidRPr="00F83D72" w:rsidRDefault="00B5539B" w:rsidP="00F83D72">
            <w:pPr>
              <w:spacing w:before="60" w:after="60" w:line="360" w:lineRule="auto"/>
              <w:jc w:val="center"/>
              <w:rPr>
                <w:rFonts w:ascii="Arial" w:hAnsi="Arial" w:cs="Arial"/>
              </w:rPr>
            </w:pPr>
          </w:p>
        </w:tc>
        <w:tc>
          <w:tcPr>
            <w:tcW w:w="2835" w:type="dxa"/>
            <w:vAlign w:val="center"/>
          </w:tcPr>
          <w:p w14:paraId="3CCBE446" w14:textId="77777777" w:rsidR="00B5539B" w:rsidRPr="00F83D72" w:rsidRDefault="00B5539B" w:rsidP="00F83D72">
            <w:pPr>
              <w:spacing w:before="60" w:after="60" w:line="360" w:lineRule="auto"/>
              <w:jc w:val="center"/>
              <w:rPr>
                <w:rFonts w:ascii="Arial" w:hAnsi="Arial" w:cs="Arial"/>
              </w:rPr>
            </w:pPr>
          </w:p>
        </w:tc>
      </w:tr>
    </w:tbl>
    <w:p w14:paraId="49E59C3A" w14:textId="77777777" w:rsidR="00B5539B" w:rsidRPr="00F83D72" w:rsidRDefault="00B5539B" w:rsidP="00F83D72">
      <w:pPr>
        <w:spacing w:line="36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F83D72" w14:paraId="146ABDDE" w14:textId="77777777" w:rsidTr="00543610">
        <w:tc>
          <w:tcPr>
            <w:tcW w:w="8964" w:type="dxa"/>
            <w:gridSpan w:val="2"/>
          </w:tcPr>
          <w:p w14:paraId="08A74766" w14:textId="77777777" w:rsidR="00B5539B" w:rsidRPr="00F83D72" w:rsidRDefault="00B5539B" w:rsidP="00F83D72">
            <w:pPr>
              <w:spacing w:line="360" w:lineRule="auto"/>
              <w:jc w:val="center"/>
              <w:rPr>
                <w:rFonts w:ascii="Arial" w:hAnsi="Arial" w:cs="Arial"/>
                <w:b/>
              </w:rPr>
            </w:pPr>
            <w:r w:rsidRPr="00F83D72">
              <w:rPr>
                <w:rFonts w:ascii="Arial" w:hAnsi="Arial" w:cs="Arial"/>
                <w:b/>
              </w:rPr>
              <w:t>PLEASE INDICATE THE TYPE OF YOUR COMPANY E.G. PRIVATE COMPANY OR CLOSED CORPORATION OR OTHER</w:t>
            </w:r>
          </w:p>
        </w:tc>
      </w:tr>
      <w:tr w:rsidR="00B5539B" w:rsidRPr="00F83D72" w14:paraId="53C8F719" w14:textId="77777777" w:rsidTr="00543610">
        <w:tc>
          <w:tcPr>
            <w:tcW w:w="3208" w:type="dxa"/>
          </w:tcPr>
          <w:p w14:paraId="5E02AEC2" w14:textId="77777777" w:rsidR="00B5539B" w:rsidRPr="00F83D72" w:rsidRDefault="00B5539B" w:rsidP="00F83D72">
            <w:pPr>
              <w:spacing w:before="60" w:after="60" w:line="360" w:lineRule="auto"/>
              <w:rPr>
                <w:rFonts w:ascii="Arial" w:hAnsi="Arial" w:cs="Arial"/>
              </w:rPr>
            </w:pPr>
            <w:r w:rsidRPr="00F83D72">
              <w:rPr>
                <w:rFonts w:ascii="Arial" w:hAnsi="Arial" w:cs="Arial"/>
              </w:rPr>
              <w:t>Indicate the Type of Company</w:t>
            </w:r>
          </w:p>
        </w:tc>
        <w:tc>
          <w:tcPr>
            <w:tcW w:w="5756" w:type="dxa"/>
          </w:tcPr>
          <w:p w14:paraId="27F742C3" w14:textId="77777777" w:rsidR="00B5539B" w:rsidRPr="00F83D72" w:rsidRDefault="00B5539B" w:rsidP="00F83D72">
            <w:pPr>
              <w:spacing w:before="60" w:after="60" w:line="360" w:lineRule="auto"/>
              <w:rPr>
                <w:rFonts w:ascii="Arial" w:hAnsi="Arial" w:cs="Arial"/>
              </w:rPr>
            </w:pPr>
          </w:p>
        </w:tc>
      </w:tr>
    </w:tbl>
    <w:p w14:paraId="5FBC6621" w14:textId="77777777" w:rsidR="00B5539B" w:rsidRPr="00F83D72" w:rsidRDefault="00B5539B" w:rsidP="00F83D72">
      <w:pPr>
        <w:spacing w:line="360" w:lineRule="auto"/>
        <w:rPr>
          <w:rFonts w:ascii="Arial" w:hAnsi="Arial" w:cs="Arial"/>
        </w:rPr>
      </w:pPr>
    </w:p>
    <w:p w14:paraId="59A6D6FB" w14:textId="77777777" w:rsidR="00B5539B" w:rsidRPr="00F83D72" w:rsidRDefault="00B5539B" w:rsidP="00F83D72">
      <w:pPr>
        <w:pStyle w:val="BodyText"/>
        <w:spacing w:before="120" w:after="120"/>
        <w:rPr>
          <w:rFonts w:ascii="Arial" w:hAnsi="Arial" w:cs="Arial"/>
          <w:b/>
        </w:rPr>
      </w:pPr>
      <w:r w:rsidRPr="00F83D72">
        <w:rPr>
          <w:rFonts w:ascii="Arial" w:hAnsi="Arial" w:cs="Arial"/>
          <w:b/>
        </w:rPr>
        <w:t>SIGNATURE OF BIDDER:</w:t>
      </w:r>
    </w:p>
    <w:p w14:paraId="70923099" w14:textId="77777777" w:rsidR="00B5539B" w:rsidRPr="00F83D72" w:rsidRDefault="00B5539B" w:rsidP="00F83D72">
      <w:pPr>
        <w:spacing w:line="360" w:lineRule="auto"/>
        <w:rPr>
          <w:rFonts w:ascii="Arial" w:hAnsi="Arial" w:cs="Arial"/>
        </w:rPr>
      </w:pPr>
    </w:p>
    <w:p w14:paraId="335F607C" w14:textId="77777777" w:rsidR="00B5539B" w:rsidRPr="00F83D72" w:rsidRDefault="00B5539B" w:rsidP="00F83D72">
      <w:pPr>
        <w:spacing w:line="360" w:lineRule="auto"/>
        <w:rPr>
          <w:rFonts w:ascii="Arial" w:hAnsi="Arial" w:cs="Arial"/>
        </w:rPr>
      </w:pPr>
    </w:p>
    <w:p w14:paraId="6D05351C" w14:textId="77777777" w:rsidR="00B5539B" w:rsidRPr="00F83D72" w:rsidRDefault="00B5539B" w:rsidP="00F83D72">
      <w:pPr>
        <w:spacing w:line="360" w:lineRule="auto"/>
        <w:rPr>
          <w:rFonts w:ascii="Arial" w:hAnsi="Arial" w:cs="Arial"/>
        </w:rPr>
      </w:pPr>
      <w:r w:rsidRPr="00F83D72">
        <w:rPr>
          <w:rFonts w:ascii="Arial" w:hAnsi="Arial" w:cs="Arial"/>
        </w:rPr>
        <w:t>…………………………………………………………</w:t>
      </w:r>
      <w:r w:rsidR="00314B2A" w:rsidRPr="00F83D72">
        <w:rPr>
          <w:rFonts w:ascii="Arial" w:hAnsi="Arial" w:cs="Arial"/>
        </w:rPr>
        <w:tab/>
      </w:r>
      <w:r w:rsidRPr="00F83D72">
        <w:rPr>
          <w:rFonts w:ascii="Arial" w:hAnsi="Arial" w:cs="Arial"/>
        </w:rPr>
        <w:t xml:space="preserve">DATE: </w:t>
      </w:r>
      <w:r w:rsidR="00726F88" w:rsidRPr="00F83D72">
        <w:rPr>
          <w:rFonts w:ascii="Arial" w:hAnsi="Arial" w:cs="Arial"/>
        </w:rPr>
        <w:t>……………………</w:t>
      </w:r>
    </w:p>
    <w:p w14:paraId="7BD3589F" w14:textId="77777777" w:rsidR="00B5539B" w:rsidRPr="00F83D72" w:rsidRDefault="00B5539B" w:rsidP="00F83D72">
      <w:pPr>
        <w:spacing w:line="360" w:lineRule="auto"/>
        <w:rPr>
          <w:rFonts w:ascii="Arial" w:hAnsi="Arial" w:cs="Arial"/>
        </w:rPr>
      </w:pPr>
    </w:p>
    <w:p w14:paraId="75FBC9DD" w14:textId="77777777" w:rsidR="00B5539B" w:rsidRPr="00F83D72" w:rsidRDefault="00B5539B" w:rsidP="00F83D72">
      <w:pPr>
        <w:spacing w:line="360" w:lineRule="auto"/>
        <w:rPr>
          <w:rFonts w:ascii="Arial" w:hAnsi="Arial" w:cs="Arial"/>
        </w:rPr>
      </w:pPr>
    </w:p>
    <w:p w14:paraId="577C1819" w14:textId="77777777" w:rsidR="00314B2A" w:rsidRPr="00F83D72" w:rsidRDefault="00314B2A" w:rsidP="00F83D72">
      <w:pPr>
        <w:spacing w:line="360" w:lineRule="auto"/>
        <w:rPr>
          <w:rFonts w:ascii="Arial" w:hAnsi="Arial" w:cs="Arial"/>
        </w:rPr>
      </w:pPr>
      <w:r w:rsidRPr="00F83D72">
        <w:rPr>
          <w:rFonts w:ascii="Arial" w:hAnsi="Arial" w:cs="Arial"/>
        </w:rPr>
        <w:t>…………………………………………………………</w:t>
      </w:r>
    </w:p>
    <w:p w14:paraId="4EB557D0" w14:textId="77777777" w:rsidR="00314B2A" w:rsidRPr="00F83D72" w:rsidRDefault="00B5539B" w:rsidP="00F83D72">
      <w:pPr>
        <w:spacing w:line="360" w:lineRule="auto"/>
        <w:rPr>
          <w:rFonts w:ascii="Arial" w:hAnsi="Arial" w:cs="Arial"/>
        </w:rPr>
      </w:pPr>
      <w:r w:rsidRPr="00F83D72">
        <w:rPr>
          <w:rFonts w:ascii="Arial" w:hAnsi="Arial" w:cs="Arial"/>
        </w:rPr>
        <w:t>CAPACITY UNDER WHICH THIS BID IS SIGNED:</w:t>
      </w:r>
      <w:r w:rsidR="00314B2A"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F83D72" w14:paraId="1C51601D" w14:textId="77777777" w:rsidTr="00726F88">
        <w:tc>
          <w:tcPr>
            <w:tcW w:w="5000" w:type="pct"/>
            <w:shd w:val="pct10" w:color="auto" w:fill="auto"/>
          </w:tcPr>
          <w:p w14:paraId="1DF6B383" w14:textId="77777777" w:rsidR="00726F88" w:rsidRPr="00F83D72" w:rsidRDefault="00726F88" w:rsidP="00F83D72">
            <w:pPr>
              <w:pStyle w:val="Title"/>
              <w:spacing w:line="360" w:lineRule="auto"/>
              <w:rPr>
                <w:rFonts w:ascii="Arial" w:hAnsi="Arial" w:cs="Arial"/>
                <w:sz w:val="22"/>
              </w:rPr>
            </w:pPr>
            <w:r w:rsidRPr="00F83D72">
              <w:rPr>
                <w:rFonts w:ascii="Arial" w:hAnsi="Arial" w:cs="Arial"/>
                <w:sz w:val="22"/>
              </w:rPr>
              <w:lastRenderedPageBreak/>
              <w:t>IMPORTANT NOTICE</w:t>
            </w:r>
          </w:p>
        </w:tc>
      </w:tr>
    </w:tbl>
    <w:p w14:paraId="78E102DC" w14:textId="77777777" w:rsidR="00726F88" w:rsidRPr="00F83D72" w:rsidRDefault="00726F88" w:rsidP="00F83D72">
      <w:pPr>
        <w:pStyle w:val="BodyText"/>
        <w:spacing w:before="120" w:after="120"/>
        <w:ind w:left="431"/>
        <w:jc w:val="both"/>
        <w:rPr>
          <w:rFonts w:ascii="Arial" w:hAnsi="Arial" w:cs="Arial"/>
        </w:rPr>
      </w:pPr>
    </w:p>
    <w:p w14:paraId="6B37B951"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sidRPr="00F83D72">
        <w:rPr>
          <w:rFonts w:ascii="Arial" w:hAnsi="Arial" w:cs="Arial"/>
        </w:rPr>
        <w:t xml:space="preserve">Proposal </w:t>
      </w:r>
      <w:r w:rsidRPr="00F83D72">
        <w:rPr>
          <w:rFonts w:ascii="Arial" w:hAnsi="Arial" w:cs="Arial"/>
        </w:rPr>
        <w:t>(</w:t>
      </w:r>
      <w:r w:rsidR="0015070B" w:rsidRPr="00F83D72">
        <w:rPr>
          <w:rFonts w:ascii="Arial" w:hAnsi="Arial" w:cs="Arial"/>
        </w:rPr>
        <w:t>RFP</w:t>
      </w:r>
      <w:r w:rsidRPr="00F83D72">
        <w:rPr>
          <w:rFonts w:ascii="Arial" w:hAnsi="Arial" w:cs="Arial"/>
        </w:rPr>
        <w:t>).</w:t>
      </w:r>
    </w:p>
    <w:p w14:paraId="53CD3AF5"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This </w:t>
      </w:r>
      <w:r w:rsidR="0015070B" w:rsidRPr="00F83D72">
        <w:rPr>
          <w:rFonts w:ascii="Arial" w:hAnsi="Arial" w:cs="Arial"/>
        </w:rPr>
        <w:t>RFP</w:t>
      </w:r>
      <w:r w:rsidRPr="00F83D72">
        <w:rPr>
          <w:rFonts w:ascii="Arial" w:hAnsi="Arial" w:cs="Arial"/>
        </w:rPr>
        <w:t xml:space="preserve"> is for the confidential use of only those persons/companies who are participants of this </w:t>
      </w:r>
      <w:r w:rsidR="0015070B" w:rsidRPr="00F83D72">
        <w:rPr>
          <w:rFonts w:ascii="Arial" w:hAnsi="Arial" w:cs="Arial"/>
        </w:rPr>
        <w:t>RFP</w:t>
      </w:r>
      <w:r w:rsidRPr="00F83D72">
        <w:rPr>
          <w:rFonts w:ascii="Arial" w:hAnsi="Arial" w:cs="Arial"/>
        </w:rPr>
        <w:t xml:space="preserve">. Each recipient acknowledges that the contents of this </w:t>
      </w:r>
      <w:r w:rsidR="0015070B" w:rsidRPr="00F83D72">
        <w:rPr>
          <w:rFonts w:ascii="Arial" w:hAnsi="Arial" w:cs="Arial"/>
        </w:rPr>
        <w:t>RFP</w:t>
      </w:r>
      <w:r w:rsidRPr="00F83D72">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035B9D74"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F83D72" w:rsidRDefault="00B5539B" w:rsidP="00F83D72">
      <w:pPr>
        <w:pStyle w:val="BodyText"/>
        <w:spacing w:before="120" w:after="120"/>
        <w:ind w:left="431"/>
        <w:jc w:val="both"/>
        <w:rPr>
          <w:rFonts w:ascii="Arial" w:hAnsi="Arial" w:cs="Arial"/>
          <w:b/>
        </w:rPr>
      </w:pPr>
      <w:r w:rsidRPr="00F83D7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F25275" w14:paraId="68C19B4B" w14:textId="77777777" w:rsidTr="009C4894">
        <w:tc>
          <w:tcPr>
            <w:tcW w:w="5000" w:type="pct"/>
            <w:shd w:val="pct10" w:color="auto" w:fill="auto"/>
          </w:tcPr>
          <w:p w14:paraId="535B1857" w14:textId="77777777" w:rsidR="009C4894" w:rsidRPr="00F25275" w:rsidRDefault="009C4894" w:rsidP="009C4894">
            <w:pPr>
              <w:pStyle w:val="Title"/>
              <w:spacing w:line="360" w:lineRule="auto"/>
              <w:rPr>
                <w:rFonts w:ascii="Arial" w:hAnsi="Arial" w:cs="Arial"/>
                <w:sz w:val="20"/>
              </w:rPr>
            </w:pPr>
            <w:bookmarkStart w:id="4" w:name="_Toc497706027"/>
            <w:r w:rsidRPr="00F25275">
              <w:rPr>
                <w:rFonts w:ascii="Arial" w:hAnsi="Arial" w:cs="Arial"/>
                <w:sz w:val="20"/>
              </w:rPr>
              <w:lastRenderedPageBreak/>
              <w:t>TABLE OF CONTENTS</w:t>
            </w:r>
            <w:bookmarkEnd w:id="4"/>
          </w:p>
        </w:tc>
      </w:tr>
    </w:tbl>
    <w:p w14:paraId="666F7658" w14:textId="4B04DAAC" w:rsidR="003A6610" w:rsidRPr="00CB3847" w:rsidRDefault="00B06981">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begin"/>
      </w:r>
      <w:r w:rsidRPr="00CB3847">
        <w:rPr>
          <w:rFonts w:ascii="Arial" w:hAnsi="Arial" w:cs="Arial"/>
          <w:color w:val="FF0000"/>
          <w:sz w:val="18"/>
        </w:rPr>
        <w:instrText xml:space="preserve"> TOC \o "2-2" \t "Heading 1,1" </w:instrText>
      </w:r>
      <w:r w:rsidRPr="00CB3847">
        <w:rPr>
          <w:rFonts w:ascii="Arial" w:hAnsi="Arial" w:cs="Arial"/>
          <w:color w:val="FF0000"/>
          <w:sz w:val="18"/>
        </w:rPr>
        <w:fldChar w:fldCharType="separate"/>
      </w:r>
      <w:r w:rsidR="003A6610" w:rsidRPr="00CB3847">
        <w:rPr>
          <w:rFonts w:ascii="Arial" w:hAnsi="Arial" w:cs="Arial"/>
          <w:noProof/>
          <w:sz w:val="18"/>
        </w:rPr>
        <w:t>1</w:t>
      </w:r>
      <w:r w:rsidR="003A6610" w:rsidRPr="00CB3847">
        <w:rPr>
          <w:rFonts w:ascii="Arial" w:eastAsiaTheme="minorEastAsia" w:hAnsi="Arial" w:cs="Arial"/>
          <w:noProof/>
          <w:sz w:val="18"/>
          <w:lang w:eastAsia="en-ZA"/>
        </w:rPr>
        <w:tab/>
      </w:r>
      <w:r w:rsidR="003A6610" w:rsidRPr="00CB3847">
        <w:rPr>
          <w:rFonts w:ascii="Arial" w:hAnsi="Arial" w:cs="Arial"/>
          <w:noProof/>
          <w:sz w:val="18"/>
        </w:rPr>
        <w:t>GENERAL INFORMATION AND INSTRUCTIONS TO BIDDERS</w:t>
      </w:r>
      <w:r w:rsidR="003A6610" w:rsidRPr="00CB3847">
        <w:rPr>
          <w:rFonts w:ascii="Arial" w:hAnsi="Arial" w:cs="Arial"/>
          <w:noProof/>
          <w:sz w:val="18"/>
        </w:rPr>
        <w:tab/>
      </w:r>
      <w:r w:rsidR="0000791C" w:rsidRPr="00CB3847">
        <w:rPr>
          <w:rFonts w:ascii="Arial" w:hAnsi="Arial" w:cs="Arial"/>
          <w:noProof/>
          <w:sz w:val="18"/>
        </w:rPr>
        <w:t>8</w:t>
      </w:r>
    </w:p>
    <w:p w14:paraId="5D1BEF99" w14:textId="1445CA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1.1</w:t>
      </w:r>
      <w:r w:rsidRPr="00CB3847">
        <w:rPr>
          <w:rFonts w:ascii="Arial" w:eastAsiaTheme="minorEastAsia" w:hAnsi="Arial" w:cs="Arial"/>
          <w:noProof/>
          <w:sz w:val="18"/>
          <w:lang w:eastAsia="en-ZA"/>
        </w:rPr>
        <w:tab/>
      </w:r>
      <w:r w:rsidRPr="00CB3847">
        <w:rPr>
          <w:rFonts w:ascii="Arial" w:hAnsi="Arial" w:cs="Arial"/>
          <w:noProof/>
          <w:sz w:val="18"/>
        </w:rPr>
        <w:t>Background and Introduction</w:t>
      </w:r>
      <w:r w:rsidRPr="00CB3847">
        <w:rPr>
          <w:rFonts w:ascii="Arial" w:hAnsi="Arial" w:cs="Arial"/>
          <w:noProof/>
          <w:sz w:val="18"/>
        </w:rPr>
        <w:tab/>
      </w:r>
      <w:r w:rsidR="0000791C" w:rsidRPr="00CB3847">
        <w:rPr>
          <w:rFonts w:ascii="Arial" w:hAnsi="Arial" w:cs="Arial"/>
          <w:noProof/>
          <w:sz w:val="18"/>
        </w:rPr>
        <w:t>8</w:t>
      </w:r>
    </w:p>
    <w:p w14:paraId="13C3B46D" w14:textId="3065BB9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Purpose of the Bid</w:t>
      </w:r>
      <w:r w:rsidRPr="00CB3847">
        <w:rPr>
          <w:rFonts w:ascii="Arial" w:hAnsi="Arial" w:cs="Arial"/>
          <w:noProof/>
          <w:sz w:val="18"/>
        </w:rPr>
        <w:tab/>
      </w:r>
      <w:r w:rsidR="00715C0D">
        <w:rPr>
          <w:rFonts w:ascii="Arial" w:hAnsi="Arial" w:cs="Arial"/>
          <w:noProof/>
          <w:sz w:val="18"/>
        </w:rPr>
        <w:t>11</w:t>
      </w:r>
    </w:p>
    <w:p w14:paraId="08A970B5" w14:textId="229675C7" w:rsidR="009406BD" w:rsidRPr="00CB3847" w:rsidRDefault="003A6610">
      <w:pPr>
        <w:pStyle w:val="TOC2"/>
        <w:tabs>
          <w:tab w:val="left" w:pos="800"/>
          <w:tab w:val="right" w:leader="dot" w:pos="8947"/>
        </w:tabs>
        <w:rPr>
          <w:rFonts w:ascii="Arial" w:hAnsi="Arial" w:cs="Arial"/>
          <w:noProof/>
          <w:sz w:val="18"/>
        </w:rPr>
      </w:pPr>
      <w:r w:rsidRPr="00CB3847">
        <w:rPr>
          <w:rFonts w:ascii="Arial" w:hAnsi="Arial" w:cs="Arial"/>
          <w:noProof/>
          <w:sz w:val="18"/>
        </w:rPr>
        <w:t>1.3</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49776D" w:rsidRPr="00CB3847">
        <w:rPr>
          <w:rFonts w:ascii="Arial" w:hAnsi="Arial" w:cs="Arial"/>
          <w:noProof/>
          <w:sz w:val="18"/>
        </w:rPr>
        <w:t>Scope of Work</w:t>
      </w:r>
      <w:r w:rsidRPr="00CB3847">
        <w:rPr>
          <w:rFonts w:ascii="Arial" w:hAnsi="Arial" w:cs="Arial"/>
          <w:noProof/>
          <w:sz w:val="18"/>
        </w:rPr>
        <w:tab/>
      </w:r>
      <w:r w:rsidR="00F25275" w:rsidRPr="00CB3847">
        <w:rPr>
          <w:rFonts w:ascii="Arial" w:hAnsi="Arial" w:cs="Arial"/>
          <w:noProof/>
          <w:sz w:val="18"/>
        </w:rPr>
        <w:t>1</w:t>
      </w:r>
      <w:r w:rsidR="0000791C" w:rsidRPr="00CB3847">
        <w:rPr>
          <w:rFonts w:ascii="Arial" w:hAnsi="Arial" w:cs="Arial"/>
          <w:noProof/>
          <w:sz w:val="18"/>
        </w:rPr>
        <w:t>1</w:t>
      </w:r>
    </w:p>
    <w:p w14:paraId="78F7984F" w14:textId="627BEE1C" w:rsidR="00E17B5B" w:rsidRPr="00CB3847" w:rsidRDefault="00E17B5B" w:rsidP="009345A1">
      <w:pPr>
        <w:pStyle w:val="TOC2"/>
        <w:tabs>
          <w:tab w:val="left" w:pos="800"/>
          <w:tab w:val="right" w:leader="dot" w:pos="8947"/>
        </w:tabs>
        <w:rPr>
          <w:rFonts w:ascii="Arial" w:hAnsi="Arial" w:cs="Arial"/>
          <w:sz w:val="18"/>
        </w:rPr>
      </w:pPr>
      <w:r w:rsidRPr="00CB3847">
        <w:rPr>
          <w:rFonts w:ascii="Arial" w:hAnsi="Arial" w:cs="Arial"/>
          <w:sz w:val="18"/>
        </w:rPr>
        <w:t>1.</w:t>
      </w:r>
      <w:r w:rsidR="00715C0D">
        <w:rPr>
          <w:rFonts w:ascii="Arial" w:hAnsi="Arial" w:cs="Arial"/>
          <w:sz w:val="18"/>
        </w:rPr>
        <w:t>4</w:t>
      </w:r>
      <w:r w:rsidRPr="00CB3847">
        <w:rPr>
          <w:rFonts w:ascii="Arial" w:hAnsi="Arial" w:cs="Arial"/>
          <w:noProof/>
          <w:sz w:val="18"/>
        </w:rPr>
        <w:t xml:space="preserve">    </w:t>
      </w:r>
      <w:r w:rsidR="009406BD" w:rsidRPr="00CB3847">
        <w:rPr>
          <w:rFonts w:ascii="Arial" w:hAnsi="Arial" w:cs="Arial"/>
          <w:noProof/>
          <w:sz w:val="18"/>
        </w:rPr>
        <w:t xml:space="preserve">   </w:t>
      </w:r>
      <w:r w:rsidR="009345A1">
        <w:rPr>
          <w:rFonts w:ascii="Arial" w:hAnsi="Arial" w:cs="Arial"/>
          <w:noProof/>
          <w:sz w:val="18"/>
        </w:rPr>
        <w:t>Duration of appointment</w:t>
      </w:r>
      <w:r w:rsidRPr="00CB3847">
        <w:rPr>
          <w:rFonts w:ascii="Arial" w:hAnsi="Arial" w:cs="Arial"/>
          <w:noProof/>
          <w:sz w:val="18"/>
        </w:rPr>
        <w:tab/>
      </w:r>
      <w:r w:rsidR="009345A1">
        <w:rPr>
          <w:rFonts w:ascii="Arial" w:hAnsi="Arial" w:cs="Arial"/>
          <w:noProof/>
          <w:sz w:val="18"/>
        </w:rPr>
        <w:t>13</w:t>
      </w:r>
    </w:p>
    <w:p w14:paraId="6606FA87" w14:textId="5D2CD1B3" w:rsidR="009406BD" w:rsidRPr="00CB3847" w:rsidRDefault="00E17B5B" w:rsidP="00477E80">
      <w:pPr>
        <w:pStyle w:val="TOC2"/>
        <w:tabs>
          <w:tab w:val="left" w:pos="800"/>
          <w:tab w:val="right" w:leader="dot" w:pos="8947"/>
        </w:tabs>
        <w:rPr>
          <w:rFonts w:ascii="Arial" w:hAnsi="Arial" w:cs="Arial"/>
          <w:noProof/>
          <w:sz w:val="18"/>
        </w:rPr>
      </w:pPr>
      <w:r w:rsidRPr="00CB3847">
        <w:rPr>
          <w:rFonts w:ascii="Arial" w:hAnsi="Arial" w:cs="Arial"/>
          <w:sz w:val="18"/>
        </w:rPr>
        <w:t>1.</w:t>
      </w:r>
      <w:r w:rsidR="00715C0D">
        <w:rPr>
          <w:rFonts w:ascii="Arial" w:hAnsi="Arial" w:cs="Arial"/>
          <w:sz w:val="18"/>
        </w:rPr>
        <w:t>5</w:t>
      </w:r>
      <w:r w:rsidR="00477E80" w:rsidRPr="00CB3847">
        <w:rPr>
          <w:rFonts w:ascii="Arial" w:hAnsi="Arial" w:cs="Arial"/>
          <w:sz w:val="18"/>
        </w:rPr>
        <w:t xml:space="preserve">    </w:t>
      </w:r>
      <w:r w:rsidR="009406BD" w:rsidRPr="00CB3847">
        <w:rPr>
          <w:rFonts w:ascii="Arial" w:hAnsi="Arial" w:cs="Arial"/>
          <w:sz w:val="18"/>
        </w:rPr>
        <w:t xml:space="preserve">   </w:t>
      </w:r>
      <w:r w:rsidR="00477E80" w:rsidRPr="00CB3847">
        <w:rPr>
          <w:rFonts w:ascii="Arial" w:hAnsi="Arial" w:cs="Arial"/>
          <w:sz w:val="18"/>
        </w:rPr>
        <w:t>Acquisitio</w:t>
      </w:r>
      <w:r w:rsidR="00477E80" w:rsidRPr="00CB3847">
        <w:rPr>
          <w:rFonts w:ascii="Arial" w:hAnsi="Arial" w:cs="Arial"/>
          <w:noProof/>
          <w:sz w:val="18"/>
        </w:rPr>
        <w:t>n strategy</w:t>
      </w:r>
      <w:r w:rsidR="00477E80" w:rsidRPr="00CB3847">
        <w:rPr>
          <w:rFonts w:ascii="Arial" w:hAnsi="Arial" w:cs="Arial"/>
          <w:noProof/>
          <w:sz w:val="18"/>
        </w:rPr>
        <w:tab/>
      </w:r>
      <w:r w:rsidR="009345A1">
        <w:rPr>
          <w:rFonts w:ascii="Arial" w:hAnsi="Arial" w:cs="Arial"/>
          <w:noProof/>
          <w:sz w:val="18"/>
        </w:rPr>
        <w:t>13</w:t>
      </w:r>
    </w:p>
    <w:p w14:paraId="59185611" w14:textId="533C57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2</w:t>
      </w:r>
      <w:r w:rsidRPr="00CB3847">
        <w:rPr>
          <w:rFonts w:ascii="Arial" w:eastAsiaTheme="minorEastAsia" w:hAnsi="Arial" w:cs="Arial"/>
          <w:noProof/>
          <w:sz w:val="18"/>
          <w:lang w:eastAsia="en-ZA"/>
        </w:rPr>
        <w:tab/>
      </w:r>
      <w:r w:rsidRPr="00CB3847">
        <w:rPr>
          <w:rFonts w:ascii="Arial" w:hAnsi="Arial" w:cs="Arial"/>
          <w:noProof/>
          <w:sz w:val="18"/>
        </w:rPr>
        <w:t>GENERAL BID INSTRUCTIONS AND ADMINISTRATIVE REQUIREMENTS</w:t>
      </w:r>
      <w:r w:rsidRPr="00CB3847">
        <w:rPr>
          <w:rFonts w:ascii="Arial" w:hAnsi="Arial" w:cs="Arial"/>
          <w:noProof/>
          <w:sz w:val="18"/>
        </w:rPr>
        <w:tab/>
      </w:r>
      <w:r w:rsidR="009345A1">
        <w:rPr>
          <w:rFonts w:ascii="Arial" w:hAnsi="Arial" w:cs="Arial"/>
          <w:noProof/>
          <w:sz w:val="18"/>
        </w:rPr>
        <w:t>13</w:t>
      </w:r>
    </w:p>
    <w:p w14:paraId="15AAC1EA" w14:textId="5F39F193"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Correspondence during Bid Period</w:t>
      </w:r>
      <w:r w:rsidRPr="00CB3847">
        <w:rPr>
          <w:rFonts w:ascii="Arial" w:hAnsi="Arial" w:cs="Arial"/>
          <w:noProof/>
          <w:sz w:val="18"/>
        </w:rPr>
        <w:tab/>
      </w:r>
      <w:r w:rsidR="009345A1">
        <w:rPr>
          <w:rFonts w:ascii="Arial" w:hAnsi="Arial" w:cs="Arial"/>
          <w:noProof/>
          <w:sz w:val="18"/>
        </w:rPr>
        <w:t>13</w:t>
      </w:r>
    </w:p>
    <w:p w14:paraId="52DDEB86" w14:textId="57AEB58A"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Failure to Adhere to Instructions</w:t>
      </w:r>
      <w:r w:rsidRPr="00CB3847">
        <w:rPr>
          <w:rFonts w:ascii="Arial" w:hAnsi="Arial" w:cs="Arial"/>
          <w:noProof/>
          <w:sz w:val="18"/>
        </w:rPr>
        <w:tab/>
      </w:r>
      <w:r w:rsidR="00825CCC">
        <w:rPr>
          <w:rFonts w:ascii="Arial" w:hAnsi="Arial" w:cs="Arial"/>
          <w:noProof/>
          <w:sz w:val="18"/>
        </w:rPr>
        <w:t>14</w:t>
      </w:r>
    </w:p>
    <w:p w14:paraId="26A15264" w14:textId="522C361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3</w:t>
      </w:r>
      <w:r w:rsidRPr="00CB3847">
        <w:rPr>
          <w:rFonts w:ascii="Arial" w:eastAsiaTheme="minorEastAsia" w:hAnsi="Arial" w:cs="Arial"/>
          <w:noProof/>
          <w:sz w:val="18"/>
          <w:lang w:eastAsia="en-ZA"/>
        </w:rPr>
        <w:tab/>
      </w:r>
      <w:r w:rsidRPr="00CB3847">
        <w:rPr>
          <w:rFonts w:ascii="Arial" w:hAnsi="Arial" w:cs="Arial"/>
          <w:noProof/>
          <w:sz w:val="18"/>
        </w:rPr>
        <w:t>BID SUBMISSION CONDITIONS AND INSTRUCTIONS</w:t>
      </w:r>
      <w:r w:rsidRPr="00CB3847">
        <w:rPr>
          <w:rFonts w:ascii="Arial" w:hAnsi="Arial" w:cs="Arial"/>
          <w:noProof/>
          <w:sz w:val="18"/>
        </w:rPr>
        <w:tab/>
      </w:r>
      <w:r w:rsidR="00825CCC">
        <w:rPr>
          <w:rFonts w:ascii="Arial" w:hAnsi="Arial" w:cs="Arial"/>
          <w:noProof/>
          <w:sz w:val="18"/>
        </w:rPr>
        <w:t>16</w:t>
      </w:r>
    </w:p>
    <w:p w14:paraId="15E29096" w14:textId="7D8F45C1"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FRAUD AND CORRUPTION</w:t>
      </w:r>
      <w:r w:rsidRPr="00CB3847">
        <w:rPr>
          <w:rFonts w:ascii="Arial" w:hAnsi="Arial" w:cs="Arial"/>
          <w:noProof/>
          <w:sz w:val="18"/>
        </w:rPr>
        <w:tab/>
      </w:r>
      <w:r w:rsidR="00825CCC">
        <w:rPr>
          <w:rFonts w:ascii="Arial" w:hAnsi="Arial" w:cs="Arial"/>
          <w:noProof/>
          <w:sz w:val="18"/>
        </w:rPr>
        <w:t>16</w:t>
      </w:r>
    </w:p>
    <w:p w14:paraId="12E30461" w14:textId="63E754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715C0D">
        <w:rPr>
          <w:rFonts w:ascii="Arial" w:hAnsi="Arial" w:cs="Arial"/>
          <w:noProof/>
          <w:sz w:val="18"/>
        </w:rPr>
        <w:t>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CLARIFICATIONS/ QUERIES</w:t>
      </w:r>
      <w:r w:rsidRPr="00CB3847">
        <w:rPr>
          <w:rFonts w:ascii="Arial" w:hAnsi="Arial" w:cs="Arial"/>
          <w:noProof/>
          <w:sz w:val="18"/>
        </w:rPr>
        <w:tab/>
      </w:r>
      <w:r w:rsidR="00825CCC">
        <w:rPr>
          <w:rFonts w:ascii="Arial" w:hAnsi="Arial" w:cs="Arial"/>
          <w:noProof/>
          <w:sz w:val="18"/>
        </w:rPr>
        <w:t>16</w:t>
      </w:r>
    </w:p>
    <w:p w14:paraId="2A2BCA44" w14:textId="2B036322"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3.4</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SUBMITTING BIDS</w:t>
      </w:r>
      <w:r w:rsidRPr="00CB3847">
        <w:rPr>
          <w:rFonts w:ascii="Arial" w:hAnsi="Arial" w:cs="Arial"/>
          <w:noProof/>
          <w:sz w:val="18"/>
        </w:rPr>
        <w:tab/>
      </w:r>
      <w:r w:rsidR="00611D36">
        <w:rPr>
          <w:rFonts w:ascii="Arial" w:hAnsi="Arial" w:cs="Arial"/>
          <w:noProof/>
          <w:sz w:val="18"/>
        </w:rPr>
        <w:t>17</w:t>
      </w:r>
    </w:p>
    <w:p w14:paraId="02ED7447" w14:textId="247B9E92"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4</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LATE BIDS</w:t>
      </w:r>
      <w:r w:rsidR="003A6610" w:rsidRPr="00CB3847">
        <w:rPr>
          <w:rFonts w:ascii="Arial" w:hAnsi="Arial" w:cs="Arial"/>
          <w:noProof/>
          <w:sz w:val="18"/>
        </w:rPr>
        <w:tab/>
      </w:r>
      <w:r w:rsidR="00611D36">
        <w:rPr>
          <w:rFonts w:ascii="Arial" w:hAnsi="Arial" w:cs="Arial"/>
          <w:noProof/>
          <w:sz w:val="18"/>
        </w:rPr>
        <w:t>18</w:t>
      </w:r>
    </w:p>
    <w:p w14:paraId="6A927C77" w14:textId="6600ED3B"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5</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NEGOTIATION AND CONTRACTING</w:t>
      </w:r>
      <w:r w:rsidR="003A6610" w:rsidRPr="00CB3847">
        <w:rPr>
          <w:rFonts w:ascii="Arial" w:hAnsi="Arial" w:cs="Arial"/>
          <w:noProof/>
          <w:sz w:val="18"/>
        </w:rPr>
        <w:tab/>
      </w:r>
      <w:r w:rsidR="00611D36">
        <w:rPr>
          <w:rFonts w:ascii="Arial" w:hAnsi="Arial" w:cs="Arial"/>
          <w:noProof/>
          <w:sz w:val="18"/>
        </w:rPr>
        <w:t>18</w:t>
      </w:r>
    </w:p>
    <w:p w14:paraId="10BDD5AD" w14:textId="00473761" w:rsidR="003A6610" w:rsidRDefault="00952405">
      <w:pPr>
        <w:pStyle w:val="TOC2"/>
        <w:tabs>
          <w:tab w:val="left" w:pos="8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6</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B93BE9">
        <w:rPr>
          <w:rFonts w:ascii="Arial" w:hAnsi="Arial" w:cs="Arial"/>
          <w:noProof/>
          <w:sz w:val="18"/>
        </w:rPr>
        <w:t>REASONS FOR REJECTION</w:t>
      </w:r>
      <w:r w:rsidR="003A6610" w:rsidRPr="00CB3847">
        <w:rPr>
          <w:rFonts w:ascii="Arial" w:hAnsi="Arial" w:cs="Arial"/>
          <w:noProof/>
          <w:sz w:val="18"/>
        </w:rPr>
        <w:tab/>
      </w:r>
      <w:r w:rsidR="00611D36">
        <w:rPr>
          <w:rFonts w:ascii="Arial" w:hAnsi="Arial" w:cs="Arial"/>
          <w:noProof/>
          <w:sz w:val="18"/>
        </w:rPr>
        <w:t>19</w:t>
      </w:r>
    </w:p>
    <w:p w14:paraId="3A101309" w14:textId="5A183B15" w:rsidR="00B93BE9" w:rsidRPr="00B93BE9" w:rsidRDefault="00B93BE9" w:rsidP="00B93BE9">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Pr>
          <w:rFonts w:ascii="Arial" w:hAnsi="Arial" w:cs="Arial"/>
          <w:noProof/>
          <w:sz w:val="18"/>
        </w:rPr>
        <w:t>7</w:t>
      </w:r>
      <w:r w:rsidRPr="00CB3847">
        <w:rPr>
          <w:rFonts w:ascii="Arial" w:eastAsiaTheme="minorEastAsia" w:hAnsi="Arial" w:cs="Arial"/>
          <w:noProof/>
          <w:sz w:val="18"/>
          <w:lang w:eastAsia="en-ZA"/>
        </w:rPr>
        <w:tab/>
        <w:t xml:space="preserve">    </w:t>
      </w:r>
      <w:r>
        <w:rPr>
          <w:rFonts w:ascii="Arial" w:hAnsi="Arial" w:cs="Arial"/>
          <w:noProof/>
          <w:sz w:val="18"/>
        </w:rPr>
        <w:t>CANCELLATION OF BID</w:t>
      </w:r>
      <w:r w:rsidRPr="00CB3847">
        <w:rPr>
          <w:rFonts w:ascii="Arial" w:hAnsi="Arial" w:cs="Arial"/>
          <w:noProof/>
          <w:sz w:val="18"/>
        </w:rPr>
        <w:tab/>
      </w:r>
      <w:r>
        <w:rPr>
          <w:rFonts w:ascii="Arial" w:hAnsi="Arial" w:cs="Arial"/>
          <w:noProof/>
          <w:sz w:val="18"/>
        </w:rPr>
        <w:t>19</w:t>
      </w:r>
    </w:p>
    <w:p w14:paraId="696E077D" w14:textId="07A23194" w:rsidR="003A6610" w:rsidRPr="00CB3847" w:rsidRDefault="00952405">
      <w:pPr>
        <w:pStyle w:val="TOC2"/>
        <w:tabs>
          <w:tab w:val="left" w:pos="10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8</w:t>
      </w:r>
      <w:r w:rsidR="003A6610" w:rsidRPr="00CB3847">
        <w:rPr>
          <w:rFonts w:ascii="Arial" w:eastAsiaTheme="minorEastAsia" w:hAnsi="Arial" w:cs="Arial"/>
          <w:noProof/>
          <w:sz w:val="18"/>
          <w:lang w:eastAsia="en-ZA"/>
        </w:rPr>
        <w:tab/>
      </w:r>
      <w:r w:rsidR="00715C0D">
        <w:rPr>
          <w:rFonts w:ascii="Arial" w:hAnsi="Arial" w:cs="Arial"/>
          <w:noProof/>
          <w:sz w:val="18"/>
        </w:rPr>
        <w:t>CONTRACT TERMS</w:t>
      </w:r>
      <w:r w:rsidR="003A6610" w:rsidRPr="00CB3847">
        <w:rPr>
          <w:rFonts w:ascii="Arial" w:hAnsi="Arial" w:cs="Arial"/>
          <w:noProof/>
          <w:sz w:val="18"/>
        </w:rPr>
        <w:tab/>
      </w:r>
      <w:r w:rsidR="00715C0D">
        <w:rPr>
          <w:rFonts w:ascii="Arial" w:hAnsi="Arial" w:cs="Arial"/>
          <w:noProof/>
          <w:sz w:val="18"/>
        </w:rPr>
        <w:t>19</w:t>
      </w:r>
    </w:p>
    <w:p w14:paraId="5F0F6F51" w14:textId="5FEE4D58" w:rsidR="00611D36" w:rsidRPr="00611D36" w:rsidRDefault="00611D36" w:rsidP="00611D36">
      <w:pPr>
        <w:pStyle w:val="TOC2"/>
        <w:tabs>
          <w:tab w:val="left" w:pos="10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9</w:t>
      </w:r>
      <w:r w:rsidRPr="00CB3847">
        <w:rPr>
          <w:rFonts w:ascii="Arial" w:eastAsiaTheme="minorEastAsia" w:hAnsi="Arial" w:cs="Arial"/>
          <w:noProof/>
          <w:sz w:val="18"/>
          <w:lang w:eastAsia="en-ZA"/>
        </w:rPr>
        <w:tab/>
      </w:r>
      <w:r>
        <w:rPr>
          <w:rFonts w:ascii="Arial" w:hAnsi="Arial" w:cs="Arial"/>
          <w:noProof/>
          <w:sz w:val="18"/>
        </w:rPr>
        <w:t>DISCLAIMER</w:t>
      </w:r>
      <w:r w:rsidRPr="00CB3847">
        <w:rPr>
          <w:rFonts w:ascii="Arial" w:hAnsi="Arial" w:cs="Arial"/>
          <w:noProof/>
          <w:sz w:val="18"/>
        </w:rPr>
        <w:tab/>
      </w:r>
      <w:r>
        <w:rPr>
          <w:rFonts w:ascii="Arial" w:hAnsi="Arial" w:cs="Arial"/>
          <w:noProof/>
          <w:sz w:val="18"/>
        </w:rPr>
        <w:t>20</w:t>
      </w:r>
    </w:p>
    <w:p w14:paraId="624D1CA2" w14:textId="1DC173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4</w:t>
      </w:r>
      <w:r w:rsidRPr="00CB3847">
        <w:rPr>
          <w:rFonts w:ascii="Arial" w:eastAsiaTheme="minorEastAsia" w:hAnsi="Arial" w:cs="Arial"/>
          <w:noProof/>
          <w:sz w:val="18"/>
          <w:lang w:eastAsia="en-ZA"/>
        </w:rPr>
        <w:tab/>
      </w:r>
      <w:r w:rsidR="009406BD" w:rsidRPr="00CB3847">
        <w:rPr>
          <w:rFonts w:ascii="Arial" w:hAnsi="Arial" w:cs="Arial"/>
          <w:noProof/>
          <w:sz w:val="18"/>
        </w:rPr>
        <w:t>Evaluation Processes</w:t>
      </w:r>
      <w:r w:rsidRPr="00CB3847">
        <w:rPr>
          <w:rFonts w:ascii="Arial" w:hAnsi="Arial" w:cs="Arial"/>
          <w:noProof/>
          <w:sz w:val="18"/>
        </w:rPr>
        <w:tab/>
      </w:r>
      <w:r w:rsidR="00D06E42">
        <w:rPr>
          <w:rFonts w:ascii="Arial" w:hAnsi="Arial" w:cs="Arial"/>
          <w:noProof/>
          <w:sz w:val="18"/>
        </w:rPr>
        <w:t>20</w:t>
      </w:r>
    </w:p>
    <w:p w14:paraId="5710999B" w14:textId="0CFA5C73" w:rsidR="00C93357" w:rsidRPr="00CB3847" w:rsidRDefault="009406BD" w:rsidP="00CB3847">
      <w:pPr>
        <w:pStyle w:val="TOC2"/>
        <w:tabs>
          <w:tab w:val="left" w:pos="1000"/>
          <w:tab w:val="right" w:leader="dot" w:pos="8947"/>
        </w:tabs>
        <w:rPr>
          <w:rFonts w:ascii="Arial" w:hAnsi="Arial" w:cs="Arial"/>
          <w:noProof/>
          <w:sz w:val="18"/>
        </w:rPr>
      </w:pPr>
      <w:r w:rsidRPr="00CB3847">
        <w:rPr>
          <w:rFonts w:ascii="Arial" w:hAnsi="Arial" w:cs="Arial"/>
          <w:noProof/>
          <w:sz w:val="18"/>
        </w:rPr>
        <w:t>4.1</w:t>
      </w:r>
      <w:r w:rsidR="003A6610" w:rsidRPr="00CB3847">
        <w:rPr>
          <w:rFonts w:ascii="Arial" w:hAnsi="Arial" w:cs="Arial"/>
          <w:noProof/>
          <w:sz w:val="18"/>
        </w:rPr>
        <w:tab/>
      </w:r>
      <w:r w:rsidR="00C93357" w:rsidRPr="00CB3847">
        <w:rPr>
          <w:rFonts w:ascii="Arial" w:hAnsi="Arial" w:cs="Arial"/>
          <w:noProof/>
          <w:sz w:val="18"/>
        </w:rPr>
        <w:t>Compliance with Minimum Requirements Criteria</w:t>
      </w:r>
      <w:r w:rsidR="003A6610"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22167B26" w14:textId="1067845E"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4.2</w:t>
      </w:r>
      <w:r w:rsidRPr="00CB3847">
        <w:rPr>
          <w:rFonts w:ascii="Arial" w:hAnsi="Arial" w:cs="Arial"/>
          <w:noProof/>
          <w:sz w:val="18"/>
        </w:rPr>
        <w:tab/>
        <w:t>Technical Mandatory Requirements, Price and Preference Points</w:t>
      </w:r>
      <w:r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5390C23B" w14:textId="2B68A9C4"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4.3</w:t>
      </w:r>
      <w:r w:rsidRPr="00CB3847">
        <w:rPr>
          <w:rFonts w:ascii="Arial" w:hAnsi="Arial" w:cs="Arial"/>
          <w:noProof/>
          <w:sz w:val="18"/>
        </w:rPr>
        <w:tab/>
        <w:t>Preferential Procurement Reform</w:t>
      </w:r>
      <w:r w:rsidRPr="00CB3847">
        <w:rPr>
          <w:rFonts w:ascii="Arial" w:hAnsi="Arial" w:cs="Arial"/>
          <w:noProof/>
          <w:sz w:val="18"/>
        </w:rPr>
        <w:tab/>
      </w:r>
      <w:r w:rsidR="00D06E42">
        <w:rPr>
          <w:rFonts w:ascii="Arial" w:hAnsi="Arial" w:cs="Arial"/>
          <w:noProof/>
          <w:sz w:val="18"/>
        </w:rPr>
        <w:t>21</w:t>
      </w:r>
    </w:p>
    <w:p w14:paraId="7F1BA01C" w14:textId="06C41B01" w:rsidR="003A6610" w:rsidRPr="00CB3847" w:rsidRDefault="00C93357" w:rsidP="00CB3847">
      <w:pPr>
        <w:pStyle w:val="TOC2"/>
        <w:rPr>
          <w:rFonts w:ascii="Arial" w:eastAsiaTheme="minorEastAsia" w:hAnsi="Arial" w:cs="Arial"/>
          <w:noProof/>
          <w:sz w:val="18"/>
          <w:lang w:eastAsia="en-ZA"/>
        </w:rPr>
      </w:pPr>
      <w:r w:rsidRPr="00CB3847">
        <w:rPr>
          <w:rFonts w:ascii="Arial" w:hAnsi="Arial" w:cs="Arial"/>
          <w:noProof/>
          <w:sz w:val="18"/>
        </w:rPr>
        <w:t>4.4</w:t>
      </w:r>
      <w:r w:rsidRPr="00CB3847">
        <w:rPr>
          <w:rFonts w:ascii="Arial" w:hAnsi="Arial" w:cs="Arial"/>
          <w:noProof/>
          <w:sz w:val="18"/>
        </w:rPr>
        <w:tab/>
        <w:t>Bid EvaluationResponse……………………………………………………</w:t>
      </w:r>
      <w:r>
        <w:rPr>
          <w:rFonts w:ascii="Arial" w:hAnsi="Arial" w:cs="Arial"/>
          <w:noProof/>
          <w:sz w:val="18"/>
        </w:rPr>
        <w:t>..................................</w:t>
      </w:r>
      <w:r w:rsidRPr="00CB3847">
        <w:rPr>
          <w:rFonts w:ascii="Arial" w:hAnsi="Arial" w:cs="Arial"/>
          <w:noProof/>
          <w:sz w:val="18"/>
        </w:rPr>
        <w:t>…………</w:t>
      </w:r>
      <w:bookmarkStart w:id="5" w:name="_Hlk51073748"/>
      <w:r w:rsidR="00611D36">
        <w:rPr>
          <w:rFonts w:ascii="Arial" w:hAnsi="Arial" w:cs="Arial"/>
          <w:noProof/>
          <w:sz w:val="18"/>
        </w:rPr>
        <w:t>.</w:t>
      </w:r>
      <w:r w:rsidR="00D06E42">
        <w:rPr>
          <w:rFonts w:ascii="Arial" w:hAnsi="Arial" w:cs="Arial"/>
          <w:noProof/>
          <w:sz w:val="18"/>
        </w:rPr>
        <w:t>22</w:t>
      </w:r>
    </w:p>
    <w:bookmarkEnd w:id="5"/>
    <w:p w14:paraId="07D10DCD" w14:textId="65C44103" w:rsidR="00C93357" w:rsidRPr="00CB3847" w:rsidRDefault="00B06981" w:rsidP="00C93357">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end"/>
      </w:r>
      <w:r w:rsidR="004F1936">
        <w:rPr>
          <w:rFonts w:ascii="Arial" w:hAnsi="Arial" w:cs="Arial"/>
          <w:noProof/>
          <w:sz w:val="18"/>
        </w:rPr>
        <w:t>5</w:t>
      </w:r>
      <w:r w:rsidR="00C93357" w:rsidRPr="00CB3847">
        <w:rPr>
          <w:rFonts w:ascii="Arial" w:eastAsiaTheme="minorEastAsia" w:hAnsi="Arial" w:cs="Arial"/>
          <w:noProof/>
          <w:sz w:val="18"/>
          <w:lang w:eastAsia="en-ZA"/>
        </w:rPr>
        <w:tab/>
      </w:r>
      <w:r w:rsidR="00720270">
        <w:rPr>
          <w:rFonts w:ascii="Arial" w:eastAsiaTheme="minorEastAsia" w:hAnsi="Arial" w:cs="Arial"/>
          <w:noProof/>
          <w:sz w:val="18"/>
          <w:lang w:eastAsia="en-ZA"/>
        </w:rPr>
        <w:t>SBD Forms</w:t>
      </w:r>
      <w:r w:rsidR="00C93357" w:rsidRPr="00CB3847">
        <w:rPr>
          <w:rFonts w:ascii="Arial" w:eastAsiaTheme="minorEastAsia" w:hAnsi="Arial" w:cs="Arial"/>
          <w:noProof/>
          <w:sz w:val="18"/>
          <w:lang w:eastAsia="en-ZA"/>
        </w:rPr>
        <w:tab/>
        <w:t>3</w:t>
      </w:r>
      <w:r w:rsidR="00D06E42">
        <w:rPr>
          <w:rFonts w:ascii="Arial" w:eastAsiaTheme="minorEastAsia" w:hAnsi="Arial" w:cs="Arial"/>
          <w:noProof/>
          <w:sz w:val="18"/>
          <w:lang w:eastAsia="en-ZA"/>
        </w:rPr>
        <w:t>3</w:t>
      </w:r>
    </w:p>
    <w:p w14:paraId="5719D27B" w14:textId="763DE9B3" w:rsidR="00B12D2B" w:rsidRDefault="00B12D2B" w:rsidP="001374A8">
      <w:pPr>
        <w:pStyle w:val="TOC1"/>
        <w:tabs>
          <w:tab w:val="left" w:pos="400"/>
          <w:tab w:val="right" w:leader="dot" w:pos="9062"/>
        </w:tabs>
        <w:rPr>
          <w:rFonts w:ascii="Arial" w:hAnsi="Arial" w:cs="Arial"/>
          <w:color w:val="FF0000"/>
        </w:rPr>
      </w:pPr>
    </w:p>
    <w:p w14:paraId="403B7682" w14:textId="443E2414" w:rsidR="00454679" w:rsidRDefault="00454679" w:rsidP="00454679"/>
    <w:p w14:paraId="1EFAFEB7" w14:textId="1E0A7817" w:rsidR="00454679" w:rsidRDefault="00454679" w:rsidP="00454679"/>
    <w:p w14:paraId="12ADDA62" w14:textId="329F94C7" w:rsidR="00454679" w:rsidRDefault="00454679" w:rsidP="00454679"/>
    <w:p w14:paraId="2F1B7275" w14:textId="014C1990" w:rsidR="00454679" w:rsidRDefault="00454679" w:rsidP="00454679"/>
    <w:p w14:paraId="5F7D48EE" w14:textId="77777777" w:rsidR="00F07A50" w:rsidRDefault="00F07A50" w:rsidP="00454679"/>
    <w:p w14:paraId="1470D178" w14:textId="77777777" w:rsidR="00533997" w:rsidRPr="00454679" w:rsidRDefault="00533997" w:rsidP="00454679"/>
    <w:p w14:paraId="14ACAA34" w14:textId="77777777" w:rsidR="00C72F2B" w:rsidRPr="00F25275" w:rsidRDefault="00C72F2B" w:rsidP="00F25275">
      <w:pPr>
        <w:spacing w:line="360" w:lineRule="auto"/>
        <w:rPr>
          <w:rFonts w:ascii="Arial" w:hAnsi="Arial" w:cs="Arial"/>
        </w:rPr>
      </w:pPr>
    </w:p>
    <w:p w14:paraId="3F0A477C" w14:textId="77777777" w:rsidR="00E61B73" w:rsidRPr="00F83D72" w:rsidRDefault="00E61B73">
      <w:pPr>
        <w:pStyle w:val="ListParagraph"/>
        <w:numPr>
          <w:ilvl w:val="0"/>
          <w:numId w:val="26"/>
        </w:numPr>
        <w:spacing w:line="360" w:lineRule="auto"/>
        <w:ind w:left="714" w:hanging="357"/>
        <w:jc w:val="both"/>
        <w:rPr>
          <w:rFonts w:ascii="Arial" w:hAnsi="Arial" w:cs="Arial"/>
          <w:b/>
        </w:rPr>
      </w:pPr>
      <w:bookmarkStart w:id="6" w:name="_Toc213142751"/>
      <w:bookmarkStart w:id="7" w:name="_Toc481749145"/>
      <w:bookmarkStart w:id="8" w:name="_Toc530576499"/>
      <w:bookmarkEnd w:id="6"/>
      <w:r w:rsidRPr="00F83D72">
        <w:rPr>
          <w:rFonts w:ascii="Arial" w:hAnsi="Arial" w:cs="Arial"/>
          <w:b/>
        </w:rPr>
        <w:lastRenderedPageBreak/>
        <w:t>GENERAL INFORMATION AND INSTRUCTIONS TO BIDDERS</w:t>
      </w:r>
      <w:bookmarkEnd w:id="7"/>
      <w:bookmarkEnd w:id="8"/>
    </w:p>
    <w:p w14:paraId="08653B8A" w14:textId="77777777" w:rsidR="00E61B73" w:rsidRPr="00F83D72" w:rsidRDefault="00E61B73" w:rsidP="00F83D72">
      <w:pPr>
        <w:pStyle w:val="Heading2"/>
        <w:spacing w:line="360" w:lineRule="auto"/>
        <w:jc w:val="both"/>
        <w:rPr>
          <w:rFonts w:ascii="Arial" w:hAnsi="Arial"/>
          <w:szCs w:val="22"/>
        </w:rPr>
      </w:pPr>
      <w:bookmarkStart w:id="9" w:name="_Toc481749146"/>
      <w:bookmarkStart w:id="10" w:name="_Toc530576500"/>
      <w:r w:rsidRPr="00F83D72">
        <w:rPr>
          <w:rFonts w:ascii="Arial" w:hAnsi="Arial"/>
          <w:szCs w:val="22"/>
        </w:rPr>
        <w:t>Background and Introduction</w:t>
      </w:r>
      <w:bookmarkEnd w:id="9"/>
      <w:bookmarkEnd w:id="10"/>
    </w:p>
    <w:p w14:paraId="2EA9C84B"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4275B0B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3808997F"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3CF56824"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2DA9001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 xml:space="preserve">Vision </w:t>
      </w:r>
    </w:p>
    <w:p w14:paraId="4775A2D0"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Mission</w:t>
      </w:r>
    </w:p>
    <w:p w14:paraId="537273B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Mission is to provide safe, expeditious and efficient air traffic management solutions and associated services, whilst ensuring long-term economic, social and environmental sustainability.</w:t>
      </w:r>
    </w:p>
    <w:p w14:paraId="68CEF2F9"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Our business is driven through our embedded Values, being:</w:t>
      </w:r>
    </w:p>
    <w:p w14:paraId="664C2813"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Accountability</w:t>
      </w:r>
    </w:p>
    <w:p w14:paraId="12AA5724"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Safety and customer service</w:t>
      </w:r>
    </w:p>
    <w:p w14:paraId="2BDDCBAF"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Continuous improvement and innovation</w:t>
      </w:r>
    </w:p>
    <w:p w14:paraId="76DBB6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Employee engagement and development</w:t>
      </w:r>
    </w:p>
    <w:p w14:paraId="65F98E28"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Fairness and consistency</w:t>
      </w:r>
    </w:p>
    <w:p w14:paraId="31CF8EB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lastRenderedPageBreak/>
        <w:t>Open and effective communication</w:t>
      </w:r>
    </w:p>
    <w:p w14:paraId="02A3CC5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5A88F30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business offerings are divided into Regulated and non-regulated activities:</w:t>
      </w:r>
    </w:p>
    <w:p w14:paraId="52E129A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Regulated Business</w:t>
      </w:r>
    </w:p>
    <w:p w14:paraId="230846D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 present 90% of ATNS’s revenue is facilitated through its regulated business:</w:t>
      </w:r>
    </w:p>
    <w:p w14:paraId="0F923EAF"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navigation services and infrastructure</w:t>
      </w:r>
    </w:p>
    <w:p w14:paraId="787B8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Communications, navigation and surveillance (CNS) infrastructure.</w:t>
      </w:r>
    </w:p>
    <w:p w14:paraId="2BCFEAD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62721E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Air traffic management.</w:t>
      </w:r>
    </w:p>
    <w:p w14:paraId="4F0D5051"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traffic service charges</w:t>
      </w:r>
    </w:p>
    <w:p w14:paraId="3C5CB0F9"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As a monopoly service provider, ATNS is regulated economically by the Economic Regulating Committee (RC) that is a statutory body formed and appointed by the </w:t>
      </w:r>
      <w:r w:rsidRPr="00F83D72">
        <w:rPr>
          <w:rFonts w:ascii="Arial" w:hAnsi="Arial" w:cs="Arial"/>
        </w:rPr>
        <w:lastRenderedPageBreak/>
        <w:t xml:space="preserve">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F83D72">
        <w:rPr>
          <w:rFonts w:ascii="Arial" w:hAnsi="Arial" w:cs="Arial"/>
        </w:rPr>
        <w:t>authorized</w:t>
      </w:r>
      <w:r w:rsidRPr="00F83D72">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Training institution</w:t>
      </w:r>
    </w:p>
    <w:p w14:paraId="10D94C1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Non-Regulated Business</w:t>
      </w:r>
    </w:p>
    <w:p w14:paraId="144B879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F83D72">
        <w:rPr>
          <w:rFonts w:ascii="Arial" w:hAnsi="Arial" w:cs="Arial"/>
        </w:rPr>
        <w:t>enter into</w:t>
      </w:r>
      <w:proofErr w:type="gramEnd"/>
      <w:r w:rsidRPr="00F83D72">
        <w:rPr>
          <w:rFonts w:ascii="Arial" w:hAnsi="Arial" w:cs="Arial"/>
        </w:rPr>
        <w:t xml:space="preserve"> joint ventures and partnerships with external suppliers so that the Company can harness more valuable market opportunities and extend its regional influence and reach.</w:t>
      </w:r>
    </w:p>
    <w:p w14:paraId="309D3A2B" w14:textId="642385B6" w:rsidR="00E61B73" w:rsidRDefault="00E61B73" w:rsidP="00F83D72">
      <w:pPr>
        <w:pStyle w:val="BodyText"/>
        <w:spacing w:before="120" w:after="120"/>
        <w:ind w:left="431"/>
        <w:jc w:val="both"/>
        <w:rPr>
          <w:rFonts w:ascii="Arial" w:hAnsi="Arial" w:cs="Arial"/>
        </w:rPr>
      </w:pPr>
      <w:r w:rsidRPr="00F83D72">
        <w:rPr>
          <w:rFonts w:ascii="Arial" w:hAnsi="Arial" w:cs="Arial"/>
        </w:rPr>
        <w:t xml:space="preserve">Additional information is available on ATNS website – </w:t>
      </w:r>
      <w:hyperlink r:id="rId15" w:history="1">
        <w:r w:rsidRPr="00F83D72">
          <w:rPr>
            <w:rFonts w:ascii="Arial" w:hAnsi="Arial" w:cs="Arial"/>
          </w:rPr>
          <w:t>www.atns.co.za</w:t>
        </w:r>
      </w:hyperlink>
    </w:p>
    <w:p w14:paraId="41CD79CC" w14:textId="77777777" w:rsidR="00974AB9" w:rsidRDefault="00974AB9" w:rsidP="00F83D72">
      <w:pPr>
        <w:pStyle w:val="BodyText"/>
        <w:spacing w:before="120" w:after="120"/>
        <w:ind w:left="431"/>
        <w:jc w:val="both"/>
        <w:rPr>
          <w:rFonts w:ascii="Arial" w:hAnsi="Arial" w:cs="Arial"/>
        </w:rPr>
      </w:pPr>
    </w:p>
    <w:p w14:paraId="73521146" w14:textId="2E6DB293" w:rsidR="0076663C" w:rsidRDefault="0076663C" w:rsidP="00F83D72">
      <w:pPr>
        <w:pStyle w:val="BodyText"/>
        <w:spacing w:before="120" w:after="120"/>
        <w:ind w:left="431"/>
        <w:jc w:val="both"/>
        <w:rPr>
          <w:rFonts w:ascii="Arial" w:hAnsi="Arial" w:cs="Arial"/>
        </w:rPr>
      </w:pPr>
    </w:p>
    <w:p w14:paraId="329EE87D" w14:textId="77777777" w:rsidR="0076663C" w:rsidRPr="00F83D72" w:rsidRDefault="0076663C" w:rsidP="00974AB9">
      <w:pPr>
        <w:pStyle w:val="BodyText"/>
        <w:spacing w:before="120" w:after="120"/>
        <w:jc w:val="both"/>
        <w:rPr>
          <w:rFonts w:ascii="Arial" w:hAnsi="Arial" w:cs="Arial"/>
        </w:rPr>
      </w:pPr>
    </w:p>
    <w:p w14:paraId="661F8C71" w14:textId="528EC56F" w:rsidR="003B2B33" w:rsidRDefault="00E61B73" w:rsidP="007A0116">
      <w:pPr>
        <w:pStyle w:val="Heading2"/>
        <w:spacing w:line="360" w:lineRule="auto"/>
        <w:jc w:val="both"/>
        <w:rPr>
          <w:rFonts w:ascii="Arial" w:hAnsi="Arial"/>
          <w:szCs w:val="22"/>
        </w:rPr>
      </w:pPr>
      <w:bookmarkStart w:id="11" w:name="_Toc481749147"/>
      <w:bookmarkStart w:id="12" w:name="_Toc530576501"/>
      <w:r w:rsidRPr="007A0116">
        <w:rPr>
          <w:rFonts w:ascii="Arial" w:hAnsi="Arial"/>
          <w:szCs w:val="22"/>
        </w:rPr>
        <w:lastRenderedPageBreak/>
        <w:t>Purpose of the Bid</w:t>
      </w:r>
      <w:bookmarkEnd w:id="11"/>
      <w:bookmarkEnd w:id="12"/>
    </w:p>
    <w:p w14:paraId="0F5C914B" w14:textId="65772665" w:rsidR="002952E3" w:rsidRPr="002952E3" w:rsidRDefault="00A17A5C" w:rsidP="00610BE5">
      <w:pPr>
        <w:spacing w:line="360" w:lineRule="auto"/>
        <w:rPr>
          <w:rFonts w:ascii="Arial" w:hAnsi="Arial" w:cs="Arial"/>
        </w:rPr>
      </w:pPr>
      <w:r w:rsidRPr="00610BE5">
        <w:rPr>
          <w:rFonts w:ascii="Arial" w:hAnsi="Arial" w:cs="Arial"/>
        </w:rPr>
        <w:t>To appoint a suitably qualified service provider who will provide comprehensive Information Technology (IT) Disaster Recovery to ATNS that build organizational resilience such that it continues the delivery of products and/or services at acceptable predefined levels following a disruptive incident. It is expected that the ATNS will award the successful service provider a contract which will be for three (3) Years</w:t>
      </w:r>
      <w:r w:rsidRPr="00610BE5">
        <w:rPr>
          <w:rFonts w:ascii="Arial" w:hAnsi="Arial" w:cs="Arial"/>
          <w:sz w:val="24"/>
          <w:szCs w:val="24"/>
        </w:rPr>
        <w:t xml:space="preserve">. </w:t>
      </w:r>
      <w:bookmarkStart w:id="13" w:name="_Toc513208570"/>
    </w:p>
    <w:p w14:paraId="14E0D370" w14:textId="5B5E141B" w:rsidR="006F6ACE" w:rsidRDefault="00186350" w:rsidP="006F6ACE">
      <w:pPr>
        <w:pStyle w:val="Heading2"/>
        <w:tabs>
          <w:tab w:val="num" w:pos="360"/>
        </w:tabs>
        <w:spacing w:line="360" w:lineRule="auto"/>
        <w:jc w:val="both"/>
        <w:rPr>
          <w:rFonts w:ascii="Arial" w:eastAsiaTheme="minorEastAsia" w:hAnsi="Arial"/>
          <w:szCs w:val="22"/>
        </w:rPr>
      </w:pPr>
      <w:r w:rsidRPr="007A0116">
        <w:rPr>
          <w:rFonts w:ascii="Arial" w:hAnsi="Arial"/>
          <w:szCs w:val="22"/>
        </w:rPr>
        <w:t>Scope</w:t>
      </w:r>
      <w:r w:rsidRPr="007A0116">
        <w:rPr>
          <w:rFonts w:ascii="Arial" w:eastAsiaTheme="minorEastAsia" w:hAnsi="Arial"/>
          <w:szCs w:val="22"/>
        </w:rPr>
        <w:t xml:space="preserve"> of Work</w:t>
      </w:r>
      <w:bookmarkStart w:id="14" w:name="_Hlk51236354"/>
      <w:bookmarkEnd w:id="13"/>
    </w:p>
    <w:p w14:paraId="03C33627" w14:textId="77777777" w:rsidR="00B13B48" w:rsidRDefault="00B13B48" w:rsidP="00B13B48">
      <w:pPr>
        <w:pStyle w:val="Default"/>
        <w:jc w:val="both"/>
        <w:rPr>
          <w:sz w:val="22"/>
          <w:szCs w:val="22"/>
        </w:rPr>
      </w:pPr>
      <w:r>
        <w:rPr>
          <w:b/>
          <w:bCs/>
          <w:sz w:val="22"/>
          <w:szCs w:val="22"/>
        </w:rPr>
        <w:t xml:space="preserve">Project Deliverables: </w:t>
      </w:r>
    </w:p>
    <w:p w14:paraId="73012A04" w14:textId="77777777" w:rsidR="00B13B48" w:rsidRPr="00610BE5" w:rsidRDefault="00B13B48" w:rsidP="00B13B48">
      <w:pPr>
        <w:pStyle w:val="Default"/>
        <w:spacing w:line="360" w:lineRule="auto"/>
        <w:jc w:val="both"/>
        <w:rPr>
          <w:sz w:val="22"/>
          <w:szCs w:val="22"/>
        </w:rPr>
      </w:pPr>
      <w:r w:rsidRPr="00610BE5">
        <w:rPr>
          <w:sz w:val="22"/>
          <w:szCs w:val="22"/>
        </w:rPr>
        <w:t xml:space="preserve">The following outputs/deliverables will be expected for the duration of the project contract period: </w:t>
      </w:r>
    </w:p>
    <w:p w14:paraId="0EB5CFF8" w14:textId="77777777" w:rsidR="00B13B48" w:rsidRPr="00610BE5" w:rsidRDefault="00B13B48" w:rsidP="00B13B48">
      <w:pPr>
        <w:pStyle w:val="Default"/>
        <w:spacing w:line="360" w:lineRule="auto"/>
        <w:jc w:val="both"/>
        <w:rPr>
          <w:sz w:val="22"/>
          <w:szCs w:val="22"/>
        </w:rPr>
      </w:pPr>
      <w:r w:rsidRPr="00610BE5">
        <w:rPr>
          <w:sz w:val="22"/>
          <w:szCs w:val="22"/>
        </w:rPr>
        <w:t xml:space="preserve">1. Service Provider to perform IT readiness assessment on the current and future state for both Applications, Systems, and infrastructure. </w:t>
      </w:r>
    </w:p>
    <w:p w14:paraId="6FF821F3" w14:textId="77777777" w:rsidR="00B13B48" w:rsidRPr="00610BE5" w:rsidRDefault="00B13B48" w:rsidP="00B13B48">
      <w:pPr>
        <w:pStyle w:val="Default"/>
        <w:spacing w:line="360" w:lineRule="auto"/>
        <w:jc w:val="both"/>
        <w:rPr>
          <w:sz w:val="22"/>
          <w:szCs w:val="22"/>
        </w:rPr>
      </w:pPr>
      <w:r w:rsidRPr="00610BE5">
        <w:rPr>
          <w:sz w:val="22"/>
          <w:szCs w:val="22"/>
        </w:rPr>
        <w:t xml:space="preserve">2. Manage the IT DR simulation end to end. </w:t>
      </w:r>
    </w:p>
    <w:p w14:paraId="1D3B64B6" w14:textId="77777777" w:rsidR="00B13B48" w:rsidRPr="00610BE5" w:rsidRDefault="00B13B48" w:rsidP="00B13B48">
      <w:pPr>
        <w:pStyle w:val="Default"/>
        <w:spacing w:line="360" w:lineRule="auto"/>
        <w:jc w:val="both"/>
        <w:rPr>
          <w:sz w:val="22"/>
          <w:szCs w:val="22"/>
        </w:rPr>
      </w:pPr>
      <w:r w:rsidRPr="00610BE5">
        <w:rPr>
          <w:sz w:val="22"/>
          <w:szCs w:val="22"/>
        </w:rPr>
        <w:t xml:space="preserve">3. </w:t>
      </w:r>
      <w:proofErr w:type="spellStart"/>
      <w:r w:rsidRPr="00610BE5">
        <w:rPr>
          <w:sz w:val="22"/>
          <w:szCs w:val="22"/>
        </w:rPr>
        <w:t>Atleast</w:t>
      </w:r>
      <w:proofErr w:type="spellEnd"/>
      <w:r w:rsidRPr="00610BE5">
        <w:rPr>
          <w:sz w:val="22"/>
          <w:szCs w:val="22"/>
        </w:rPr>
        <w:t xml:space="preserve"> two (2) full DR simulation to be performed once year. </w:t>
      </w:r>
    </w:p>
    <w:p w14:paraId="0A93504B" w14:textId="77777777" w:rsidR="00B13B48" w:rsidRPr="00610BE5" w:rsidRDefault="00B13B48" w:rsidP="00B13B48">
      <w:pPr>
        <w:pStyle w:val="Default"/>
        <w:spacing w:line="360" w:lineRule="auto"/>
        <w:jc w:val="both"/>
        <w:rPr>
          <w:sz w:val="22"/>
          <w:szCs w:val="22"/>
        </w:rPr>
      </w:pPr>
      <w:r w:rsidRPr="00610BE5">
        <w:rPr>
          <w:sz w:val="22"/>
          <w:szCs w:val="22"/>
        </w:rPr>
        <w:t xml:space="preserve">4. Review of IT DR plan, procedure and/or processes. </w:t>
      </w:r>
    </w:p>
    <w:p w14:paraId="507C0D3C" w14:textId="77777777" w:rsidR="00B13B48" w:rsidRPr="00610BE5" w:rsidRDefault="00B13B48" w:rsidP="00B13B48">
      <w:pPr>
        <w:pStyle w:val="Default"/>
        <w:spacing w:line="360" w:lineRule="auto"/>
        <w:jc w:val="both"/>
        <w:rPr>
          <w:sz w:val="22"/>
          <w:szCs w:val="22"/>
        </w:rPr>
      </w:pPr>
      <w:r w:rsidRPr="00610BE5">
        <w:rPr>
          <w:sz w:val="22"/>
          <w:szCs w:val="22"/>
        </w:rPr>
        <w:t xml:space="preserve">5. Manage internal and external parties, engage, end to end. </w:t>
      </w:r>
    </w:p>
    <w:p w14:paraId="42149548" w14:textId="77777777" w:rsidR="00B13B48" w:rsidRPr="00610BE5" w:rsidRDefault="00B13B48" w:rsidP="00B13B48">
      <w:pPr>
        <w:pStyle w:val="Default"/>
        <w:spacing w:line="360" w:lineRule="auto"/>
        <w:jc w:val="both"/>
        <w:rPr>
          <w:sz w:val="22"/>
          <w:szCs w:val="22"/>
        </w:rPr>
      </w:pPr>
      <w:r w:rsidRPr="00610BE5">
        <w:rPr>
          <w:sz w:val="22"/>
          <w:szCs w:val="22"/>
        </w:rPr>
        <w:t xml:space="preserve">6. Training, Exercise, Testing and Acceptance of IT DR. </w:t>
      </w:r>
    </w:p>
    <w:p w14:paraId="2AAFC6DF" w14:textId="77777777" w:rsidR="00B13B48" w:rsidRPr="00610BE5" w:rsidRDefault="00B13B48" w:rsidP="00B13B48">
      <w:pPr>
        <w:pStyle w:val="Default"/>
        <w:spacing w:line="360" w:lineRule="auto"/>
        <w:jc w:val="both"/>
        <w:rPr>
          <w:sz w:val="22"/>
          <w:szCs w:val="22"/>
        </w:rPr>
      </w:pPr>
      <w:r w:rsidRPr="00610BE5">
        <w:rPr>
          <w:sz w:val="22"/>
          <w:szCs w:val="22"/>
        </w:rPr>
        <w:t xml:space="preserve">7. The service provider will be responsible to test and ensure data is recoverable. </w:t>
      </w:r>
    </w:p>
    <w:p w14:paraId="346D1914" w14:textId="77777777" w:rsidR="00B13B48" w:rsidRPr="008A7C89" w:rsidRDefault="00B13B48" w:rsidP="00B13B48">
      <w:pPr>
        <w:pStyle w:val="Default"/>
        <w:spacing w:line="360" w:lineRule="auto"/>
        <w:jc w:val="both"/>
        <w:rPr>
          <w:sz w:val="22"/>
          <w:szCs w:val="22"/>
        </w:rPr>
      </w:pPr>
      <w:r w:rsidRPr="008A7C89">
        <w:rPr>
          <w:sz w:val="22"/>
          <w:szCs w:val="22"/>
        </w:rPr>
        <w:t>8. Developing &amp; Planning: Availability/Recoverability/</w:t>
      </w:r>
      <w:proofErr w:type="gramStart"/>
      <w:r w:rsidRPr="008A7C89">
        <w:rPr>
          <w:sz w:val="22"/>
          <w:szCs w:val="22"/>
        </w:rPr>
        <w:t>Strategies;</w:t>
      </w:r>
      <w:proofErr w:type="gramEnd"/>
      <w:r w:rsidRPr="008A7C89">
        <w:rPr>
          <w:sz w:val="22"/>
          <w:szCs w:val="22"/>
        </w:rPr>
        <w:t xml:space="preserve"> </w:t>
      </w:r>
    </w:p>
    <w:p w14:paraId="5867D35B" w14:textId="77777777" w:rsidR="00B13B48" w:rsidRPr="008A7C89" w:rsidRDefault="00B13B48" w:rsidP="00B13B48">
      <w:pPr>
        <w:pStyle w:val="Default"/>
        <w:spacing w:line="360" w:lineRule="auto"/>
        <w:jc w:val="both"/>
        <w:rPr>
          <w:sz w:val="22"/>
          <w:szCs w:val="22"/>
        </w:rPr>
      </w:pPr>
      <w:r w:rsidRPr="008A7C89">
        <w:rPr>
          <w:sz w:val="22"/>
          <w:szCs w:val="22"/>
        </w:rPr>
        <w:t xml:space="preserve">Activities/Procedures; Solution &amp; Documentation </w:t>
      </w:r>
    </w:p>
    <w:p w14:paraId="222421A7" w14:textId="77777777" w:rsidR="00B13B48" w:rsidRPr="008A7C89" w:rsidRDefault="00B13B48" w:rsidP="00B13B48">
      <w:pPr>
        <w:pStyle w:val="Default"/>
        <w:spacing w:line="360" w:lineRule="auto"/>
        <w:jc w:val="both"/>
        <w:rPr>
          <w:sz w:val="22"/>
          <w:szCs w:val="22"/>
        </w:rPr>
      </w:pPr>
      <w:r w:rsidRPr="008A7C89">
        <w:rPr>
          <w:sz w:val="22"/>
          <w:szCs w:val="22"/>
        </w:rPr>
        <w:t xml:space="preserve">9.Quarterly, Annual, and as and when required Reporting of statistics related to the status and activities related to IT DR. </w:t>
      </w:r>
    </w:p>
    <w:p w14:paraId="5F2BC41B" w14:textId="77777777" w:rsidR="00B13B48" w:rsidRPr="008A7C89" w:rsidRDefault="00B13B48" w:rsidP="00B13B48">
      <w:pPr>
        <w:pStyle w:val="Default"/>
        <w:spacing w:line="360" w:lineRule="auto"/>
        <w:jc w:val="both"/>
        <w:rPr>
          <w:sz w:val="22"/>
          <w:szCs w:val="22"/>
        </w:rPr>
      </w:pPr>
      <w:r w:rsidRPr="008A7C89">
        <w:rPr>
          <w:sz w:val="22"/>
          <w:szCs w:val="22"/>
        </w:rPr>
        <w:t xml:space="preserve">10. Performing quality assurance and continuous improvement </w:t>
      </w:r>
    </w:p>
    <w:p w14:paraId="2D0F21BE" w14:textId="77777777" w:rsidR="00B13B48" w:rsidRPr="008A7C89" w:rsidRDefault="00B13B48" w:rsidP="00B13B48">
      <w:pPr>
        <w:pStyle w:val="Default"/>
        <w:spacing w:line="360" w:lineRule="auto"/>
        <w:jc w:val="both"/>
        <w:rPr>
          <w:sz w:val="22"/>
          <w:szCs w:val="22"/>
        </w:rPr>
      </w:pPr>
      <w:r w:rsidRPr="008A7C89">
        <w:rPr>
          <w:sz w:val="22"/>
          <w:szCs w:val="22"/>
        </w:rPr>
        <w:t xml:space="preserve">11. Lesson Learned report on the IT DR. </w:t>
      </w:r>
    </w:p>
    <w:p w14:paraId="388E3903" w14:textId="77777777" w:rsidR="00B13B48" w:rsidRDefault="00B13B48" w:rsidP="00B13B48">
      <w:pPr>
        <w:pStyle w:val="Default"/>
        <w:spacing w:line="360" w:lineRule="auto"/>
        <w:jc w:val="both"/>
        <w:rPr>
          <w:sz w:val="22"/>
          <w:szCs w:val="22"/>
        </w:rPr>
      </w:pPr>
      <w:r w:rsidRPr="008A7C89">
        <w:rPr>
          <w:sz w:val="22"/>
          <w:szCs w:val="22"/>
        </w:rPr>
        <w:t>12. Change Management on the IT DR</w:t>
      </w:r>
      <w:r>
        <w:rPr>
          <w:sz w:val="22"/>
          <w:szCs w:val="22"/>
        </w:rPr>
        <w:t xml:space="preserve">. </w:t>
      </w:r>
    </w:p>
    <w:p w14:paraId="432DEA67" w14:textId="77777777" w:rsidR="00B13B48" w:rsidRDefault="00B13B48" w:rsidP="00B13B48">
      <w:pPr>
        <w:pStyle w:val="Default"/>
        <w:jc w:val="both"/>
        <w:rPr>
          <w:sz w:val="22"/>
          <w:szCs w:val="22"/>
        </w:rPr>
      </w:pPr>
    </w:p>
    <w:p w14:paraId="2F3E9A1B" w14:textId="77777777" w:rsidR="006E4866" w:rsidRPr="007A0116" w:rsidRDefault="006E4866" w:rsidP="007A0116">
      <w:pPr>
        <w:pStyle w:val="Heading2"/>
        <w:spacing w:line="360" w:lineRule="auto"/>
        <w:jc w:val="both"/>
        <w:rPr>
          <w:rFonts w:ascii="Arial" w:hAnsi="Arial"/>
          <w:szCs w:val="22"/>
        </w:rPr>
      </w:pPr>
      <w:bookmarkStart w:id="15" w:name="_Toc481749148"/>
      <w:bookmarkStart w:id="16" w:name="_Toc530576502"/>
      <w:bookmarkEnd w:id="14"/>
      <w:r w:rsidRPr="007A0116">
        <w:rPr>
          <w:rFonts w:ascii="Arial" w:hAnsi="Arial"/>
          <w:szCs w:val="22"/>
        </w:rPr>
        <w:t>Acquisition strategy</w:t>
      </w:r>
    </w:p>
    <w:p w14:paraId="661B4754" w14:textId="60BF289D" w:rsidR="006E4866" w:rsidRPr="007A0116" w:rsidRDefault="006E4866" w:rsidP="007A0116">
      <w:pPr>
        <w:pStyle w:val="BodyText"/>
        <w:spacing w:before="120" w:after="120"/>
        <w:ind w:left="431"/>
        <w:jc w:val="both"/>
        <w:rPr>
          <w:rFonts w:ascii="Arial" w:hAnsi="Arial" w:cs="Arial"/>
        </w:rPr>
      </w:pPr>
      <w:r w:rsidRPr="007A0116">
        <w:rPr>
          <w:rFonts w:ascii="Arial" w:hAnsi="Arial" w:cs="Arial"/>
        </w:rPr>
        <w:t xml:space="preserve">The proposed acquisition strategy is to award to one supplier meeting the ATNS Preferential Procurement requirements for the entire scope of sourcing, </w:t>
      </w:r>
      <w:r w:rsidR="00C92937" w:rsidRPr="007A0116">
        <w:rPr>
          <w:rFonts w:ascii="Arial" w:hAnsi="Arial" w:cs="Arial"/>
        </w:rPr>
        <w:t>implementation,</w:t>
      </w:r>
      <w:r w:rsidRPr="007A0116">
        <w:rPr>
          <w:rFonts w:ascii="Arial" w:hAnsi="Arial" w:cs="Arial"/>
        </w:rPr>
        <w:t xml:space="preserve"> and support of the project. Suppliers that do not meet the Preferential Procurement requirements must partner with a local supplier that meets the requirements in the form of a joint venture.</w:t>
      </w:r>
    </w:p>
    <w:p w14:paraId="026CD13D" w14:textId="77777777" w:rsidR="00E61B73" w:rsidRPr="007A0116" w:rsidRDefault="00E61B73" w:rsidP="007A0116">
      <w:pPr>
        <w:pStyle w:val="Heading1"/>
        <w:spacing w:line="360" w:lineRule="auto"/>
        <w:jc w:val="both"/>
        <w:rPr>
          <w:rFonts w:ascii="Arial" w:hAnsi="Arial"/>
          <w:b w:val="0"/>
          <w:szCs w:val="22"/>
        </w:rPr>
      </w:pPr>
      <w:bookmarkStart w:id="17" w:name="_Toc481749149"/>
      <w:bookmarkStart w:id="18" w:name="_Toc530576503"/>
      <w:bookmarkEnd w:id="15"/>
      <w:bookmarkEnd w:id="16"/>
      <w:r w:rsidRPr="007A0116">
        <w:rPr>
          <w:rFonts w:ascii="Arial" w:hAnsi="Arial"/>
          <w:szCs w:val="22"/>
        </w:rPr>
        <w:lastRenderedPageBreak/>
        <w:t>GENERAL BID INSTRUCTIONS AND ADMINISTRATIVE REQUIREMENTS</w:t>
      </w:r>
      <w:bookmarkEnd w:id="17"/>
      <w:bookmarkEnd w:id="18"/>
    </w:p>
    <w:p w14:paraId="23A3B2A8" w14:textId="0D60CA02" w:rsidR="00E61B73" w:rsidRPr="007A0116" w:rsidRDefault="00E61B73" w:rsidP="007A0116">
      <w:pPr>
        <w:pStyle w:val="Heading2"/>
        <w:spacing w:line="360" w:lineRule="auto"/>
        <w:jc w:val="both"/>
        <w:rPr>
          <w:rFonts w:ascii="Arial" w:hAnsi="Arial"/>
          <w:szCs w:val="22"/>
        </w:rPr>
      </w:pPr>
      <w:bookmarkStart w:id="19" w:name="_Toc481749150"/>
      <w:bookmarkStart w:id="20" w:name="_Toc530576504"/>
      <w:r w:rsidRPr="007A0116">
        <w:rPr>
          <w:rFonts w:ascii="Arial" w:hAnsi="Arial"/>
          <w:szCs w:val="22"/>
        </w:rPr>
        <w:t>Correspondence during Bid Period</w:t>
      </w:r>
      <w:bookmarkEnd w:id="19"/>
      <w:bookmarkEnd w:id="20"/>
    </w:p>
    <w:p w14:paraId="5A0991ED" w14:textId="0C3456D3" w:rsidR="00E61B73" w:rsidRPr="007A0116" w:rsidRDefault="00E61B73" w:rsidP="007A0116">
      <w:pPr>
        <w:pStyle w:val="Heading3"/>
        <w:numPr>
          <w:ilvl w:val="0"/>
          <w:numId w:val="0"/>
        </w:numPr>
        <w:spacing w:line="360" w:lineRule="auto"/>
        <w:ind w:left="360"/>
        <w:jc w:val="both"/>
        <w:rPr>
          <w:rFonts w:ascii="Arial" w:hAnsi="Arial"/>
          <w:szCs w:val="22"/>
        </w:rPr>
      </w:pPr>
      <w:r w:rsidRPr="007A0116">
        <w:rPr>
          <w:rFonts w:ascii="Arial" w:hAnsi="Arial"/>
          <w:szCs w:val="22"/>
        </w:rPr>
        <w:t>All correspondence, during the Biding period in connection with the Bid Documents, shall be made as follows:</w:t>
      </w:r>
    </w:p>
    <w:p w14:paraId="3C301919" w14:textId="4A331CF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correspondence to ATNS shall be in writing and addressed to:</w:t>
      </w:r>
    </w:p>
    <w:p w14:paraId="52AC80A5" w14:textId="54791549" w:rsidR="003E12FD" w:rsidRPr="007A0116" w:rsidRDefault="00EA564A" w:rsidP="007A0116">
      <w:pPr>
        <w:pStyle w:val="BodyText"/>
        <w:ind w:left="1080"/>
        <w:jc w:val="both"/>
        <w:rPr>
          <w:rFonts w:ascii="Arial" w:hAnsi="Arial" w:cs="Arial"/>
        </w:rPr>
      </w:pPr>
      <w:r w:rsidRPr="007A0116">
        <w:rPr>
          <w:rFonts w:ascii="Arial" w:hAnsi="Arial" w:cs="Arial"/>
        </w:rPr>
        <w:t xml:space="preserve">Procurement Specialist: </w:t>
      </w:r>
      <w:r w:rsidR="00D1188C">
        <w:rPr>
          <w:rFonts w:ascii="Arial" w:hAnsi="Arial" w:cs="Arial"/>
        </w:rPr>
        <w:t>Andy Ngubane</w:t>
      </w:r>
      <w:r w:rsidR="000A7F23" w:rsidRPr="007A0116">
        <w:rPr>
          <w:rFonts w:ascii="Arial" w:hAnsi="Arial" w:cs="Arial"/>
        </w:rPr>
        <w:t xml:space="preserve"> </w:t>
      </w:r>
      <w:r w:rsidR="00292321" w:rsidRPr="007A0116">
        <w:rPr>
          <w:rFonts w:ascii="Arial" w:hAnsi="Arial" w:cs="Arial"/>
        </w:rPr>
        <w:t>–</w:t>
      </w:r>
      <w:r w:rsidR="000A7F23" w:rsidRPr="007A0116">
        <w:rPr>
          <w:rFonts w:ascii="Arial" w:hAnsi="Arial" w:cs="Arial"/>
        </w:rPr>
        <w:t xml:space="preserve"> </w:t>
      </w:r>
      <w:r w:rsidR="00D1188C">
        <w:rPr>
          <w:rFonts w:ascii="Arial" w:hAnsi="Arial" w:cs="Arial"/>
        </w:rPr>
        <w:t>andyn</w:t>
      </w:r>
      <w:r w:rsidR="00292321" w:rsidRPr="007A0116">
        <w:rPr>
          <w:rFonts w:ascii="Arial" w:hAnsi="Arial" w:cs="Arial"/>
        </w:rPr>
        <w:t>@atns.co.za</w:t>
      </w:r>
      <w:r w:rsidR="0061472F"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00F83D72" w:rsidRPr="007A0116">
        <w:rPr>
          <w:rFonts w:ascii="Arial" w:hAnsi="Arial" w:cs="Arial"/>
        </w:rPr>
        <w:t xml:space="preserve"> </w:t>
      </w:r>
      <w:hyperlink r:id="rId16" w:history="1">
        <w:r w:rsidR="00F83D72" w:rsidRPr="007A0116">
          <w:rPr>
            <w:rStyle w:val="Hyperlink"/>
            <w:rFonts w:ascii="Arial" w:hAnsi="Arial" w:cs="Arial"/>
            <w:color w:val="auto"/>
          </w:rPr>
          <w:t>tenders@atns.co.za</w:t>
        </w:r>
      </w:hyperlink>
      <w:r w:rsidR="003A0090" w:rsidRPr="007A0116">
        <w:rPr>
          <w:rStyle w:val="Hyperlink"/>
          <w:rFonts w:ascii="Arial" w:hAnsi="Arial" w:cs="Arial"/>
          <w:color w:val="auto"/>
        </w:rPr>
        <w:t xml:space="preserve">  </w:t>
      </w:r>
    </w:p>
    <w:p w14:paraId="2DA821B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correspondence shall be made as follows:</w:t>
      </w:r>
    </w:p>
    <w:p w14:paraId="26224D70" w14:textId="77777777" w:rsidR="004E2066" w:rsidRPr="007A0116" w:rsidRDefault="004E2066" w:rsidP="007A0116">
      <w:pPr>
        <w:spacing w:line="360" w:lineRule="auto"/>
        <w:jc w:val="both"/>
        <w:rPr>
          <w:rFonts w:ascii="Arial" w:hAnsi="Arial" w:cs="Arial"/>
        </w:rPr>
      </w:pPr>
    </w:p>
    <w:p w14:paraId="4862B9F9" w14:textId="4CFB39BB" w:rsidR="00844D50" w:rsidRPr="00844D50" w:rsidRDefault="00844D50" w:rsidP="00844D50">
      <w:pPr>
        <w:spacing w:after="0" w:line="240" w:lineRule="auto"/>
        <w:rPr>
          <w:rFonts w:ascii="Calibri" w:eastAsia="Times New Roman" w:hAnsi="Calibri" w:cs="Calibri"/>
          <w:bCs/>
          <w:color w:val="000000"/>
          <w:lang w:eastAsia="en-ZA"/>
        </w:rPr>
      </w:pPr>
      <w:r>
        <w:rPr>
          <w:rFonts w:ascii="Arial" w:hAnsi="Arial" w:cs="Arial"/>
        </w:rPr>
        <w:t xml:space="preserve">             </w:t>
      </w:r>
      <w:r w:rsidR="00E61B73" w:rsidRPr="007A0116">
        <w:rPr>
          <w:rFonts w:ascii="Arial" w:hAnsi="Arial" w:cs="Arial"/>
        </w:rPr>
        <w:t>Ref N</w:t>
      </w:r>
      <w:r w:rsidR="00292321" w:rsidRPr="007A0116">
        <w:rPr>
          <w:rFonts w:ascii="Arial" w:hAnsi="Arial" w:cs="Arial"/>
        </w:rPr>
        <w:t xml:space="preserve">o: </w:t>
      </w:r>
      <w:r w:rsidR="00905439" w:rsidRPr="007A0116">
        <w:rPr>
          <w:rFonts w:ascii="Arial" w:hAnsi="Arial" w:cs="Arial"/>
        </w:rPr>
        <w:tab/>
      </w:r>
      <w:r w:rsidRPr="00844D50">
        <w:rPr>
          <w:rFonts w:ascii="Arial" w:hAnsi="Arial" w:cs="Arial"/>
          <w:bCs/>
        </w:rPr>
        <w:t>ATNS/FIN/RFP06</w:t>
      </w:r>
      <w:r w:rsidR="00D1188C">
        <w:rPr>
          <w:rFonts w:ascii="Arial" w:hAnsi="Arial" w:cs="Arial"/>
          <w:bCs/>
        </w:rPr>
        <w:t>8</w:t>
      </w:r>
      <w:r w:rsidRPr="00844D50">
        <w:rPr>
          <w:rFonts w:ascii="Arial" w:hAnsi="Arial" w:cs="Arial"/>
          <w:bCs/>
        </w:rPr>
        <w:t>/FY22.23/</w:t>
      </w:r>
      <w:r w:rsidR="00D1188C">
        <w:rPr>
          <w:rFonts w:ascii="Arial" w:hAnsi="Arial" w:cs="Arial"/>
          <w:bCs/>
        </w:rPr>
        <w:t>DISASTER RECOVERY</w:t>
      </w:r>
      <w:r w:rsidRPr="00844D50">
        <w:rPr>
          <w:rFonts w:ascii="Arial" w:hAnsi="Arial" w:cs="Arial"/>
          <w:bCs/>
        </w:rPr>
        <w:t xml:space="preserve"> </w:t>
      </w:r>
    </w:p>
    <w:p w14:paraId="1F802A61" w14:textId="0E855569" w:rsidR="007A0116" w:rsidRPr="007A0116" w:rsidRDefault="007A0116" w:rsidP="007A0116">
      <w:pPr>
        <w:pStyle w:val="BodyText"/>
        <w:ind w:left="810"/>
        <w:jc w:val="both"/>
        <w:rPr>
          <w:rFonts w:ascii="Arial" w:hAnsi="Arial" w:cs="Arial"/>
        </w:rPr>
      </w:pPr>
    </w:p>
    <w:p w14:paraId="0DBEC980" w14:textId="77777777" w:rsidR="00E61B73" w:rsidRPr="007A0116" w:rsidRDefault="00E61B73" w:rsidP="007A0116">
      <w:pPr>
        <w:pStyle w:val="BodyText"/>
        <w:ind w:left="810"/>
        <w:jc w:val="both"/>
        <w:rPr>
          <w:rFonts w:ascii="Arial" w:hAnsi="Arial" w:cs="Arial"/>
        </w:rPr>
      </w:pPr>
      <w:r w:rsidRPr="007A0116">
        <w:rPr>
          <w:rFonts w:ascii="Arial" w:hAnsi="Arial" w:cs="Arial"/>
        </w:rPr>
        <w:t>Date</w:t>
      </w:r>
      <w:r w:rsidRPr="007A0116">
        <w:rPr>
          <w:rFonts w:ascii="Arial" w:hAnsi="Arial" w:cs="Arial"/>
        </w:rPr>
        <w:tab/>
        <w:t>:</w:t>
      </w:r>
      <w:r w:rsidR="00A721AE" w:rsidRPr="007A0116">
        <w:rPr>
          <w:rFonts w:ascii="Arial" w:hAnsi="Arial" w:cs="Arial"/>
        </w:rPr>
        <w:tab/>
      </w:r>
      <w:r w:rsidR="00AE7FEE" w:rsidRPr="007A0116">
        <w:rPr>
          <w:rFonts w:ascii="Arial" w:hAnsi="Arial" w:cs="Arial"/>
        </w:rPr>
        <w:t>Day Month Year</w:t>
      </w:r>
      <w:r w:rsidR="003E12FD" w:rsidRPr="007A0116">
        <w:rPr>
          <w:rFonts w:ascii="Arial" w:hAnsi="Arial" w:cs="Arial"/>
        </w:rPr>
        <w:t>:</w:t>
      </w:r>
    </w:p>
    <w:p w14:paraId="6B44E793" w14:textId="77777777" w:rsidR="00E61B73" w:rsidRPr="007A0116" w:rsidRDefault="00E61B73" w:rsidP="007A0116">
      <w:pPr>
        <w:pStyle w:val="BodyText"/>
        <w:ind w:left="810"/>
        <w:jc w:val="both"/>
        <w:rPr>
          <w:rFonts w:ascii="Arial" w:hAnsi="Arial" w:cs="Arial"/>
        </w:rPr>
      </w:pPr>
      <w:r w:rsidRPr="007A0116">
        <w:rPr>
          <w:rFonts w:ascii="Arial" w:hAnsi="Arial" w:cs="Arial"/>
        </w:rPr>
        <w:t>To</w:t>
      </w:r>
      <w:r w:rsidRPr="007A0116">
        <w:rPr>
          <w:rFonts w:ascii="Arial" w:hAnsi="Arial" w:cs="Arial"/>
        </w:rPr>
        <w:tab/>
        <w:t>:</w:t>
      </w:r>
      <w:r w:rsidRPr="007A0116">
        <w:rPr>
          <w:rFonts w:ascii="Arial" w:hAnsi="Arial" w:cs="Arial"/>
        </w:rPr>
        <w:tab/>
        <w:t>ATNS Company Ltd</w:t>
      </w:r>
      <w:r w:rsidR="003E12FD" w:rsidRPr="007A0116">
        <w:rPr>
          <w:rFonts w:ascii="Arial" w:hAnsi="Arial" w:cs="Arial"/>
        </w:rPr>
        <w:t>:</w:t>
      </w:r>
    </w:p>
    <w:p w14:paraId="4D74D575" w14:textId="77777777" w:rsidR="00E61B73" w:rsidRPr="007A0116" w:rsidRDefault="00E61B73" w:rsidP="007A0116">
      <w:pPr>
        <w:pStyle w:val="BodyText"/>
        <w:ind w:left="810"/>
        <w:jc w:val="both"/>
        <w:rPr>
          <w:rFonts w:ascii="Arial" w:hAnsi="Arial" w:cs="Arial"/>
        </w:rPr>
      </w:pPr>
      <w:r w:rsidRPr="007A0116">
        <w:rPr>
          <w:rFonts w:ascii="Arial" w:hAnsi="Arial" w:cs="Arial"/>
        </w:rPr>
        <w:t>From</w:t>
      </w:r>
      <w:r w:rsidRPr="007A0116">
        <w:rPr>
          <w:rFonts w:ascii="Arial" w:hAnsi="Arial" w:cs="Arial"/>
        </w:rPr>
        <w:tab/>
        <w:t>:</w:t>
      </w:r>
      <w:r w:rsidRPr="007A0116">
        <w:rPr>
          <w:rFonts w:ascii="Arial" w:hAnsi="Arial" w:cs="Arial"/>
        </w:rPr>
        <w:tab/>
        <w:t>Name of Bidder</w:t>
      </w:r>
      <w:r w:rsidR="003E12FD" w:rsidRPr="007A0116">
        <w:rPr>
          <w:rFonts w:ascii="Arial" w:hAnsi="Arial" w:cs="Arial"/>
        </w:rPr>
        <w:t>:</w:t>
      </w:r>
    </w:p>
    <w:p w14:paraId="454FC519" w14:textId="23380BE2" w:rsidR="00844D50" w:rsidRPr="00844D50" w:rsidRDefault="00B90091" w:rsidP="00844D50">
      <w:pPr>
        <w:spacing w:after="0" w:line="240" w:lineRule="auto"/>
        <w:rPr>
          <w:rFonts w:ascii="Calibri" w:eastAsia="Times New Roman" w:hAnsi="Calibri" w:cs="Calibri"/>
          <w:bCs/>
          <w:color w:val="000000"/>
          <w:lang w:eastAsia="en-ZA"/>
        </w:rPr>
      </w:pPr>
      <w:r w:rsidRPr="007A0116">
        <w:rPr>
          <w:rFonts w:ascii="Arial" w:hAnsi="Arial" w:cs="Arial"/>
        </w:rPr>
        <w:t xml:space="preserve"> </w:t>
      </w:r>
      <w:r w:rsidR="00844D50">
        <w:rPr>
          <w:rFonts w:ascii="Arial" w:hAnsi="Arial" w:cs="Arial"/>
        </w:rPr>
        <w:tab/>
      </w:r>
      <w:r w:rsidR="00E61B73" w:rsidRPr="007A0116">
        <w:rPr>
          <w:rFonts w:ascii="Arial" w:hAnsi="Arial" w:cs="Arial"/>
        </w:rPr>
        <w:t>Subject:</w:t>
      </w:r>
      <w:r w:rsidR="00647644" w:rsidRPr="007A0116">
        <w:rPr>
          <w:rFonts w:ascii="Arial" w:hAnsi="Arial" w:cs="Arial"/>
        </w:rPr>
        <w:t xml:space="preserve"> </w:t>
      </w:r>
      <w:r w:rsidR="00905439" w:rsidRPr="007A0116">
        <w:rPr>
          <w:rFonts w:ascii="Arial" w:hAnsi="Arial" w:cs="Arial"/>
        </w:rPr>
        <w:tab/>
      </w:r>
      <w:r w:rsidR="00844D50" w:rsidRPr="00844D50">
        <w:rPr>
          <w:rFonts w:ascii="Arial" w:hAnsi="Arial" w:cs="Arial"/>
          <w:bCs/>
        </w:rPr>
        <w:t>ATNS/FIN/RFP06</w:t>
      </w:r>
      <w:r w:rsidR="00D1188C">
        <w:rPr>
          <w:rFonts w:ascii="Arial" w:hAnsi="Arial" w:cs="Arial"/>
          <w:bCs/>
        </w:rPr>
        <w:t>8</w:t>
      </w:r>
      <w:r w:rsidR="00844D50" w:rsidRPr="00844D50">
        <w:rPr>
          <w:rFonts w:ascii="Arial" w:hAnsi="Arial" w:cs="Arial"/>
          <w:bCs/>
        </w:rPr>
        <w:t>/FY22.23/</w:t>
      </w:r>
      <w:r w:rsidR="00D1188C">
        <w:rPr>
          <w:rFonts w:ascii="Arial" w:hAnsi="Arial" w:cs="Arial"/>
          <w:bCs/>
        </w:rPr>
        <w:t>DISASTER RECOVERY</w:t>
      </w:r>
    </w:p>
    <w:p w14:paraId="756F4FD8" w14:textId="2049170B" w:rsidR="00E61B73" w:rsidRDefault="00E61B73" w:rsidP="005233BD">
      <w:pPr>
        <w:pStyle w:val="BodyText"/>
        <w:ind w:firstLine="720"/>
        <w:jc w:val="both"/>
        <w:rPr>
          <w:rFonts w:ascii="Arial" w:hAnsi="Arial" w:cs="Arial"/>
          <w:b/>
        </w:rPr>
      </w:pPr>
    </w:p>
    <w:p w14:paraId="6649E43E" w14:textId="77777777" w:rsidR="005233BD" w:rsidRPr="007A0116" w:rsidRDefault="005233BD" w:rsidP="007A0116">
      <w:pPr>
        <w:pStyle w:val="BodyText"/>
        <w:ind w:left="810"/>
        <w:jc w:val="both"/>
        <w:rPr>
          <w:rFonts w:ascii="Arial" w:hAnsi="Arial" w:cs="Arial"/>
          <w:b/>
        </w:rPr>
      </w:pPr>
    </w:p>
    <w:p w14:paraId="5AA0D923" w14:textId="69E8B71F" w:rsidR="006F5DDA" w:rsidRPr="007A0116" w:rsidRDefault="00E61B73" w:rsidP="007A0116">
      <w:pPr>
        <w:pStyle w:val="BodyText"/>
        <w:spacing w:before="120" w:after="120"/>
        <w:ind w:left="431"/>
        <w:jc w:val="both"/>
        <w:rPr>
          <w:rFonts w:ascii="Arial" w:hAnsi="Arial" w:cs="Arial"/>
        </w:rPr>
      </w:pPr>
      <w:r w:rsidRPr="007A0116">
        <w:rPr>
          <w:rFonts w:ascii="Arial" w:hAnsi="Arial" w:cs="Arial"/>
        </w:rPr>
        <w:t>All cor</w:t>
      </w:r>
      <w:r w:rsidR="004F7861" w:rsidRPr="007A0116">
        <w:rPr>
          <w:rFonts w:ascii="Arial" w:hAnsi="Arial" w:cs="Arial"/>
        </w:rPr>
        <w:t>r</w:t>
      </w:r>
      <w:r w:rsidRPr="007A0116">
        <w:rPr>
          <w:rFonts w:ascii="Arial" w:hAnsi="Arial" w:cs="Arial"/>
        </w:rPr>
        <w:t xml:space="preserve">espondence may be sent by email to </w:t>
      </w:r>
      <w:r w:rsidR="00721041">
        <w:rPr>
          <w:rFonts w:ascii="Arial" w:hAnsi="Arial" w:cs="Arial"/>
        </w:rPr>
        <w:t>andyn</w:t>
      </w:r>
      <w:r w:rsidR="00292321" w:rsidRPr="007A0116">
        <w:rPr>
          <w:rFonts w:ascii="Arial" w:hAnsi="Arial" w:cs="Arial"/>
        </w:rPr>
        <w:t>@atns.co.za</w:t>
      </w:r>
      <w:r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Pr="007A0116">
        <w:rPr>
          <w:rFonts w:ascii="Arial" w:hAnsi="Arial" w:cs="Arial"/>
        </w:rPr>
        <w:t xml:space="preserve"> </w:t>
      </w:r>
      <w:hyperlink r:id="rId17" w:history="1">
        <w:r w:rsidR="0061472F" w:rsidRPr="007A0116">
          <w:rPr>
            <w:rStyle w:val="Hyperlink"/>
            <w:rFonts w:ascii="Arial" w:hAnsi="Arial" w:cs="Arial"/>
            <w:color w:val="auto"/>
          </w:rPr>
          <w:t>tenders@atns.co.za</w:t>
        </w:r>
      </w:hyperlink>
      <w:r w:rsidR="0061472F" w:rsidRPr="007A0116">
        <w:rPr>
          <w:rFonts w:ascii="Arial" w:hAnsi="Arial" w:cs="Arial"/>
        </w:rPr>
        <w:t xml:space="preserve"> </w:t>
      </w:r>
    </w:p>
    <w:p w14:paraId="7F607392" w14:textId="319D64F1" w:rsidR="007A0116" w:rsidRPr="007A0116" w:rsidRDefault="006F5DDA" w:rsidP="00A2699B">
      <w:pPr>
        <w:tabs>
          <w:tab w:val="left" w:pos="2843"/>
        </w:tabs>
        <w:spacing w:line="360" w:lineRule="auto"/>
        <w:jc w:val="both"/>
        <w:rPr>
          <w:rFonts w:ascii="Arial" w:hAnsi="Arial" w:cs="Arial"/>
        </w:rPr>
      </w:pPr>
      <w:r w:rsidRPr="007A0116">
        <w:rPr>
          <w:rFonts w:ascii="Arial" w:hAnsi="Arial" w:cs="Arial"/>
        </w:rPr>
        <w:tab/>
      </w:r>
      <w:r w:rsidR="007A0116" w:rsidRPr="007A0116">
        <w:rPr>
          <w:rFonts w:ascii="Arial" w:hAnsi="Arial" w:cs="Arial"/>
        </w:rPr>
        <w:tab/>
      </w:r>
    </w:p>
    <w:p w14:paraId="077C1A30" w14:textId="77777777" w:rsidR="00E61B73" w:rsidRPr="007A0116" w:rsidRDefault="00E61B73" w:rsidP="007A0116">
      <w:pPr>
        <w:pStyle w:val="Heading2"/>
        <w:spacing w:line="360" w:lineRule="auto"/>
        <w:jc w:val="both"/>
        <w:rPr>
          <w:rFonts w:ascii="Arial" w:hAnsi="Arial"/>
          <w:szCs w:val="22"/>
        </w:rPr>
      </w:pPr>
      <w:bookmarkStart w:id="21" w:name="_Toc481749151"/>
      <w:bookmarkStart w:id="22" w:name="_Toc530576505"/>
      <w:r w:rsidRPr="007A0116">
        <w:rPr>
          <w:rFonts w:ascii="Arial" w:hAnsi="Arial"/>
          <w:szCs w:val="22"/>
        </w:rPr>
        <w:t>Failure to Adhere to Instructions</w:t>
      </w:r>
      <w:bookmarkEnd w:id="21"/>
      <w:bookmarkEnd w:id="22"/>
    </w:p>
    <w:p w14:paraId="3F054681" w14:textId="6CC6BA70" w:rsidR="00E61B73" w:rsidRPr="007A0116" w:rsidRDefault="00E61B73" w:rsidP="007A0116">
      <w:pPr>
        <w:pStyle w:val="BodyText"/>
        <w:spacing w:before="120" w:after="120"/>
        <w:ind w:left="431"/>
        <w:jc w:val="both"/>
        <w:rPr>
          <w:rFonts w:ascii="Arial" w:hAnsi="Arial" w:cs="Arial"/>
          <w:b/>
        </w:rPr>
      </w:pPr>
      <w:r w:rsidRPr="007A0116">
        <w:rPr>
          <w:rFonts w:ascii="Arial" w:hAnsi="Arial" w:cs="Arial"/>
          <w:b/>
        </w:rPr>
        <w:t xml:space="preserve">FAILURE TO ADHERE TO THE FOLLOWING BID SUBMISSION INSTRUCTIONS SHALL RESULT IN THE BID BEING RENDERED </w:t>
      </w:r>
      <w:r w:rsidR="00703C56" w:rsidRPr="007A0116">
        <w:rPr>
          <w:rFonts w:ascii="Arial" w:hAnsi="Arial" w:cs="Arial"/>
          <w:b/>
        </w:rPr>
        <w:t>NON-RESPONSIVE</w:t>
      </w:r>
      <w:r w:rsidR="00173B44" w:rsidRPr="007A0116">
        <w:rPr>
          <w:rFonts w:ascii="Arial" w:hAnsi="Arial" w:cs="Arial"/>
          <w:b/>
        </w:rPr>
        <w:t xml:space="preserve"> </w:t>
      </w:r>
      <w:r w:rsidRPr="007A0116">
        <w:rPr>
          <w:rFonts w:ascii="Arial" w:hAnsi="Arial" w:cs="Arial"/>
          <w:b/>
        </w:rPr>
        <w:t>AND ELIMINATED FROM FURTHER EVALUTION.</w:t>
      </w:r>
    </w:p>
    <w:p w14:paraId="486E9D00"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Preparation of Bid</w:t>
      </w:r>
    </w:p>
    <w:p w14:paraId="5689F68B" w14:textId="77777777" w:rsidR="00E61B73" w:rsidRPr="007A0116" w:rsidRDefault="00A721AE" w:rsidP="007A0116">
      <w:pPr>
        <w:pStyle w:val="BodyText"/>
        <w:spacing w:before="120" w:after="120"/>
        <w:ind w:left="431"/>
        <w:jc w:val="both"/>
        <w:rPr>
          <w:rFonts w:ascii="Arial" w:hAnsi="Arial" w:cs="Arial"/>
        </w:rPr>
      </w:pPr>
      <w:r w:rsidRPr="007A0116">
        <w:rPr>
          <w:rFonts w:ascii="Arial" w:hAnsi="Arial" w:cs="Arial"/>
        </w:rPr>
        <w:lastRenderedPageBreak/>
        <w:t>T</w:t>
      </w:r>
      <w:r w:rsidR="00E61B73" w:rsidRPr="007A0116">
        <w:rPr>
          <w:rFonts w:ascii="Arial" w:hAnsi="Arial" w:cs="Arial"/>
        </w:rPr>
        <w:t xml:space="preserve">he Bid shall be delivered as </w:t>
      </w:r>
      <w:r w:rsidR="008E5D89" w:rsidRPr="007A0116">
        <w:rPr>
          <w:rFonts w:ascii="Arial" w:hAnsi="Arial" w:cs="Arial"/>
        </w:rPr>
        <w:t>a</w:t>
      </w:r>
      <w:r w:rsidR="00E61B73" w:rsidRPr="007A0116">
        <w:rPr>
          <w:rFonts w:ascii="Arial" w:hAnsi="Arial" w:cs="Arial"/>
        </w:rPr>
        <w:t xml:space="preserve"> complete submission, which shall comprise of:</w:t>
      </w:r>
    </w:p>
    <w:p w14:paraId="05C421C5" w14:textId="4C063B90" w:rsidR="00E61B73" w:rsidRPr="007A0116" w:rsidRDefault="00E61B73" w:rsidP="007A0116">
      <w:pPr>
        <w:pStyle w:val="BodyText"/>
        <w:numPr>
          <w:ilvl w:val="0"/>
          <w:numId w:val="16"/>
        </w:numPr>
        <w:spacing w:after="120"/>
        <w:jc w:val="both"/>
        <w:rPr>
          <w:rFonts w:ascii="Arial" w:hAnsi="Arial" w:cs="Arial"/>
          <w:b/>
        </w:rPr>
      </w:pPr>
      <w:r w:rsidRPr="007A0116">
        <w:rPr>
          <w:rFonts w:ascii="Arial" w:hAnsi="Arial" w:cs="Arial"/>
          <w:b/>
        </w:rPr>
        <w:t>Parcel A - Commercial Proposal; Financials and Price Structure (Response to Volume 1A, and 1C)</w:t>
      </w:r>
      <w:r w:rsidR="00A721AE" w:rsidRPr="007A0116">
        <w:rPr>
          <w:rFonts w:ascii="Arial" w:hAnsi="Arial" w:cs="Arial"/>
          <w:b/>
        </w:rPr>
        <w:t>; and</w:t>
      </w:r>
    </w:p>
    <w:p w14:paraId="50502BED" w14:textId="12CB87E0" w:rsidR="00E61B73" w:rsidRPr="007A0116" w:rsidRDefault="00E61B73" w:rsidP="007A0116">
      <w:pPr>
        <w:pStyle w:val="BodyText"/>
        <w:numPr>
          <w:ilvl w:val="0"/>
          <w:numId w:val="16"/>
        </w:numPr>
        <w:spacing w:after="120"/>
        <w:jc w:val="both"/>
        <w:rPr>
          <w:rFonts w:ascii="Arial" w:hAnsi="Arial" w:cs="Arial"/>
          <w:b/>
        </w:rPr>
      </w:pPr>
      <w:r w:rsidRPr="007A0116">
        <w:rPr>
          <w:rFonts w:ascii="Arial" w:hAnsi="Arial" w:cs="Arial"/>
          <w:b/>
        </w:rPr>
        <w:t xml:space="preserve">Parcel B - Technical Proposal (Response to </w:t>
      </w:r>
      <w:r w:rsidR="001446F0" w:rsidRPr="007A0116">
        <w:rPr>
          <w:rFonts w:ascii="Arial" w:hAnsi="Arial" w:cs="Arial"/>
          <w:b/>
        </w:rPr>
        <w:t>Technical Specifications</w:t>
      </w:r>
      <w:r w:rsidRPr="007A0116">
        <w:rPr>
          <w:rFonts w:ascii="Arial" w:hAnsi="Arial" w:cs="Arial"/>
          <w:b/>
        </w:rPr>
        <w:t>)</w:t>
      </w:r>
    </w:p>
    <w:p w14:paraId="7502A2C3" w14:textId="77777777" w:rsidR="00E61B73" w:rsidRPr="007A0116" w:rsidRDefault="00E61B73" w:rsidP="007A0116">
      <w:pPr>
        <w:pStyle w:val="Heading1"/>
        <w:spacing w:line="360" w:lineRule="auto"/>
        <w:jc w:val="both"/>
        <w:rPr>
          <w:rFonts w:ascii="Arial" w:hAnsi="Arial"/>
          <w:szCs w:val="22"/>
        </w:rPr>
      </w:pPr>
      <w:bookmarkStart w:id="23" w:name="_Toc481749152"/>
      <w:bookmarkStart w:id="24" w:name="_Toc530576506"/>
      <w:r w:rsidRPr="007A0116">
        <w:rPr>
          <w:rFonts w:ascii="Arial" w:hAnsi="Arial"/>
          <w:szCs w:val="22"/>
        </w:rPr>
        <w:t>BID SUBMISSION CONDITIONS AND INSTRUCTIONS</w:t>
      </w:r>
      <w:bookmarkEnd w:id="23"/>
      <w:bookmarkEnd w:id="24"/>
    </w:p>
    <w:p w14:paraId="012B05DC" w14:textId="77777777" w:rsidR="00E61B73" w:rsidRPr="007A0116" w:rsidRDefault="00E61B73" w:rsidP="007A0116">
      <w:pPr>
        <w:pStyle w:val="BodyText"/>
        <w:spacing w:before="120" w:after="120"/>
        <w:ind w:left="431"/>
        <w:jc w:val="both"/>
        <w:rPr>
          <w:rFonts w:ascii="Arial" w:hAnsi="Arial" w:cs="Arial"/>
          <w:b/>
        </w:rPr>
      </w:pPr>
      <w:r w:rsidRPr="007A0116">
        <w:rPr>
          <w:rFonts w:ascii="Arial" w:hAnsi="Arial" w:cs="Arial"/>
          <w:b/>
        </w:rPr>
        <w:t>CONDITIONS AND INSTRUCTIONS THAT BIDDERS NEED TO TAKE NOTE OF</w:t>
      </w:r>
    </w:p>
    <w:p w14:paraId="6A8C8C6E" w14:textId="77777777" w:rsidR="00E61B73" w:rsidRPr="007A0116" w:rsidRDefault="00E61B73" w:rsidP="007A0116">
      <w:pPr>
        <w:pStyle w:val="Heading2"/>
        <w:spacing w:line="360" w:lineRule="auto"/>
        <w:jc w:val="both"/>
        <w:rPr>
          <w:rFonts w:ascii="Arial" w:hAnsi="Arial"/>
          <w:szCs w:val="22"/>
        </w:rPr>
      </w:pPr>
      <w:bookmarkStart w:id="25" w:name="_Toc481749153"/>
      <w:bookmarkStart w:id="26" w:name="_Toc530576507"/>
      <w:r w:rsidRPr="007A0116">
        <w:rPr>
          <w:rFonts w:ascii="Arial" w:hAnsi="Arial"/>
          <w:szCs w:val="22"/>
        </w:rPr>
        <w:t>FRAUD AND CORRUPTION</w:t>
      </w:r>
      <w:bookmarkEnd w:id="25"/>
      <w:bookmarkEnd w:id="26"/>
      <w:r w:rsidRPr="007A0116">
        <w:rPr>
          <w:rFonts w:ascii="Arial" w:hAnsi="Arial"/>
          <w:szCs w:val="22"/>
        </w:rPr>
        <w:t xml:space="preserve"> </w:t>
      </w:r>
    </w:p>
    <w:p w14:paraId="61F29417" w14:textId="7021335D" w:rsidR="00EB143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providers are to take note of the implications of contravening the Prevention and Combating of Corrupt Activities Act, Act No 12 of 2004 and any other Act applicable. </w:t>
      </w:r>
    </w:p>
    <w:p w14:paraId="322810A5" w14:textId="77777777" w:rsidR="00E61B73" w:rsidRPr="007A0116" w:rsidRDefault="00E61B73" w:rsidP="007A0116">
      <w:pPr>
        <w:pStyle w:val="Heading2"/>
        <w:spacing w:line="360" w:lineRule="auto"/>
        <w:jc w:val="both"/>
        <w:rPr>
          <w:rFonts w:ascii="Arial" w:hAnsi="Arial"/>
          <w:szCs w:val="22"/>
        </w:rPr>
      </w:pPr>
      <w:bookmarkStart w:id="27" w:name="_Toc481749155"/>
      <w:bookmarkStart w:id="28" w:name="_Toc530576509"/>
      <w:r w:rsidRPr="007A0116">
        <w:rPr>
          <w:rFonts w:ascii="Arial" w:hAnsi="Arial"/>
          <w:szCs w:val="22"/>
        </w:rPr>
        <w:t>CLARIFICATIONS/ QUERIES</w:t>
      </w:r>
      <w:bookmarkEnd w:id="27"/>
      <w:bookmarkEnd w:id="28"/>
      <w:r w:rsidRPr="007A0116">
        <w:rPr>
          <w:rFonts w:ascii="Arial" w:hAnsi="Arial"/>
          <w:szCs w:val="22"/>
        </w:rPr>
        <w:t xml:space="preserve"> </w:t>
      </w:r>
    </w:p>
    <w:p w14:paraId="46135F0F" w14:textId="201BB36E" w:rsidR="00E61B73" w:rsidRPr="007A0116" w:rsidRDefault="00E61B73" w:rsidP="007A0116">
      <w:pPr>
        <w:pStyle w:val="BodyText"/>
        <w:spacing w:before="120" w:after="120"/>
        <w:ind w:left="431"/>
        <w:jc w:val="both"/>
        <w:rPr>
          <w:rFonts w:ascii="Arial" w:hAnsi="Arial" w:cs="Arial"/>
        </w:rPr>
      </w:pPr>
      <w:r w:rsidRPr="007A0116">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0346C7" w:rsidRPr="007A0116">
        <w:rPr>
          <w:rFonts w:ascii="Arial" w:hAnsi="Arial" w:cs="Arial"/>
        </w:rPr>
        <w:t xml:space="preserve"> </w:t>
      </w:r>
      <w:hyperlink r:id="rId18" w:history="1">
        <w:r w:rsidR="00FB1F4D" w:rsidRPr="001B6258">
          <w:rPr>
            <w:rStyle w:val="Hyperlink"/>
            <w:rFonts w:ascii="Arial" w:hAnsi="Arial" w:cs="Arial"/>
          </w:rPr>
          <w:t>andyn@atns.co.za</w:t>
        </w:r>
      </w:hyperlink>
      <w:r w:rsidR="006417B0" w:rsidRPr="00DB003F">
        <w:rPr>
          <w:rStyle w:val="Hyperlink"/>
          <w:rFonts w:ascii="Arial" w:hAnsi="Arial" w:cs="Arial"/>
          <w:color w:val="auto"/>
        </w:rPr>
        <w:t xml:space="preserve"> </w:t>
      </w:r>
      <w:r w:rsidR="000346C7" w:rsidRPr="00DB003F">
        <w:rPr>
          <w:rStyle w:val="Hyperlink"/>
          <w:rFonts w:ascii="Arial" w:hAnsi="Arial" w:cs="Arial"/>
          <w:color w:val="auto"/>
        </w:rPr>
        <w:t>and c</w:t>
      </w:r>
      <w:r w:rsidR="00B90091" w:rsidRPr="00DB003F">
        <w:rPr>
          <w:rStyle w:val="Hyperlink"/>
          <w:rFonts w:ascii="Arial" w:hAnsi="Arial" w:cs="Arial"/>
          <w:color w:val="auto"/>
        </w:rPr>
        <w:t>opy</w:t>
      </w:r>
      <w:r w:rsidR="000346C7" w:rsidRPr="00DB003F">
        <w:rPr>
          <w:rStyle w:val="Hyperlink"/>
          <w:rFonts w:ascii="Arial" w:hAnsi="Arial" w:cs="Arial"/>
          <w:color w:val="auto"/>
        </w:rPr>
        <w:t xml:space="preserve"> </w:t>
      </w:r>
      <w:hyperlink r:id="rId19" w:history="1">
        <w:r w:rsidR="000346C7" w:rsidRPr="00DB003F">
          <w:rPr>
            <w:rStyle w:val="Hyperlink"/>
            <w:rFonts w:ascii="Arial" w:hAnsi="Arial" w:cs="Arial"/>
            <w:color w:val="auto"/>
          </w:rPr>
          <w:t>tenders@atns.co.za</w:t>
        </w:r>
      </w:hyperlink>
      <w:r w:rsidR="00BE56E1" w:rsidRPr="00DB003F">
        <w:rPr>
          <w:rStyle w:val="Hyperlink"/>
          <w:rFonts w:ascii="Arial" w:hAnsi="Arial" w:cs="Arial"/>
          <w:color w:val="auto"/>
        </w:rPr>
        <w:t xml:space="preserve"> </w:t>
      </w:r>
      <w:r w:rsidRPr="00DB003F">
        <w:rPr>
          <w:rFonts w:ascii="Arial" w:hAnsi="Arial" w:cs="Arial"/>
        </w:rPr>
        <w:t>not later than 1</w:t>
      </w:r>
      <w:r w:rsidR="0014370B" w:rsidRPr="00DB003F">
        <w:rPr>
          <w:rFonts w:ascii="Arial" w:hAnsi="Arial" w:cs="Arial"/>
        </w:rPr>
        <w:t>2</w:t>
      </w:r>
      <w:r w:rsidRPr="00DB003F">
        <w:rPr>
          <w:rFonts w:ascii="Arial" w:hAnsi="Arial" w:cs="Arial"/>
        </w:rPr>
        <w:t xml:space="preserve">:00 CAT on </w:t>
      </w:r>
      <w:r w:rsidR="00E031AC" w:rsidRPr="00DB003F">
        <w:rPr>
          <w:rFonts w:ascii="Arial" w:hAnsi="Arial" w:cs="Arial"/>
        </w:rPr>
        <w:t xml:space="preserve">the </w:t>
      </w:r>
      <w:r w:rsidR="00FB1F4D" w:rsidRPr="00DB003F">
        <w:rPr>
          <w:rFonts w:ascii="Arial" w:hAnsi="Arial" w:cs="Arial"/>
        </w:rPr>
        <w:t xml:space="preserve"> 2</w:t>
      </w:r>
      <w:r w:rsidR="00DB003F" w:rsidRPr="00DB003F">
        <w:rPr>
          <w:rFonts w:ascii="Arial" w:hAnsi="Arial" w:cs="Arial"/>
        </w:rPr>
        <w:t>2</w:t>
      </w:r>
      <w:r w:rsidR="00FB1F4D" w:rsidRPr="00DB003F">
        <w:rPr>
          <w:rFonts w:ascii="Arial" w:hAnsi="Arial" w:cs="Arial"/>
        </w:rPr>
        <w:t xml:space="preserve"> March</w:t>
      </w:r>
      <w:r w:rsidR="00C05109" w:rsidRPr="00DB003F">
        <w:rPr>
          <w:rFonts w:ascii="Arial" w:hAnsi="Arial" w:cs="Arial"/>
        </w:rPr>
        <w:t xml:space="preserve"> 202</w:t>
      </w:r>
      <w:r w:rsidR="004B2008" w:rsidRPr="00DB003F">
        <w:rPr>
          <w:rFonts w:ascii="Arial" w:hAnsi="Arial" w:cs="Arial"/>
        </w:rPr>
        <w:t>3</w:t>
      </w:r>
      <w:r w:rsidRPr="00DB003F">
        <w:rPr>
          <w:rFonts w:ascii="Arial" w:hAnsi="Arial" w:cs="Arial"/>
        </w:rPr>
        <w:t xml:space="preserve">. A reply will be published </w:t>
      </w:r>
      <w:r w:rsidR="00F616F7" w:rsidRPr="00DB003F">
        <w:rPr>
          <w:rFonts w:ascii="Arial" w:hAnsi="Arial" w:cs="Arial"/>
        </w:rPr>
        <w:t>on the</w:t>
      </w:r>
      <w:r w:rsidRPr="00DB003F">
        <w:rPr>
          <w:rFonts w:ascii="Arial" w:hAnsi="Arial" w:cs="Arial"/>
        </w:rPr>
        <w:t xml:space="preserve"> ATNS website </w:t>
      </w:r>
      <w:hyperlink r:id="rId20" w:history="1">
        <w:r w:rsidRPr="00DB003F">
          <w:rPr>
            <w:rFonts w:ascii="Arial" w:hAnsi="Arial" w:cs="Arial"/>
          </w:rPr>
          <w:t>www.atns.co.za</w:t>
        </w:r>
      </w:hyperlink>
      <w:r w:rsidRPr="00DB003F">
        <w:rPr>
          <w:rFonts w:ascii="Arial" w:hAnsi="Arial" w:cs="Arial"/>
        </w:rPr>
        <w:t xml:space="preserve"> under </w:t>
      </w:r>
      <w:r w:rsidR="00F616F7" w:rsidRPr="007A0116">
        <w:rPr>
          <w:rFonts w:ascii="Arial" w:hAnsi="Arial" w:cs="Arial"/>
        </w:rPr>
        <w:t xml:space="preserve">the </w:t>
      </w:r>
      <w:r w:rsidRPr="007A0116">
        <w:rPr>
          <w:rFonts w:ascii="Arial" w:hAnsi="Arial" w:cs="Arial"/>
        </w:rPr>
        <w:t>Tenders section. The bid reference number should be mentioned in all correspondence. Telephonic requests for clarification will not be accepted. If appropriate, the clarifying information will be made available to all bidders by e-mail only.</w:t>
      </w:r>
    </w:p>
    <w:p w14:paraId="7032A979" w14:textId="77777777" w:rsidR="00E61B73" w:rsidRPr="007A0116" w:rsidRDefault="00E61B73" w:rsidP="007A0116">
      <w:pPr>
        <w:pStyle w:val="Heading2"/>
        <w:spacing w:line="360" w:lineRule="auto"/>
        <w:jc w:val="both"/>
        <w:rPr>
          <w:rFonts w:ascii="Arial" w:hAnsi="Arial"/>
          <w:szCs w:val="22"/>
        </w:rPr>
      </w:pPr>
      <w:bookmarkStart w:id="29" w:name="_Toc481749156"/>
      <w:bookmarkStart w:id="30" w:name="_Toc530576510"/>
      <w:r w:rsidRPr="007A0116">
        <w:rPr>
          <w:rFonts w:ascii="Arial" w:hAnsi="Arial"/>
          <w:szCs w:val="22"/>
        </w:rPr>
        <w:t>SUBMITTING BIDS</w:t>
      </w:r>
      <w:bookmarkEnd w:id="29"/>
      <w:bookmarkEnd w:id="30"/>
      <w:r w:rsidRPr="007A0116">
        <w:rPr>
          <w:rFonts w:ascii="Arial" w:hAnsi="Arial"/>
          <w:szCs w:val="22"/>
        </w:rPr>
        <w:t xml:space="preserve"> </w:t>
      </w:r>
    </w:p>
    <w:p w14:paraId="3E86059F" w14:textId="1B59AAD1" w:rsidR="00EC1774" w:rsidRPr="007A0116" w:rsidRDefault="00BE56E1" w:rsidP="007A0116">
      <w:pPr>
        <w:pStyle w:val="Heading3"/>
        <w:spacing w:line="360" w:lineRule="auto"/>
        <w:jc w:val="both"/>
        <w:rPr>
          <w:rFonts w:ascii="Arial" w:hAnsi="Arial"/>
          <w:szCs w:val="22"/>
        </w:rPr>
      </w:pPr>
      <w:r w:rsidRPr="007A0116">
        <w:rPr>
          <w:rFonts w:ascii="Arial" w:hAnsi="Arial"/>
          <w:bCs w:val="0"/>
          <w:szCs w:val="22"/>
        </w:rPr>
        <w:t xml:space="preserve">Bidders are now permitted to submit their documents either online or hard copies. Should a bidder require to submit their documents online, they must send an email to </w:t>
      </w:r>
      <w:hyperlink r:id="rId21" w:history="1">
        <w:r w:rsidR="000B409D" w:rsidRPr="001B6258">
          <w:rPr>
            <w:rStyle w:val="Hyperlink"/>
            <w:rFonts w:ascii="Arial" w:hAnsi="Arial"/>
            <w:bCs w:val="0"/>
            <w:szCs w:val="22"/>
          </w:rPr>
          <w:t>andyn@atns.co.za</w:t>
        </w:r>
      </w:hyperlink>
      <w:r w:rsidR="00EC1774" w:rsidRPr="00CC6E98">
        <w:rPr>
          <w:rFonts w:ascii="Arial" w:hAnsi="Arial"/>
          <w:bCs w:val="0"/>
          <w:color w:val="FF0000"/>
          <w:szCs w:val="22"/>
        </w:rPr>
        <w:t xml:space="preserve"> </w:t>
      </w:r>
      <w:r w:rsidR="00EC1774" w:rsidRPr="00DB003F">
        <w:rPr>
          <w:rFonts w:ascii="Arial" w:hAnsi="Arial"/>
          <w:bCs w:val="0"/>
          <w:szCs w:val="22"/>
        </w:rPr>
        <w:t>and c</w:t>
      </w:r>
      <w:r w:rsidR="00B90091" w:rsidRPr="00DB003F">
        <w:rPr>
          <w:rFonts w:ascii="Arial" w:hAnsi="Arial"/>
          <w:bCs w:val="0"/>
          <w:szCs w:val="22"/>
        </w:rPr>
        <w:t>opy</w:t>
      </w:r>
      <w:r w:rsidR="00EC1774" w:rsidRPr="00DB003F">
        <w:rPr>
          <w:rFonts w:ascii="Arial" w:hAnsi="Arial"/>
          <w:bCs w:val="0"/>
          <w:szCs w:val="22"/>
        </w:rPr>
        <w:t xml:space="preserve"> </w:t>
      </w:r>
      <w:hyperlink r:id="rId22" w:history="1">
        <w:r w:rsidRPr="00DB003F">
          <w:rPr>
            <w:rStyle w:val="Hyperlink"/>
            <w:rFonts w:ascii="Arial" w:hAnsi="Arial"/>
            <w:bCs w:val="0"/>
            <w:color w:val="auto"/>
            <w:szCs w:val="22"/>
          </w:rPr>
          <w:t>tenders@atns.co.za</w:t>
        </w:r>
      </w:hyperlink>
      <w:r w:rsidRPr="00DB003F">
        <w:rPr>
          <w:rFonts w:ascii="Arial" w:hAnsi="Arial"/>
          <w:bCs w:val="0"/>
          <w:szCs w:val="22"/>
        </w:rPr>
        <w:t xml:space="preserve"> </w:t>
      </w:r>
      <w:r w:rsidRPr="007A0116">
        <w:rPr>
          <w:rFonts w:ascii="Arial" w:hAnsi="Arial"/>
          <w:bCs w:val="0"/>
          <w:szCs w:val="22"/>
        </w:rPr>
        <w:t xml:space="preserve">to express their interest to do so. A link will be shared with the supplier for uploading the documents on a secure online portal.   On the email Bidders must specify on the subject line – the tender number and description. </w:t>
      </w:r>
    </w:p>
    <w:p w14:paraId="2892B1E2" w14:textId="77D61D31" w:rsidR="00E61B73" w:rsidRPr="007A0116" w:rsidRDefault="00BE56E1" w:rsidP="007A0116">
      <w:pPr>
        <w:pStyle w:val="Heading3"/>
        <w:spacing w:line="360" w:lineRule="auto"/>
        <w:jc w:val="both"/>
        <w:rPr>
          <w:rFonts w:ascii="Arial" w:hAnsi="Arial"/>
          <w:szCs w:val="22"/>
        </w:rPr>
      </w:pPr>
      <w:r w:rsidRPr="007A0116">
        <w:rPr>
          <w:rFonts w:ascii="Arial" w:hAnsi="Arial"/>
          <w:bCs w:val="0"/>
          <w:szCs w:val="22"/>
        </w:rPr>
        <w:t>In case submitting hard copies, Bids shall be submitted in two separate Parcel</w:t>
      </w:r>
      <w:r w:rsidR="00EC1774" w:rsidRPr="007A0116">
        <w:rPr>
          <w:rFonts w:ascii="Arial" w:hAnsi="Arial"/>
          <w:bCs w:val="0"/>
          <w:szCs w:val="22"/>
        </w:rPr>
        <w:t>s</w:t>
      </w:r>
      <w:r w:rsidRPr="007A0116">
        <w:rPr>
          <w:rFonts w:ascii="Arial" w:hAnsi="Arial"/>
          <w:bCs w:val="0"/>
          <w:szCs w:val="22"/>
        </w:rPr>
        <w:t xml:space="preserve"> A</w:t>
      </w:r>
      <w:r w:rsidR="00EC1774" w:rsidRPr="007A0116">
        <w:rPr>
          <w:rFonts w:ascii="Arial" w:hAnsi="Arial"/>
          <w:bCs w:val="0"/>
          <w:szCs w:val="22"/>
        </w:rPr>
        <w:t xml:space="preserve"> and B,</w:t>
      </w:r>
      <w:r w:rsidRPr="007A0116">
        <w:rPr>
          <w:rFonts w:ascii="Arial" w:hAnsi="Arial"/>
          <w:bCs w:val="0"/>
          <w:szCs w:val="22"/>
        </w:rPr>
        <w:t xml:space="preserve"> </w:t>
      </w:r>
      <w:r w:rsidR="00E1393D" w:rsidRPr="007A0116">
        <w:rPr>
          <w:rFonts w:ascii="Arial" w:hAnsi="Arial"/>
          <w:bCs w:val="0"/>
          <w:szCs w:val="22"/>
        </w:rPr>
        <w:t>e</w:t>
      </w:r>
      <w:r w:rsidRPr="007A0116">
        <w:rPr>
          <w:rFonts w:ascii="Arial" w:hAnsi="Arial"/>
          <w:bCs w:val="0"/>
          <w:szCs w:val="22"/>
        </w:rPr>
        <w:t xml:space="preserve">ach parcel shall contain; 1 (one) original and </w:t>
      </w:r>
      <w:r w:rsidR="00E1393D" w:rsidRPr="007A0116">
        <w:rPr>
          <w:rFonts w:ascii="Arial" w:hAnsi="Arial"/>
          <w:bCs w:val="0"/>
          <w:szCs w:val="22"/>
        </w:rPr>
        <w:t>One</w:t>
      </w:r>
      <w:r w:rsidRPr="007A0116">
        <w:rPr>
          <w:rFonts w:ascii="Arial" w:hAnsi="Arial"/>
          <w:bCs w:val="0"/>
          <w:szCs w:val="22"/>
        </w:rPr>
        <w:t xml:space="preserve"> (</w:t>
      </w:r>
      <w:r w:rsidR="00E1393D" w:rsidRPr="007A0116">
        <w:rPr>
          <w:rFonts w:ascii="Arial" w:hAnsi="Arial"/>
          <w:bCs w:val="0"/>
          <w:szCs w:val="22"/>
        </w:rPr>
        <w:t>1</w:t>
      </w:r>
      <w:r w:rsidRPr="007A0116">
        <w:rPr>
          <w:rFonts w:ascii="Arial" w:hAnsi="Arial"/>
          <w:bCs w:val="0"/>
          <w:szCs w:val="22"/>
        </w:rPr>
        <w:t>) cop</w:t>
      </w:r>
      <w:r w:rsidR="00C05109" w:rsidRPr="007A0116">
        <w:rPr>
          <w:rFonts w:ascii="Arial" w:hAnsi="Arial"/>
          <w:bCs w:val="0"/>
          <w:szCs w:val="22"/>
        </w:rPr>
        <w:t>y</w:t>
      </w:r>
      <w:r w:rsidRPr="007A0116">
        <w:rPr>
          <w:rFonts w:ascii="Arial" w:hAnsi="Arial"/>
          <w:bCs w:val="0"/>
          <w:szCs w:val="22"/>
        </w:rPr>
        <w:t xml:space="preserve"> and </w:t>
      </w:r>
      <w:r w:rsidR="00C05109" w:rsidRPr="007A0116">
        <w:rPr>
          <w:rFonts w:ascii="Arial" w:hAnsi="Arial"/>
          <w:bCs w:val="0"/>
          <w:szCs w:val="22"/>
        </w:rPr>
        <w:t xml:space="preserve">One (1) </w:t>
      </w:r>
      <w:r w:rsidRPr="007A0116">
        <w:rPr>
          <w:rFonts w:ascii="Arial" w:hAnsi="Arial"/>
          <w:bCs w:val="0"/>
          <w:szCs w:val="22"/>
        </w:rPr>
        <w:t xml:space="preserve">soft copy </w:t>
      </w:r>
      <w:r w:rsidRPr="007A0116">
        <w:rPr>
          <w:rFonts w:ascii="Arial" w:hAnsi="Arial"/>
          <w:bCs w:val="0"/>
          <w:szCs w:val="22"/>
        </w:rPr>
        <w:lastRenderedPageBreak/>
        <w:t xml:space="preserve">(PDF format) on a movable storage medium (USB </w:t>
      </w:r>
      <w:r w:rsidR="00C6484A" w:rsidRPr="007A0116">
        <w:rPr>
          <w:rFonts w:ascii="Arial" w:hAnsi="Arial"/>
          <w:bCs w:val="0"/>
          <w:szCs w:val="22"/>
        </w:rPr>
        <w:t xml:space="preserve">/ </w:t>
      </w:r>
      <w:r w:rsidRPr="007A0116">
        <w:rPr>
          <w:rFonts w:ascii="Arial" w:hAnsi="Arial"/>
          <w:bCs w:val="0"/>
          <w:szCs w:val="22"/>
        </w:rPr>
        <w:t>disk), each sealed and addressed in accordance with the following requirements</w:t>
      </w:r>
      <w:r w:rsidR="00A2267F" w:rsidRPr="007A0116">
        <w:rPr>
          <w:rFonts w:ascii="Arial" w:hAnsi="Arial"/>
          <w:bCs w:val="0"/>
          <w:szCs w:val="22"/>
        </w:rPr>
        <w:t xml:space="preserve">, </w:t>
      </w:r>
      <w:r w:rsidR="00E61B73" w:rsidRPr="007A0116">
        <w:rPr>
          <w:rFonts w:ascii="Arial" w:hAnsi="Arial"/>
          <w:szCs w:val="22"/>
        </w:rPr>
        <w:t>The name and address of the Bidder;</w:t>
      </w:r>
      <w:r w:rsidR="00A2267F" w:rsidRPr="007A0116">
        <w:rPr>
          <w:rFonts w:ascii="Arial" w:hAnsi="Arial"/>
          <w:szCs w:val="22"/>
        </w:rPr>
        <w:t xml:space="preserve"> and the Bid Number</w:t>
      </w:r>
    </w:p>
    <w:p w14:paraId="1FE891D7" w14:textId="5A4AD26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closing date of the Bid indicated on the </w:t>
      </w:r>
      <w:r w:rsidR="00EC1774" w:rsidRPr="007A0116">
        <w:rPr>
          <w:rFonts w:ascii="Arial" w:hAnsi="Arial"/>
          <w:szCs w:val="22"/>
        </w:rPr>
        <w:t>envelope.</w:t>
      </w:r>
    </w:p>
    <w:p w14:paraId="382F9D74"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 Cover Letter, signed by the authorised representative of each member of the Biding Entity, Consortium or Joint Venture, which shall contain</w:t>
      </w:r>
      <w:r w:rsidR="00ED67C1" w:rsidRPr="007A0116">
        <w:rPr>
          <w:rFonts w:ascii="Arial" w:hAnsi="Arial"/>
          <w:szCs w:val="22"/>
        </w:rPr>
        <w:t>:</w:t>
      </w:r>
    </w:p>
    <w:p w14:paraId="15B8356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List of Bid Proposal Documents and an Index of the contents </w:t>
      </w:r>
      <w:proofErr w:type="gramStart"/>
      <w:r w:rsidRPr="007A0116">
        <w:rPr>
          <w:rFonts w:ascii="Arial" w:hAnsi="Arial"/>
          <w:szCs w:val="22"/>
        </w:rPr>
        <w:t>therein;</w:t>
      </w:r>
      <w:proofErr w:type="gramEnd"/>
    </w:p>
    <w:p w14:paraId="56E53DC1" w14:textId="77777777" w:rsidR="00E61B73" w:rsidRPr="007A0116" w:rsidRDefault="00E61B73" w:rsidP="007A0116">
      <w:pPr>
        <w:pStyle w:val="Heading3"/>
        <w:spacing w:line="360" w:lineRule="auto"/>
        <w:jc w:val="both"/>
        <w:rPr>
          <w:rFonts w:ascii="Arial" w:hAnsi="Arial"/>
          <w:szCs w:val="22"/>
        </w:rPr>
      </w:pPr>
      <w:proofErr w:type="gramStart"/>
      <w:r w:rsidRPr="007A0116">
        <w:rPr>
          <w:rFonts w:ascii="Arial" w:hAnsi="Arial"/>
          <w:szCs w:val="22"/>
        </w:rPr>
        <w:t>Particular points</w:t>
      </w:r>
      <w:proofErr w:type="gramEnd"/>
      <w:r w:rsidRPr="007A0116">
        <w:rPr>
          <w:rFonts w:ascii="Arial" w:hAnsi="Arial"/>
          <w:szCs w:val="22"/>
        </w:rPr>
        <w:t xml:space="preserve"> to which the Bidder wishes to draw the Company’s attention in his Commercial Proposal and Technical Proposal.</w:t>
      </w:r>
    </w:p>
    <w:p w14:paraId="337EFBB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parcels shall not contain documents relating to any Bid other than that shown on the envelope.</w:t>
      </w:r>
    </w:p>
    <w:p w14:paraId="298A8254" w14:textId="5F53C9F9"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w:t>
      </w:r>
      <w:r w:rsidR="00386BBA" w:rsidRPr="007A0116">
        <w:rPr>
          <w:rFonts w:ascii="Arial" w:hAnsi="Arial"/>
          <w:szCs w:val="22"/>
        </w:rPr>
        <w:t xml:space="preserve">is a copy </w:t>
      </w:r>
      <w:r w:rsidRPr="007A0116">
        <w:rPr>
          <w:rFonts w:ascii="Arial" w:hAnsi="Arial"/>
          <w:szCs w:val="22"/>
        </w:rPr>
        <w:t xml:space="preserve">shall be marked </w:t>
      </w:r>
      <w:r w:rsidR="00F0463C" w:rsidRPr="007A0116">
        <w:rPr>
          <w:rFonts w:ascii="Arial" w:hAnsi="Arial"/>
          <w:szCs w:val="22"/>
        </w:rPr>
        <w:t xml:space="preserve">and numbered as </w:t>
      </w:r>
      <w:r w:rsidRPr="007A0116">
        <w:rPr>
          <w:rFonts w:ascii="Arial" w:hAnsi="Arial"/>
          <w:szCs w:val="22"/>
        </w:rPr>
        <w:t>“Copy 1/</w:t>
      </w:r>
      <w:r w:rsidR="00005E4F" w:rsidRPr="007A0116">
        <w:rPr>
          <w:rFonts w:ascii="Arial" w:hAnsi="Arial"/>
          <w:szCs w:val="22"/>
        </w:rPr>
        <w:t>2</w:t>
      </w:r>
      <w:r w:rsidRPr="007A0116">
        <w:rPr>
          <w:rFonts w:ascii="Arial" w:hAnsi="Arial"/>
          <w:szCs w:val="22"/>
        </w:rPr>
        <w:t>”.</w:t>
      </w:r>
    </w:p>
    <w:p w14:paraId="41B69FDD"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Bid Response documents to be submitted shall be hand delivered to the Company not later than the time and date specified on this document.</w:t>
      </w:r>
    </w:p>
    <w:p w14:paraId="5C6894A1" w14:textId="416A587E" w:rsidR="00E61B73" w:rsidRPr="007A0116" w:rsidRDefault="00E61B73" w:rsidP="007A0116">
      <w:pPr>
        <w:pStyle w:val="Heading3"/>
        <w:spacing w:line="360" w:lineRule="auto"/>
        <w:jc w:val="both"/>
        <w:rPr>
          <w:rFonts w:ascii="Arial" w:hAnsi="Arial"/>
          <w:szCs w:val="22"/>
        </w:rPr>
      </w:pPr>
      <w:r w:rsidRPr="007A0116">
        <w:rPr>
          <w:rFonts w:ascii="Arial" w:hAnsi="Arial"/>
          <w:szCs w:val="22"/>
        </w:rPr>
        <w:t>No Bids forwarded by telegram, telex, facsimile will be considered</w:t>
      </w:r>
      <w:r w:rsidR="001A77B6" w:rsidRPr="007A0116">
        <w:rPr>
          <w:rFonts w:ascii="Arial" w:hAnsi="Arial"/>
          <w:szCs w:val="22"/>
        </w:rPr>
        <w:t xml:space="preserve">. </w:t>
      </w:r>
      <w:r w:rsidRPr="007A0116">
        <w:rPr>
          <w:rFonts w:ascii="Arial" w:hAnsi="Arial"/>
          <w:szCs w:val="22"/>
        </w:rPr>
        <w:t>Pricing must be submitted in a separate sealed envelope in Parcel A as Volume 1C.</w:t>
      </w:r>
    </w:p>
    <w:p w14:paraId="331ACAFE" w14:textId="23325D5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original copy </w:t>
      </w:r>
      <w:r w:rsidRPr="007A0116">
        <w:rPr>
          <w:rFonts w:ascii="Arial" w:hAnsi="Arial"/>
          <w:b/>
          <w:szCs w:val="22"/>
        </w:rPr>
        <w:t>MUST BE SIGNED IN BLACK INK</w:t>
      </w:r>
      <w:r w:rsidRPr="007A0116">
        <w:rPr>
          <w:rFonts w:ascii="Arial" w:hAnsi="Arial"/>
          <w:szCs w:val="22"/>
        </w:rPr>
        <w:t xml:space="preserve"> by an authorised employee, agent or representative of the Bidder and initialized on </w:t>
      </w:r>
      <w:r w:rsidR="006F5DDA" w:rsidRPr="007A0116">
        <w:rPr>
          <w:rFonts w:ascii="Arial" w:hAnsi="Arial"/>
          <w:szCs w:val="22"/>
        </w:rPr>
        <w:t>each</w:t>
      </w:r>
      <w:r w:rsidRPr="007A0116">
        <w:rPr>
          <w:rFonts w:ascii="Arial" w:hAnsi="Arial"/>
          <w:szCs w:val="22"/>
        </w:rPr>
        <w:t xml:space="preserve"> page of the Bid Response.</w:t>
      </w:r>
    </w:p>
    <w:p w14:paraId="3701858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Bid Documents shall be hand delivered to:</w:t>
      </w:r>
    </w:p>
    <w:p w14:paraId="506BAAA3"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ATNS Company Limited,</w:t>
      </w:r>
    </w:p>
    <w:p w14:paraId="4D7E03F5"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Eastgate Office Park, Block C,</w:t>
      </w:r>
    </w:p>
    <w:p w14:paraId="766AB88D"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 xml:space="preserve">South Boulevard Road, </w:t>
      </w:r>
    </w:p>
    <w:p w14:paraId="7736DE4C"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lastRenderedPageBreak/>
        <w:t>Bruma,</w:t>
      </w:r>
    </w:p>
    <w:p w14:paraId="0EFB0B2A"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2298</w:t>
      </w:r>
    </w:p>
    <w:p w14:paraId="4FE7FFFB"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 xml:space="preserve">South </w:t>
      </w:r>
      <w:proofErr w:type="gramStart"/>
      <w:r w:rsidRPr="007A0116">
        <w:rPr>
          <w:rFonts w:ascii="Arial" w:hAnsi="Arial" w:cs="Arial"/>
        </w:rPr>
        <w:t>Africa;</w:t>
      </w:r>
      <w:proofErr w:type="gramEnd"/>
    </w:p>
    <w:p w14:paraId="12542318" w14:textId="764CD2ED"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No later than </w:t>
      </w:r>
      <w:r w:rsidR="00F64E84" w:rsidRPr="007A0116">
        <w:rPr>
          <w:rFonts w:ascii="Arial" w:hAnsi="Arial"/>
          <w:szCs w:val="22"/>
        </w:rPr>
        <w:t>1</w:t>
      </w:r>
      <w:r w:rsidR="004B2008">
        <w:rPr>
          <w:rFonts w:ascii="Arial" w:hAnsi="Arial"/>
          <w:szCs w:val="22"/>
        </w:rPr>
        <w:t>3</w:t>
      </w:r>
      <w:r w:rsidRPr="007A0116">
        <w:rPr>
          <w:rFonts w:ascii="Arial" w:hAnsi="Arial"/>
          <w:szCs w:val="22"/>
        </w:rPr>
        <w:t>:00 CAT on</w:t>
      </w:r>
      <w:r w:rsidR="005D14A4" w:rsidRPr="007A0116">
        <w:rPr>
          <w:rFonts w:ascii="Arial" w:hAnsi="Arial"/>
          <w:szCs w:val="22"/>
        </w:rPr>
        <w:t xml:space="preserve"> </w:t>
      </w:r>
      <w:r w:rsidR="000B409D">
        <w:rPr>
          <w:rFonts w:ascii="Arial" w:hAnsi="Arial"/>
          <w:szCs w:val="22"/>
        </w:rPr>
        <w:t>2</w:t>
      </w:r>
      <w:r w:rsidR="00DB003F">
        <w:rPr>
          <w:rFonts w:ascii="Arial" w:hAnsi="Arial"/>
          <w:szCs w:val="22"/>
        </w:rPr>
        <w:t>7</w:t>
      </w:r>
      <w:r w:rsidR="004B2008">
        <w:rPr>
          <w:rFonts w:ascii="Arial" w:hAnsi="Arial"/>
          <w:szCs w:val="22"/>
        </w:rPr>
        <w:t xml:space="preserve"> March </w:t>
      </w:r>
      <w:r w:rsidR="008A664D" w:rsidRPr="007A0116">
        <w:rPr>
          <w:rFonts w:ascii="Arial" w:hAnsi="Arial"/>
          <w:szCs w:val="22"/>
        </w:rPr>
        <w:t>202</w:t>
      </w:r>
      <w:r w:rsidR="004B2008">
        <w:rPr>
          <w:rFonts w:ascii="Arial" w:hAnsi="Arial"/>
          <w:szCs w:val="22"/>
        </w:rPr>
        <w:t>3</w:t>
      </w:r>
      <w:r w:rsidR="008A664D" w:rsidRPr="007A0116">
        <w:rPr>
          <w:rFonts w:ascii="Arial" w:hAnsi="Arial"/>
          <w:szCs w:val="22"/>
        </w:rPr>
        <w:t>,</w:t>
      </w:r>
      <w:r w:rsidRPr="007A0116">
        <w:rPr>
          <w:rFonts w:ascii="Arial" w:hAnsi="Arial"/>
          <w:szCs w:val="22"/>
        </w:rPr>
        <w:t xml:space="preserve"> Central African Time at which time the Bid Proposals will be collected.</w:t>
      </w:r>
    </w:p>
    <w:p w14:paraId="40D2FA34" w14:textId="526DAE52" w:rsidR="00E61B73" w:rsidRPr="007A0116" w:rsidRDefault="00E61B73" w:rsidP="007A0116">
      <w:pPr>
        <w:pStyle w:val="Heading3"/>
        <w:spacing w:line="360" w:lineRule="auto"/>
        <w:jc w:val="both"/>
        <w:rPr>
          <w:rFonts w:ascii="Arial" w:hAnsi="Arial"/>
          <w:szCs w:val="22"/>
        </w:rPr>
      </w:pPr>
      <w:r w:rsidRPr="007A0116">
        <w:rPr>
          <w:rFonts w:ascii="Arial" w:hAnsi="Arial"/>
          <w:szCs w:val="22"/>
        </w:rPr>
        <w:t>Bidders should allow time to access the premises due to security arrangements that need to be observed.</w:t>
      </w:r>
    </w:p>
    <w:p w14:paraId="2829927E" w14:textId="7BBAEF2A" w:rsidR="00BE56E1" w:rsidRPr="007A0116" w:rsidRDefault="00BE56E1" w:rsidP="007A0116">
      <w:pPr>
        <w:pStyle w:val="Heading3"/>
        <w:spacing w:line="360" w:lineRule="auto"/>
        <w:jc w:val="both"/>
        <w:rPr>
          <w:rFonts w:ascii="Arial" w:hAnsi="Arial"/>
          <w:szCs w:val="22"/>
        </w:rPr>
      </w:pPr>
      <w:r w:rsidRPr="007A0116">
        <w:rPr>
          <w:rFonts w:ascii="Arial" w:hAnsi="Arial"/>
          <w:szCs w:val="22"/>
        </w:rPr>
        <w:t xml:space="preserve">Should a bidder require to submit their documents online, they must send an email to </w:t>
      </w:r>
      <w:hyperlink r:id="rId23" w:history="1">
        <w:r w:rsidR="00DB003F" w:rsidRPr="001B6258">
          <w:rPr>
            <w:rStyle w:val="Hyperlink"/>
            <w:rFonts w:ascii="Arial" w:hAnsi="Arial"/>
            <w:szCs w:val="22"/>
          </w:rPr>
          <w:t>andyn@atns.co.za</w:t>
        </w:r>
      </w:hyperlink>
      <w:r w:rsidR="00EC1774" w:rsidRPr="007A0116">
        <w:rPr>
          <w:rFonts w:ascii="Arial" w:hAnsi="Arial"/>
          <w:szCs w:val="22"/>
        </w:rPr>
        <w:t xml:space="preserve"> and c</w:t>
      </w:r>
      <w:r w:rsidR="008A664D" w:rsidRPr="007A0116">
        <w:rPr>
          <w:rFonts w:ascii="Arial" w:hAnsi="Arial"/>
          <w:szCs w:val="22"/>
        </w:rPr>
        <w:t>opy</w:t>
      </w:r>
      <w:r w:rsidR="00EC1774" w:rsidRPr="007A0116">
        <w:rPr>
          <w:rFonts w:ascii="Arial" w:hAnsi="Arial"/>
          <w:szCs w:val="22"/>
        </w:rPr>
        <w:t xml:space="preserve"> </w:t>
      </w:r>
      <w:hyperlink r:id="rId24" w:history="1">
        <w:r w:rsidRPr="007A0116">
          <w:rPr>
            <w:rStyle w:val="Hyperlink"/>
            <w:rFonts w:ascii="Arial" w:hAnsi="Arial"/>
            <w:bCs w:val="0"/>
            <w:color w:val="auto"/>
            <w:szCs w:val="22"/>
          </w:rPr>
          <w:t>tenders@atns.co.za</w:t>
        </w:r>
      </w:hyperlink>
      <w:r w:rsidRPr="007A0116">
        <w:rPr>
          <w:rFonts w:ascii="Arial" w:hAnsi="Arial"/>
          <w:szCs w:val="22"/>
        </w:rPr>
        <w:t xml:space="preserve"> to express their interest to do so.  On the email </w:t>
      </w:r>
      <w:r w:rsidR="00464EFD" w:rsidRPr="007A0116">
        <w:rPr>
          <w:rFonts w:ascii="Arial" w:hAnsi="Arial"/>
          <w:szCs w:val="22"/>
        </w:rPr>
        <w:t>b</w:t>
      </w:r>
      <w:r w:rsidRPr="007A0116">
        <w:rPr>
          <w:rFonts w:ascii="Arial" w:hAnsi="Arial"/>
          <w:szCs w:val="22"/>
        </w:rPr>
        <w:t>idders must specify on the subject line – the tender number and description.  A link will be shared with the supplier for uploading the documents on a secure online portal</w:t>
      </w:r>
      <w:r w:rsidR="000346C7" w:rsidRPr="007A0116">
        <w:rPr>
          <w:rFonts w:ascii="Arial" w:hAnsi="Arial"/>
          <w:szCs w:val="22"/>
        </w:rPr>
        <w:t>.</w:t>
      </w:r>
      <w:r w:rsidR="00715C0D" w:rsidRPr="007A0116">
        <w:rPr>
          <w:rFonts w:ascii="Arial" w:hAnsi="Arial"/>
          <w:szCs w:val="22"/>
        </w:rPr>
        <w:t xml:space="preserve"> </w:t>
      </w:r>
      <w:bookmarkStart w:id="31" w:name="_Hlk71027119"/>
      <w:r w:rsidR="00715C0D" w:rsidRPr="007A0116">
        <w:rPr>
          <w:rFonts w:ascii="Arial" w:hAnsi="Arial"/>
          <w:b/>
          <w:szCs w:val="22"/>
        </w:rPr>
        <w:t>Deadline for requesting the link is 2 days before closing date, email sent after this deadline will not be attended to.</w:t>
      </w:r>
      <w:bookmarkEnd w:id="31"/>
    </w:p>
    <w:p w14:paraId="78D5765A" w14:textId="77777777" w:rsidR="00E61B73" w:rsidRPr="007A0116" w:rsidRDefault="00E61B73" w:rsidP="007A0116">
      <w:pPr>
        <w:pStyle w:val="Heading2"/>
        <w:spacing w:line="360" w:lineRule="auto"/>
        <w:jc w:val="both"/>
        <w:rPr>
          <w:rFonts w:ascii="Arial" w:hAnsi="Arial"/>
          <w:szCs w:val="22"/>
        </w:rPr>
      </w:pPr>
      <w:bookmarkStart w:id="32" w:name="_Toc481749158"/>
      <w:bookmarkStart w:id="33" w:name="_Toc530576512"/>
      <w:r w:rsidRPr="007A0116">
        <w:rPr>
          <w:rFonts w:ascii="Arial" w:hAnsi="Arial"/>
          <w:szCs w:val="22"/>
        </w:rPr>
        <w:t>LATE BIDS</w:t>
      </w:r>
      <w:bookmarkEnd w:id="32"/>
      <w:bookmarkEnd w:id="33"/>
      <w:r w:rsidRPr="007A0116">
        <w:rPr>
          <w:rFonts w:ascii="Arial" w:hAnsi="Arial"/>
          <w:szCs w:val="22"/>
        </w:rPr>
        <w:t xml:space="preserve"> </w:t>
      </w:r>
    </w:p>
    <w:p w14:paraId="302A5641" w14:textId="4AC453CC" w:rsidR="00096CF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Bids received late shall not be considered. A bid will be considered late if it arrived even one second after closing time or any time thereafter. The tender (bid) box shall be locked at </w:t>
      </w:r>
      <w:r w:rsidRPr="00CC6E98">
        <w:rPr>
          <w:rFonts w:ascii="Arial" w:hAnsi="Arial"/>
          <w:color w:val="FF0000"/>
          <w:szCs w:val="22"/>
        </w:rPr>
        <w:t xml:space="preserve">exactly </w:t>
      </w:r>
      <w:r w:rsidR="00005E4F" w:rsidRPr="00CC6E98">
        <w:rPr>
          <w:rFonts w:ascii="Arial" w:hAnsi="Arial"/>
          <w:color w:val="FF0000"/>
          <w:szCs w:val="22"/>
        </w:rPr>
        <w:t>1</w:t>
      </w:r>
      <w:r w:rsidR="004B2008" w:rsidRPr="00CC6E98">
        <w:rPr>
          <w:rFonts w:ascii="Arial" w:hAnsi="Arial"/>
          <w:color w:val="FF0000"/>
          <w:szCs w:val="22"/>
        </w:rPr>
        <w:t>3</w:t>
      </w:r>
      <w:r w:rsidRPr="00CC6E98">
        <w:rPr>
          <w:rFonts w:ascii="Arial" w:hAnsi="Arial"/>
          <w:color w:val="FF0000"/>
          <w:szCs w:val="22"/>
        </w:rPr>
        <w:t xml:space="preserve">:00 </w:t>
      </w:r>
      <w:r w:rsidRPr="007A0116">
        <w:rPr>
          <w:rFonts w:ascii="Arial" w:hAnsi="Arial"/>
          <w:szCs w:val="22"/>
        </w:rPr>
        <w:t xml:space="preserve">CAT </w:t>
      </w:r>
      <w:r w:rsidR="000B409D">
        <w:rPr>
          <w:rFonts w:ascii="Arial" w:hAnsi="Arial"/>
          <w:szCs w:val="22"/>
        </w:rPr>
        <w:t>2</w:t>
      </w:r>
      <w:r w:rsidR="00DB003F">
        <w:rPr>
          <w:rFonts w:ascii="Arial" w:hAnsi="Arial"/>
          <w:szCs w:val="22"/>
        </w:rPr>
        <w:t>7</w:t>
      </w:r>
      <w:r w:rsidR="000B409D">
        <w:rPr>
          <w:rFonts w:ascii="Arial" w:hAnsi="Arial"/>
          <w:szCs w:val="22"/>
        </w:rPr>
        <w:t xml:space="preserve"> March 2023 </w:t>
      </w:r>
      <w:r w:rsidRPr="007A0116">
        <w:rPr>
          <w:rFonts w:ascii="Arial" w:hAnsi="Arial"/>
          <w:szCs w:val="22"/>
        </w:rPr>
        <w:t>and bids arriving late will not be considered under any circumstances.</w:t>
      </w:r>
    </w:p>
    <w:p w14:paraId="2952750B" w14:textId="77777777" w:rsidR="00BE56E1" w:rsidRPr="007A0116" w:rsidRDefault="00BE56E1" w:rsidP="007A0116">
      <w:pPr>
        <w:pStyle w:val="Heading3"/>
        <w:spacing w:line="360" w:lineRule="auto"/>
        <w:jc w:val="both"/>
        <w:rPr>
          <w:rFonts w:ascii="Arial" w:hAnsi="Arial"/>
          <w:szCs w:val="22"/>
        </w:rPr>
      </w:pPr>
      <w:r w:rsidRPr="007A0116">
        <w:rPr>
          <w:rFonts w:ascii="Arial" w:hAnsi="Arial"/>
          <w:szCs w:val="22"/>
        </w:rPr>
        <w:t xml:space="preserve">Bids uploaded after closing date and time online will not be considered. </w:t>
      </w:r>
    </w:p>
    <w:p w14:paraId="3361AF6A" w14:textId="09AD76EB" w:rsidR="00202226" w:rsidRPr="007A0116" w:rsidRDefault="00202226" w:rsidP="007A0116">
      <w:pPr>
        <w:spacing w:line="360" w:lineRule="auto"/>
        <w:jc w:val="both"/>
        <w:rPr>
          <w:rFonts w:ascii="Arial" w:hAnsi="Arial" w:cs="Arial"/>
        </w:rPr>
      </w:pPr>
    </w:p>
    <w:p w14:paraId="459335CC" w14:textId="77777777" w:rsidR="00E61B73" w:rsidRPr="007A0116" w:rsidRDefault="00E61B73" w:rsidP="007A0116">
      <w:pPr>
        <w:pStyle w:val="Heading2"/>
        <w:spacing w:line="360" w:lineRule="auto"/>
        <w:jc w:val="both"/>
        <w:rPr>
          <w:rFonts w:ascii="Arial" w:hAnsi="Arial"/>
          <w:szCs w:val="22"/>
        </w:rPr>
      </w:pPr>
      <w:bookmarkStart w:id="34" w:name="_Toc481749159"/>
      <w:bookmarkStart w:id="35" w:name="_Toc530576513"/>
      <w:r w:rsidRPr="007A0116">
        <w:rPr>
          <w:rFonts w:ascii="Arial" w:hAnsi="Arial"/>
          <w:szCs w:val="22"/>
        </w:rPr>
        <w:t>NEGOTIATION AND CONTRACTING</w:t>
      </w:r>
      <w:bookmarkEnd w:id="34"/>
      <w:bookmarkEnd w:id="35"/>
      <w:r w:rsidRPr="007A0116">
        <w:rPr>
          <w:rFonts w:ascii="Arial" w:hAnsi="Arial"/>
          <w:szCs w:val="22"/>
        </w:rPr>
        <w:t xml:space="preserve"> </w:t>
      </w:r>
    </w:p>
    <w:p w14:paraId="3B83A71B"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have the right to </w:t>
      </w:r>
      <w:proofErr w:type="gramStart"/>
      <w:r w:rsidRPr="007A0116">
        <w:rPr>
          <w:rFonts w:ascii="Arial" w:hAnsi="Arial"/>
          <w:szCs w:val="22"/>
        </w:rPr>
        <w:t>enter into</w:t>
      </w:r>
      <w:proofErr w:type="gramEnd"/>
      <w:r w:rsidRPr="007A0116">
        <w:rPr>
          <w:rFonts w:ascii="Arial" w:hAnsi="Arial"/>
          <w:szCs w:val="22"/>
        </w:rPr>
        <w:t xml:space="preserve"> negotiation with one or more bidders regarding any terms and conditions, including price(s), of a proposed contract. </w:t>
      </w:r>
    </w:p>
    <w:p w14:paraId="44AE8209"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shall not be obliged to accept the lowest of any quotation, offer or proposal. </w:t>
      </w:r>
    </w:p>
    <w:p w14:paraId="4DE6048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Under no circumstances will negotiation with any bidders constitute an award or promise / undertaking to award the contract. </w:t>
      </w:r>
    </w:p>
    <w:p w14:paraId="6A6E4ABE" w14:textId="77777777" w:rsidR="00E61B73" w:rsidRPr="007A0116" w:rsidRDefault="00E61B73" w:rsidP="007A0116">
      <w:pPr>
        <w:pStyle w:val="Heading2"/>
        <w:spacing w:line="360" w:lineRule="auto"/>
        <w:jc w:val="both"/>
        <w:rPr>
          <w:rFonts w:ascii="Arial" w:hAnsi="Arial"/>
          <w:szCs w:val="22"/>
        </w:rPr>
      </w:pPr>
      <w:bookmarkStart w:id="36" w:name="_Toc481749161"/>
      <w:bookmarkStart w:id="37" w:name="_Toc530576515"/>
      <w:r w:rsidRPr="007A0116">
        <w:rPr>
          <w:rFonts w:ascii="Arial" w:hAnsi="Arial"/>
          <w:szCs w:val="22"/>
        </w:rPr>
        <w:lastRenderedPageBreak/>
        <w:t>REASONS FOR REJECTION</w:t>
      </w:r>
      <w:bookmarkEnd w:id="36"/>
      <w:bookmarkEnd w:id="37"/>
      <w:r w:rsidRPr="007A0116">
        <w:rPr>
          <w:rFonts w:ascii="Arial" w:hAnsi="Arial"/>
          <w:szCs w:val="22"/>
        </w:rPr>
        <w:t xml:space="preserve"> </w:t>
      </w:r>
    </w:p>
    <w:p w14:paraId="24363BC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may disregard the bid of any bidder if that bidder, or any of its directors: </w:t>
      </w:r>
    </w:p>
    <w:p w14:paraId="2C9C455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abused the SCM system of ATNS. </w:t>
      </w:r>
    </w:p>
    <w:p w14:paraId="021CBE9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committed proven fraud or any other improper conduct in relation to such system. </w:t>
      </w:r>
    </w:p>
    <w:p w14:paraId="23C7C81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failed to perform on any previous contract and the proof exists. </w:t>
      </w:r>
    </w:p>
    <w:p w14:paraId="42533CFF" w14:textId="2DFAD46C"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Such actions shall be communicated to the National Treasury. </w:t>
      </w:r>
    </w:p>
    <w:p w14:paraId="0AB3F746" w14:textId="77777777" w:rsidR="00A2267F" w:rsidRPr="007A0116" w:rsidRDefault="00A2267F" w:rsidP="007A0116">
      <w:pPr>
        <w:spacing w:line="360" w:lineRule="auto"/>
        <w:jc w:val="both"/>
        <w:rPr>
          <w:rFonts w:ascii="Arial" w:hAnsi="Arial" w:cs="Arial"/>
        </w:rPr>
      </w:pPr>
    </w:p>
    <w:p w14:paraId="42D12792" w14:textId="77777777" w:rsidR="00E61B73" w:rsidRPr="007A0116" w:rsidRDefault="00E61B73" w:rsidP="007A0116">
      <w:pPr>
        <w:pStyle w:val="Heading2"/>
        <w:spacing w:line="360" w:lineRule="auto"/>
        <w:jc w:val="both"/>
        <w:rPr>
          <w:rFonts w:ascii="Arial" w:hAnsi="Arial"/>
          <w:szCs w:val="22"/>
        </w:rPr>
      </w:pPr>
      <w:bookmarkStart w:id="38" w:name="_Toc481749163"/>
      <w:bookmarkStart w:id="39" w:name="_Toc530576517"/>
      <w:r w:rsidRPr="007A0116">
        <w:rPr>
          <w:rFonts w:ascii="Arial" w:hAnsi="Arial"/>
          <w:szCs w:val="22"/>
        </w:rPr>
        <w:t>CANCELLATION OF PROCUREMENT PROCESS</w:t>
      </w:r>
      <w:bookmarkEnd w:id="38"/>
      <w:bookmarkEnd w:id="39"/>
      <w:r w:rsidRPr="007A0116">
        <w:rPr>
          <w:rFonts w:ascii="Arial" w:hAnsi="Arial"/>
          <w:szCs w:val="22"/>
        </w:rPr>
        <w:t xml:space="preserve"> </w:t>
      </w:r>
    </w:p>
    <w:p w14:paraId="2766C5A4" w14:textId="4B7D1825" w:rsidR="002C790B" w:rsidRPr="007A0116" w:rsidRDefault="00E61B73" w:rsidP="007A0116">
      <w:pPr>
        <w:pStyle w:val="Heading3"/>
        <w:spacing w:line="360" w:lineRule="auto"/>
        <w:jc w:val="both"/>
        <w:rPr>
          <w:rFonts w:ascii="Arial" w:hAnsi="Arial"/>
          <w:szCs w:val="22"/>
        </w:rPr>
      </w:pPr>
      <w:r w:rsidRPr="007A0116">
        <w:rPr>
          <w:rFonts w:ascii="Arial" w:hAnsi="Arial"/>
          <w:szCs w:val="22"/>
        </w:rPr>
        <w:t>This procurement process can be post</w:t>
      </w:r>
      <w:bookmarkStart w:id="40" w:name="_Toc481749164"/>
      <w:bookmarkStart w:id="41" w:name="_Toc530576518"/>
      <w:r w:rsidR="002C790B" w:rsidRPr="007A0116">
        <w:rPr>
          <w:rFonts w:ascii="Arial" w:hAnsi="Arial"/>
          <w:szCs w:val="22"/>
        </w:rPr>
        <w:t>poned or cancelled at any stage</w:t>
      </w:r>
      <w:r w:rsidR="00EC1774" w:rsidRPr="007A0116">
        <w:rPr>
          <w:rFonts w:ascii="Arial" w:hAnsi="Arial"/>
          <w:szCs w:val="22"/>
        </w:rPr>
        <w:t>.</w:t>
      </w:r>
    </w:p>
    <w:p w14:paraId="18BB0B48" w14:textId="7091E0B7" w:rsidR="00E61B73" w:rsidRPr="007A0116" w:rsidRDefault="00E61B73" w:rsidP="007A0116">
      <w:pPr>
        <w:pStyle w:val="Heading2"/>
        <w:spacing w:line="360" w:lineRule="auto"/>
        <w:jc w:val="both"/>
        <w:rPr>
          <w:rFonts w:ascii="Arial" w:hAnsi="Arial"/>
          <w:szCs w:val="22"/>
        </w:rPr>
      </w:pPr>
      <w:r w:rsidRPr="007A0116">
        <w:rPr>
          <w:rFonts w:ascii="Arial" w:hAnsi="Arial"/>
          <w:szCs w:val="22"/>
        </w:rPr>
        <w:t>CONTRACT TERMS</w:t>
      </w:r>
      <w:bookmarkEnd w:id="40"/>
      <w:bookmarkEnd w:id="41"/>
    </w:p>
    <w:p w14:paraId="5AAC8CD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2EEDF1E2"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successful Bidder will be engaged subject to acceptance of a contract containing the standard Terms and Conditions as given in</w:t>
      </w:r>
      <w:r w:rsidR="00EC1774" w:rsidRPr="007A0116">
        <w:rPr>
          <w:rFonts w:ascii="Arial" w:hAnsi="Arial"/>
          <w:szCs w:val="22"/>
        </w:rPr>
        <w:t xml:space="preserve"> GCC</w:t>
      </w:r>
      <w:r w:rsidRPr="007A0116">
        <w:rPr>
          <w:rFonts w:ascii="Arial" w:hAnsi="Arial"/>
          <w:szCs w:val="22"/>
        </w:rPr>
        <w:t xml:space="preserve">.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w:t>
      </w:r>
      <w:r w:rsidRPr="007A0116">
        <w:rPr>
          <w:rFonts w:ascii="Arial" w:hAnsi="Arial"/>
          <w:szCs w:val="22"/>
        </w:rPr>
        <w:lastRenderedPageBreak/>
        <w:t>dictate, ATNS reserves its right to withdraw from any commitments that will be entered into within this statement of work.</w:t>
      </w:r>
    </w:p>
    <w:p w14:paraId="471D2287" w14:textId="77777777" w:rsidR="00E17B5B" w:rsidRPr="007A0116" w:rsidRDefault="003D0B97" w:rsidP="007A0116">
      <w:pPr>
        <w:pStyle w:val="Heading3"/>
        <w:spacing w:line="360" w:lineRule="auto"/>
        <w:jc w:val="both"/>
        <w:rPr>
          <w:rFonts w:ascii="Arial" w:hAnsi="Arial"/>
          <w:szCs w:val="22"/>
        </w:rPr>
      </w:pPr>
      <w:r w:rsidRPr="007A0116">
        <w:rPr>
          <w:rFonts w:ascii="Arial" w:hAnsi="Arial"/>
          <w:szCs w:val="22"/>
        </w:rPr>
        <w:t xml:space="preserve">All </w:t>
      </w:r>
      <w:r w:rsidR="00E61B73" w:rsidRPr="007A0116">
        <w:rPr>
          <w:rFonts w:ascii="Arial" w:hAnsi="Arial"/>
          <w:szCs w:val="22"/>
        </w:rPr>
        <w:t>documentation</w:t>
      </w:r>
      <w:r w:rsidRPr="007A0116">
        <w:rPr>
          <w:rFonts w:ascii="Arial" w:hAnsi="Arial"/>
          <w:szCs w:val="22"/>
        </w:rPr>
        <w:t>s</w:t>
      </w:r>
      <w:r w:rsidR="00E61B73" w:rsidRPr="007A0116">
        <w:rPr>
          <w:rFonts w:ascii="Arial" w:hAnsi="Arial"/>
          <w:szCs w:val="22"/>
        </w:rPr>
        <w:t xml:space="preserve"> will be the property of ATNS.</w:t>
      </w:r>
      <w:bookmarkStart w:id="42" w:name="_Toc481749165"/>
      <w:bookmarkStart w:id="43" w:name="_Toc530576519"/>
    </w:p>
    <w:p w14:paraId="3A40F4A9" w14:textId="19AE19B6" w:rsidR="00E61B73" w:rsidRPr="007A0116" w:rsidRDefault="00E61B73" w:rsidP="007A0116">
      <w:pPr>
        <w:pStyle w:val="Heading2"/>
        <w:spacing w:line="360" w:lineRule="auto"/>
        <w:jc w:val="both"/>
        <w:rPr>
          <w:rFonts w:ascii="Arial" w:hAnsi="Arial"/>
          <w:szCs w:val="22"/>
        </w:rPr>
      </w:pPr>
      <w:r w:rsidRPr="007A0116">
        <w:rPr>
          <w:rFonts w:ascii="Arial" w:hAnsi="Arial"/>
          <w:szCs w:val="22"/>
        </w:rPr>
        <w:t>DISCLAIMER</w:t>
      </w:r>
      <w:bookmarkEnd w:id="42"/>
      <w:bookmarkEnd w:id="43"/>
    </w:p>
    <w:p w14:paraId="68F6C2D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Bidder shall bear all costs incurred by him in connection with the preparation and submission of his Bid Response and for </w:t>
      </w:r>
      <w:r w:rsidR="00087067" w:rsidRPr="007A0116">
        <w:rPr>
          <w:rFonts w:ascii="Arial" w:hAnsi="Arial"/>
          <w:szCs w:val="22"/>
        </w:rPr>
        <w:t>finalization</w:t>
      </w:r>
      <w:r w:rsidRPr="007A0116">
        <w:rPr>
          <w:rFonts w:ascii="Arial" w:hAnsi="Arial"/>
          <w:szCs w:val="22"/>
        </w:rPr>
        <w:t xml:space="preserve"> of the contract and the attachments thereof.  ATNS will in no case be responsible for payment to the Bidder for these costs.</w:t>
      </w:r>
    </w:p>
    <w:p w14:paraId="5D9DD54C"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BB05D59" w14:textId="77777777" w:rsidR="002C790B" w:rsidRPr="007A0116" w:rsidRDefault="002C790B" w:rsidP="007A0116">
      <w:pPr>
        <w:spacing w:line="360" w:lineRule="auto"/>
        <w:jc w:val="both"/>
        <w:rPr>
          <w:rFonts w:ascii="Arial" w:hAnsi="Arial" w:cs="Arial"/>
          <w:b/>
        </w:rPr>
      </w:pPr>
      <w:bookmarkStart w:id="44" w:name="_Toc480431127"/>
    </w:p>
    <w:p w14:paraId="01AE0AD8" w14:textId="6B93AF13" w:rsidR="00E61B73" w:rsidRPr="007A0116" w:rsidRDefault="00E61B73" w:rsidP="007A0116">
      <w:pPr>
        <w:spacing w:line="360" w:lineRule="auto"/>
        <w:jc w:val="both"/>
        <w:rPr>
          <w:rFonts w:ascii="Arial" w:hAnsi="Arial" w:cs="Arial"/>
          <w:b/>
        </w:rPr>
      </w:pPr>
      <w:r w:rsidRPr="007A0116">
        <w:rPr>
          <w:rFonts w:ascii="Arial" w:hAnsi="Arial" w:cs="Arial"/>
          <w:b/>
        </w:rPr>
        <w:t>BIDDERS MUST TAKE NOTE OF THE EVALUATION PROCESS THAT WILL BE FOLLOWED</w:t>
      </w:r>
      <w:bookmarkEnd w:id="44"/>
    </w:p>
    <w:p w14:paraId="0CE2BDD7" w14:textId="05B85B63" w:rsidR="00E61B73" w:rsidRPr="007A0116" w:rsidRDefault="00E61B73" w:rsidP="007A0116">
      <w:pPr>
        <w:pStyle w:val="Heading1"/>
        <w:spacing w:line="360" w:lineRule="auto"/>
        <w:jc w:val="both"/>
        <w:rPr>
          <w:rFonts w:ascii="Arial" w:hAnsi="Arial"/>
          <w:szCs w:val="22"/>
        </w:rPr>
      </w:pPr>
      <w:bookmarkStart w:id="45" w:name="_Toc481749166"/>
      <w:bookmarkStart w:id="46" w:name="_Toc530576520"/>
      <w:r w:rsidRPr="007A0116">
        <w:rPr>
          <w:rFonts w:ascii="Arial" w:hAnsi="Arial"/>
          <w:szCs w:val="22"/>
        </w:rPr>
        <w:t>EVALUATION PROCESS</w:t>
      </w:r>
      <w:bookmarkEnd w:id="45"/>
      <w:bookmarkEnd w:id="46"/>
    </w:p>
    <w:p w14:paraId="71998B84" w14:textId="77777777" w:rsidR="00E61B73" w:rsidRPr="007A0116" w:rsidRDefault="00E61B73" w:rsidP="007A0116">
      <w:pPr>
        <w:pStyle w:val="Heading2"/>
        <w:spacing w:line="360" w:lineRule="auto"/>
        <w:jc w:val="both"/>
        <w:rPr>
          <w:rFonts w:ascii="Arial" w:hAnsi="Arial"/>
          <w:szCs w:val="22"/>
        </w:rPr>
      </w:pPr>
      <w:bookmarkStart w:id="47" w:name="_Toc481749167"/>
      <w:bookmarkStart w:id="48" w:name="_Toc530576521"/>
      <w:bookmarkStart w:id="49" w:name="_Hlk54002735"/>
      <w:r w:rsidRPr="007A0116">
        <w:rPr>
          <w:rFonts w:ascii="Arial" w:hAnsi="Arial"/>
          <w:szCs w:val="22"/>
        </w:rPr>
        <w:t>COMPLIANCE WITH MINIMUM REQUIREMENTS CRITERIA</w:t>
      </w:r>
      <w:bookmarkEnd w:id="47"/>
      <w:bookmarkEnd w:id="48"/>
    </w:p>
    <w:bookmarkEnd w:id="49"/>
    <w:p w14:paraId="2A8A307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A00CDD" w:rsidR="00E61B73" w:rsidRPr="007A0116" w:rsidRDefault="00230253" w:rsidP="007A0116">
      <w:pPr>
        <w:pStyle w:val="Heading2"/>
        <w:spacing w:line="360" w:lineRule="auto"/>
        <w:jc w:val="both"/>
        <w:rPr>
          <w:rFonts w:ascii="Arial" w:hAnsi="Arial"/>
          <w:szCs w:val="22"/>
        </w:rPr>
      </w:pPr>
      <w:bookmarkStart w:id="50" w:name="_Toc481749168"/>
      <w:bookmarkStart w:id="51" w:name="_Toc530576522"/>
      <w:r w:rsidRPr="007A0116">
        <w:rPr>
          <w:rFonts w:ascii="Arial" w:hAnsi="Arial"/>
          <w:szCs w:val="22"/>
        </w:rPr>
        <w:t>TECHNICAL REQUIREMENTS</w:t>
      </w:r>
      <w:r w:rsidR="00E61B73" w:rsidRPr="007A0116">
        <w:rPr>
          <w:rFonts w:ascii="Arial" w:hAnsi="Arial"/>
          <w:szCs w:val="22"/>
        </w:rPr>
        <w:t>, PRICE AND PREFERENCE POINTS</w:t>
      </w:r>
      <w:bookmarkEnd w:id="50"/>
      <w:bookmarkEnd w:id="51"/>
    </w:p>
    <w:p w14:paraId="1EAB7CF7" w14:textId="796546BC"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remaining bids will be evaluated as follows:</w:t>
      </w:r>
    </w:p>
    <w:p w14:paraId="33E5D3FE" w14:textId="49B51205" w:rsidR="00E61B73" w:rsidRPr="007A0116" w:rsidRDefault="00E61B73" w:rsidP="007A0116">
      <w:pPr>
        <w:pStyle w:val="Heading3"/>
        <w:spacing w:line="360" w:lineRule="auto"/>
        <w:jc w:val="both"/>
        <w:rPr>
          <w:rFonts w:ascii="Arial" w:hAnsi="Arial"/>
          <w:szCs w:val="22"/>
        </w:rPr>
      </w:pPr>
      <w:r w:rsidRPr="007A0116">
        <w:rPr>
          <w:rFonts w:ascii="Arial" w:hAnsi="Arial"/>
          <w:b/>
          <w:szCs w:val="22"/>
        </w:rPr>
        <w:t>The First stage</w:t>
      </w:r>
      <w:r w:rsidR="00DD03DA" w:rsidRPr="007A0116">
        <w:rPr>
          <w:rFonts w:ascii="Arial" w:hAnsi="Arial"/>
          <w:b/>
          <w:szCs w:val="22"/>
        </w:rPr>
        <w:t>:</w:t>
      </w:r>
      <w:r w:rsidRPr="007A0116">
        <w:rPr>
          <w:rFonts w:ascii="Arial" w:hAnsi="Arial"/>
          <w:szCs w:val="22"/>
        </w:rPr>
        <w:t xml:space="preserve"> </w:t>
      </w:r>
      <w:r w:rsidR="00DD03DA" w:rsidRPr="007A0116">
        <w:rPr>
          <w:rFonts w:ascii="Arial" w:hAnsi="Arial"/>
          <w:szCs w:val="22"/>
        </w:rPr>
        <w:t xml:space="preserve">Bids </w:t>
      </w:r>
      <w:r w:rsidRPr="007A0116">
        <w:rPr>
          <w:rFonts w:ascii="Arial" w:hAnsi="Arial"/>
          <w:szCs w:val="22"/>
        </w:rPr>
        <w:t xml:space="preserve">will be evaluated first for </w:t>
      </w:r>
      <w:r w:rsidR="00473DD3">
        <w:rPr>
          <w:rFonts w:ascii="Arial" w:eastAsia="Times New Roman" w:hAnsi="Arial"/>
          <w:szCs w:val="22"/>
        </w:rPr>
        <w:t>administrative</w:t>
      </w:r>
      <w:r w:rsidR="00473DD3" w:rsidRPr="00CE40DE">
        <w:rPr>
          <w:rFonts w:ascii="Arial" w:eastAsia="Times New Roman" w:hAnsi="Arial"/>
          <w:szCs w:val="22"/>
        </w:rPr>
        <w:t xml:space="preserve"> pre-qualification requirements</w:t>
      </w:r>
      <w:r w:rsidR="00473DD3" w:rsidRPr="003E1FFC">
        <w:rPr>
          <w:rFonts w:ascii="Arial" w:eastAsia="Times New Roman" w:hAnsi="Arial"/>
          <w:szCs w:val="22"/>
        </w:rPr>
        <w:t>.</w:t>
      </w:r>
    </w:p>
    <w:p w14:paraId="71A4F742" w14:textId="5DE3C369" w:rsidR="003D0B97" w:rsidRPr="007A0116" w:rsidRDefault="003D0B97" w:rsidP="007A0116">
      <w:pPr>
        <w:pStyle w:val="Heading3"/>
        <w:spacing w:line="360" w:lineRule="auto"/>
        <w:jc w:val="both"/>
        <w:rPr>
          <w:rFonts w:ascii="Arial" w:hAnsi="Arial"/>
          <w:szCs w:val="22"/>
        </w:rPr>
      </w:pPr>
      <w:r w:rsidRPr="007A0116">
        <w:rPr>
          <w:rFonts w:ascii="Arial" w:hAnsi="Arial"/>
          <w:b/>
          <w:szCs w:val="22"/>
        </w:rPr>
        <w:lastRenderedPageBreak/>
        <w:t>The Second stage</w:t>
      </w:r>
      <w:r w:rsidR="00DD03DA" w:rsidRPr="007A0116">
        <w:rPr>
          <w:rFonts w:ascii="Arial" w:hAnsi="Arial"/>
          <w:szCs w:val="22"/>
        </w:rPr>
        <w:t xml:space="preserve">: </w:t>
      </w:r>
      <w:r w:rsidR="004B2008" w:rsidRPr="003E1FFC">
        <w:rPr>
          <w:rFonts w:ascii="Arial" w:eastAsia="Times New Roman" w:hAnsi="Arial"/>
          <w:szCs w:val="22"/>
        </w:rPr>
        <w:t>Bids will be evaluated for</w:t>
      </w:r>
      <w:r w:rsidR="00C2588B">
        <w:rPr>
          <w:rFonts w:ascii="Arial" w:eastAsia="Times New Roman" w:hAnsi="Arial"/>
          <w:szCs w:val="22"/>
        </w:rPr>
        <w:t xml:space="preserve"> technical mandatory requirements, bidders who do not meet any of the mandatory requirements will be disqualified.</w:t>
      </w:r>
      <w:r w:rsidR="004B2008" w:rsidRPr="003E1FFC">
        <w:rPr>
          <w:rFonts w:ascii="Arial" w:eastAsia="Times New Roman" w:hAnsi="Arial"/>
          <w:szCs w:val="22"/>
        </w:rPr>
        <w:t xml:space="preserve"> </w:t>
      </w:r>
      <w:r w:rsidR="00E46E69">
        <w:rPr>
          <w:rFonts w:ascii="Arial" w:eastAsia="Times New Roman" w:hAnsi="Arial"/>
          <w:szCs w:val="22"/>
        </w:rPr>
        <w:t>Bids that who met all mandatory requirements will be evaluated on f</w:t>
      </w:r>
      <w:r w:rsidR="004B2008" w:rsidRPr="003E1FFC">
        <w:rPr>
          <w:rFonts w:ascii="Arial" w:eastAsia="Times New Roman" w:hAnsi="Arial"/>
          <w:szCs w:val="22"/>
        </w:rPr>
        <w:t xml:space="preserve">unctionality of which 100 points shall be awarded for functionality. </w:t>
      </w:r>
      <w:bookmarkStart w:id="52" w:name="_Hlk54648316"/>
      <w:r w:rsidR="004B2008" w:rsidRPr="003E1FFC">
        <w:rPr>
          <w:rFonts w:ascii="Arial" w:eastAsia="Times New Roman" w:hAnsi="Arial"/>
          <w:szCs w:val="22"/>
        </w:rPr>
        <w:t xml:space="preserve">Bidders will be considered further if they achieve the minimum prescribed qualifying score for functionality. Bidders that fail to achieve the minimum qualifying </w:t>
      </w:r>
      <w:r w:rsidR="004B2008" w:rsidRPr="002F6ABD">
        <w:rPr>
          <w:rFonts w:ascii="Arial" w:eastAsia="Times New Roman" w:hAnsi="Arial"/>
          <w:szCs w:val="22"/>
        </w:rPr>
        <w:t xml:space="preserve">score of 80% </w:t>
      </w:r>
      <w:r w:rsidR="004B2008" w:rsidRPr="003E1FFC">
        <w:rPr>
          <w:rFonts w:ascii="Arial" w:eastAsia="Times New Roman" w:hAnsi="Arial"/>
          <w:szCs w:val="22"/>
        </w:rPr>
        <w:t>will be disqualified and not evaluated further.</w:t>
      </w:r>
      <w:bookmarkEnd w:id="52"/>
    </w:p>
    <w:p w14:paraId="0DC9463D" w14:textId="124C9049" w:rsidR="00473DD3" w:rsidRPr="00473DD3" w:rsidRDefault="003D0B97" w:rsidP="00473DD3">
      <w:pPr>
        <w:pStyle w:val="Heading3"/>
        <w:spacing w:line="360" w:lineRule="auto"/>
        <w:jc w:val="both"/>
        <w:rPr>
          <w:rFonts w:ascii="Arial" w:hAnsi="Arial"/>
          <w:szCs w:val="22"/>
        </w:rPr>
      </w:pPr>
      <w:r w:rsidRPr="007A0116">
        <w:rPr>
          <w:rFonts w:ascii="Arial" w:hAnsi="Arial"/>
          <w:b/>
          <w:szCs w:val="22"/>
        </w:rPr>
        <w:t xml:space="preserve">The </w:t>
      </w:r>
      <w:r w:rsidR="006F5DDA" w:rsidRPr="007A0116">
        <w:rPr>
          <w:rFonts w:ascii="Arial" w:hAnsi="Arial"/>
          <w:b/>
          <w:szCs w:val="22"/>
        </w:rPr>
        <w:t>Third</w:t>
      </w:r>
      <w:r w:rsidR="00E61B73" w:rsidRPr="007A0116">
        <w:rPr>
          <w:rFonts w:ascii="Arial" w:hAnsi="Arial"/>
          <w:b/>
          <w:szCs w:val="22"/>
        </w:rPr>
        <w:t xml:space="preserve"> stage</w:t>
      </w:r>
      <w:r w:rsidR="00DD03DA" w:rsidRPr="007A0116">
        <w:rPr>
          <w:rFonts w:ascii="Arial" w:hAnsi="Arial"/>
          <w:szCs w:val="22"/>
        </w:rPr>
        <w:t xml:space="preserve">: Bids </w:t>
      </w:r>
      <w:r w:rsidR="00E61B73" w:rsidRPr="007A0116">
        <w:rPr>
          <w:rFonts w:ascii="Arial" w:hAnsi="Arial"/>
          <w:szCs w:val="22"/>
        </w:rPr>
        <w:t xml:space="preserve">will be evaluated in terms of the </w:t>
      </w:r>
      <w:r w:rsidR="00473DD3" w:rsidRPr="00473DD3">
        <w:rPr>
          <w:rFonts w:ascii="Arial" w:eastAsia="Times New Roman" w:hAnsi="Arial"/>
          <w:b/>
        </w:rPr>
        <w:t xml:space="preserve">80/20 PRICE AND </w:t>
      </w:r>
      <w:bookmarkStart w:id="53" w:name="_Hlk125020906"/>
      <w:r w:rsidR="00473DD3" w:rsidRPr="00473DD3">
        <w:rPr>
          <w:rFonts w:ascii="Arial" w:eastAsia="Times New Roman" w:hAnsi="Arial"/>
          <w:b/>
        </w:rPr>
        <w:t>ATNS SPECIFIC GOALS</w:t>
      </w:r>
      <w:bookmarkEnd w:id="53"/>
      <w:r w:rsidR="00473DD3" w:rsidRPr="00473DD3">
        <w:rPr>
          <w:rFonts w:ascii="Arial" w:eastAsia="Times New Roman" w:hAnsi="Arial"/>
        </w:rPr>
        <w:t xml:space="preserve">. Only bids that provide all documentation requested for Functional requirements will be evaluated in accordance with the 80/20 price and specific goals. </w:t>
      </w:r>
    </w:p>
    <w:p w14:paraId="7E4FA271" w14:textId="77777777" w:rsidR="00E61B73" w:rsidRPr="007A0116" w:rsidRDefault="00E61B73" w:rsidP="007A0116">
      <w:pPr>
        <w:pStyle w:val="Heading2"/>
        <w:spacing w:line="360" w:lineRule="auto"/>
        <w:jc w:val="both"/>
        <w:rPr>
          <w:rFonts w:ascii="Arial" w:hAnsi="Arial"/>
          <w:szCs w:val="22"/>
        </w:rPr>
      </w:pPr>
      <w:bookmarkStart w:id="54" w:name="_Toc481749170"/>
      <w:bookmarkStart w:id="55" w:name="_Toc530576524"/>
      <w:r w:rsidRPr="007A0116">
        <w:rPr>
          <w:rFonts w:ascii="Arial" w:hAnsi="Arial"/>
          <w:szCs w:val="22"/>
        </w:rPr>
        <w:t>Bid Response Evaluation</w:t>
      </w:r>
      <w:bookmarkEnd w:id="54"/>
      <w:bookmarkEnd w:id="55"/>
    </w:p>
    <w:p w14:paraId="5017B28D" w14:textId="0FE6C61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evaluation of responsive Bids shall be conducted by a panel appointed by the Company following a </w:t>
      </w:r>
      <w:r w:rsidR="00703C56" w:rsidRPr="007A0116">
        <w:rPr>
          <w:rFonts w:ascii="Arial" w:hAnsi="Arial"/>
          <w:szCs w:val="22"/>
        </w:rPr>
        <w:t>three</w:t>
      </w:r>
      <w:r w:rsidR="00A056B5" w:rsidRPr="007A0116">
        <w:rPr>
          <w:rFonts w:ascii="Arial" w:hAnsi="Arial"/>
          <w:szCs w:val="22"/>
        </w:rPr>
        <w:t>-stage</w:t>
      </w:r>
      <w:r w:rsidRPr="007A0116">
        <w:rPr>
          <w:rFonts w:ascii="Arial" w:hAnsi="Arial"/>
          <w:szCs w:val="22"/>
        </w:rPr>
        <w:t xml:space="preserve"> process as follows:</w:t>
      </w:r>
    </w:p>
    <w:p w14:paraId="2F3E390A" w14:textId="71AFA3AC" w:rsidR="009D16E5" w:rsidRDefault="00E61B73" w:rsidP="007A0116">
      <w:pPr>
        <w:pStyle w:val="Heading3"/>
        <w:spacing w:line="360" w:lineRule="auto"/>
        <w:jc w:val="both"/>
        <w:rPr>
          <w:rFonts w:ascii="Arial" w:hAnsi="Arial"/>
          <w:b/>
          <w:szCs w:val="22"/>
        </w:rPr>
      </w:pPr>
      <w:r w:rsidRPr="007A0116">
        <w:rPr>
          <w:rFonts w:ascii="Arial" w:hAnsi="Arial"/>
          <w:b/>
          <w:szCs w:val="22"/>
        </w:rPr>
        <w:t xml:space="preserve">First Stage: </w:t>
      </w:r>
      <w:r w:rsidR="00473DD3">
        <w:rPr>
          <w:rFonts w:ascii="Arial" w:hAnsi="Arial"/>
          <w:b/>
          <w:szCs w:val="22"/>
        </w:rPr>
        <w:t>Administrative pre-qualification requirements</w:t>
      </w:r>
    </w:p>
    <w:p w14:paraId="5F7A3AD8" w14:textId="77777777" w:rsidR="00473DD3" w:rsidRPr="00473DD3" w:rsidRDefault="00473DD3" w:rsidP="00473DD3"/>
    <w:p w14:paraId="011F0470" w14:textId="0EF088D9" w:rsidR="00E61B73" w:rsidRPr="007A0116" w:rsidRDefault="00E61B73" w:rsidP="007A0116">
      <w:pPr>
        <w:pStyle w:val="Heading4"/>
        <w:spacing w:line="360" w:lineRule="auto"/>
        <w:jc w:val="both"/>
        <w:rPr>
          <w:rFonts w:ascii="Arial" w:hAnsi="Arial"/>
          <w:szCs w:val="22"/>
        </w:rPr>
      </w:pPr>
      <w:r w:rsidRPr="007A0116">
        <w:rPr>
          <w:rFonts w:ascii="Arial" w:hAnsi="Arial"/>
          <w:szCs w:val="22"/>
        </w:rPr>
        <w:t>During this stage Bid response documents will be reviewed to assess adherence to submission instructions,</w:t>
      </w:r>
      <w:r w:rsidR="00942105" w:rsidRPr="007A0116">
        <w:rPr>
          <w:rFonts w:ascii="Arial" w:hAnsi="Arial"/>
          <w:szCs w:val="22"/>
        </w:rPr>
        <w:t xml:space="preserve"> </w:t>
      </w:r>
      <w:r w:rsidR="00622AFE" w:rsidRPr="007A0116">
        <w:rPr>
          <w:rFonts w:ascii="Arial" w:hAnsi="Arial"/>
          <w:szCs w:val="22"/>
        </w:rPr>
        <w:t>and</w:t>
      </w:r>
      <w:r w:rsidRPr="007A0116">
        <w:rPr>
          <w:rFonts w:ascii="Arial" w:hAnsi="Arial"/>
          <w:szCs w:val="22"/>
        </w:rPr>
        <w:t xml:space="preserve"> compliance to</w:t>
      </w:r>
      <w:r w:rsidR="00473DD3">
        <w:rPr>
          <w:rFonts w:ascii="Arial" w:hAnsi="Arial"/>
          <w:szCs w:val="22"/>
        </w:rPr>
        <w:t xml:space="preserve"> administrative pre-qualification</w:t>
      </w:r>
      <w:r w:rsidRPr="007A0116">
        <w:rPr>
          <w:rFonts w:ascii="Arial" w:hAnsi="Arial"/>
          <w:szCs w:val="22"/>
        </w:rPr>
        <w:t>.</w:t>
      </w:r>
    </w:p>
    <w:p w14:paraId="1DF9DAF6" w14:textId="26E32B94" w:rsidR="00E61B73" w:rsidRPr="007A0116" w:rsidRDefault="00E61B73" w:rsidP="007A0116">
      <w:pPr>
        <w:pStyle w:val="Heading4"/>
        <w:spacing w:line="360" w:lineRule="auto"/>
        <w:jc w:val="both"/>
        <w:rPr>
          <w:rFonts w:ascii="Arial" w:hAnsi="Arial"/>
          <w:szCs w:val="22"/>
        </w:rPr>
      </w:pPr>
      <w:r w:rsidRPr="007A0116">
        <w:rPr>
          <w:rFonts w:ascii="Arial" w:hAnsi="Arial"/>
          <w:szCs w:val="22"/>
        </w:rPr>
        <w:t>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4386"/>
        <w:gridCol w:w="1125"/>
        <w:gridCol w:w="1089"/>
      </w:tblGrid>
      <w:tr w:rsidR="007A0116" w:rsidRPr="007A0116"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lastRenderedPageBreak/>
              <w:t>Reference</w:t>
            </w:r>
          </w:p>
        </w:tc>
        <w:tc>
          <w:tcPr>
            <w:tcW w:w="0" w:type="auto"/>
            <w:shd w:val="clear" w:color="auto" w:fill="D9D9D9" w:themeFill="background1" w:themeFillShade="D9"/>
            <w:vAlign w:val="center"/>
          </w:tcPr>
          <w:p w14:paraId="7EE01C4A"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 xml:space="preserve">Do </w:t>
            </w:r>
            <w:proofErr w:type="gramStart"/>
            <w:r w:rsidRPr="007A0116">
              <w:rPr>
                <w:rFonts w:ascii="Arial" w:eastAsia="Arial Narrow" w:hAnsi="Arial" w:cs="Arial"/>
                <w:b/>
              </w:rPr>
              <w:t>not</w:t>
            </w:r>
            <w:proofErr w:type="gramEnd"/>
          </w:p>
          <w:p w14:paraId="41E4945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r>
      <w:tr w:rsidR="007A0116" w:rsidRPr="007A0116" w14:paraId="6C80F9D0" w14:textId="77777777" w:rsidTr="00F0463C">
        <w:trPr>
          <w:cantSplit/>
          <w:tblHeader/>
        </w:trPr>
        <w:tc>
          <w:tcPr>
            <w:tcW w:w="0" w:type="auto"/>
            <w:vAlign w:val="center"/>
          </w:tcPr>
          <w:p w14:paraId="2402D2E5" w14:textId="77777777" w:rsidR="0014370B" w:rsidRPr="007A0116" w:rsidRDefault="0014370B" w:rsidP="007A0116">
            <w:pPr>
              <w:spacing w:line="360" w:lineRule="auto"/>
              <w:jc w:val="both"/>
              <w:rPr>
                <w:rFonts w:ascii="Arial" w:hAnsi="Arial" w:cs="Arial"/>
                <w:b/>
              </w:rPr>
            </w:pPr>
            <w:r w:rsidRPr="007A0116">
              <w:rPr>
                <w:rFonts w:ascii="Arial" w:hAnsi="Arial" w:cs="Arial"/>
                <w:b/>
              </w:rPr>
              <w:t>Volume 1 A</w:t>
            </w:r>
          </w:p>
          <w:p w14:paraId="375530E5" w14:textId="66E2E6B6"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vAlign w:val="center"/>
          </w:tcPr>
          <w:p w14:paraId="5A4191D0" w14:textId="5BFCF49C" w:rsidR="0014370B" w:rsidRPr="007A0116" w:rsidRDefault="0014370B" w:rsidP="007A0116">
            <w:pPr>
              <w:spacing w:line="360" w:lineRule="auto"/>
              <w:jc w:val="both"/>
              <w:rPr>
                <w:rFonts w:ascii="Arial" w:hAnsi="Arial" w:cs="Arial"/>
              </w:rPr>
            </w:pPr>
            <w:r w:rsidRPr="007A0116">
              <w:rPr>
                <w:rFonts w:ascii="Arial" w:hAnsi="Arial" w:cs="Arial"/>
              </w:rPr>
              <w:t>GCC</w:t>
            </w:r>
          </w:p>
        </w:tc>
        <w:tc>
          <w:tcPr>
            <w:tcW w:w="0" w:type="auto"/>
            <w:vAlign w:val="center"/>
          </w:tcPr>
          <w:p w14:paraId="2083C37D" w14:textId="77777777" w:rsidR="0014370B" w:rsidRPr="007A0116" w:rsidRDefault="0014370B" w:rsidP="007A0116">
            <w:pPr>
              <w:spacing w:line="360" w:lineRule="auto"/>
              <w:jc w:val="both"/>
              <w:rPr>
                <w:rFonts w:ascii="Arial" w:hAnsi="Arial" w:cs="Arial"/>
                <w:b/>
              </w:rPr>
            </w:pPr>
          </w:p>
        </w:tc>
        <w:tc>
          <w:tcPr>
            <w:tcW w:w="0" w:type="auto"/>
            <w:vAlign w:val="center"/>
          </w:tcPr>
          <w:p w14:paraId="79EF4D9A" w14:textId="77777777" w:rsidR="0014370B" w:rsidRPr="007A0116" w:rsidRDefault="0014370B" w:rsidP="007A0116">
            <w:pPr>
              <w:spacing w:line="360" w:lineRule="auto"/>
              <w:jc w:val="both"/>
              <w:rPr>
                <w:rFonts w:ascii="Arial" w:hAnsi="Arial" w:cs="Arial"/>
                <w:b/>
              </w:rPr>
            </w:pPr>
          </w:p>
        </w:tc>
      </w:tr>
      <w:tr w:rsidR="007A0116" w:rsidRPr="007A0116" w14:paraId="2C09EAB6" w14:textId="77777777" w:rsidTr="00F0463C">
        <w:trPr>
          <w:cantSplit/>
          <w:tblHeader/>
        </w:trPr>
        <w:tc>
          <w:tcPr>
            <w:tcW w:w="0" w:type="auto"/>
            <w:vAlign w:val="center"/>
          </w:tcPr>
          <w:p w14:paraId="2E499641" w14:textId="77777777" w:rsidR="00E61B73" w:rsidRPr="007A0116" w:rsidRDefault="00587169" w:rsidP="007A0116">
            <w:pPr>
              <w:spacing w:line="360" w:lineRule="auto"/>
              <w:jc w:val="both"/>
              <w:rPr>
                <w:rFonts w:ascii="Arial" w:hAnsi="Arial" w:cs="Arial"/>
                <w:b/>
              </w:rPr>
            </w:pPr>
            <w:r w:rsidRPr="007A0116">
              <w:rPr>
                <w:rFonts w:ascii="Arial" w:hAnsi="Arial" w:cs="Arial"/>
                <w:b/>
              </w:rPr>
              <w:t>Volume 1 A</w:t>
            </w:r>
          </w:p>
          <w:p w14:paraId="26A319B6" w14:textId="3935439F"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5A1E2299" w14:textId="77777777" w:rsidR="00E61B73" w:rsidRPr="007A0116" w:rsidRDefault="00E61B73" w:rsidP="007A0116">
            <w:pPr>
              <w:spacing w:line="360" w:lineRule="auto"/>
              <w:jc w:val="both"/>
              <w:rPr>
                <w:rFonts w:ascii="Arial" w:hAnsi="Arial" w:cs="Arial"/>
              </w:rPr>
            </w:pPr>
            <w:r w:rsidRPr="007A0116">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7A0116" w:rsidRDefault="00E61B73" w:rsidP="007A0116">
            <w:pPr>
              <w:spacing w:line="360" w:lineRule="auto"/>
              <w:jc w:val="both"/>
              <w:rPr>
                <w:rFonts w:ascii="Arial" w:hAnsi="Arial" w:cs="Arial"/>
                <w:b/>
              </w:rPr>
            </w:pPr>
          </w:p>
        </w:tc>
        <w:tc>
          <w:tcPr>
            <w:tcW w:w="0" w:type="auto"/>
            <w:vAlign w:val="center"/>
          </w:tcPr>
          <w:p w14:paraId="270CAB07" w14:textId="77777777" w:rsidR="00E61B73" w:rsidRPr="007A0116" w:rsidRDefault="00E61B73" w:rsidP="007A0116">
            <w:pPr>
              <w:spacing w:line="360" w:lineRule="auto"/>
              <w:jc w:val="both"/>
              <w:rPr>
                <w:rFonts w:ascii="Arial" w:hAnsi="Arial" w:cs="Arial"/>
                <w:b/>
              </w:rPr>
            </w:pPr>
          </w:p>
        </w:tc>
      </w:tr>
      <w:tr w:rsidR="00E077E1" w:rsidRPr="007A0116" w14:paraId="4C8AC8BE" w14:textId="77777777" w:rsidTr="00F0463C">
        <w:trPr>
          <w:cantSplit/>
          <w:tblHeader/>
        </w:trPr>
        <w:tc>
          <w:tcPr>
            <w:tcW w:w="0" w:type="auto"/>
            <w:vAlign w:val="center"/>
          </w:tcPr>
          <w:p w14:paraId="15D8812C"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06CABC48" w14:textId="2DE02397"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AA5CE6E" w14:textId="6297AF59" w:rsidR="00E077E1" w:rsidRPr="007A0116" w:rsidRDefault="00E077E1" w:rsidP="007A0116">
            <w:pPr>
              <w:spacing w:line="360" w:lineRule="auto"/>
              <w:jc w:val="both"/>
              <w:rPr>
                <w:rFonts w:ascii="Arial" w:hAnsi="Arial" w:cs="Arial"/>
              </w:rPr>
            </w:pPr>
            <w:r w:rsidRPr="007A0116">
              <w:rPr>
                <w:rFonts w:ascii="Arial" w:hAnsi="Arial" w:cs="Arial"/>
              </w:rPr>
              <w:t>South African companies shall submit their central supplier database summary reports, Valid Tax Clearance</w:t>
            </w:r>
            <w:r>
              <w:rPr>
                <w:rFonts w:ascii="Arial" w:hAnsi="Arial" w:cs="Arial"/>
              </w:rPr>
              <w:t xml:space="preserve"> </w:t>
            </w:r>
            <w:r w:rsidRPr="007A0116">
              <w:rPr>
                <w:rFonts w:ascii="Arial" w:hAnsi="Arial" w:cs="Arial"/>
              </w:rPr>
              <w:t>PIN, ID copies, Banking Details and company registration docs</w:t>
            </w:r>
          </w:p>
        </w:tc>
        <w:tc>
          <w:tcPr>
            <w:tcW w:w="0" w:type="auto"/>
            <w:vAlign w:val="center"/>
          </w:tcPr>
          <w:p w14:paraId="35ED153F" w14:textId="77777777" w:rsidR="00E077E1" w:rsidRPr="007A0116" w:rsidRDefault="00E077E1" w:rsidP="007A0116">
            <w:pPr>
              <w:spacing w:line="360" w:lineRule="auto"/>
              <w:jc w:val="both"/>
              <w:rPr>
                <w:rFonts w:ascii="Arial" w:hAnsi="Arial" w:cs="Arial"/>
                <w:b/>
              </w:rPr>
            </w:pPr>
          </w:p>
        </w:tc>
        <w:tc>
          <w:tcPr>
            <w:tcW w:w="0" w:type="auto"/>
            <w:vAlign w:val="center"/>
          </w:tcPr>
          <w:p w14:paraId="6354F012" w14:textId="77777777" w:rsidR="00E077E1" w:rsidRPr="007A0116" w:rsidRDefault="00E077E1" w:rsidP="007A0116">
            <w:pPr>
              <w:spacing w:line="360" w:lineRule="auto"/>
              <w:jc w:val="both"/>
              <w:rPr>
                <w:rFonts w:ascii="Arial" w:hAnsi="Arial" w:cs="Arial"/>
                <w:b/>
              </w:rPr>
            </w:pPr>
          </w:p>
        </w:tc>
      </w:tr>
      <w:tr w:rsidR="00E077E1" w:rsidRPr="007A0116" w14:paraId="3DEA67FF" w14:textId="77777777" w:rsidTr="00F0463C">
        <w:trPr>
          <w:cantSplit/>
          <w:tblHeader/>
        </w:trPr>
        <w:tc>
          <w:tcPr>
            <w:tcW w:w="0" w:type="auto"/>
            <w:vAlign w:val="center"/>
          </w:tcPr>
          <w:p w14:paraId="0AC230F3"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733DCA38" w14:textId="56DC8CA1"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483C726" w14:textId="78F9CE83" w:rsidR="00E077E1" w:rsidRPr="007A0116" w:rsidRDefault="00E077E1" w:rsidP="007A0116">
            <w:pPr>
              <w:spacing w:line="360" w:lineRule="auto"/>
              <w:jc w:val="both"/>
              <w:rPr>
                <w:rFonts w:ascii="Arial" w:hAnsi="Arial" w:cs="Arial"/>
              </w:rPr>
            </w:pPr>
            <w:r>
              <w:rPr>
                <w:rFonts w:ascii="Arial" w:hAnsi="Arial" w:cs="Arial"/>
              </w:rPr>
              <w:t xml:space="preserve">SBD Forms applicable for this tender </w:t>
            </w:r>
          </w:p>
        </w:tc>
        <w:tc>
          <w:tcPr>
            <w:tcW w:w="0" w:type="auto"/>
            <w:vAlign w:val="center"/>
          </w:tcPr>
          <w:p w14:paraId="6E7BB992" w14:textId="77777777" w:rsidR="00E077E1" w:rsidRPr="007A0116" w:rsidRDefault="00E077E1" w:rsidP="007A0116">
            <w:pPr>
              <w:spacing w:line="360" w:lineRule="auto"/>
              <w:jc w:val="both"/>
              <w:rPr>
                <w:rFonts w:ascii="Arial" w:hAnsi="Arial" w:cs="Arial"/>
                <w:b/>
              </w:rPr>
            </w:pPr>
          </w:p>
        </w:tc>
        <w:tc>
          <w:tcPr>
            <w:tcW w:w="0" w:type="auto"/>
            <w:vAlign w:val="center"/>
          </w:tcPr>
          <w:p w14:paraId="1B8AFBCB" w14:textId="77777777" w:rsidR="00E077E1" w:rsidRPr="007A0116" w:rsidRDefault="00E077E1" w:rsidP="007A0116">
            <w:pPr>
              <w:spacing w:line="360" w:lineRule="auto"/>
              <w:jc w:val="both"/>
              <w:rPr>
                <w:rFonts w:ascii="Arial" w:hAnsi="Arial" w:cs="Arial"/>
                <w:b/>
              </w:rPr>
            </w:pPr>
          </w:p>
        </w:tc>
      </w:tr>
    </w:tbl>
    <w:p w14:paraId="7D84C85B" w14:textId="77777777" w:rsidR="00473DD3" w:rsidRDefault="00473DD3" w:rsidP="00473DD3">
      <w:pPr>
        <w:autoSpaceDE w:val="0"/>
        <w:autoSpaceDN w:val="0"/>
        <w:adjustRightInd w:val="0"/>
        <w:spacing w:line="241" w:lineRule="atLeast"/>
        <w:jc w:val="both"/>
        <w:rPr>
          <w:rFonts w:ascii="Arial" w:hAnsi="Arial" w:cs="Arial"/>
          <w:b/>
          <w:lang w:val="en-GB"/>
        </w:rPr>
      </w:pPr>
    </w:p>
    <w:p w14:paraId="6A0747A9" w14:textId="77777777" w:rsidR="00473DD3" w:rsidRPr="008B43B9" w:rsidRDefault="00473DD3" w:rsidP="00473DD3">
      <w:pPr>
        <w:pStyle w:val="Specification"/>
        <w:jc w:val="both"/>
        <w:rPr>
          <w:rFonts w:ascii="Arial" w:hAnsi="Arial" w:cs="Arial"/>
          <w:sz w:val="22"/>
          <w:szCs w:val="22"/>
          <w:lang w:val="en-US"/>
        </w:rPr>
      </w:pPr>
      <w:bookmarkStart w:id="56" w:name="_Hlk125979453"/>
      <w:r w:rsidRPr="008B43B9">
        <w:rPr>
          <w:rFonts w:ascii="Arial" w:hAnsi="Arial" w:cs="Arial"/>
          <w:sz w:val="22"/>
          <w:szCs w:val="22"/>
          <w:lang w:val="en-US"/>
        </w:rPr>
        <w:t xml:space="preserve">The bidder must comply with </w:t>
      </w:r>
      <w:proofErr w:type="gramStart"/>
      <w:r w:rsidRPr="008B43B9">
        <w:rPr>
          <w:rFonts w:ascii="Arial" w:hAnsi="Arial" w:cs="Arial"/>
          <w:b/>
          <w:bCs/>
          <w:sz w:val="22"/>
          <w:szCs w:val="22"/>
          <w:lang w:val="en-US"/>
        </w:rPr>
        <w:t>ALL</w:t>
      </w:r>
      <w:r w:rsidRPr="008B43B9">
        <w:rPr>
          <w:rFonts w:ascii="Arial" w:hAnsi="Arial" w:cs="Arial"/>
          <w:sz w:val="22"/>
          <w:szCs w:val="22"/>
          <w:lang w:val="en-US"/>
        </w:rPr>
        <w:t xml:space="preserve"> of</w:t>
      </w:r>
      <w:proofErr w:type="gramEnd"/>
      <w:r w:rsidRPr="008B43B9">
        <w:rPr>
          <w:rFonts w:ascii="Arial" w:hAnsi="Arial" w:cs="Arial"/>
          <w:sz w:val="22"/>
          <w:szCs w:val="22"/>
          <w:lang w:val="en-US"/>
        </w:rPr>
        <w:t xml:space="preserve"> the bid pre-qualification requirements in order for the bid to be accepted for evaluation.</w:t>
      </w:r>
    </w:p>
    <w:bookmarkEnd w:id="56"/>
    <w:p w14:paraId="3455214C" w14:textId="77777777" w:rsidR="00473DD3" w:rsidRPr="008B43B9" w:rsidRDefault="00473DD3" w:rsidP="00473DD3">
      <w:pPr>
        <w:pStyle w:val="Specification"/>
        <w:jc w:val="both"/>
        <w:rPr>
          <w:rFonts w:ascii="Arial" w:hAnsi="Arial" w:cs="Arial"/>
          <w:sz w:val="22"/>
          <w:szCs w:val="22"/>
          <w:lang w:val="en-US"/>
        </w:rPr>
      </w:pPr>
      <w:r w:rsidRPr="008B43B9">
        <w:rPr>
          <w:rFonts w:ascii="Arial" w:hAnsi="Arial" w:cs="Arial"/>
          <w:sz w:val="22"/>
          <w:szCs w:val="22"/>
          <w:lang w:val="en-US"/>
        </w:rPr>
        <w:t xml:space="preserve">If the Bidder failed to comply with any of the administrative pre-qualification requirements, or if </w:t>
      </w:r>
      <w:r>
        <w:rPr>
          <w:rFonts w:ascii="Arial" w:hAnsi="Arial" w:cs="Arial"/>
          <w:sz w:val="22"/>
          <w:szCs w:val="22"/>
          <w:lang w:val="en-US"/>
        </w:rPr>
        <w:t>ATNS</w:t>
      </w:r>
      <w:r w:rsidRPr="008B43B9">
        <w:rPr>
          <w:rFonts w:ascii="Arial" w:hAnsi="Arial" w:cs="Arial"/>
          <w:sz w:val="22"/>
          <w:szCs w:val="22"/>
          <w:lang w:val="en-US"/>
        </w:rPr>
        <w:t xml:space="preserve"> is unable to verify whether the pre-qualification requirements are met, then </w:t>
      </w:r>
      <w:r>
        <w:rPr>
          <w:rFonts w:ascii="Arial" w:hAnsi="Arial" w:cs="Arial"/>
          <w:sz w:val="22"/>
          <w:szCs w:val="22"/>
          <w:lang w:val="en-US"/>
        </w:rPr>
        <w:t>ATNS</w:t>
      </w:r>
      <w:r w:rsidRPr="008B43B9">
        <w:rPr>
          <w:rFonts w:ascii="Arial" w:hAnsi="Arial" w:cs="Arial"/>
          <w:sz w:val="22"/>
          <w:szCs w:val="22"/>
          <w:lang w:val="en-US"/>
        </w:rPr>
        <w:t xml:space="preserve"> reserves the right to-</w:t>
      </w:r>
    </w:p>
    <w:p w14:paraId="40EB2099" w14:textId="77777777" w:rsidR="00473DD3" w:rsidRPr="008B43B9" w:rsidRDefault="00473DD3">
      <w:pPr>
        <w:pStyle w:val="Specification"/>
        <w:numPr>
          <w:ilvl w:val="3"/>
          <w:numId w:val="37"/>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Reject the bid and not evaluate it, or</w:t>
      </w:r>
    </w:p>
    <w:p w14:paraId="174E6C12" w14:textId="77777777" w:rsidR="00473DD3" w:rsidRDefault="00473DD3">
      <w:pPr>
        <w:pStyle w:val="Specification"/>
        <w:numPr>
          <w:ilvl w:val="3"/>
          <w:numId w:val="37"/>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Accept the bid for evaluation, on condition that the Bidder must submit within 7 (seven) days any supplementary information to achieve full compliance, provided that the supplementary information is administrative and not substantive in nature.</w:t>
      </w:r>
    </w:p>
    <w:p w14:paraId="2D7FC82B" w14:textId="79BF2528" w:rsidR="00665729" w:rsidRDefault="00665729" w:rsidP="00473DD3">
      <w:pPr>
        <w:rPr>
          <w:lang w:val="en-AU"/>
        </w:rPr>
      </w:pPr>
    </w:p>
    <w:p w14:paraId="448A8C12" w14:textId="67444683" w:rsidR="00665729" w:rsidRPr="00A115E5" w:rsidRDefault="00665729" w:rsidP="009D7347">
      <w:pPr>
        <w:pStyle w:val="Heading2"/>
        <w:spacing w:line="360" w:lineRule="auto"/>
        <w:jc w:val="both"/>
        <w:rPr>
          <w:rFonts w:ascii="Arial" w:hAnsi="Arial"/>
          <w:lang w:val="en-GB"/>
        </w:rPr>
      </w:pPr>
      <w:r w:rsidRPr="00A115E5">
        <w:rPr>
          <w:rFonts w:ascii="Arial" w:hAnsi="Arial"/>
          <w:lang w:val="en-GB"/>
        </w:rPr>
        <w:t>Second Stage: Technical Evaluation</w:t>
      </w:r>
    </w:p>
    <w:p w14:paraId="122C654F" w14:textId="77777777" w:rsidR="00665729" w:rsidRPr="00665729" w:rsidRDefault="00665729" w:rsidP="00665729">
      <w:pPr>
        <w:pStyle w:val="ListParagraph"/>
        <w:ind w:left="851"/>
        <w:rPr>
          <w:rFonts w:ascii="Arial" w:hAnsi="Arial" w:cs="Arial"/>
          <w:lang w:val="en-GB"/>
        </w:rPr>
      </w:pPr>
      <w:r w:rsidRPr="00665729">
        <w:rPr>
          <w:rFonts w:ascii="Arial" w:hAnsi="Arial" w:cs="Arial"/>
          <w:lang w:val="en-GB"/>
        </w:rPr>
        <w:t>During this stage Bid response documentation will be evaluated against compliance to the Technical Specifications. The Functionality Evaluation is sub-divided into the following steps:</w:t>
      </w:r>
    </w:p>
    <w:p w14:paraId="4C374836" w14:textId="15B4F986" w:rsidR="00665729" w:rsidRDefault="00665729" w:rsidP="00665729">
      <w:pPr>
        <w:rPr>
          <w:lang w:val="en-GB"/>
        </w:rPr>
      </w:pPr>
    </w:p>
    <w:p w14:paraId="5AD54E03" w14:textId="441EBC1B" w:rsidR="00665729" w:rsidRDefault="00665729" w:rsidP="00665729">
      <w:pPr>
        <w:rPr>
          <w:lang w:val="en-GB"/>
        </w:rPr>
      </w:pPr>
    </w:p>
    <w:p w14:paraId="6A232AAD" w14:textId="77777777" w:rsidR="00665729" w:rsidRPr="00F230E4" w:rsidRDefault="00665729" w:rsidP="00665729">
      <w:pPr>
        <w:rPr>
          <w:lang w:val="en-GB"/>
        </w:rPr>
      </w:pPr>
    </w:p>
    <w:p w14:paraId="7E8DC4C8" w14:textId="77777777" w:rsidR="00CD3045" w:rsidRPr="00CD3045" w:rsidRDefault="00CD3045" w:rsidP="00CD3045">
      <w:pPr>
        <w:keepNext/>
        <w:spacing w:after="0" w:line="240" w:lineRule="auto"/>
        <w:jc w:val="both"/>
        <w:rPr>
          <w:rFonts w:ascii="Arial" w:eastAsia="Times New Roman" w:hAnsi="Arial" w:cs="Times New Roman"/>
          <w:lang w:val="en-GB"/>
        </w:rPr>
      </w:pPr>
    </w:p>
    <w:p w14:paraId="1FC32182" w14:textId="77777777" w:rsidR="00CD3045" w:rsidRPr="00CD3045" w:rsidRDefault="00CD3045">
      <w:pPr>
        <w:keepNext/>
        <w:numPr>
          <w:ilvl w:val="0"/>
          <w:numId w:val="48"/>
        </w:numPr>
        <w:spacing w:after="0" w:line="240" w:lineRule="auto"/>
        <w:ind w:left="851" w:hanging="851"/>
        <w:jc w:val="both"/>
        <w:rPr>
          <w:rFonts w:ascii="Arial" w:eastAsia="Times New Roman" w:hAnsi="Arial" w:cs="Times New Roman"/>
          <w:b/>
          <w:lang w:val="en-GB"/>
        </w:rPr>
      </w:pPr>
      <w:r w:rsidRPr="00CD3045">
        <w:rPr>
          <w:rFonts w:ascii="Arial" w:eastAsia="Times New Roman" w:hAnsi="Arial" w:cs="Times New Roman"/>
          <w:b/>
          <w:lang w:val="en-GB"/>
        </w:rPr>
        <w:t>Second Stage: Technical Evaluation</w:t>
      </w:r>
    </w:p>
    <w:p w14:paraId="1BE9493A" w14:textId="77777777" w:rsidR="00CD3045" w:rsidRPr="00CD3045" w:rsidRDefault="00CD3045" w:rsidP="00CD3045">
      <w:pPr>
        <w:keepNext/>
        <w:spacing w:after="0" w:line="240" w:lineRule="auto"/>
        <w:jc w:val="both"/>
        <w:rPr>
          <w:rFonts w:ascii="Arial" w:eastAsia="Times New Roman" w:hAnsi="Arial" w:cs="Times New Roman"/>
          <w:lang w:val="en-GB"/>
        </w:rPr>
      </w:pPr>
    </w:p>
    <w:p w14:paraId="5FAAF71B" w14:textId="3F489F0D" w:rsidR="00CD3045" w:rsidRDefault="00CD3045" w:rsidP="00CD3045">
      <w:pPr>
        <w:keepNext/>
        <w:spacing w:after="0" w:line="240" w:lineRule="auto"/>
        <w:ind w:left="851"/>
        <w:jc w:val="both"/>
        <w:rPr>
          <w:rFonts w:ascii="Arial" w:eastAsia="Times New Roman" w:hAnsi="Arial" w:cs="Times New Roman"/>
          <w:lang w:val="en-GB"/>
        </w:rPr>
      </w:pPr>
      <w:r w:rsidRPr="00CD3045">
        <w:rPr>
          <w:rFonts w:ascii="Arial" w:eastAsia="Times New Roman" w:hAnsi="Arial" w:cs="Times New Roman"/>
          <w:lang w:val="en-GB"/>
        </w:rPr>
        <w:t xml:space="preserve">During this stage Bid response documentation will be evaluated against compliance to the Technical Specifications. The </w:t>
      </w:r>
      <w:r w:rsidR="0022700C" w:rsidRPr="0073125B">
        <w:rPr>
          <w:rFonts w:ascii="Arial" w:eastAsia="Times New Roman" w:hAnsi="Arial" w:cs="Times New Roman"/>
          <w:lang w:val="en-GB"/>
        </w:rPr>
        <w:t>technical</w:t>
      </w:r>
      <w:r w:rsidRPr="00CD3045">
        <w:rPr>
          <w:rFonts w:ascii="Arial" w:eastAsia="Times New Roman" w:hAnsi="Arial" w:cs="Times New Roman"/>
          <w:lang w:val="en-GB"/>
        </w:rPr>
        <w:t xml:space="preserve"> </w:t>
      </w:r>
      <w:r w:rsidR="0022700C" w:rsidRPr="0073125B">
        <w:rPr>
          <w:rFonts w:ascii="Arial" w:eastAsia="Times New Roman" w:hAnsi="Arial" w:cs="Times New Roman"/>
          <w:lang w:val="en-GB"/>
        </w:rPr>
        <w:t>e</w:t>
      </w:r>
      <w:r w:rsidRPr="00CD3045">
        <w:rPr>
          <w:rFonts w:ascii="Arial" w:eastAsia="Times New Roman" w:hAnsi="Arial" w:cs="Times New Roman"/>
          <w:lang w:val="en-GB"/>
        </w:rPr>
        <w:t>valuation is sub-divided into the following steps:</w:t>
      </w:r>
    </w:p>
    <w:p w14:paraId="600A8F56" w14:textId="77777777" w:rsidR="00A5723A" w:rsidRPr="00CD3045" w:rsidRDefault="00A5723A" w:rsidP="00CD3045">
      <w:pPr>
        <w:keepNext/>
        <w:spacing w:after="0" w:line="240" w:lineRule="auto"/>
        <w:ind w:left="851"/>
        <w:jc w:val="both"/>
        <w:rPr>
          <w:rFonts w:ascii="Arial" w:eastAsia="Times New Roman" w:hAnsi="Arial" w:cs="Times New Roman"/>
          <w:lang w:val="en-GB"/>
        </w:rPr>
      </w:pPr>
    </w:p>
    <w:p w14:paraId="3CD6BA20" w14:textId="77777777" w:rsidR="00CD3045" w:rsidRPr="00CD3045" w:rsidRDefault="00CD3045" w:rsidP="00CD3045">
      <w:pPr>
        <w:keepNext/>
        <w:spacing w:after="0" w:line="240" w:lineRule="auto"/>
        <w:jc w:val="both"/>
        <w:rPr>
          <w:rFonts w:ascii="Arial" w:eastAsia="Times New Roman" w:hAnsi="Arial" w:cs="Times New Roman"/>
          <w:lang w:val="en-GB"/>
        </w:rPr>
      </w:pPr>
    </w:p>
    <w:p w14:paraId="14AF2602" w14:textId="77777777" w:rsidR="00CD3045" w:rsidRPr="00CD3045" w:rsidRDefault="00CD3045">
      <w:pPr>
        <w:keepNext/>
        <w:numPr>
          <w:ilvl w:val="3"/>
          <w:numId w:val="49"/>
        </w:numPr>
        <w:spacing w:before="120" w:after="120" w:line="240" w:lineRule="auto"/>
        <w:jc w:val="both"/>
        <w:outlineLvl w:val="3"/>
        <w:rPr>
          <w:rFonts w:ascii="Arial" w:eastAsia="Times New Roman" w:hAnsi="Arial" w:cs="Arial"/>
          <w:i/>
          <w:iCs/>
        </w:rPr>
      </w:pPr>
      <w:r w:rsidRPr="00CD3045">
        <w:rPr>
          <w:rFonts w:ascii="Arial" w:eastAsia="Times New Roman" w:hAnsi="Arial" w:cs="Arial"/>
          <w:b/>
          <w:bCs/>
          <w:iCs/>
        </w:rPr>
        <w:t xml:space="preserve">Mandatory Technical Requirements. </w:t>
      </w:r>
    </w:p>
    <w:p w14:paraId="1E51E00A" w14:textId="77777777" w:rsidR="00CD3045" w:rsidRPr="00CD3045" w:rsidRDefault="00CD3045" w:rsidP="00CD3045">
      <w:pPr>
        <w:keepNext/>
        <w:spacing w:after="0" w:line="240" w:lineRule="auto"/>
        <w:ind w:left="851"/>
        <w:jc w:val="both"/>
        <w:rPr>
          <w:rFonts w:ascii="Arial" w:eastAsia="Times New Roman" w:hAnsi="Arial" w:cs="Times New Roman"/>
          <w:lang w:val="en-GB"/>
        </w:rPr>
      </w:pPr>
    </w:p>
    <w:p w14:paraId="460C93C8" w14:textId="77777777" w:rsidR="00CD3045" w:rsidRPr="00CD3045" w:rsidRDefault="00CD3045" w:rsidP="00CD3045">
      <w:pPr>
        <w:keepNext/>
        <w:spacing w:after="0" w:line="240" w:lineRule="auto"/>
        <w:ind w:left="851"/>
        <w:jc w:val="both"/>
        <w:rPr>
          <w:rFonts w:ascii="Arial" w:eastAsia="Times New Roman" w:hAnsi="Arial" w:cs="Times New Roman"/>
        </w:rPr>
      </w:pPr>
      <w:r w:rsidRPr="00CD3045">
        <w:rPr>
          <w:rFonts w:ascii="Arial" w:eastAsia="Times New Roman" w:hAnsi="Arial" w:cs="Times New Roman"/>
        </w:rPr>
        <w:t xml:space="preserve">Bidders who do not comply with any of the mandatory requirements below will be disqualified.  </w:t>
      </w:r>
    </w:p>
    <w:p w14:paraId="7C465AE5" w14:textId="01B55B78" w:rsidR="00FC1664" w:rsidRDefault="00CD3045" w:rsidP="00A115E5">
      <w:pPr>
        <w:keepNext/>
        <w:spacing w:before="120" w:after="120" w:line="240" w:lineRule="auto"/>
        <w:jc w:val="both"/>
        <w:outlineLvl w:val="3"/>
      </w:pPr>
      <w:bookmarkStart w:id="57" w:name="_Toc178366"/>
      <w:bookmarkStart w:id="58" w:name="_Toc25323007"/>
      <w:bookmarkStart w:id="59" w:name="_Toc51062728"/>
      <w:bookmarkStart w:id="60" w:name="_Toc472918980"/>
      <w:bookmarkStart w:id="61" w:name="_Toc62978089"/>
      <w:bookmarkStart w:id="62" w:name="_Toc63493848"/>
      <w:bookmarkStart w:id="63" w:name="_Toc65506773"/>
      <w:bookmarkStart w:id="64" w:name="_Toc21421041"/>
      <w:r w:rsidRPr="00CD3045">
        <w:rPr>
          <w:rFonts w:ascii="Arial Bold" w:eastAsia="Times New Roman" w:hAnsi="Arial Bold" w:cs="Times New Roman"/>
          <w:b/>
          <w:bCs/>
          <w:i/>
        </w:rPr>
        <w:t xml:space="preserve">  </w:t>
      </w:r>
      <w:bookmarkStart w:id="65" w:name="_Compute_and_Storage"/>
      <w:bookmarkEnd w:id="57"/>
      <w:bookmarkEnd w:id="58"/>
      <w:bookmarkEnd w:id="59"/>
      <w:bookmarkEnd w:id="60"/>
      <w:bookmarkEnd w:id="61"/>
      <w:bookmarkEnd w:id="62"/>
      <w:bookmarkEnd w:id="63"/>
      <w:bookmarkEnd w:id="64"/>
      <w:bookmarkEnd w:id="6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FC1664" w:rsidRPr="00374C11" w14:paraId="3F462D7E" w14:textId="77777777" w:rsidTr="00872D27">
        <w:tc>
          <w:tcPr>
            <w:tcW w:w="5388" w:type="dxa"/>
          </w:tcPr>
          <w:p w14:paraId="3219EB31" w14:textId="77777777" w:rsidR="00FC1664" w:rsidRPr="00374C11" w:rsidRDefault="00FC1664" w:rsidP="00872D27">
            <w:pPr>
              <w:pStyle w:val="NormalIndent"/>
              <w:spacing w:line="360" w:lineRule="auto"/>
              <w:ind w:left="0"/>
              <w:rPr>
                <w:rFonts w:ascii="Arial" w:hAnsi="Arial" w:cs="Arial"/>
                <w:b/>
                <w:bCs/>
                <w:color w:val="000000"/>
              </w:rPr>
            </w:pPr>
            <w:bookmarkStart w:id="66" w:name="_Hlk29543301"/>
            <w:r>
              <w:rPr>
                <w:rFonts w:ascii="Arial" w:hAnsi="Arial" w:cs="Arial"/>
                <w:b/>
                <w:bCs/>
                <w:color w:val="000000"/>
              </w:rPr>
              <w:t xml:space="preserve">1. Mandatory Requirement </w:t>
            </w:r>
          </w:p>
        </w:tc>
        <w:tc>
          <w:tcPr>
            <w:tcW w:w="4251" w:type="dxa"/>
          </w:tcPr>
          <w:p w14:paraId="27609523" w14:textId="77777777" w:rsidR="00FC1664" w:rsidRPr="00374C11" w:rsidRDefault="00FC1664" w:rsidP="00872D27">
            <w:pPr>
              <w:pStyle w:val="NormalIndent"/>
              <w:spacing w:line="360" w:lineRule="auto"/>
              <w:ind w:left="0"/>
              <w:rPr>
                <w:rFonts w:ascii="Arial" w:hAnsi="Arial" w:cs="Arial"/>
                <w:color w:val="FF0000"/>
              </w:rPr>
            </w:pPr>
            <w:r w:rsidRPr="00B138CD">
              <w:rPr>
                <w:rFonts w:ascii="Arial" w:hAnsi="Arial" w:cs="Arial"/>
              </w:rPr>
              <w:t>Comply / not Comply</w:t>
            </w:r>
          </w:p>
        </w:tc>
      </w:tr>
      <w:tr w:rsidR="00FC1664" w:rsidRPr="00D10C38" w14:paraId="276A1239" w14:textId="77777777" w:rsidTr="00872D27">
        <w:trPr>
          <w:cantSplit/>
        </w:trPr>
        <w:tc>
          <w:tcPr>
            <w:tcW w:w="9639" w:type="dxa"/>
            <w:gridSpan w:val="2"/>
            <w:vAlign w:val="center"/>
          </w:tcPr>
          <w:p w14:paraId="024C0315" w14:textId="77777777" w:rsidR="00FC1664" w:rsidRPr="0024503F" w:rsidRDefault="00FC1664" w:rsidP="00872D27">
            <w:pPr>
              <w:rPr>
                <w:rFonts w:ascii="Arial" w:hAnsi="Arial" w:cs="Arial"/>
                <w:lang w:val="en-GB"/>
              </w:rPr>
            </w:pPr>
            <w:r w:rsidRPr="0024503F">
              <w:rPr>
                <w:rFonts w:ascii="Arial" w:hAnsi="Arial" w:cs="Arial"/>
                <w:lang w:val="en-GB"/>
              </w:rPr>
              <w:t>The bidder must have proven previous experience in assessing and implementing disaster recovery simulation end to end.</w:t>
            </w:r>
          </w:p>
          <w:p w14:paraId="391EFAF8" w14:textId="77777777" w:rsidR="00FC1664" w:rsidRPr="0024503F" w:rsidRDefault="00FC1664" w:rsidP="00872D27">
            <w:pPr>
              <w:spacing w:line="360" w:lineRule="auto"/>
              <w:ind w:left="360" w:hanging="360"/>
              <w:rPr>
                <w:rFonts w:ascii="Arial" w:hAnsi="Arial" w:cs="Arial"/>
              </w:rPr>
            </w:pPr>
          </w:p>
          <w:p w14:paraId="748EDABA" w14:textId="77777777" w:rsidR="00FC1664" w:rsidRPr="00C90ACC" w:rsidRDefault="00FC1664" w:rsidP="00872D27">
            <w:pPr>
              <w:spacing w:line="360" w:lineRule="auto"/>
              <w:ind w:left="360" w:hanging="360"/>
              <w:contextualSpacing/>
              <w:rPr>
                <w:rFonts w:eastAsia="Calibri" w:cs="Arial"/>
                <w:bCs/>
                <w:lang w:val="en-GB"/>
              </w:rPr>
            </w:pPr>
            <w:r w:rsidRPr="0024503F">
              <w:rPr>
                <w:rFonts w:ascii="Arial" w:hAnsi="Arial" w:cs="Arial"/>
              </w:rPr>
              <w:t>The bidder must provide at least three (3) contactable references where they have successfully implemented and supported a similar project. The references must be on the previous client’s letterhead. The letter must not be older than five years</w:t>
            </w:r>
            <w:r>
              <w:t>.</w:t>
            </w:r>
          </w:p>
        </w:tc>
      </w:tr>
      <w:tr w:rsidR="00FC1664" w:rsidRPr="00A5723A" w14:paraId="3BD211A9" w14:textId="77777777" w:rsidTr="00872D27">
        <w:trPr>
          <w:cantSplit/>
        </w:trPr>
        <w:tc>
          <w:tcPr>
            <w:tcW w:w="9639" w:type="dxa"/>
            <w:gridSpan w:val="2"/>
          </w:tcPr>
          <w:p w14:paraId="2B49E9E7" w14:textId="77777777" w:rsidR="00FC1664" w:rsidRPr="00A5723A" w:rsidRDefault="00FC1664" w:rsidP="00872D27">
            <w:pPr>
              <w:spacing w:line="360" w:lineRule="auto"/>
              <w:ind w:left="360" w:hanging="360"/>
              <w:rPr>
                <w:rFonts w:ascii="Arial" w:hAnsi="Arial" w:cs="Arial"/>
              </w:rPr>
            </w:pPr>
            <w:r w:rsidRPr="00A5723A">
              <w:rPr>
                <w:rFonts w:ascii="Arial" w:hAnsi="Arial" w:cs="Arial"/>
              </w:rPr>
              <w:t>The details supplied by the service provider must contain as a minimum the following:</w:t>
            </w:r>
          </w:p>
          <w:p w14:paraId="4D9F0A8D" w14:textId="77777777" w:rsidR="00FC1664" w:rsidRPr="00A5723A" w:rsidRDefault="00FC1664">
            <w:pPr>
              <w:pStyle w:val="ListParagraph"/>
              <w:numPr>
                <w:ilvl w:val="0"/>
                <w:numId w:val="42"/>
              </w:numPr>
              <w:spacing w:after="200" w:line="360" w:lineRule="auto"/>
              <w:jc w:val="both"/>
              <w:rPr>
                <w:rFonts w:ascii="Arial" w:hAnsi="Arial" w:cs="Arial"/>
              </w:rPr>
            </w:pPr>
            <w:r w:rsidRPr="00A5723A">
              <w:rPr>
                <w:rFonts w:ascii="Arial" w:hAnsi="Arial" w:cs="Arial"/>
              </w:rPr>
              <w:t>Name of Project</w:t>
            </w:r>
          </w:p>
          <w:p w14:paraId="69648F93" w14:textId="77777777" w:rsidR="00FC1664" w:rsidRPr="00A5723A" w:rsidRDefault="00FC1664">
            <w:pPr>
              <w:pStyle w:val="ListParagraph"/>
              <w:numPr>
                <w:ilvl w:val="0"/>
                <w:numId w:val="42"/>
              </w:numPr>
              <w:spacing w:after="200" w:line="360" w:lineRule="auto"/>
              <w:jc w:val="both"/>
              <w:rPr>
                <w:rFonts w:ascii="Arial" w:hAnsi="Arial" w:cs="Arial"/>
              </w:rPr>
            </w:pPr>
            <w:r w:rsidRPr="00A5723A">
              <w:rPr>
                <w:rFonts w:ascii="Arial" w:hAnsi="Arial" w:cs="Arial"/>
              </w:rPr>
              <w:t xml:space="preserve">A high-level description of project </w:t>
            </w:r>
            <w:proofErr w:type="gramStart"/>
            <w:r w:rsidRPr="00A5723A">
              <w:rPr>
                <w:rFonts w:ascii="Arial" w:hAnsi="Arial" w:cs="Arial"/>
              </w:rPr>
              <w:t>delivered</w:t>
            </w:r>
            <w:proofErr w:type="gramEnd"/>
            <w:r w:rsidRPr="00A5723A">
              <w:rPr>
                <w:rFonts w:ascii="Arial" w:hAnsi="Arial" w:cs="Arial"/>
              </w:rPr>
              <w:t xml:space="preserve"> </w:t>
            </w:r>
          </w:p>
          <w:p w14:paraId="51E4D7C3" w14:textId="77777777" w:rsidR="00FC1664" w:rsidRPr="00A5723A" w:rsidRDefault="00FC1664">
            <w:pPr>
              <w:pStyle w:val="ListParagraph"/>
              <w:numPr>
                <w:ilvl w:val="0"/>
                <w:numId w:val="42"/>
              </w:numPr>
              <w:spacing w:after="200" w:line="360" w:lineRule="auto"/>
              <w:jc w:val="both"/>
              <w:rPr>
                <w:rFonts w:ascii="Arial" w:hAnsi="Arial" w:cs="Arial"/>
              </w:rPr>
            </w:pPr>
            <w:r w:rsidRPr="00A5723A">
              <w:rPr>
                <w:rFonts w:ascii="Arial" w:hAnsi="Arial" w:cs="Arial"/>
              </w:rPr>
              <w:t xml:space="preserve">Date </w:t>
            </w:r>
            <w:proofErr w:type="gramStart"/>
            <w:r w:rsidRPr="00A5723A">
              <w:rPr>
                <w:rFonts w:ascii="Arial" w:hAnsi="Arial" w:cs="Arial"/>
              </w:rPr>
              <w:t>awarded</w:t>
            </w:r>
            <w:proofErr w:type="gramEnd"/>
          </w:p>
          <w:p w14:paraId="53363A1E" w14:textId="77777777" w:rsidR="00FC1664" w:rsidRPr="00A5723A" w:rsidRDefault="00FC1664">
            <w:pPr>
              <w:pStyle w:val="ListParagraph"/>
              <w:numPr>
                <w:ilvl w:val="0"/>
                <w:numId w:val="42"/>
              </w:numPr>
              <w:spacing w:after="200" w:line="360" w:lineRule="auto"/>
              <w:jc w:val="both"/>
              <w:rPr>
                <w:rFonts w:ascii="Arial" w:hAnsi="Arial" w:cs="Arial"/>
              </w:rPr>
            </w:pPr>
            <w:r w:rsidRPr="00A5723A">
              <w:rPr>
                <w:rFonts w:ascii="Arial" w:hAnsi="Arial" w:cs="Arial"/>
              </w:rPr>
              <w:t xml:space="preserve">The location where the project was </w:t>
            </w:r>
            <w:proofErr w:type="gramStart"/>
            <w:r w:rsidRPr="00A5723A">
              <w:rPr>
                <w:rFonts w:ascii="Arial" w:hAnsi="Arial" w:cs="Arial"/>
              </w:rPr>
              <w:t>implemented</w:t>
            </w:r>
            <w:proofErr w:type="gramEnd"/>
          </w:p>
          <w:p w14:paraId="6260686A" w14:textId="77777777" w:rsidR="00FC1664" w:rsidRPr="00A5723A" w:rsidRDefault="00FC1664">
            <w:pPr>
              <w:pStyle w:val="ListParagraph"/>
              <w:numPr>
                <w:ilvl w:val="0"/>
                <w:numId w:val="42"/>
              </w:numPr>
              <w:spacing w:after="200" w:line="360" w:lineRule="auto"/>
              <w:jc w:val="both"/>
              <w:rPr>
                <w:rFonts w:ascii="Arial" w:hAnsi="Arial" w:cs="Arial"/>
              </w:rPr>
            </w:pPr>
            <w:r w:rsidRPr="00A5723A">
              <w:rPr>
                <w:rFonts w:ascii="Arial" w:hAnsi="Arial" w:cs="Arial"/>
              </w:rPr>
              <w:t>Name of client</w:t>
            </w:r>
          </w:p>
          <w:p w14:paraId="27928A58" w14:textId="77777777" w:rsidR="00FC1664" w:rsidRPr="00A5723A" w:rsidRDefault="00FC1664" w:rsidP="00872D27">
            <w:pPr>
              <w:spacing w:line="360" w:lineRule="auto"/>
              <w:contextualSpacing/>
              <w:rPr>
                <w:rFonts w:cs="Arial"/>
                <w:i/>
                <w:iCs/>
                <w:color w:val="000000"/>
              </w:rPr>
            </w:pPr>
            <w:r w:rsidRPr="00A5723A">
              <w:rPr>
                <w:rFonts w:ascii="Arial" w:hAnsi="Arial" w:cs="Arial"/>
              </w:rPr>
              <w:t>Contact Details (ATNS will randomly select the reference that will be contacted)</w:t>
            </w:r>
          </w:p>
        </w:tc>
      </w:tr>
      <w:bookmarkEnd w:id="66"/>
    </w:tbl>
    <w:p w14:paraId="04FC4302" w14:textId="77777777" w:rsidR="00FC1664" w:rsidRPr="00A5723A" w:rsidRDefault="00FC1664" w:rsidP="00FC1664"/>
    <w:p w14:paraId="5CA3698F" w14:textId="77777777" w:rsidR="00FC1664" w:rsidRPr="00A5723A" w:rsidRDefault="00FC1664" w:rsidP="00FC166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FC1664" w:rsidRPr="00A5723A" w14:paraId="3963514B" w14:textId="77777777" w:rsidTr="00872D27">
        <w:tc>
          <w:tcPr>
            <w:tcW w:w="5388" w:type="dxa"/>
          </w:tcPr>
          <w:p w14:paraId="041577E2" w14:textId="77777777" w:rsidR="00FC1664" w:rsidRPr="00A5723A" w:rsidRDefault="00FC1664" w:rsidP="00872D27">
            <w:pPr>
              <w:pStyle w:val="NormalIndent"/>
              <w:spacing w:line="360" w:lineRule="auto"/>
              <w:ind w:left="0"/>
              <w:rPr>
                <w:rFonts w:ascii="Arial" w:hAnsi="Arial" w:cs="Arial"/>
                <w:b/>
                <w:bCs/>
                <w:color w:val="000000"/>
              </w:rPr>
            </w:pPr>
            <w:r w:rsidRPr="00A5723A">
              <w:rPr>
                <w:rFonts w:ascii="Arial" w:hAnsi="Arial" w:cs="Arial"/>
                <w:b/>
                <w:bCs/>
                <w:color w:val="000000"/>
              </w:rPr>
              <w:t xml:space="preserve">2. Mandatory Requirement </w:t>
            </w:r>
          </w:p>
        </w:tc>
        <w:tc>
          <w:tcPr>
            <w:tcW w:w="4251" w:type="dxa"/>
          </w:tcPr>
          <w:p w14:paraId="46A4BFEA" w14:textId="77777777" w:rsidR="00FC1664" w:rsidRPr="00A5723A" w:rsidRDefault="00FC1664" w:rsidP="00872D27">
            <w:pPr>
              <w:pStyle w:val="NormalIndent"/>
              <w:spacing w:line="360" w:lineRule="auto"/>
              <w:ind w:left="0"/>
              <w:rPr>
                <w:rFonts w:ascii="Arial" w:hAnsi="Arial" w:cs="Arial"/>
                <w:color w:val="FF0000"/>
              </w:rPr>
            </w:pPr>
            <w:r w:rsidRPr="00A5723A">
              <w:rPr>
                <w:rFonts w:ascii="Arial" w:hAnsi="Arial" w:cs="Arial"/>
              </w:rPr>
              <w:t>Comply / not Comply</w:t>
            </w:r>
          </w:p>
        </w:tc>
      </w:tr>
      <w:tr w:rsidR="00FC1664" w:rsidRPr="00A5723A" w14:paraId="57D3E839" w14:textId="77777777" w:rsidTr="00872D27">
        <w:trPr>
          <w:cantSplit/>
        </w:trPr>
        <w:tc>
          <w:tcPr>
            <w:tcW w:w="9639" w:type="dxa"/>
            <w:gridSpan w:val="2"/>
            <w:vAlign w:val="center"/>
          </w:tcPr>
          <w:p w14:paraId="3232898E" w14:textId="77777777" w:rsidR="00FC1664" w:rsidRPr="00A5723A" w:rsidRDefault="00FC1664" w:rsidP="00872D27">
            <w:pPr>
              <w:spacing w:line="360" w:lineRule="auto"/>
              <w:ind w:left="360" w:hanging="360"/>
              <w:contextualSpacing/>
              <w:rPr>
                <w:rFonts w:ascii="Arial" w:eastAsia="Calibri" w:hAnsi="Arial" w:cs="Arial"/>
                <w:bCs/>
                <w:lang w:val="en-GB"/>
              </w:rPr>
            </w:pPr>
            <w:r w:rsidRPr="00A5723A">
              <w:rPr>
                <w:rFonts w:ascii="Arial" w:hAnsi="Arial" w:cs="Arial"/>
              </w:rPr>
              <w:t>The bidder must be ISO 27031 or ISO 22301 certified.</w:t>
            </w:r>
          </w:p>
        </w:tc>
      </w:tr>
      <w:tr w:rsidR="00FC1664" w:rsidRPr="00A5723A" w14:paraId="1F3FDED6" w14:textId="77777777" w:rsidTr="00872D27">
        <w:trPr>
          <w:cantSplit/>
        </w:trPr>
        <w:tc>
          <w:tcPr>
            <w:tcW w:w="9639" w:type="dxa"/>
            <w:gridSpan w:val="2"/>
          </w:tcPr>
          <w:p w14:paraId="7780B22A" w14:textId="77777777" w:rsidR="00FC1664" w:rsidRPr="00A5723A" w:rsidRDefault="00FC1664" w:rsidP="00872D27">
            <w:pPr>
              <w:spacing w:line="360" w:lineRule="auto"/>
              <w:contextualSpacing/>
              <w:rPr>
                <w:rFonts w:ascii="Arial" w:hAnsi="Arial" w:cs="Arial"/>
                <w:i/>
                <w:iCs/>
                <w:color w:val="000000"/>
              </w:rPr>
            </w:pPr>
            <w:r w:rsidRPr="00A5723A">
              <w:rPr>
                <w:rFonts w:ascii="Arial" w:hAnsi="Arial" w:cs="Arial"/>
              </w:rPr>
              <w:t>Bidder to provide a valid ISO certificate.</w:t>
            </w:r>
          </w:p>
        </w:tc>
      </w:tr>
    </w:tbl>
    <w:p w14:paraId="705468AB" w14:textId="418D0280" w:rsidR="00FC1664" w:rsidRPr="00A5723A" w:rsidRDefault="00FC1664" w:rsidP="00FC1664"/>
    <w:p w14:paraId="44BAF201" w14:textId="52E2E601" w:rsidR="00A30304" w:rsidRPr="00A5723A" w:rsidRDefault="00A30304" w:rsidP="00A30304"/>
    <w:p w14:paraId="7BBEE342" w14:textId="4C55D898" w:rsidR="00A30304" w:rsidRPr="00A5723A" w:rsidRDefault="00A30304" w:rsidP="00A30304"/>
    <w:p w14:paraId="14631910" w14:textId="38C5261F" w:rsidR="007C6DF6" w:rsidRPr="00A5723A" w:rsidRDefault="007C6DF6" w:rsidP="00A30304"/>
    <w:p w14:paraId="7E544CA6" w14:textId="030D70E6" w:rsidR="007C6DF6" w:rsidRPr="00A5723A" w:rsidRDefault="007C6DF6" w:rsidP="00A30304"/>
    <w:p w14:paraId="35B0CCF2" w14:textId="146CCB04" w:rsidR="007C6DF6" w:rsidRPr="00A5723A" w:rsidRDefault="007C6DF6" w:rsidP="00A30304"/>
    <w:p w14:paraId="2CB50BDB" w14:textId="38949B43" w:rsidR="00A115E5" w:rsidRPr="00A5723A" w:rsidRDefault="00A115E5" w:rsidP="00A30304"/>
    <w:p w14:paraId="5178C26A" w14:textId="77777777" w:rsidR="00A115E5" w:rsidRPr="00A5723A" w:rsidRDefault="00A115E5">
      <w:pPr>
        <w:keepNext/>
        <w:numPr>
          <w:ilvl w:val="3"/>
          <w:numId w:val="49"/>
        </w:numPr>
        <w:spacing w:before="120" w:after="120" w:line="240" w:lineRule="auto"/>
        <w:jc w:val="both"/>
        <w:outlineLvl w:val="3"/>
        <w:rPr>
          <w:rFonts w:ascii="Arial" w:hAnsi="Arial"/>
          <w:b/>
        </w:rPr>
      </w:pPr>
      <w:r w:rsidRPr="00A5723A">
        <w:rPr>
          <w:rFonts w:ascii="Arial" w:hAnsi="Arial"/>
          <w:b/>
        </w:rPr>
        <w:t xml:space="preserve">Functional Evaluation </w:t>
      </w:r>
    </w:p>
    <w:p w14:paraId="20C738BF" w14:textId="77777777" w:rsidR="00A115E5" w:rsidRPr="00A5723A" w:rsidRDefault="00A115E5" w:rsidP="00A115E5">
      <w:pPr>
        <w:keepNext/>
        <w:spacing w:before="120" w:after="120" w:line="240" w:lineRule="auto"/>
        <w:ind w:left="720"/>
        <w:jc w:val="both"/>
        <w:outlineLvl w:val="3"/>
        <w:rPr>
          <w:rFonts w:ascii="Arial" w:hAnsi="Arial"/>
          <w:b/>
        </w:rPr>
      </w:pPr>
    </w:p>
    <w:p w14:paraId="15D8C1DE" w14:textId="77777777" w:rsidR="00A115E5" w:rsidRPr="00A5723A" w:rsidRDefault="00A115E5" w:rsidP="00A115E5">
      <w:pPr>
        <w:pStyle w:val="Default"/>
        <w:spacing w:line="276" w:lineRule="auto"/>
        <w:ind w:left="720"/>
        <w:jc w:val="both"/>
        <w:rPr>
          <w:rFonts w:eastAsia="Calibri"/>
          <w:bCs/>
          <w:color w:val="auto"/>
          <w:sz w:val="22"/>
          <w:szCs w:val="22"/>
          <w:lang w:val="en-ZA"/>
        </w:rPr>
      </w:pPr>
      <w:r w:rsidRPr="00A5723A">
        <w:rPr>
          <w:rFonts w:eastAsia="Calibri"/>
          <w:bCs/>
          <w:color w:val="auto"/>
          <w:sz w:val="22"/>
          <w:szCs w:val="22"/>
          <w:lang w:val="en-ZA"/>
        </w:rPr>
        <w:t xml:space="preserve">During this stage Bid response documentation will be evaluated against compliance to the Functional Specifications. </w:t>
      </w:r>
    </w:p>
    <w:p w14:paraId="37922A41" w14:textId="77777777" w:rsidR="00A115E5" w:rsidRPr="00A5723A" w:rsidRDefault="00A115E5" w:rsidP="00A115E5">
      <w:pPr>
        <w:pStyle w:val="Default"/>
        <w:spacing w:line="276" w:lineRule="auto"/>
        <w:ind w:left="720"/>
        <w:jc w:val="both"/>
        <w:rPr>
          <w:rFonts w:eastAsia="Calibri"/>
          <w:bCs/>
          <w:color w:val="auto"/>
          <w:sz w:val="22"/>
          <w:szCs w:val="22"/>
          <w:lang w:val="en-ZA"/>
        </w:rPr>
      </w:pPr>
    </w:p>
    <w:p w14:paraId="7D6BD9D3" w14:textId="77777777" w:rsidR="00A115E5" w:rsidRPr="00A5723A" w:rsidRDefault="00A115E5" w:rsidP="00A115E5">
      <w:pPr>
        <w:pStyle w:val="Default"/>
        <w:spacing w:line="276" w:lineRule="auto"/>
        <w:ind w:left="720"/>
        <w:jc w:val="both"/>
        <w:rPr>
          <w:rFonts w:eastAsia="Calibri"/>
          <w:bCs/>
          <w:color w:val="auto"/>
          <w:sz w:val="22"/>
          <w:szCs w:val="22"/>
          <w:lang w:val="en-ZA"/>
        </w:rPr>
      </w:pPr>
      <w:r w:rsidRPr="00A5723A">
        <w:rPr>
          <w:rFonts w:eastAsia="Calibri"/>
          <w:bCs/>
          <w:color w:val="auto"/>
          <w:sz w:val="22"/>
          <w:szCs w:val="22"/>
          <w:lang w:val="en-ZA"/>
        </w:rPr>
        <w:t>The bidder is encouraged to note that each requirement contains a certain weight according to its importance. The total sum of the weights is 100% and there is a set functional threshold of 80% that the bidder should meet to proceed to the next stage of the evaluation process.</w:t>
      </w:r>
    </w:p>
    <w:p w14:paraId="2D90682B" w14:textId="77777777" w:rsidR="00A115E5" w:rsidRPr="00A5723A" w:rsidRDefault="00A115E5" w:rsidP="00A115E5">
      <w:pPr>
        <w:pStyle w:val="Default"/>
        <w:spacing w:line="276" w:lineRule="auto"/>
        <w:ind w:left="720"/>
        <w:jc w:val="both"/>
        <w:rPr>
          <w:rFonts w:eastAsia="Calibri"/>
          <w:bCs/>
          <w:color w:val="auto"/>
          <w:sz w:val="22"/>
          <w:szCs w:val="22"/>
          <w:lang w:val="en-ZA"/>
        </w:rPr>
      </w:pPr>
    </w:p>
    <w:p w14:paraId="17F8FE7C" w14:textId="77777777" w:rsidR="00A115E5" w:rsidRPr="00A5723A" w:rsidRDefault="00A115E5" w:rsidP="00A115E5">
      <w:pPr>
        <w:pStyle w:val="Default"/>
        <w:spacing w:line="276" w:lineRule="auto"/>
        <w:ind w:left="720"/>
        <w:jc w:val="both"/>
        <w:rPr>
          <w:rFonts w:eastAsia="Calibri"/>
          <w:color w:val="auto"/>
          <w:sz w:val="22"/>
          <w:szCs w:val="22"/>
        </w:rPr>
      </w:pPr>
      <w:r w:rsidRPr="00A5723A">
        <w:rPr>
          <w:rFonts w:eastAsia="Calibri"/>
          <w:bCs/>
          <w:color w:val="auto"/>
          <w:sz w:val="22"/>
          <w:szCs w:val="22"/>
          <w:lang w:val="en-ZA"/>
        </w:rPr>
        <w:t>The relative weighting of the Functional and Technical Evaluation criteria is summarised and explained below, and The Service provider is required to provide proof for each of the criteria listed below.</w:t>
      </w:r>
    </w:p>
    <w:p w14:paraId="535670D2" w14:textId="363300A1" w:rsidR="00687180" w:rsidRDefault="00687180" w:rsidP="00A30304"/>
    <w:tbl>
      <w:tblPr>
        <w:tblW w:w="9092" w:type="dxa"/>
        <w:tblInd w:w="82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29"/>
        <w:gridCol w:w="5909"/>
        <w:gridCol w:w="2454"/>
      </w:tblGrid>
      <w:tr w:rsidR="00687180" w:rsidRPr="00A5723A" w14:paraId="40B7AFC2" w14:textId="77777777" w:rsidTr="007C6DF6">
        <w:trPr>
          <w:trHeight w:hRule="exact" w:val="485"/>
        </w:trPr>
        <w:tc>
          <w:tcPr>
            <w:tcW w:w="729" w:type="dxa"/>
            <w:shd w:val="clear" w:color="auto" w:fill="E6E6E6"/>
          </w:tcPr>
          <w:p w14:paraId="3C0CD58E" w14:textId="77777777" w:rsidR="00687180" w:rsidRPr="00A5723A" w:rsidRDefault="00687180" w:rsidP="00872D27">
            <w:pPr>
              <w:pStyle w:val="TableParagraph"/>
              <w:spacing w:before="0"/>
              <w:ind w:left="108"/>
              <w:rPr>
                <w:rFonts w:ascii="Arial" w:hAnsi="Arial" w:cs="Arial"/>
                <w:b/>
              </w:rPr>
            </w:pPr>
            <w:r w:rsidRPr="00A5723A">
              <w:rPr>
                <w:rFonts w:ascii="Arial" w:hAnsi="Arial" w:cs="Arial"/>
                <w:b/>
              </w:rPr>
              <w:t>NO.</w:t>
            </w:r>
          </w:p>
        </w:tc>
        <w:tc>
          <w:tcPr>
            <w:tcW w:w="5909" w:type="dxa"/>
            <w:shd w:val="clear" w:color="auto" w:fill="E6E6E6"/>
          </w:tcPr>
          <w:p w14:paraId="53698A71" w14:textId="77777777" w:rsidR="00687180" w:rsidRPr="00A5723A" w:rsidRDefault="00687180" w:rsidP="00872D27">
            <w:pPr>
              <w:pStyle w:val="TableParagraph"/>
              <w:spacing w:before="0"/>
              <w:rPr>
                <w:rFonts w:ascii="Arial" w:hAnsi="Arial" w:cs="Arial"/>
                <w:b/>
              </w:rPr>
            </w:pPr>
          </w:p>
        </w:tc>
        <w:tc>
          <w:tcPr>
            <w:tcW w:w="2454" w:type="dxa"/>
            <w:shd w:val="clear" w:color="auto" w:fill="E6E6E6"/>
          </w:tcPr>
          <w:p w14:paraId="12F0F36F" w14:textId="77777777" w:rsidR="00687180" w:rsidRPr="00A5723A" w:rsidRDefault="00687180" w:rsidP="00872D27">
            <w:pPr>
              <w:pStyle w:val="TableParagraph"/>
              <w:spacing w:before="0"/>
              <w:rPr>
                <w:rFonts w:ascii="Arial" w:hAnsi="Arial" w:cs="Arial"/>
                <w:b/>
              </w:rPr>
            </w:pPr>
            <w:r w:rsidRPr="00A5723A">
              <w:rPr>
                <w:rFonts w:ascii="Arial" w:hAnsi="Arial" w:cs="Arial"/>
                <w:b/>
              </w:rPr>
              <w:t>WEIGHT</w:t>
            </w:r>
          </w:p>
        </w:tc>
      </w:tr>
      <w:tr w:rsidR="00687180" w:rsidRPr="00A5723A" w14:paraId="4DF5A635" w14:textId="77777777" w:rsidTr="007C6DF6">
        <w:trPr>
          <w:trHeight w:hRule="exact" w:val="5756"/>
        </w:trPr>
        <w:tc>
          <w:tcPr>
            <w:tcW w:w="729" w:type="dxa"/>
          </w:tcPr>
          <w:p w14:paraId="61DE756C" w14:textId="77777777" w:rsidR="00687180" w:rsidRPr="00A5723A" w:rsidRDefault="00687180" w:rsidP="00872D27">
            <w:pPr>
              <w:pStyle w:val="TableParagraph"/>
              <w:spacing w:before="1"/>
              <w:ind w:left="0" w:right="29"/>
              <w:jc w:val="right"/>
              <w:rPr>
                <w:rFonts w:ascii="Arial" w:hAnsi="Arial" w:cs="Arial"/>
              </w:rPr>
            </w:pPr>
            <w:r w:rsidRPr="00A5723A">
              <w:rPr>
                <w:rFonts w:ascii="Arial" w:hAnsi="Arial" w:cs="Arial"/>
              </w:rPr>
              <w:t>1.</w:t>
            </w:r>
          </w:p>
        </w:tc>
        <w:tc>
          <w:tcPr>
            <w:tcW w:w="5909" w:type="dxa"/>
          </w:tcPr>
          <w:p w14:paraId="2E4BA92C" w14:textId="77777777" w:rsidR="00687180" w:rsidRPr="00A5723A" w:rsidRDefault="00687180" w:rsidP="00872D27">
            <w:pPr>
              <w:pStyle w:val="TableParagraph"/>
              <w:spacing w:before="1" w:line="360" w:lineRule="auto"/>
              <w:rPr>
                <w:rFonts w:ascii="Arial" w:hAnsi="Arial" w:cs="Arial"/>
                <w:b/>
              </w:rPr>
            </w:pPr>
            <w:r w:rsidRPr="00A5723A">
              <w:rPr>
                <w:rFonts w:ascii="Arial" w:hAnsi="Arial" w:cs="Arial"/>
                <w:b/>
              </w:rPr>
              <w:t>Proposed Approach (Technical Requirements): 40</w:t>
            </w:r>
          </w:p>
          <w:p w14:paraId="27A5B6E8" w14:textId="77777777" w:rsidR="00687180" w:rsidRPr="00A5723A" w:rsidRDefault="00687180" w:rsidP="00872D27">
            <w:pPr>
              <w:pStyle w:val="TableParagraph"/>
              <w:tabs>
                <w:tab w:val="left" w:pos="682"/>
              </w:tabs>
              <w:spacing w:before="0" w:line="360" w:lineRule="auto"/>
              <w:ind w:left="0"/>
              <w:rPr>
                <w:rFonts w:ascii="Arial" w:hAnsi="Arial" w:cs="Arial"/>
              </w:rPr>
            </w:pPr>
            <w:r w:rsidRPr="00A5723A">
              <w:rPr>
                <w:rFonts w:ascii="Arial" w:hAnsi="Arial" w:cs="Arial"/>
              </w:rPr>
              <w:t xml:space="preserve"> Detailed work plan (30)</w:t>
            </w:r>
          </w:p>
          <w:p w14:paraId="1B66A56B" w14:textId="77777777" w:rsidR="00687180" w:rsidRPr="00A5723A" w:rsidRDefault="00687180" w:rsidP="00872D27">
            <w:pPr>
              <w:pStyle w:val="TableParagraph"/>
              <w:tabs>
                <w:tab w:val="left" w:pos="682"/>
              </w:tabs>
              <w:spacing w:before="0" w:line="360" w:lineRule="auto"/>
              <w:ind w:left="681"/>
              <w:rPr>
                <w:rFonts w:ascii="Arial" w:hAnsi="Arial" w:cs="Arial"/>
              </w:rPr>
            </w:pPr>
            <w:r w:rsidRPr="00A5723A">
              <w:rPr>
                <w:rFonts w:ascii="Arial" w:hAnsi="Arial" w:cs="Arial"/>
              </w:rPr>
              <w:t>The work plan should include how the bidder will conducting the following:</w:t>
            </w:r>
          </w:p>
          <w:p w14:paraId="4BE4CA1E" w14:textId="77777777" w:rsidR="00687180" w:rsidRPr="00A5723A" w:rsidRDefault="00687180">
            <w:pPr>
              <w:pStyle w:val="TableParagraph"/>
              <w:numPr>
                <w:ilvl w:val="0"/>
                <w:numId w:val="46"/>
              </w:numPr>
              <w:tabs>
                <w:tab w:val="left" w:pos="682"/>
              </w:tabs>
              <w:spacing w:before="0" w:line="360" w:lineRule="auto"/>
              <w:ind w:left="567"/>
              <w:rPr>
                <w:rFonts w:ascii="Arial" w:hAnsi="Arial" w:cs="Arial"/>
              </w:rPr>
            </w:pPr>
            <w:r w:rsidRPr="00A5723A">
              <w:rPr>
                <w:rFonts w:ascii="Arial" w:hAnsi="Arial" w:cs="Arial"/>
              </w:rPr>
              <w:t xml:space="preserve">IT readiness assessment on the current, </w:t>
            </w:r>
            <w:proofErr w:type="gramStart"/>
            <w:r w:rsidRPr="00A5723A">
              <w:rPr>
                <w:rFonts w:ascii="Arial" w:hAnsi="Arial" w:cs="Arial"/>
              </w:rPr>
              <w:t>gap  and</w:t>
            </w:r>
            <w:proofErr w:type="gramEnd"/>
            <w:r w:rsidRPr="00A5723A">
              <w:rPr>
                <w:rFonts w:ascii="Arial" w:hAnsi="Arial" w:cs="Arial"/>
              </w:rPr>
              <w:t xml:space="preserve"> future state [8 ]</w:t>
            </w:r>
          </w:p>
          <w:p w14:paraId="232ACF58" w14:textId="77777777" w:rsidR="00687180" w:rsidRPr="00A5723A" w:rsidRDefault="00687180">
            <w:pPr>
              <w:pStyle w:val="TableParagraph"/>
              <w:numPr>
                <w:ilvl w:val="0"/>
                <w:numId w:val="46"/>
              </w:numPr>
              <w:tabs>
                <w:tab w:val="left" w:pos="682"/>
              </w:tabs>
              <w:spacing w:before="0" w:line="360" w:lineRule="auto"/>
              <w:ind w:left="567"/>
              <w:rPr>
                <w:rFonts w:ascii="Arial" w:hAnsi="Arial" w:cs="Arial"/>
              </w:rPr>
            </w:pPr>
            <w:r w:rsidRPr="00A5723A">
              <w:rPr>
                <w:rFonts w:ascii="Arial" w:hAnsi="Arial" w:cs="Arial"/>
              </w:rPr>
              <w:t>DR simulation end to end [8]</w:t>
            </w:r>
          </w:p>
          <w:p w14:paraId="3C6132C5" w14:textId="77777777" w:rsidR="00687180" w:rsidRPr="00A5723A" w:rsidRDefault="00687180">
            <w:pPr>
              <w:pStyle w:val="TableParagraph"/>
              <w:numPr>
                <w:ilvl w:val="0"/>
                <w:numId w:val="46"/>
              </w:numPr>
              <w:tabs>
                <w:tab w:val="left" w:pos="682"/>
              </w:tabs>
              <w:spacing w:before="0" w:line="360" w:lineRule="auto"/>
              <w:ind w:left="567"/>
              <w:rPr>
                <w:rFonts w:ascii="Arial" w:hAnsi="Arial" w:cs="Arial"/>
              </w:rPr>
            </w:pPr>
            <w:r w:rsidRPr="00A5723A">
              <w:rPr>
                <w:rFonts w:ascii="Arial" w:hAnsi="Arial" w:cs="Arial"/>
              </w:rPr>
              <w:t>DR plan, procedure and/or processes [7]</w:t>
            </w:r>
          </w:p>
          <w:p w14:paraId="77E57433" w14:textId="77777777" w:rsidR="00687180" w:rsidRPr="00A5723A" w:rsidRDefault="00687180">
            <w:pPr>
              <w:pStyle w:val="TableParagraph"/>
              <w:numPr>
                <w:ilvl w:val="0"/>
                <w:numId w:val="46"/>
              </w:numPr>
              <w:tabs>
                <w:tab w:val="left" w:pos="682"/>
              </w:tabs>
              <w:spacing w:before="0" w:line="360" w:lineRule="auto"/>
              <w:ind w:left="567"/>
              <w:rPr>
                <w:rFonts w:ascii="Arial" w:hAnsi="Arial" w:cs="Arial"/>
              </w:rPr>
            </w:pPr>
            <w:r w:rsidRPr="00A5723A">
              <w:rPr>
                <w:rFonts w:ascii="Arial" w:hAnsi="Arial" w:cs="Arial"/>
              </w:rPr>
              <w:t>Availability/Recoverability Strategies [7]</w:t>
            </w:r>
          </w:p>
          <w:p w14:paraId="38A7B10E" w14:textId="77777777" w:rsidR="00687180" w:rsidRPr="00A5723A" w:rsidRDefault="00687180" w:rsidP="00872D27">
            <w:pPr>
              <w:tabs>
                <w:tab w:val="left" w:pos="682"/>
              </w:tabs>
              <w:spacing w:line="360" w:lineRule="auto"/>
              <w:rPr>
                <w:rFonts w:cs="Arial"/>
              </w:rPr>
            </w:pPr>
          </w:p>
          <w:p w14:paraId="1440288D" w14:textId="77777777" w:rsidR="00687180" w:rsidRPr="00A5723A" w:rsidRDefault="00687180" w:rsidP="00872D27">
            <w:pPr>
              <w:pStyle w:val="TableParagraph"/>
              <w:tabs>
                <w:tab w:val="left" w:pos="682"/>
              </w:tabs>
              <w:spacing w:before="0" w:line="360" w:lineRule="auto"/>
              <w:rPr>
                <w:rFonts w:ascii="Arial" w:hAnsi="Arial" w:cs="Arial"/>
              </w:rPr>
            </w:pPr>
            <w:r w:rsidRPr="00A5723A">
              <w:rPr>
                <w:rFonts w:ascii="Arial" w:hAnsi="Arial" w:cs="Arial"/>
              </w:rPr>
              <w:t>Methodology (10)</w:t>
            </w:r>
          </w:p>
          <w:p w14:paraId="7C60611E" w14:textId="77777777" w:rsidR="00687180" w:rsidRPr="00A5723A" w:rsidRDefault="00687180" w:rsidP="00872D27">
            <w:pPr>
              <w:pStyle w:val="TableParagraph"/>
              <w:tabs>
                <w:tab w:val="left" w:pos="682"/>
              </w:tabs>
              <w:spacing w:before="0" w:line="360" w:lineRule="auto"/>
              <w:rPr>
                <w:rFonts w:ascii="Arial" w:hAnsi="Arial" w:cs="Arial"/>
              </w:rPr>
            </w:pPr>
            <w:r w:rsidRPr="00A5723A">
              <w:rPr>
                <w:rFonts w:ascii="Arial" w:hAnsi="Arial" w:cs="Arial"/>
              </w:rPr>
              <w:t>Methodology must demonstrate the following:</w:t>
            </w:r>
          </w:p>
          <w:p w14:paraId="187AA912" w14:textId="77777777" w:rsidR="00687180" w:rsidRPr="00A5723A" w:rsidRDefault="00687180">
            <w:pPr>
              <w:pStyle w:val="TableParagraph"/>
              <w:numPr>
                <w:ilvl w:val="0"/>
                <w:numId w:val="46"/>
              </w:numPr>
              <w:tabs>
                <w:tab w:val="left" w:pos="682"/>
              </w:tabs>
              <w:spacing w:before="0" w:line="360" w:lineRule="auto"/>
              <w:ind w:left="567"/>
              <w:rPr>
                <w:rFonts w:ascii="Arial" w:hAnsi="Arial" w:cs="Arial"/>
              </w:rPr>
            </w:pPr>
            <w:r w:rsidRPr="00A5723A">
              <w:rPr>
                <w:rFonts w:ascii="Arial" w:hAnsi="Arial" w:cs="Arial"/>
              </w:rPr>
              <w:t>Planning [3]</w:t>
            </w:r>
          </w:p>
          <w:p w14:paraId="34B4E40B" w14:textId="77777777" w:rsidR="00687180" w:rsidRPr="00A5723A" w:rsidRDefault="00687180">
            <w:pPr>
              <w:pStyle w:val="TableParagraph"/>
              <w:numPr>
                <w:ilvl w:val="0"/>
                <w:numId w:val="46"/>
              </w:numPr>
              <w:tabs>
                <w:tab w:val="left" w:pos="682"/>
              </w:tabs>
              <w:spacing w:before="0" w:line="360" w:lineRule="auto"/>
              <w:ind w:left="567"/>
              <w:rPr>
                <w:rFonts w:ascii="Arial" w:hAnsi="Arial" w:cs="Arial"/>
              </w:rPr>
            </w:pPr>
            <w:r w:rsidRPr="00A5723A">
              <w:rPr>
                <w:rFonts w:ascii="Arial" w:hAnsi="Arial" w:cs="Arial"/>
              </w:rPr>
              <w:t>Implementation [3]</w:t>
            </w:r>
          </w:p>
          <w:p w14:paraId="1A9D3EEF" w14:textId="77777777" w:rsidR="00687180" w:rsidRPr="00A5723A" w:rsidRDefault="00687180">
            <w:pPr>
              <w:pStyle w:val="TableParagraph"/>
              <w:numPr>
                <w:ilvl w:val="0"/>
                <w:numId w:val="46"/>
              </w:numPr>
              <w:tabs>
                <w:tab w:val="left" w:pos="682"/>
              </w:tabs>
              <w:spacing w:before="0" w:line="360" w:lineRule="auto"/>
              <w:ind w:left="567"/>
              <w:rPr>
                <w:rFonts w:ascii="Arial" w:hAnsi="Arial" w:cs="Arial"/>
              </w:rPr>
            </w:pPr>
            <w:r w:rsidRPr="00A5723A">
              <w:rPr>
                <w:rFonts w:ascii="Arial" w:hAnsi="Arial" w:cs="Arial"/>
              </w:rPr>
              <w:t>Monitoring [2]</w:t>
            </w:r>
          </w:p>
          <w:p w14:paraId="1D840E80" w14:textId="77777777" w:rsidR="00687180" w:rsidRPr="00A5723A" w:rsidRDefault="00687180">
            <w:pPr>
              <w:pStyle w:val="TableParagraph"/>
              <w:numPr>
                <w:ilvl w:val="0"/>
                <w:numId w:val="46"/>
              </w:numPr>
              <w:tabs>
                <w:tab w:val="left" w:pos="682"/>
              </w:tabs>
              <w:spacing w:before="0" w:line="360" w:lineRule="auto"/>
              <w:ind w:left="567"/>
              <w:rPr>
                <w:rFonts w:ascii="Arial" w:hAnsi="Arial" w:cs="Arial"/>
              </w:rPr>
            </w:pPr>
            <w:r w:rsidRPr="00A5723A">
              <w:rPr>
                <w:rFonts w:ascii="Arial" w:hAnsi="Arial" w:cs="Arial"/>
              </w:rPr>
              <w:t>Closing [2]</w:t>
            </w:r>
          </w:p>
        </w:tc>
        <w:tc>
          <w:tcPr>
            <w:tcW w:w="2454" w:type="dxa"/>
          </w:tcPr>
          <w:p w14:paraId="6E2CF666" w14:textId="77777777" w:rsidR="00687180" w:rsidRPr="00A5723A" w:rsidRDefault="00687180" w:rsidP="00872D27">
            <w:pPr>
              <w:pStyle w:val="TableParagraph"/>
              <w:spacing w:before="2"/>
              <w:rPr>
                <w:rFonts w:ascii="Arial" w:hAnsi="Arial" w:cs="Arial"/>
              </w:rPr>
            </w:pPr>
            <w:r w:rsidRPr="00A5723A">
              <w:rPr>
                <w:rFonts w:ascii="Arial" w:hAnsi="Arial" w:cs="Arial"/>
                <w:b/>
                <w:bCs/>
              </w:rPr>
              <w:t>40</w:t>
            </w:r>
          </w:p>
        </w:tc>
      </w:tr>
      <w:tr w:rsidR="00687180" w:rsidRPr="00A5723A" w14:paraId="1A1FD379" w14:textId="77777777" w:rsidTr="007C6DF6">
        <w:trPr>
          <w:trHeight w:hRule="exact" w:val="3421"/>
        </w:trPr>
        <w:tc>
          <w:tcPr>
            <w:tcW w:w="729" w:type="dxa"/>
          </w:tcPr>
          <w:p w14:paraId="63F62288" w14:textId="77777777" w:rsidR="00687180" w:rsidRPr="00A5723A" w:rsidRDefault="00687180" w:rsidP="00872D27">
            <w:pPr>
              <w:pStyle w:val="TableParagraph"/>
              <w:spacing w:before="1"/>
              <w:ind w:left="0" w:right="29"/>
              <w:jc w:val="right"/>
              <w:rPr>
                <w:rFonts w:ascii="Arial" w:hAnsi="Arial" w:cs="Arial"/>
              </w:rPr>
            </w:pPr>
            <w:r w:rsidRPr="00A5723A">
              <w:rPr>
                <w:rFonts w:ascii="Arial" w:hAnsi="Arial" w:cs="Arial"/>
              </w:rPr>
              <w:lastRenderedPageBreak/>
              <w:t>3.</w:t>
            </w:r>
          </w:p>
        </w:tc>
        <w:tc>
          <w:tcPr>
            <w:tcW w:w="5909" w:type="dxa"/>
          </w:tcPr>
          <w:p w14:paraId="7497AF18" w14:textId="77777777" w:rsidR="00687180" w:rsidRPr="00A5723A" w:rsidRDefault="00687180" w:rsidP="00872D27">
            <w:pPr>
              <w:pStyle w:val="TableParagraph"/>
              <w:spacing w:before="1"/>
              <w:ind w:left="86"/>
              <w:rPr>
                <w:rFonts w:ascii="Arial" w:hAnsi="Arial" w:cs="Arial"/>
                <w:b/>
              </w:rPr>
            </w:pPr>
            <w:r w:rsidRPr="00A5723A">
              <w:rPr>
                <w:rFonts w:ascii="Arial" w:hAnsi="Arial" w:cs="Arial"/>
                <w:b/>
              </w:rPr>
              <w:t>Qualifications and experience - 25</w:t>
            </w:r>
          </w:p>
          <w:p w14:paraId="7A2516F0" w14:textId="77777777" w:rsidR="00687180" w:rsidRPr="00A5723A" w:rsidRDefault="00687180" w:rsidP="00872D27">
            <w:pPr>
              <w:pStyle w:val="TableParagraph"/>
              <w:tabs>
                <w:tab w:val="left" w:pos="825"/>
                <w:tab w:val="left" w:pos="826"/>
              </w:tabs>
              <w:spacing w:before="111"/>
              <w:rPr>
                <w:rFonts w:ascii="Arial" w:hAnsi="Arial" w:cs="Arial"/>
              </w:rPr>
            </w:pPr>
            <w:r w:rsidRPr="00A5723A">
              <w:rPr>
                <w:rFonts w:ascii="Arial" w:hAnsi="Arial" w:cs="Arial"/>
              </w:rPr>
              <w:t>Qualifications</w:t>
            </w:r>
          </w:p>
          <w:p w14:paraId="7BEDF2B0" w14:textId="77777777" w:rsidR="00687180" w:rsidRPr="00A5723A" w:rsidRDefault="00687180">
            <w:pPr>
              <w:pStyle w:val="TableParagraph"/>
              <w:numPr>
                <w:ilvl w:val="0"/>
                <w:numId w:val="43"/>
              </w:numPr>
              <w:tabs>
                <w:tab w:val="left" w:pos="826"/>
              </w:tabs>
              <w:spacing w:before="111"/>
              <w:rPr>
                <w:rFonts w:ascii="Arial" w:hAnsi="Arial" w:cs="Arial"/>
              </w:rPr>
            </w:pPr>
            <w:r w:rsidRPr="00A5723A">
              <w:rPr>
                <w:rFonts w:ascii="Arial" w:hAnsi="Arial" w:cs="Arial"/>
              </w:rPr>
              <w:t>Disaster Recovery (DR) Project leader certified in ISO 27031 or ISO22301 qualification =</w:t>
            </w:r>
            <w:r w:rsidRPr="00A5723A">
              <w:rPr>
                <w:rFonts w:ascii="Arial" w:hAnsi="Arial" w:cs="Arial"/>
                <w:b/>
                <w:bCs/>
                <w:spacing w:val="-14"/>
              </w:rPr>
              <w:t xml:space="preserve"> </w:t>
            </w:r>
            <w:r w:rsidRPr="00A5723A">
              <w:rPr>
                <w:rFonts w:ascii="Arial" w:hAnsi="Arial" w:cs="Arial"/>
                <w:b/>
                <w:bCs/>
              </w:rPr>
              <w:t>10</w:t>
            </w:r>
          </w:p>
          <w:p w14:paraId="728453BA" w14:textId="77777777" w:rsidR="00687180" w:rsidRPr="00A5723A" w:rsidRDefault="00687180">
            <w:pPr>
              <w:pStyle w:val="TableParagraph"/>
              <w:numPr>
                <w:ilvl w:val="0"/>
                <w:numId w:val="43"/>
              </w:numPr>
              <w:tabs>
                <w:tab w:val="left" w:pos="826"/>
              </w:tabs>
              <w:spacing w:before="111"/>
              <w:rPr>
                <w:rFonts w:ascii="Arial" w:hAnsi="Arial" w:cs="Arial"/>
              </w:rPr>
            </w:pPr>
            <w:r w:rsidRPr="00A5723A">
              <w:rPr>
                <w:rFonts w:ascii="Arial" w:hAnsi="Arial" w:cs="Arial"/>
              </w:rPr>
              <w:t>No certificate in ISO DR</w:t>
            </w:r>
          </w:p>
          <w:p w14:paraId="598D0845" w14:textId="77777777" w:rsidR="00687180" w:rsidRPr="00A5723A" w:rsidRDefault="00687180" w:rsidP="00872D27">
            <w:pPr>
              <w:pStyle w:val="TableParagraph"/>
              <w:tabs>
                <w:tab w:val="left" w:pos="825"/>
                <w:tab w:val="left" w:pos="826"/>
              </w:tabs>
              <w:spacing w:before="111"/>
              <w:ind w:left="825"/>
              <w:rPr>
                <w:rFonts w:ascii="Arial" w:hAnsi="Arial" w:cs="Arial"/>
              </w:rPr>
            </w:pPr>
          </w:p>
          <w:p w14:paraId="12832918" w14:textId="77777777" w:rsidR="00687180" w:rsidRPr="00A5723A" w:rsidRDefault="00687180" w:rsidP="00872D27">
            <w:pPr>
              <w:pStyle w:val="TableParagraph"/>
              <w:spacing w:before="65"/>
              <w:rPr>
                <w:rFonts w:ascii="Arial" w:hAnsi="Arial" w:cs="Arial"/>
                <w:b/>
                <w:bCs/>
              </w:rPr>
            </w:pPr>
            <w:r w:rsidRPr="00A5723A">
              <w:rPr>
                <w:rFonts w:ascii="Arial" w:hAnsi="Arial" w:cs="Arial"/>
              </w:rPr>
              <w:t>Disaster Recovery Project leader experience in similar projects</w:t>
            </w:r>
            <w:r w:rsidRPr="00A5723A">
              <w:rPr>
                <w:rFonts w:ascii="Arial" w:hAnsi="Arial" w:cs="Arial"/>
                <w:b/>
                <w:bCs/>
              </w:rPr>
              <w:t>: 15</w:t>
            </w:r>
          </w:p>
          <w:p w14:paraId="4CCC3205" w14:textId="77777777" w:rsidR="00687180" w:rsidRPr="00A5723A" w:rsidRDefault="00687180">
            <w:pPr>
              <w:pStyle w:val="TableParagraph"/>
              <w:numPr>
                <w:ilvl w:val="0"/>
                <w:numId w:val="44"/>
              </w:numPr>
              <w:tabs>
                <w:tab w:val="left" w:pos="682"/>
              </w:tabs>
              <w:spacing w:before="0" w:line="360" w:lineRule="auto"/>
              <w:ind w:hanging="259"/>
              <w:rPr>
                <w:rFonts w:ascii="Arial" w:hAnsi="Arial" w:cs="Arial"/>
              </w:rPr>
            </w:pPr>
            <w:r w:rsidRPr="00A5723A">
              <w:rPr>
                <w:rFonts w:ascii="Arial" w:hAnsi="Arial" w:cs="Arial"/>
              </w:rPr>
              <w:t>&gt;10 Years =15</w:t>
            </w:r>
          </w:p>
          <w:p w14:paraId="50A7BB6A" w14:textId="77777777" w:rsidR="00687180" w:rsidRPr="00A5723A" w:rsidRDefault="00687180">
            <w:pPr>
              <w:pStyle w:val="TableParagraph"/>
              <w:numPr>
                <w:ilvl w:val="0"/>
                <w:numId w:val="44"/>
              </w:numPr>
              <w:tabs>
                <w:tab w:val="left" w:pos="682"/>
              </w:tabs>
              <w:spacing w:before="0" w:line="360" w:lineRule="auto"/>
              <w:ind w:hanging="259"/>
              <w:rPr>
                <w:rFonts w:ascii="Arial" w:hAnsi="Arial" w:cs="Arial"/>
              </w:rPr>
            </w:pPr>
            <w:r w:rsidRPr="00A5723A">
              <w:rPr>
                <w:rFonts w:ascii="Arial" w:hAnsi="Arial" w:cs="Arial"/>
              </w:rPr>
              <w:tab/>
              <w:t>6 – 9 Years = 10</w:t>
            </w:r>
          </w:p>
          <w:p w14:paraId="4DCDA3EE" w14:textId="77777777" w:rsidR="00687180" w:rsidRPr="00A5723A" w:rsidRDefault="00687180">
            <w:pPr>
              <w:pStyle w:val="TableParagraph"/>
              <w:numPr>
                <w:ilvl w:val="0"/>
                <w:numId w:val="44"/>
              </w:numPr>
              <w:tabs>
                <w:tab w:val="left" w:pos="682"/>
              </w:tabs>
              <w:spacing w:before="0" w:line="360" w:lineRule="auto"/>
              <w:ind w:hanging="259"/>
              <w:rPr>
                <w:rFonts w:ascii="Arial" w:hAnsi="Arial" w:cs="Arial"/>
              </w:rPr>
            </w:pPr>
            <w:r w:rsidRPr="00A5723A">
              <w:rPr>
                <w:rFonts w:ascii="Arial" w:hAnsi="Arial" w:cs="Arial"/>
              </w:rPr>
              <w:t>3 – 5 Years = 5</w:t>
            </w:r>
          </w:p>
          <w:p w14:paraId="6516B3CE" w14:textId="77777777" w:rsidR="00687180" w:rsidRPr="00A5723A" w:rsidRDefault="00687180">
            <w:pPr>
              <w:pStyle w:val="TableParagraph"/>
              <w:numPr>
                <w:ilvl w:val="0"/>
                <w:numId w:val="44"/>
              </w:numPr>
              <w:tabs>
                <w:tab w:val="left" w:pos="682"/>
              </w:tabs>
              <w:spacing w:before="0" w:line="360" w:lineRule="auto"/>
              <w:ind w:hanging="259"/>
              <w:rPr>
                <w:rFonts w:ascii="Arial" w:hAnsi="Arial" w:cs="Arial"/>
              </w:rPr>
            </w:pPr>
            <w:r w:rsidRPr="00A5723A">
              <w:rPr>
                <w:rFonts w:ascii="Arial" w:hAnsi="Arial" w:cs="Arial"/>
              </w:rPr>
              <w:tab/>
              <w:t xml:space="preserve">2 </w:t>
            </w:r>
            <w:proofErr w:type="gramStart"/>
            <w:r w:rsidRPr="00A5723A">
              <w:rPr>
                <w:rFonts w:ascii="Arial" w:hAnsi="Arial" w:cs="Arial"/>
              </w:rPr>
              <w:t>-  3</w:t>
            </w:r>
            <w:proofErr w:type="gramEnd"/>
            <w:r w:rsidRPr="00A5723A">
              <w:rPr>
                <w:rFonts w:ascii="Arial" w:hAnsi="Arial" w:cs="Arial"/>
              </w:rPr>
              <w:t xml:space="preserve"> Years = 2</w:t>
            </w:r>
          </w:p>
          <w:p w14:paraId="32FCD794" w14:textId="77777777" w:rsidR="00687180" w:rsidRPr="00A5723A" w:rsidRDefault="00687180" w:rsidP="00872D27">
            <w:pPr>
              <w:rPr>
                <w:lang w:val="en-US"/>
              </w:rPr>
            </w:pPr>
          </w:p>
          <w:p w14:paraId="28E71844" w14:textId="77777777" w:rsidR="00687180" w:rsidRPr="00A5723A" w:rsidRDefault="00687180" w:rsidP="00872D27">
            <w:pPr>
              <w:rPr>
                <w:lang w:val="en-US"/>
              </w:rPr>
            </w:pPr>
          </w:p>
          <w:p w14:paraId="449AB7D4" w14:textId="77777777" w:rsidR="00687180" w:rsidRPr="00A5723A" w:rsidRDefault="00687180" w:rsidP="00872D27">
            <w:pPr>
              <w:rPr>
                <w:lang w:val="en-US"/>
              </w:rPr>
            </w:pPr>
          </w:p>
          <w:p w14:paraId="7E8B12A8" w14:textId="77777777" w:rsidR="00687180" w:rsidRPr="00A5723A" w:rsidRDefault="00687180" w:rsidP="00872D27">
            <w:pPr>
              <w:tabs>
                <w:tab w:val="left" w:pos="3950"/>
              </w:tabs>
              <w:rPr>
                <w:lang w:val="en-US"/>
              </w:rPr>
            </w:pPr>
            <w:r w:rsidRPr="00A5723A">
              <w:rPr>
                <w:lang w:val="en-US"/>
              </w:rPr>
              <w:tab/>
            </w:r>
          </w:p>
        </w:tc>
        <w:tc>
          <w:tcPr>
            <w:tcW w:w="2454" w:type="dxa"/>
          </w:tcPr>
          <w:p w14:paraId="3857C4A6" w14:textId="77777777" w:rsidR="00687180" w:rsidRPr="00A5723A" w:rsidRDefault="00687180" w:rsidP="00872D27">
            <w:pPr>
              <w:pStyle w:val="TableParagraph"/>
              <w:spacing w:before="1"/>
              <w:rPr>
                <w:rFonts w:ascii="Arial" w:hAnsi="Arial" w:cs="Arial"/>
                <w:b/>
                <w:bCs/>
              </w:rPr>
            </w:pPr>
            <w:r w:rsidRPr="00A5723A">
              <w:rPr>
                <w:rFonts w:ascii="Arial" w:hAnsi="Arial" w:cs="Arial"/>
                <w:b/>
                <w:bCs/>
              </w:rPr>
              <w:t>25</w:t>
            </w:r>
          </w:p>
        </w:tc>
      </w:tr>
      <w:tr w:rsidR="00687180" w:rsidRPr="00A5723A" w14:paraId="31BC31AB" w14:textId="77777777" w:rsidTr="007C6DF6">
        <w:trPr>
          <w:trHeight w:hRule="exact" w:val="2398"/>
        </w:trPr>
        <w:tc>
          <w:tcPr>
            <w:tcW w:w="729" w:type="dxa"/>
          </w:tcPr>
          <w:p w14:paraId="52008127" w14:textId="77777777" w:rsidR="00687180" w:rsidRPr="00A5723A" w:rsidRDefault="00687180" w:rsidP="00872D27">
            <w:pPr>
              <w:pStyle w:val="TableParagraph"/>
              <w:spacing w:before="1"/>
              <w:ind w:left="0" w:right="29"/>
              <w:jc w:val="right"/>
              <w:rPr>
                <w:rFonts w:ascii="Arial" w:hAnsi="Arial" w:cs="Arial"/>
              </w:rPr>
            </w:pPr>
            <w:r w:rsidRPr="00A5723A">
              <w:rPr>
                <w:rFonts w:ascii="Arial" w:hAnsi="Arial" w:cs="Arial"/>
              </w:rPr>
              <w:t>4</w:t>
            </w:r>
          </w:p>
        </w:tc>
        <w:tc>
          <w:tcPr>
            <w:tcW w:w="5909" w:type="dxa"/>
          </w:tcPr>
          <w:p w14:paraId="786797D8" w14:textId="77777777" w:rsidR="00687180" w:rsidRPr="0006219B" w:rsidRDefault="00687180" w:rsidP="00872D27">
            <w:pPr>
              <w:pStyle w:val="TableParagraph"/>
              <w:spacing w:before="1"/>
              <w:ind w:left="86"/>
              <w:rPr>
                <w:rFonts w:ascii="Arial" w:hAnsi="Arial" w:cs="Arial"/>
                <w:b/>
                <w:bCs/>
              </w:rPr>
            </w:pPr>
            <w:r w:rsidRPr="0006219B">
              <w:rPr>
                <w:rFonts w:ascii="Arial" w:hAnsi="Arial" w:cs="Arial"/>
                <w:b/>
                <w:bCs/>
              </w:rPr>
              <w:t>Training, knowledge and skills Transfer</w:t>
            </w:r>
          </w:p>
          <w:p w14:paraId="39394224" w14:textId="77777777" w:rsidR="00687180" w:rsidRPr="0006219B" w:rsidRDefault="00687180" w:rsidP="00872D27">
            <w:pPr>
              <w:pStyle w:val="TableParagraph"/>
              <w:spacing w:before="1"/>
              <w:ind w:left="86"/>
              <w:rPr>
                <w:rFonts w:ascii="Arial" w:hAnsi="Arial" w:cs="Arial"/>
              </w:rPr>
            </w:pPr>
          </w:p>
          <w:p w14:paraId="64AB1E8A" w14:textId="77777777" w:rsidR="00687180" w:rsidRPr="0006219B" w:rsidRDefault="00687180">
            <w:pPr>
              <w:pStyle w:val="TableParagraph"/>
              <w:numPr>
                <w:ilvl w:val="0"/>
                <w:numId w:val="44"/>
              </w:numPr>
              <w:tabs>
                <w:tab w:val="left" w:pos="682"/>
              </w:tabs>
              <w:spacing w:before="0" w:line="360" w:lineRule="auto"/>
              <w:ind w:hanging="259"/>
              <w:rPr>
                <w:rFonts w:ascii="Arial" w:hAnsi="Arial" w:cs="Arial"/>
              </w:rPr>
            </w:pPr>
            <w:r w:rsidRPr="0006219B">
              <w:rPr>
                <w:rFonts w:ascii="Arial" w:hAnsi="Arial" w:cs="Arial"/>
              </w:rPr>
              <w:t>Detailed training, knowledge and skills transfer program = 10</w:t>
            </w:r>
          </w:p>
          <w:p w14:paraId="13BF8E92" w14:textId="77777777" w:rsidR="00687180" w:rsidRPr="0006219B" w:rsidRDefault="00687180">
            <w:pPr>
              <w:pStyle w:val="TableParagraph"/>
              <w:numPr>
                <w:ilvl w:val="0"/>
                <w:numId w:val="44"/>
              </w:numPr>
              <w:tabs>
                <w:tab w:val="left" w:pos="682"/>
              </w:tabs>
              <w:spacing w:before="0" w:line="360" w:lineRule="auto"/>
              <w:ind w:hanging="259"/>
              <w:rPr>
                <w:rFonts w:ascii="Arial" w:hAnsi="Arial" w:cs="Arial"/>
              </w:rPr>
            </w:pPr>
            <w:r w:rsidRPr="0006219B">
              <w:rPr>
                <w:rFonts w:ascii="Arial" w:hAnsi="Arial" w:cs="Arial"/>
              </w:rPr>
              <w:t>Summary of training, knowledge and skills transfer program = 3</w:t>
            </w:r>
          </w:p>
          <w:p w14:paraId="36CD22DF" w14:textId="77777777" w:rsidR="00687180" w:rsidRPr="0006219B" w:rsidRDefault="00687180">
            <w:pPr>
              <w:pStyle w:val="TableParagraph"/>
              <w:numPr>
                <w:ilvl w:val="0"/>
                <w:numId w:val="44"/>
              </w:numPr>
              <w:tabs>
                <w:tab w:val="left" w:pos="682"/>
              </w:tabs>
              <w:spacing w:before="0" w:line="360" w:lineRule="auto"/>
              <w:ind w:hanging="259"/>
              <w:rPr>
                <w:rFonts w:ascii="Arial" w:hAnsi="Arial" w:cs="Arial"/>
              </w:rPr>
            </w:pPr>
            <w:r w:rsidRPr="0006219B">
              <w:rPr>
                <w:rFonts w:ascii="Arial" w:hAnsi="Arial" w:cs="Arial"/>
              </w:rPr>
              <w:t>No proper DR Knowledge Transfer program = 0</w:t>
            </w:r>
          </w:p>
        </w:tc>
        <w:tc>
          <w:tcPr>
            <w:tcW w:w="2454" w:type="dxa"/>
          </w:tcPr>
          <w:p w14:paraId="76BFA8D0" w14:textId="77777777" w:rsidR="00687180" w:rsidRPr="00A5723A" w:rsidRDefault="00687180" w:rsidP="00872D27">
            <w:pPr>
              <w:pStyle w:val="TableParagraph"/>
              <w:spacing w:before="1"/>
              <w:rPr>
                <w:rFonts w:ascii="Arial" w:hAnsi="Arial" w:cs="Arial"/>
                <w:b/>
                <w:bCs/>
              </w:rPr>
            </w:pPr>
            <w:r w:rsidRPr="00A5723A">
              <w:rPr>
                <w:rFonts w:ascii="Arial" w:hAnsi="Arial" w:cs="Arial"/>
                <w:b/>
                <w:bCs/>
              </w:rPr>
              <w:t>10</w:t>
            </w:r>
          </w:p>
        </w:tc>
      </w:tr>
      <w:tr w:rsidR="00687180" w:rsidRPr="00A5723A" w14:paraId="3F091E14" w14:textId="77777777" w:rsidTr="007C6DF6">
        <w:trPr>
          <w:trHeight w:hRule="exact" w:val="6244"/>
        </w:trPr>
        <w:tc>
          <w:tcPr>
            <w:tcW w:w="729" w:type="dxa"/>
          </w:tcPr>
          <w:p w14:paraId="1BCA3B93" w14:textId="77777777" w:rsidR="00687180" w:rsidRPr="00A5723A" w:rsidRDefault="00687180" w:rsidP="00872D27">
            <w:pPr>
              <w:pStyle w:val="TableParagraph"/>
              <w:spacing w:before="1"/>
              <w:ind w:left="0" w:right="29"/>
              <w:jc w:val="right"/>
              <w:rPr>
                <w:rFonts w:ascii="Arial" w:hAnsi="Arial" w:cs="Arial"/>
                <w:b/>
                <w:bCs/>
              </w:rPr>
            </w:pPr>
            <w:r w:rsidRPr="00A5723A">
              <w:rPr>
                <w:rFonts w:ascii="Arial" w:hAnsi="Arial" w:cs="Arial"/>
                <w:b/>
                <w:bCs/>
              </w:rPr>
              <w:t>5</w:t>
            </w:r>
          </w:p>
        </w:tc>
        <w:tc>
          <w:tcPr>
            <w:tcW w:w="5909" w:type="dxa"/>
          </w:tcPr>
          <w:p w14:paraId="385C30B3" w14:textId="77777777" w:rsidR="00687180" w:rsidRPr="0006219B" w:rsidRDefault="00687180" w:rsidP="00872D27">
            <w:pPr>
              <w:pStyle w:val="TableParagraph"/>
              <w:spacing w:before="1"/>
              <w:ind w:left="86"/>
              <w:rPr>
                <w:rFonts w:ascii="Arial" w:hAnsi="Arial" w:cs="Arial"/>
                <w:b/>
                <w:bCs/>
              </w:rPr>
            </w:pPr>
            <w:r w:rsidRPr="0006219B">
              <w:rPr>
                <w:rFonts w:ascii="Arial" w:hAnsi="Arial" w:cs="Arial"/>
                <w:b/>
                <w:bCs/>
              </w:rPr>
              <w:t>Examples and demonstration of work done:</w:t>
            </w:r>
          </w:p>
          <w:p w14:paraId="43C502A4" w14:textId="77777777" w:rsidR="00687180" w:rsidRPr="0006219B" w:rsidRDefault="00687180">
            <w:pPr>
              <w:pStyle w:val="ListParagraph"/>
              <w:widowControl w:val="0"/>
              <w:numPr>
                <w:ilvl w:val="0"/>
                <w:numId w:val="45"/>
              </w:numPr>
              <w:autoSpaceDE w:val="0"/>
              <w:autoSpaceDN w:val="0"/>
              <w:spacing w:before="4" w:after="0" w:line="240" w:lineRule="auto"/>
              <w:contextualSpacing w:val="0"/>
              <w:rPr>
                <w:rFonts w:ascii="Arial" w:hAnsi="Arial" w:cs="Arial"/>
              </w:rPr>
            </w:pPr>
            <w:r w:rsidRPr="0006219B">
              <w:rPr>
                <w:rFonts w:ascii="Arial" w:hAnsi="Arial" w:cs="Arial"/>
              </w:rPr>
              <w:t xml:space="preserve">IT readiness assessment on the current and future state for both Applications, Systems, and infrastructure. </w:t>
            </w:r>
          </w:p>
          <w:p w14:paraId="78032F95" w14:textId="77777777" w:rsidR="00687180" w:rsidRPr="0006219B" w:rsidRDefault="00687180">
            <w:pPr>
              <w:pStyle w:val="ListParagraph"/>
              <w:numPr>
                <w:ilvl w:val="0"/>
                <w:numId w:val="45"/>
              </w:numPr>
              <w:rPr>
                <w:rFonts w:ascii="Arial" w:hAnsi="Arial" w:cs="Arial"/>
              </w:rPr>
            </w:pPr>
            <w:r w:rsidRPr="0006219B">
              <w:rPr>
                <w:rFonts w:ascii="Arial" w:hAnsi="Arial" w:cs="Arial"/>
              </w:rPr>
              <w:t>DR simulation end to end.</w:t>
            </w:r>
          </w:p>
          <w:p w14:paraId="2D455773" w14:textId="77777777" w:rsidR="00687180" w:rsidRPr="0006219B" w:rsidRDefault="00687180">
            <w:pPr>
              <w:pStyle w:val="ListParagraph"/>
              <w:numPr>
                <w:ilvl w:val="0"/>
                <w:numId w:val="45"/>
              </w:numPr>
              <w:rPr>
                <w:rFonts w:ascii="Arial" w:hAnsi="Arial" w:cs="Arial"/>
              </w:rPr>
            </w:pPr>
            <w:r w:rsidRPr="0006219B">
              <w:rPr>
                <w:rFonts w:ascii="Arial" w:hAnsi="Arial" w:cs="Arial"/>
              </w:rPr>
              <w:t>DR plan, procedure and/or processes.</w:t>
            </w:r>
          </w:p>
          <w:p w14:paraId="5838950B" w14:textId="77777777" w:rsidR="00687180" w:rsidRPr="0006219B" w:rsidRDefault="00687180">
            <w:pPr>
              <w:pStyle w:val="ListParagraph"/>
              <w:numPr>
                <w:ilvl w:val="0"/>
                <w:numId w:val="45"/>
              </w:numPr>
              <w:rPr>
                <w:rFonts w:ascii="Arial" w:hAnsi="Arial" w:cs="Arial"/>
              </w:rPr>
            </w:pPr>
            <w:r w:rsidRPr="0006219B">
              <w:rPr>
                <w:rFonts w:ascii="Arial" w:hAnsi="Arial" w:cs="Arial"/>
              </w:rPr>
              <w:t>Training, Exercise, Testing and Acceptance of IT DR.</w:t>
            </w:r>
          </w:p>
          <w:p w14:paraId="0DBA9EAA" w14:textId="77777777" w:rsidR="00687180" w:rsidRPr="0006219B" w:rsidRDefault="00687180">
            <w:pPr>
              <w:pStyle w:val="ListParagraph"/>
              <w:numPr>
                <w:ilvl w:val="0"/>
                <w:numId w:val="45"/>
              </w:numPr>
              <w:rPr>
                <w:rFonts w:ascii="Arial" w:hAnsi="Arial" w:cs="Arial"/>
              </w:rPr>
            </w:pPr>
            <w:r w:rsidRPr="0006219B">
              <w:rPr>
                <w:rFonts w:ascii="Arial" w:hAnsi="Arial" w:cs="Arial"/>
              </w:rPr>
              <w:t>Availability/Recoverability/</w:t>
            </w:r>
            <w:proofErr w:type="gramStart"/>
            <w:r w:rsidRPr="0006219B">
              <w:rPr>
                <w:rFonts w:ascii="Arial" w:hAnsi="Arial" w:cs="Arial"/>
              </w:rPr>
              <w:t>Strategies;</w:t>
            </w:r>
            <w:proofErr w:type="gramEnd"/>
            <w:r w:rsidRPr="0006219B">
              <w:rPr>
                <w:rFonts w:ascii="Arial" w:hAnsi="Arial" w:cs="Arial"/>
              </w:rPr>
              <w:t xml:space="preserve"> </w:t>
            </w:r>
          </w:p>
          <w:p w14:paraId="4B65A72A" w14:textId="77777777" w:rsidR="00687180" w:rsidRPr="0006219B" w:rsidRDefault="00687180">
            <w:pPr>
              <w:pStyle w:val="ListParagraph"/>
              <w:numPr>
                <w:ilvl w:val="0"/>
                <w:numId w:val="45"/>
              </w:numPr>
              <w:rPr>
                <w:rFonts w:ascii="Arial" w:hAnsi="Arial" w:cs="Arial"/>
              </w:rPr>
            </w:pPr>
            <w:r w:rsidRPr="0006219B">
              <w:rPr>
                <w:rFonts w:ascii="Arial" w:hAnsi="Arial" w:cs="Arial"/>
              </w:rPr>
              <w:t>Quarterly, Annual and as and when required Reporting of statistics related to the status and activities related to DR.</w:t>
            </w:r>
          </w:p>
          <w:p w14:paraId="213679E7" w14:textId="6021C70D" w:rsidR="00687180" w:rsidRPr="0006219B" w:rsidRDefault="00687180">
            <w:pPr>
              <w:pStyle w:val="ListParagraph"/>
              <w:numPr>
                <w:ilvl w:val="0"/>
                <w:numId w:val="45"/>
              </w:numPr>
              <w:rPr>
                <w:rFonts w:ascii="Arial" w:hAnsi="Arial" w:cs="Arial"/>
              </w:rPr>
            </w:pPr>
            <w:r w:rsidRPr="0006219B">
              <w:rPr>
                <w:rFonts w:ascii="Arial" w:hAnsi="Arial" w:cs="Arial"/>
              </w:rPr>
              <w:t>Change Management</w:t>
            </w:r>
          </w:p>
          <w:p w14:paraId="41EF51B5" w14:textId="77777777" w:rsidR="00687180" w:rsidRPr="0006219B" w:rsidRDefault="00687180">
            <w:pPr>
              <w:pStyle w:val="Default"/>
              <w:numPr>
                <w:ilvl w:val="0"/>
                <w:numId w:val="45"/>
              </w:numPr>
              <w:rPr>
                <w:sz w:val="22"/>
                <w:szCs w:val="22"/>
              </w:rPr>
            </w:pPr>
            <w:r w:rsidRPr="0006219B">
              <w:rPr>
                <w:sz w:val="22"/>
                <w:szCs w:val="22"/>
              </w:rPr>
              <w:t>Examples and demonstrations of all aspect listed above = 25</w:t>
            </w:r>
          </w:p>
          <w:p w14:paraId="151E6ED7" w14:textId="77777777" w:rsidR="00687180" w:rsidRPr="0006219B" w:rsidRDefault="00687180">
            <w:pPr>
              <w:pStyle w:val="Default"/>
              <w:numPr>
                <w:ilvl w:val="0"/>
                <w:numId w:val="45"/>
              </w:numPr>
              <w:rPr>
                <w:sz w:val="22"/>
                <w:szCs w:val="22"/>
              </w:rPr>
            </w:pPr>
            <w:r w:rsidRPr="0006219B">
              <w:rPr>
                <w:sz w:val="22"/>
                <w:szCs w:val="22"/>
              </w:rPr>
              <w:t>Examples or demonstration of &gt; five (5) and &lt; Seven (7) aspects listed above = 10</w:t>
            </w:r>
          </w:p>
          <w:p w14:paraId="4B8ED8AA" w14:textId="77777777" w:rsidR="00687180" w:rsidRPr="0006219B" w:rsidRDefault="00687180">
            <w:pPr>
              <w:pStyle w:val="Default"/>
              <w:numPr>
                <w:ilvl w:val="0"/>
                <w:numId w:val="45"/>
              </w:numPr>
              <w:rPr>
                <w:sz w:val="22"/>
                <w:szCs w:val="22"/>
              </w:rPr>
            </w:pPr>
            <w:r w:rsidRPr="0006219B">
              <w:rPr>
                <w:sz w:val="22"/>
                <w:szCs w:val="22"/>
              </w:rPr>
              <w:t>Examples or demonstration of &gt; three (3) and &lt; five (5) aspects listed above = 5</w:t>
            </w:r>
          </w:p>
          <w:p w14:paraId="421AD231" w14:textId="77777777" w:rsidR="00687180" w:rsidRPr="0006219B" w:rsidRDefault="00687180">
            <w:pPr>
              <w:pStyle w:val="Default"/>
              <w:numPr>
                <w:ilvl w:val="0"/>
                <w:numId w:val="45"/>
              </w:numPr>
              <w:rPr>
                <w:sz w:val="22"/>
                <w:szCs w:val="22"/>
              </w:rPr>
            </w:pPr>
            <w:r w:rsidRPr="0006219B">
              <w:rPr>
                <w:sz w:val="22"/>
                <w:szCs w:val="22"/>
              </w:rPr>
              <w:t>Examples or demonstration of &gt; one (1) and &lt; three (3) aspects listed above = 3</w:t>
            </w:r>
          </w:p>
          <w:p w14:paraId="19FE72E0" w14:textId="77777777" w:rsidR="00687180" w:rsidRPr="0006219B" w:rsidRDefault="00687180">
            <w:pPr>
              <w:pStyle w:val="Default"/>
              <w:numPr>
                <w:ilvl w:val="0"/>
                <w:numId w:val="45"/>
              </w:numPr>
              <w:rPr>
                <w:sz w:val="22"/>
                <w:szCs w:val="22"/>
              </w:rPr>
            </w:pPr>
            <w:r w:rsidRPr="0006219B">
              <w:rPr>
                <w:sz w:val="22"/>
                <w:szCs w:val="22"/>
              </w:rPr>
              <w:t>No example or demonstration = 0</w:t>
            </w:r>
          </w:p>
          <w:p w14:paraId="5189C361" w14:textId="77777777" w:rsidR="00687180" w:rsidRPr="0006219B" w:rsidRDefault="00687180" w:rsidP="00872D27">
            <w:pPr>
              <w:pStyle w:val="Default"/>
              <w:ind w:left="360"/>
              <w:rPr>
                <w:b/>
                <w:bCs/>
                <w:sz w:val="22"/>
                <w:szCs w:val="22"/>
              </w:rPr>
            </w:pPr>
          </w:p>
        </w:tc>
        <w:tc>
          <w:tcPr>
            <w:tcW w:w="2454" w:type="dxa"/>
          </w:tcPr>
          <w:p w14:paraId="2D194F6F" w14:textId="77777777" w:rsidR="00687180" w:rsidRPr="00A5723A" w:rsidRDefault="00687180" w:rsidP="00872D27">
            <w:pPr>
              <w:pStyle w:val="TableParagraph"/>
              <w:spacing w:before="1"/>
              <w:rPr>
                <w:rFonts w:ascii="Arial" w:hAnsi="Arial" w:cs="Arial"/>
                <w:b/>
                <w:bCs/>
              </w:rPr>
            </w:pPr>
            <w:r w:rsidRPr="00A5723A">
              <w:rPr>
                <w:rFonts w:ascii="Arial" w:hAnsi="Arial" w:cs="Arial"/>
                <w:b/>
                <w:bCs/>
              </w:rPr>
              <w:t>25</w:t>
            </w:r>
          </w:p>
        </w:tc>
      </w:tr>
      <w:tr w:rsidR="00687180" w:rsidRPr="00A5723A" w14:paraId="25DA8931" w14:textId="77777777" w:rsidTr="007C6DF6">
        <w:trPr>
          <w:trHeight w:hRule="exact" w:val="338"/>
        </w:trPr>
        <w:tc>
          <w:tcPr>
            <w:tcW w:w="6638" w:type="dxa"/>
            <w:gridSpan w:val="2"/>
            <w:shd w:val="clear" w:color="auto" w:fill="E6E6E6"/>
          </w:tcPr>
          <w:p w14:paraId="5BD3CD6A" w14:textId="77777777" w:rsidR="00687180" w:rsidRPr="00A5723A" w:rsidRDefault="00687180" w:rsidP="00872D27">
            <w:pPr>
              <w:pStyle w:val="TableParagraph"/>
              <w:spacing w:before="0"/>
              <w:ind w:left="108"/>
              <w:rPr>
                <w:rFonts w:ascii="Arial" w:hAnsi="Arial" w:cs="Arial"/>
                <w:b/>
              </w:rPr>
            </w:pPr>
            <w:r w:rsidRPr="00A5723A">
              <w:rPr>
                <w:rFonts w:ascii="Arial" w:hAnsi="Arial" w:cs="Arial"/>
                <w:b/>
              </w:rPr>
              <w:t>TOTAL</w:t>
            </w:r>
          </w:p>
        </w:tc>
        <w:tc>
          <w:tcPr>
            <w:tcW w:w="2454" w:type="dxa"/>
            <w:shd w:val="clear" w:color="auto" w:fill="E6E6E6"/>
          </w:tcPr>
          <w:p w14:paraId="677C47C7" w14:textId="77777777" w:rsidR="00687180" w:rsidRPr="00A5723A" w:rsidRDefault="00687180" w:rsidP="00872D27">
            <w:pPr>
              <w:pStyle w:val="TableParagraph"/>
              <w:spacing w:before="0"/>
              <w:rPr>
                <w:rFonts w:ascii="Arial" w:hAnsi="Arial" w:cs="Arial"/>
                <w:b/>
              </w:rPr>
            </w:pPr>
            <w:r w:rsidRPr="00A5723A">
              <w:rPr>
                <w:rFonts w:ascii="Arial" w:hAnsi="Arial" w:cs="Arial"/>
                <w:b/>
              </w:rPr>
              <w:t>100</w:t>
            </w:r>
          </w:p>
        </w:tc>
      </w:tr>
    </w:tbl>
    <w:p w14:paraId="5DAC003F" w14:textId="2A924FF9" w:rsidR="00687180" w:rsidRPr="00A5723A" w:rsidRDefault="00687180" w:rsidP="00A30304"/>
    <w:p w14:paraId="4A12CA30" w14:textId="4DE37F42" w:rsidR="00687180" w:rsidRPr="00A5723A" w:rsidRDefault="00687180" w:rsidP="00A30304"/>
    <w:p w14:paraId="1DAC05DF" w14:textId="77777777" w:rsidR="00A30304" w:rsidRPr="00A5723A" w:rsidRDefault="00A30304" w:rsidP="00A30304"/>
    <w:p w14:paraId="04C42955" w14:textId="65556167" w:rsidR="00E61B73" w:rsidRPr="007A0116" w:rsidRDefault="007A224A" w:rsidP="007A0116">
      <w:pPr>
        <w:pStyle w:val="Heading3"/>
        <w:spacing w:line="360" w:lineRule="auto"/>
        <w:jc w:val="both"/>
        <w:rPr>
          <w:rFonts w:ascii="Arial" w:hAnsi="Arial"/>
          <w:b/>
          <w:szCs w:val="22"/>
        </w:rPr>
      </w:pPr>
      <w:r w:rsidRPr="007A0116">
        <w:rPr>
          <w:rFonts w:ascii="Arial" w:hAnsi="Arial"/>
          <w:b/>
          <w:szCs w:val="22"/>
        </w:rPr>
        <w:lastRenderedPageBreak/>
        <w:t>Third</w:t>
      </w:r>
      <w:r w:rsidR="00E61B73" w:rsidRPr="007A0116">
        <w:rPr>
          <w:rFonts w:ascii="Arial" w:hAnsi="Arial"/>
          <w:b/>
          <w:szCs w:val="22"/>
        </w:rPr>
        <w:t xml:space="preserve"> Stage </w:t>
      </w:r>
      <w:r w:rsidR="007029AE">
        <w:rPr>
          <w:rFonts w:ascii="Arial" w:hAnsi="Arial"/>
          <w:b/>
          <w:szCs w:val="22"/>
        </w:rPr>
        <w:t>–</w:t>
      </w:r>
      <w:r w:rsidR="00E61B73" w:rsidRPr="007A0116">
        <w:rPr>
          <w:rFonts w:ascii="Arial" w:hAnsi="Arial"/>
          <w:b/>
          <w:szCs w:val="22"/>
        </w:rPr>
        <w:t xml:space="preserve"> Price</w:t>
      </w:r>
      <w:r w:rsidR="007029AE">
        <w:rPr>
          <w:rFonts w:ascii="Arial" w:hAnsi="Arial"/>
          <w:b/>
          <w:szCs w:val="22"/>
        </w:rPr>
        <w:t xml:space="preserve"> and Specific Goals</w:t>
      </w:r>
    </w:p>
    <w:p w14:paraId="747267DC" w14:textId="77777777" w:rsidR="00B86D6A" w:rsidRPr="007A0116" w:rsidRDefault="00B86D6A" w:rsidP="007A0116">
      <w:pPr>
        <w:spacing w:line="360" w:lineRule="auto"/>
        <w:jc w:val="both"/>
        <w:rPr>
          <w:rFonts w:ascii="Arial" w:hAnsi="Arial" w:cs="Arial"/>
        </w:rPr>
      </w:pPr>
    </w:p>
    <w:p w14:paraId="7EBBE54E" w14:textId="1F4D2ED3" w:rsidR="00B738C1" w:rsidRPr="007029AE" w:rsidRDefault="00F94DFF">
      <w:pPr>
        <w:pStyle w:val="Heading4"/>
        <w:numPr>
          <w:ilvl w:val="3"/>
          <w:numId w:val="30"/>
        </w:numPr>
        <w:spacing w:line="360" w:lineRule="auto"/>
        <w:jc w:val="both"/>
        <w:rPr>
          <w:rFonts w:ascii="Arial" w:hAnsi="Arial"/>
        </w:rPr>
      </w:pPr>
      <w:r w:rsidRPr="007029AE">
        <w:rPr>
          <w:rFonts w:ascii="Arial" w:hAnsi="Arial"/>
          <w:szCs w:val="22"/>
        </w:rPr>
        <w:t>Bidders who</w:t>
      </w:r>
      <w:r w:rsidR="00404B1E" w:rsidRPr="007029AE">
        <w:rPr>
          <w:rFonts w:ascii="Arial" w:hAnsi="Arial"/>
          <w:szCs w:val="22"/>
        </w:rPr>
        <w:t xml:space="preserve"> provide all the required documentation listed on</w:t>
      </w:r>
      <w:r w:rsidR="007029AE" w:rsidRPr="007029AE">
        <w:rPr>
          <w:rFonts w:ascii="Arial" w:hAnsi="Arial"/>
          <w:szCs w:val="22"/>
        </w:rPr>
        <w:t xml:space="preserve"> </w:t>
      </w:r>
      <w:r w:rsidR="007A497C" w:rsidRPr="007029AE">
        <w:rPr>
          <w:rFonts w:ascii="Arial" w:hAnsi="Arial"/>
          <w:szCs w:val="22"/>
        </w:rPr>
        <w:t>Functional</w:t>
      </w:r>
      <w:r w:rsidR="00404B1E" w:rsidRPr="007029AE">
        <w:rPr>
          <w:rFonts w:ascii="Arial" w:hAnsi="Arial"/>
          <w:szCs w:val="22"/>
        </w:rPr>
        <w:t xml:space="preserve"> Requirements</w:t>
      </w:r>
      <w:r w:rsidRPr="007029AE">
        <w:rPr>
          <w:rFonts w:ascii="Arial" w:hAnsi="Arial"/>
          <w:szCs w:val="22"/>
        </w:rPr>
        <w:t xml:space="preserve"> </w:t>
      </w:r>
      <w:r w:rsidR="00E61B73" w:rsidRPr="007029AE">
        <w:rPr>
          <w:rFonts w:ascii="Arial" w:hAnsi="Arial"/>
          <w:szCs w:val="22"/>
        </w:rPr>
        <w:t xml:space="preserve">will be evaluated in terms of the </w:t>
      </w:r>
      <w:proofErr w:type="gramStart"/>
      <w:r w:rsidR="00E61B73" w:rsidRPr="007029AE">
        <w:rPr>
          <w:rFonts w:ascii="Arial" w:hAnsi="Arial"/>
          <w:szCs w:val="22"/>
        </w:rPr>
        <w:t>80/20</w:t>
      </w:r>
      <w:r w:rsidR="007029AE" w:rsidRPr="007029AE">
        <w:rPr>
          <w:rFonts w:ascii="Arial" w:hAnsi="Arial"/>
          <w:szCs w:val="22"/>
        </w:rPr>
        <w:t xml:space="preserve"> </w:t>
      </w:r>
      <w:r w:rsidR="00E61B73" w:rsidRPr="007029AE">
        <w:rPr>
          <w:rFonts w:ascii="Arial" w:hAnsi="Arial"/>
          <w:szCs w:val="22"/>
        </w:rPr>
        <w:t>point</w:t>
      </w:r>
      <w:proofErr w:type="gramEnd"/>
      <w:r w:rsidR="00E61B73" w:rsidRPr="007029AE">
        <w:rPr>
          <w:rFonts w:ascii="Arial" w:hAnsi="Arial"/>
          <w:szCs w:val="22"/>
        </w:rPr>
        <w:t xml:space="preserve"> system, where a maximum of 80 points are allocated for price and a maximum of 20 points are allocated in respect of </w:t>
      </w:r>
      <w:r w:rsidR="007029AE">
        <w:rPr>
          <w:rFonts w:ascii="Arial" w:hAnsi="Arial"/>
          <w:szCs w:val="22"/>
        </w:rPr>
        <w:t xml:space="preserve">ATNS specific goals claimed. </w:t>
      </w:r>
    </w:p>
    <w:tbl>
      <w:tblPr>
        <w:tblW w:w="74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7029AE" w:rsidRPr="005C292C" w14:paraId="2FEB8234" w14:textId="77777777" w:rsidTr="007029AE">
        <w:trPr>
          <w:trHeight w:val="392"/>
        </w:trPr>
        <w:tc>
          <w:tcPr>
            <w:tcW w:w="4282" w:type="dxa"/>
            <w:tcBorders>
              <w:top w:val="single" w:sz="4" w:space="0" w:color="auto"/>
              <w:left w:val="single" w:sz="4" w:space="0" w:color="auto"/>
              <w:bottom w:val="single" w:sz="4" w:space="0" w:color="auto"/>
              <w:right w:val="single" w:sz="4" w:space="0" w:color="auto"/>
            </w:tcBorders>
            <w:hideMark/>
          </w:tcPr>
          <w:p w14:paraId="5BFD9C58" w14:textId="77777777" w:rsidR="007029AE" w:rsidRPr="006B75EB" w:rsidRDefault="007029AE" w:rsidP="00435517">
            <w:pPr>
              <w:spacing w:line="360" w:lineRule="auto"/>
              <w:ind w:right="22"/>
              <w:rPr>
                <w:rFonts w:ascii="Arial" w:hAnsi="Arial" w:cs="Arial"/>
                <w:b/>
              </w:rPr>
            </w:pPr>
            <w:r w:rsidRPr="006B75EB">
              <w:rPr>
                <w:rFonts w:ascii="Arial" w:hAnsi="Arial" w:cs="Arial"/>
                <w:b/>
              </w:rPr>
              <w:t>PRICE</w:t>
            </w:r>
          </w:p>
        </w:tc>
        <w:tc>
          <w:tcPr>
            <w:tcW w:w="3118" w:type="dxa"/>
            <w:tcBorders>
              <w:top w:val="single" w:sz="4" w:space="0" w:color="auto"/>
              <w:left w:val="single" w:sz="4" w:space="0" w:color="auto"/>
              <w:bottom w:val="single" w:sz="4" w:space="0" w:color="auto"/>
              <w:right w:val="single" w:sz="4" w:space="0" w:color="auto"/>
            </w:tcBorders>
            <w:hideMark/>
          </w:tcPr>
          <w:p w14:paraId="2B63D4E8" w14:textId="77777777" w:rsidR="007029AE" w:rsidRPr="006B75EB" w:rsidRDefault="007029AE" w:rsidP="00435517">
            <w:pPr>
              <w:spacing w:line="360" w:lineRule="auto"/>
              <w:ind w:right="22"/>
              <w:rPr>
                <w:rFonts w:ascii="Arial" w:hAnsi="Arial" w:cs="Arial"/>
                <w:b/>
              </w:rPr>
            </w:pPr>
            <w:r w:rsidRPr="006B75EB">
              <w:rPr>
                <w:rFonts w:ascii="Arial" w:hAnsi="Arial" w:cs="Arial"/>
                <w:b/>
              </w:rPr>
              <w:t>80</w:t>
            </w:r>
          </w:p>
        </w:tc>
      </w:tr>
      <w:tr w:rsidR="007029AE" w:rsidRPr="005C292C" w14:paraId="72FF27E6" w14:textId="77777777" w:rsidTr="007029AE">
        <w:trPr>
          <w:trHeight w:val="351"/>
        </w:trPr>
        <w:tc>
          <w:tcPr>
            <w:tcW w:w="4282" w:type="dxa"/>
            <w:tcBorders>
              <w:top w:val="single" w:sz="4" w:space="0" w:color="auto"/>
              <w:left w:val="single" w:sz="4" w:space="0" w:color="auto"/>
              <w:bottom w:val="single" w:sz="4" w:space="0" w:color="auto"/>
              <w:right w:val="single" w:sz="4" w:space="0" w:color="auto"/>
            </w:tcBorders>
            <w:hideMark/>
          </w:tcPr>
          <w:p w14:paraId="78EEC806" w14:textId="77777777" w:rsidR="007029AE" w:rsidRPr="006B75EB" w:rsidRDefault="007029AE" w:rsidP="00435517">
            <w:pPr>
              <w:spacing w:line="360" w:lineRule="auto"/>
              <w:ind w:right="22"/>
              <w:rPr>
                <w:rFonts w:ascii="Arial" w:hAnsi="Arial" w:cs="Arial"/>
                <w:b/>
              </w:rPr>
            </w:pPr>
            <w:r>
              <w:rPr>
                <w:rFonts w:ascii="Arial" w:hAnsi="Arial" w:cs="Arial"/>
                <w:b/>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7B7C84CA" w14:textId="77777777" w:rsidR="007029AE" w:rsidRPr="006B75EB" w:rsidRDefault="007029AE" w:rsidP="00435517">
            <w:pPr>
              <w:spacing w:line="360" w:lineRule="auto"/>
              <w:ind w:right="22"/>
              <w:rPr>
                <w:rFonts w:ascii="Arial" w:hAnsi="Arial" w:cs="Arial"/>
                <w:b/>
              </w:rPr>
            </w:pPr>
            <w:r w:rsidRPr="006B75EB">
              <w:rPr>
                <w:rFonts w:ascii="Arial" w:hAnsi="Arial" w:cs="Arial"/>
                <w:b/>
              </w:rPr>
              <w:t>20</w:t>
            </w:r>
          </w:p>
        </w:tc>
      </w:tr>
    </w:tbl>
    <w:p w14:paraId="38B1684F" w14:textId="77777777" w:rsidR="009D0458" w:rsidRPr="007A0116" w:rsidRDefault="009D0458" w:rsidP="007A0116">
      <w:pPr>
        <w:pStyle w:val="Heading4"/>
        <w:numPr>
          <w:ilvl w:val="0"/>
          <w:numId w:val="0"/>
        </w:numPr>
        <w:spacing w:line="360" w:lineRule="auto"/>
        <w:ind w:left="864"/>
        <w:jc w:val="both"/>
        <w:rPr>
          <w:rFonts w:ascii="Arial" w:hAnsi="Arial"/>
          <w:szCs w:val="22"/>
        </w:rPr>
      </w:pPr>
    </w:p>
    <w:p w14:paraId="34B6376C" w14:textId="676E3727" w:rsidR="00435517" w:rsidRPr="00435517" w:rsidRDefault="00E61B73">
      <w:pPr>
        <w:pStyle w:val="Heading4"/>
        <w:numPr>
          <w:ilvl w:val="3"/>
          <w:numId w:val="30"/>
        </w:numPr>
        <w:spacing w:line="360" w:lineRule="auto"/>
        <w:jc w:val="both"/>
        <w:rPr>
          <w:rFonts w:ascii="Arial" w:hAnsi="Arial"/>
          <w:szCs w:val="22"/>
          <w:lang w:val="en-GB"/>
        </w:rPr>
      </w:pPr>
      <w:r w:rsidRPr="007A0116">
        <w:rPr>
          <w:rFonts w:ascii="Arial" w:hAnsi="Arial"/>
          <w:szCs w:val="22"/>
        </w:rPr>
        <w:t xml:space="preserve">A </w:t>
      </w:r>
      <w:bookmarkStart w:id="67" w:name="_Hlk125980328"/>
      <w:r w:rsidR="00481C4E" w:rsidRPr="006B75EB">
        <w:rPr>
          <w:rFonts w:ascii="Arial" w:hAnsi="Arial"/>
          <w:szCs w:val="22"/>
          <w:lang w:val="en-GB"/>
        </w:rPr>
        <w:t xml:space="preserve">B-BBEE rating certificates are applicable, and points </w:t>
      </w:r>
      <w:r w:rsidR="00481C4E">
        <w:rPr>
          <w:rFonts w:ascii="Arial" w:hAnsi="Arial"/>
          <w:szCs w:val="22"/>
          <w:lang w:val="en-GB"/>
        </w:rPr>
        <w:t xml:space="preserve">will be </w:t>
      </w:r>
      <w:r w:rsidR="00481C4E" w:rsidRPr="006B75EB">
        <w:rPr>
          <w:rFonts w:ascii="Arial" w:hAnsi="Arial"/>
          <w:szCs w:val="22"/>
          <w:lang w:val="en-GB"/>
        </w:rPr>
        <w:t xml:space="preserve">allocated in terms of the </w:t>
      </w:r>
      <w:r w:rsidR="00481C4E">
        <w:rPr>
          <w:rFonts w:ascii="Arial" w:hAnsi="Arial"/>
          <w:szCs w:val="22"/>
          <w:lang w:val="en-GB"/>
        </w:rPr>
        <w:t>ATNS specific goals</w:t>
      </w:r>
      <w:r w:rsidR="00481C4E" w:rsidRPr="006B75EB">
        <w:rPr>
          <w:rFonts w:ascii="Arial" w:hAnsi="Arial"/>
          <w:szCs w:val="22"/>
          <w:lang w:val="en-GB"/>
        </w:rPr>
        <w:t xml:space="preserve"> as indicated in the table below. Bidders must submit valid B-BBEE Certificates</w:t>
      </w:r>
      <w:r w:rsidR="00481C4E">
        <w:rPr>
          <w:rFonts w:ascii="Arial" w:hAnsi="Arial"/>
          <w:szCs w:val="22"/>
          <w:lang w:val="en-GB"/>
        </w:rPr>
        <w:t>, requested declarations, utility s</w:t>
      </w:r>
      <w:r w:rsidR="00481C4E" w:rsidRPr="006B75EB">
        <w:rPr>
          <w:rFonts w:ascii="Arial" w:hAnsi="Arial"/>
          <w:szCs w:val="22"/>
          <w:lang w:val="en-GB"/>
        </w:rPr>
        <w:t xml:space="preserve">tatements </w:t>
      </w:r>
      <w:r w:rsidR="00481C4E">
        <w:rPr>
          <w:rFonts w:ascii="Arial" w:hAnsi="Arial"/>
          <w:szCs w:val="22"/>
          <w:lang w:val="en-GB"/>
        </w:rPr>
        <w:t>and any other supporting information that may be required to claim ATNS specific goals</w:t>
      </w:r>
      <w:bookmarkEnd w:id="67"/>
      <w:r w:rsidR="00481C4E" w:rsidRPr="006B75EB">
        <w:rPr>
          <w:rFonts w:ascii="Arial" w:hAnsi="Arial"/>
          <w:szCs w:val="22"/>
          <w:lang w:val="en-GB"/>
        </w:rPr>
        <w:t>.</w:t>
      </w:r>
    </w:p>
    <w:p w14:paraId="66FBC473" w14:textId="77777777" w:rsidR="00435517" w:rsidRPr="006B75EB" w:rsidRDefault="00435517" w:rsidP="00435517">
      <w:pPr>
        <w:rPr>
          <w:rFonts w:ascii="Arial" w:hAnsi="Arial" w:cs="Arial"/>
          <w:b/>
          <w:color w:val="FF0000"/>
          <w:lang w:val="en-GB"/>
        </w:rPr>
      </w:pPr>
      <w:r w:rsidRPr="006B75EB">
        <w:rPr>
          <w:rFonts w:ascii="Arial" w:hAnsi="Arial" w:cs="Arial"/>
          <w:b/>
          <w:i/>
          <w:color w:val="FF0000"/>
          <w:lang w:val="en-GB"/>
        </w:rPr>
        <w:t>Note to tenderers: The tenderer must indicate how they claim points for each preference point system</w:t>
      </w:r>
      <w:r>
        <w:rPr>
          <w:rFonts w:ascii="Arial" w:hAnsi="Arial" w:cs="Arial"/>
          <w:b/>
          <w:i/>
          <w:color w:val="FF0000"/>
          <w:lang w:val="en-GB"/>
        </w:rPr>
        <w:t xml:space="preserve">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435517" w:rsidRPr="00FF43C7" w14:paraId="675A7A43" w14:textId="77777777" w:rsidTr="00435517">
        <w:trPr>
          <w:trHeight w:val="863"/>
        </w:trPr>
        <w:tc>
          <w:tcPr>
            <w:tcW w:w="2694" w:type="dxa"/>
            <w:tcBorders>
              <w:top w:val="nil"/>
            </w:tcBorders>
            <w:shd w:val="clear" w:color="auto" w:fill="AEAAAA"/>
            <w:vAlign w:val="center"/>
          </w:tcPr>
          <w:p w14:paraId="63AC53BB" w14:textId="77777777" w:rsidR="00435517" w:rsidRPr="00FF43C7" w:rsidRDefault="00435517" w:rsidP="00435517">
            <w:pPr>
              <w:kinsoku w:val="0"/>
              <w:overflowPunct w:val="0"/>
              <w:spacing w:before="96"/>
              <w:textAlignment w:val="baseline"/>
              <w:rPr>
                <w:rFonts w:ascii="Arial" w:eastAsia="Times New Roman" w:hAnsi="Arial" w:cs="Arial"/>
                <w:b/>
              </w:rPr>
            </w:pPr>
            <w:r w:rsidRPr="00FF43C7">
              <w:rPr>
                <w:rFonts w:ascii="Arial" w:eastAsia="Times New Roman" w:hAnsi="Arial" w:cs="Arial"/>
                <w:b/>
                <w:kern w:val="24"/>
              </w:rPr>
              <w:t>The specific goals allocated points in terms of this tender</w:t>
            </w:r>
          </w:p>
        </w:tc>
        <w:tc>
          <w:tcPr>
            <w:tcW w:w="2976" w:type="dxa"/>
            <w:shd w:val="clear" w:color="auto" w:fill="C00000"/>
            <w:vAlign w:val="center"/>
          </w:tcPr>
          <w:p w14:paraId="6515129C"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Number of points</w:t>
            </w:r>
          </w:p>
          <w:p w14:paraId="7477D72A"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allocated</w:t>
            </w:r>
          </w:p>
          <w:p w14:paraId="34866710"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(80/20 system)</w:t>
            </w:r>
          </w:p>
          <w:p w14:paraId="232C8D95" w14:textId="77777777" w:rsidR="00435517" w:rsidRPr="00FF43C7" w:rsidRDefault="00435517" w:rsidP="00435517">
            <w:pPr>
              <w:kinsoku w:val="0"/>
              <w:overflowPunct w:val="0"/>
              <w:spacing w:before="96"/>
              <w:jc w:val="center"/>
              <w:textAlignment w:val="baseline"/>
              <w:rPr>
                <w:rFonts w:ascii="Arial" w:eastAsia="Times New Roman" w:hAnsi="Arial" w:cs="Arial"/>
                <w:b/>
              </w:rPr>
            </w:pPr>
            <w:r w:rsidRPr="00FF43C7">
              <w:rPr>
                <w:rFonts w:ascii="Arial" w:eastAsia="Times New Roman" w:hAnsi="Arial" w:cs="Arial"/>
                <w:b/>
              </w:rPr>
              <w:t>(To be completed by the organ of state)</w:t>
            </w:r>
          </w:p>
        </w:tc>
        <w:tc>
          <w:tcPr>
            <w:tcW w:w="3119" w:type="dxa"/>
            <w:shd w:val="clear" w:color="auto" w:fill="F4B083"/>
          </w:tcPr>
          <w:p w14:paraId="7F404C84"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Number of points claimed (80/20 system)</w:t>
            </w:r>
          </w:p>
          <w:p w14:paraId="60C4576A" w14:textId="77777777" w:rsidR="00435517" w:rsidRPr="006B75EB" w:rsidRDefault="00435517" w:rsidP="00435517">
            <w:pPr>
              <w:kinsoku w:val="0"/>
              <w:overflowPunct w:val="0"/>
              <w:spacing w:before="96"/>
              <w:jc w:val="center"/>
              <w:textAlignment w:val="baseline"/>
              <w:rPr>
                <w:rFonts w:ascii="Arial" w:eastAsia="Times New Roman" w:hAnsi="Arial" w:cs="Arial"/>
                <w:b/>
                <w:i/>
                <w:iCs/>
                <w:kern w:val="24"/>
              </w:rPr>
            </w:pPr>
          </w:p>
        </w:tc>
      </w:tr>
      <w:tr w:rsidR="00435517" w:rsidRPr="00FF43C7" w14:paraId="5AA2774F" w14:textId="77777777" w:rsidTr="00435517">
        <w:trPr>
          <w:trHeight w:val="317"/>
        </w:trPr>
        <w:tc>
          <w:tcPr>
            <w:tcW w:w="2694" w:type="dxa"/>
            <w:shd w:val="clear" w:color="auto" w:fill="auto"/>
          </w:tcPr>
          <w:p w14:paraId="151146BE" w14:textId="77777777" w:rsidR="00435517" w:rsidRPr="00FF43C7" w:rsidRDefault="00435517" w:rsidP="00435517">
            <w:pPr>
              <w:kinsoku w:val="0"/>
              <w:overflowPunct w:val="0"/>
              <w:spacing w:before="115" w:line="360" w:lineRule="auto"/>
              <w:textAlignment w:val="baseline"/>
              <w:rPr>
                <w:rFonts w:ascii="Arial" w:eastAsia="Times New Roman" w:hAnsi="Arial" w:cs="Arial"/>
              </w:rPr>
            </w:pPr>
            <w:r w:rsidRPr="00F869CF">
              <w:rPr>
                <w:rFonts w:ascii="Arial" w:eastAsia="Times New Roman" w:hAnsi="Arial" w:cs="Arial"/>
              </w:rPr>
              <w:t>51% Black Owned</w:t>
            </w:r>
            <w:r>
              <w:rPr>
                <w:rFonts w:ascii="Arial" w:eastAsia="Times New Roman" w:hAnsi="Arial" w:cs="Arial"/>
              </w:rPr>
              <w:t xml:space="preserve"> </w:t>
            </w:r>
            <w:r w:rsidRPr="00F869CF">
              <w:rPr>
                <w:rFonts w:ascii="Arial" w:eastAsia="Times New Roman" w:hAnsi="Arial" w:cs="Arial"/>
              </w:rPr>
              <w:t>Suppliers (Section 2(1)(d)(i) of the PPPFA)</w:t>
            </w:r>
          </w:p>
        </w:tc>
        <w:tc>
          <w:tcPr>
            <w:tcW w:w="2976" w:type="dxa"/>
            <w:shd w:val="clear" w:color="auto" w:fill="FFFF00"/>
          </w:tcPr>
          <w:p w14:paraId="52D397CD" w14:textId="77777777" w:rsidR="00435517" w:rsidRPr="00FF43C7" w:rsidRDefault="00435517" w:rsidP="00435517">
            <w:pPr>
              <w:kinsoku w:val="0"/>
              <w:overflowPunct w:val="0"/>
              <w:spacing w:before="115"/>
              <w:jc w:val="center"/>
              <w:textAlignment w:val="baseline"/>
              <w:rPr>
                <w:rFonts w:ascii="Arial" w:eastAsia="Times New Roman" w:hAnsi="Arial" w:cs="Arial"/>
              </w:rPr>
            </w:pPr>
            <w:r>
              <w:rPr>
                <w:rFonts w:ascii="Arial" w:eastAsia="Times New Roman" w:hAnsi="Arial" w:cs="Arial"/>
              </w:rPr>
              <w:t>10</w:t>
            </w:r>
          </w:p>
        </w:tc>
        <w:tc>
          <w:tcPr>
            <w:tcW w:w="3119" w:type="dxa"/>
          </w:tcPr>
          <w:p w14:paraId="1A7376D5" w14:textId="77777777" w:rsidR="00435517" w:rsidRPr="00FF43C7" w:rsidRDefault="00435517" w:rsidP="00435517">
            <w:pPr>
              <w:kinsoku w:val="0"/>
              <w:overflowPunct w:val="0"/>
              <w:spacing w:before="115"/>
              <w:jc w:val="center"/>
              <w:textAlignment w:val="baseline"/>
              <w:rPr>
                <w:rFonts w:ascii="Arial" w:eastAsia="Times New Roman" w:hAnsi="Arial" w:cs="Arial"/>
              </w:rPr>
            </w:pPr>
            <w:r w:rsidRPr="00467D69">
              <w:rPr>
                <w:rFonts w:ascii="Arial" w:eastAsia="Times New Roman" w:hAnsi="Arial" w:cs="Arial"/>
                <w:b/>
                <w:i/>
                <w:iCs/>
              </w:rPr>
              <w:t>(To be completed by the tenderer</w:t>
            </w:r>
            <w:r>
              <w:rPr>
                <w:rFonts w:ascii="Arial" w:eastAsia="Times New Roman" w:hAnsi="Arial" w:cs="Arial"/>
                <w:b/>
                <w:i/>
                <w:iCs/>
              </w:rPr>
              <w:t xml:space="preserve"> in SBD 6.1 attached</w:t>
            </w:r>
            <w:r w:rsidRPr="00467D69">
              <w:rPr>
                <w:rFonts w:ascii="Arial" w:eastAsia="Times New Roman" w:hAnsi="Arial" w:cs="Arial"/>
                <w:b/>
                <w:i/>
                <w:iCs/>
              </w:rPr>
              <w:t>)</w:t>
            </w:r>
          </w:p>
        </w:tc>
      </w:tr>
      <w:tr w:rsidR="00435517" w:rsidRPr="00FF43C7" w14:paraId="259A1930" w14:textId="77777777" w:rsidTr="00435517">
        <w:trPr>
          <w:trHeight w:val="317"/>
        </w:trPr>
        <w:tc>
          <w:tcPr>
            <w:tcW w:w="2694" w:type="dxa"/>
            <w:shd w:val="clear" w:color="auto" w:fill="auto"/>
          </w:tcPr>
          <w:p w14:paraId="25C7F8CD" w14:textId="77777777" w:rsidR="00435517" w:rsidRPr="00FF43C7" w:rsidRDefault="00435517" w:rsidP="00435517">
            <w:pPr>
              <w:kinsoku w:val="0"/>
              <w:overflowPunct w:val="0"/>
              <w:spacing w:before="115"/>
              <w:textAlignment w:val="baseline"/>
              <w:rPr>
                <w:rFonts w:ascii="Arial" w:eastAsia="Times New Roman" w:hAnsi="Arial" w:cs="Arial"/>
              </w:rPr>
            </w:pPr>
            <w:r w:rsidRPr="00F869CF">
              <w:rPr>
                <w:rFonts w:ascii="Arial" w:eastAsia="Times New Roman" w:hAnsi="Arial" w:cs="Arial"/>
              </w:rPr>
              <w:t>30% Black Woman Owned Suppliers. (Section 2(1)(d)(i) of the PPPFA)</w:t>
            </w:r>
          </w:p>
        </w:tc>
        <w:tc>
          <w:tcPr>
            <w:tcW w:w="2976" w:type="dxa"/>
            <w:shd w:val="clear" w:color="auto" w:fill="FFFF00"/>
          </w:tcPr>
          <w:p w14:paraId="03A0A7EB" w14:textId="77777777" w:rsidR="00435517" w:rsidRPr="00FF43C7" w:rsidRDefault="00435517" w:rsidP="00435517">
            <w:pPr>
              <w:kinsoku w:val="0"/>
              <w:overflowPunct w:val="0"/>
              <w:spacing w:before="115"/>
              <w:jc w:val="center"/>
              <w:textAlignment w:val="baseline"/>
              <w:rPr>
                <w:rFonts w:ascii="Arial" w:eastAsia="Times New Roman" w:hAnsi="Arial" w:cs="Arial"/>
              </w:rPr>
            </w:pPr>
            <w:r>
              <w:rPr>
                <w:rFonts w:ascii="Arial" w:eastAsia="Times New Roman" w:hAnsi="Arial" w:cs="Arial"/>
              </w:rPr>
              <w:t>10</w:t>
            </w:r>
          </w:p>
        </w:tc>
        <w:tc>
          <w:tcPr>
            <w:tcW w:w="3119" w:type="dxa"/>
          </w:tcPr>
          <w:p w14:paraId="455694DF" w14:textId="77777777" w:rsidR="00435517" w:rsidRPr="00FF43C7" w:rsidRDefault="00435517" w:rsidP="00435517">
            <w:pPr>
              <w:kinsoku w:val="0"/>
              <w:overflowPunct w:val="0"/>
              <w:spacing w:before="115"/>
              <w:jc w:val="center"/>
              <w:textAlignment w:val="baseline"/>
              <w:rPr>
                <w:rFonts w:ascii="Arial" w:eastAsia="Times New Roman" w:hAnsi="Arial" w:cs="Arial"/>
              </w:rPr>
            </w:pPr>
            <w:r w:rsidRPr="00467D69">
              <w:rPr>
                <w:rFonts w:ascii="Arial" w:eastAsia="Times New Roman" w:hAnsi="Arial" w:cs="Arial"/>
                <w:b/>
                <w:i/>
                <w:iCs/>
              </w:rPr>
              <w:t>(To be completed by the tenderer in SBD 6.1 attached)</w:t>
            </w:r>
          </w:p>
        </w:tc>
      </w:tr>
    </w:tbl>
    <w:p w14:paraId="23C508AD" w14:textId="77777777" w:rsidR="00435517" w:rsidRPr="006B75EB" w:rsidRDefault="00435517" w:rsidP="00435517">
      <w:pPr>
        <w:autoSpaceDE w:val="0"/>
        <w:autoSpaceDN w:val="0"/>
        <w:adjustRightInd w:val="0"/>
        <w:spacing w:line="360" w:lineRule="auto"/>
        <w:jc w:val="both"/>
        <w:rPr>
          <w:rFonts w:ascii="Arial" w:hAnsi="Arial" w:cs="Arial"/>
          <w:lang w:val="en-GB"/>
        </w:rPr>
      </w:pPr>
    </w:p>
    <w:p w14:paraId="58EA9E34" w14:textId="66055C72" w:rsidR="00435517" w:rsidRPr="006B75EB" w:rsidRDefault="00435517" w:rsidP="00435517">
      <w:pPr>
        <w:spacing w:line="360" w:lineRule="auto"/>
        <w:jc w:val="both"/>
        <w:rPr>
          <w:rFonts w:ascii="Arial" w:eastAsia="Times New Roman" w:hAnsi="Arial" w:cs="Arial"/>
        </w:rPr>
      </w:pPr>
      <w:r>
        <w:rPr>
          <w:rFonts w:ascii="Arial" w:eastAsia="Times New Roman" w:hAnsi="Arial" w:cs="Arial"/>
        </w:rPr>
        <w:t>This RF</w:t>
      </w:r>
      <w:r w:rsidR="00E077E1">
        <w:rPr>
          <w:rFonts w:ascii="Arial" w:eastAsia="Times New Roman" w:hAnsi="Arial" w:cs="Arial"/>
        </w:rPr>
        <w:t>P</w:t>
      </w:r>
      <w:r>
        <w:rPr>
          <w:rFonts w:ascii="Arial" w:eastAsia="Times New Roman" w:hAnsi="Arial" w:cs="Arial"/>
        </w:rPr>
        <w:t xml:space="preserve"> will be evaluated according to the above on ATNS specific goals</w:t>
      </w:r>
      <w:r w:rsidRPr="006B75EB">
        <w:rPr>
          <w:rFonts w:ascii="Arial" w:eastAsia="Times New Roman" w:hAnsi="Arial" w:cs="Arial"/>
        </w:rPr>
        <w:t>.</w:t>
      </w:r>
      <w:r>
        <w:rPr>
          <w:rFonts w:ascii="Arial" w:eastAsia="Times New Roman" w:hAnsi="Arial" w:cs="Arial"/>
        </w:rPr>
        <w:t xml:space="preserve"> Failure to submit supporting documents may result to a bidder being allocated zero (0) points. Bidders are required to claim ATNS specific goals in the provided </w:t>
      </w:r>
      <w:r w:rsidRPr="006B75EB">
        <w:rPr>
          <w:rFonts w:ascii="Arial" w:eastAsia="Times New Roman" w:hAnsi="Arial" w:cs="Arial"/>
          <w:b/>
          <w:bCs/>
        </w:rPr>
        <w:t>SBD 6.1</w:t>
      </w:r>
      <w:r>
        <w:rPr>
          <w:rFonts w:ascii="Arial" w:eastAsia="Times New Roman" w:hAnsi="Arial" w:cs="Arial"/>
        </w:rPr>
        <w:t xml:space="preserve"> attached.</w:t>
      </w:r>
    </w:p>
    <w:p w14:paraId="119BA3D6" w14:textId="1B9F7C93" w:rsidR="00404B1E" w:rsidRDefault="00404B1E" w:rsidP="00462375">
      <w:pPr>
        <w:pStyle w:val="Heading4"/>
        <w:numPr>
          <w:ilvl w:val="0"/>
          <w:numId w:val="0"/>
        </w:numPr>
        <w:spacing w:line="360" w:lineRule="auto"/>
        <w:ind w:left="1080"/>
        <w:jc w:val="both"/>
        <w:rPr>
          <w:rFonts w:ascii="Arial" w:hAnsi="Arial"/>
          <w:szCs w:val="22"/>
        </w:rPr>
      </w:pPr>
    </w:p>
    <w:p w14:paraId="1A41F95E" w14:textId="77777777" w:rsidR="00691F7B" w:rsidRPr="00462375" w:rsidRDefault="00691F7B" w:rsidP="00462375">
      <w:pPr>
        <w:spacing w:line="360" w:lineRule="auto"/>
        <w:jc w:val="both"/>
        <w:rPr>
          <w:rFonts w:ascii="Arial" w:hAnsi="Arial" w:cs="Arial"/>
          <w:lang w:val="en-AU"/>
        </w:rPr>
        <w:sectPr w:rsidR="00691F7B" w:rsidRPr="00462375" w:rsidSect="005F5359">
          <w:headerReference w:type="default" r:id="rId25"/>
          <w:footerReference w:type="default" r:id="rId26"/>
          <w:pgSz w:w="11906" w:h="16838" w:code="9"/>
          <w:pgMar w:top="1418" w:right="1531" w:bottom="1418" w:left="1418" w:header="709" w:footer="709" w:gutter="0"/>
          <w:cols w:space="708"/>
          <w:docGrid w:linePitch="360"/>
        </w:sectPr>
      </w:pPr>
    </w:p>
    <w:p w14:paraId="4DD17B36" w14:textId="4C55640C" w:rsidR="002D153C" w:rsidRPr="00CA2B2C" w:rsidRDefault="002D153C" w:rsidP="002D153C">
      <w:pPr>
        <w:spacing w:line="360" w:lineRule="auto"/>
        <w:jc w:val="both"/>
        <w:rPr>
          <w:rFonts w:ascii="Arial" w:eastAsia="Cambria" w:hAnsi="Arial" w:cs="Arial"/>
          <w:b/>
        </w:rPr>
      </w:pPr>
      <w:r w:rsidRPr="00CA2B2C">
        <w:rPr>
          <w:rFonts w:ascii="Arial" w:eastAsia="Cambria" w:hAnsi="Arial" w:cs="Arial"/>
          <w:b/>
        </w:rPr>
        <w:lastRenderedPageBreak/>
        <w:t>PRICING SCHEDULE (All Prices must be VAT Inclusive).</w:t>
      </w:r>
    </w:p>
    <w:p w14:paraId="32435678" w14:textId="02EC03CB" w:rsidR="001C3BF8" w:rsidRPr="001C3BF8" w:rsidRDefault="002D153C" w:rsidP="001C3BF8">
      <w:pPr>
        <w:spacing w:line="360" w:lineRule="auto"/>
        <w:contextualSpacing/>
        <w:jc w:val="both"/>
        <w:rPr>
          <w:rFonts w:ascii="Arial" w:eastAsia="Cambria" w:hAnsi="Arial" w:cs="Arial"/>
          <w:b/>
        </w:rPr>
      </w:pPr>
      <w:r w:rsidRPr="00CA2B2C">
        <w:rPr>
          <w:rFonts w:ascii="Arial" w:eastAsia="Cambria" w:hAnsi="Arial" w:cs="Arial"/>
          <w:b/>
        </w:rPr>
        <w:t xml:space="preserve">NB: Suppliers to submit quotations using their company letter head with the below pricing structure. </w:t>
      </w:r>
    </w:p>
    <w:p w14:paraId="41DAFBE9" w14:textId="1E95FFFF" w:rsidR="00BD7971" w:rsidRDefault="00BD7971" w:rsidP="00462375">
      <w:pPr>
        <w:spacing w:line="360" w:lineRule="auto"/>
        <w:jc w:val="both"/>
        <w:rPr>
          <w:rFonts w:ascii="Arial" w:hAnsi="Arial" w:cs="Arial"/>
          <w:lang w:val="en-AU"/>
        </w:rPr>
      </w:pP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2"/>
        <w:gridCol w:w="1276"/>
        <w:gridCol w:w="2552"/>
        <w:gridCol w:w="1417"/>
        <w:gridCol w:w="1985"/>
      </w:tblGrid>
      <w:tr w:rsidR="00984D44" w:rsidRPr="00116557" w14:paraId="386F9C0D" w14:textId="77777777" w:rsidTr="007855F2">
        <w:trPr>
          <w:trHeight w:val="288"/>
        </w:trPr>
        <w:tc>
          <w:tcPr>
            <w:tcW w:w="3261" w:type="dxa"/>
            <w:shd w:val="clear" w:color="auto" w:fill="auto"/>
            <w:noWrap/>
            <w:vAlign w:val="bottom"/>
            <w:hideMark/>
          </w:tcPr>
          <w:p w14:paraId="5ECA89B3" w14:textId="77777777" w:rsidR="00984D44" w:rsidRPr="00B37EA9" w:rsidRDefault="00984D44" w:rsidP="00872D27">
            <w:pPr>
              <w:rPr>
                <w:b/>
                <w:bCs/>
                <w:color w:val="000000"/>
                <w:lang w:eastAsia="en-ZA"/>
              </w:rPr>
            </w:pPr>
            <w:r w:rsidRPr="00B37EA9">
              <w:rPr>
                <w:b/>
                <w:bCs/>
                <w:color w:val="000000"/>
                <w:lang w:eastAsia="en-ZA"/>
              </w:rPr>
              <w:t>Requirement</w:t>
            </w:r>
          </w:p>
        </w:tc>
        <w:tc>
          <w:tcPr>
            <w:tcW w:w="1842" w:type="dxa"/>
            <w:shd w:val="clear" w:color="auto" w:fill="auto"/>
            <w:noWrap/>
            <w:vAlign w:val="bottom"/>
            <w:hideMark/>
          </w:tcPr>
          <w:p w14:paraId="1B117A69" w14:textId="77777777" w:rsidR="00984D44" w:rsidRPr="00B37EA9" w:rsidRDefault="00984D44" w:rsidP="00872D27">
            <w:pPr>
              <w:rPr>
                <w:b/>
                <w:bCs/>
                <w:color w:val="000000"/>
                <w:lang w:eastAsia="en-ZA"/>
              </w:rPr>
            </w:pPr>
            <w:r w:rsidRPr="00B37EA9">
              <w:rPr>
                <w:b/>
                <w:bCs/>
                <w:color w:val="000000"/>
                <w:lang w:eastAsia="en-ZA"/>
              </w:rPr>
              <w:t xml:space="preserve">Once-off cost including </w:t>
            </w:r>
            <w:proofErr w:type="gramStart"/>
            <w:r w:rsidRPr="00B37EA9">
              <w:rPr>
                <w:b/>
                <w:bCs/>
                <w:color w:val="000000"/>
                <w:lang w:eastAsia="en-ZA"/>
              </w:rPr>
              <w:t>VAT</w:t>
            </w:r>
            <w:proofErr w:type="gramEnd"/>
          </w:p>
          <w:p w14:paraId="0891D495" w14:textId="77777777" w:rsidR="00984D44" w:rsidRPr="00B37EA9" w:rsidRDefault="00984D44" w:rsidP="00872D27">
            <w:pPr>
              <w:rPr>
                <w:b/>
                <w:bCs/>
                <w:color w:val="000000"/>
                <w:lang w:eastAsia="en-ZA"/>
              </w:rPr>
            </w:pPr>
            <w:r w:rsidRPr="00B37EA9">
              <w:rPr>
                <w:b/>
                <w:bCs/>
                <w:color w:val="000000"/>
                <w:lang w:eastAsia="en-ZA"/>
              </w:rPr>
              <w:t>(Year 1)</w:t>
            </w:r>
          </w:p>
        </w:tc>
        <w:tc>
          <w:tcPr>
            <w:tcW w:w="7230" w:type="dxa"/>
            <w:gridSpan w:val="4"/>
            <w:shd w:val="clear" w:color="auto" w:fill="auto"/>
            <w:noWrap/>
            <w:vAlign w:val="bottom"/>
            <w:hideMark/>
          </w:tcPr>
          <w:p w14:paraId="5D9501B6" w14:textId="77777777" w:rsidR="00984D44" w:rsidRPr="00116557" w:rsidRDefault="00984D44" w:rsidP="00872D27">
            <w:pPr>
              <w:rPr>
                <w:b/>
                <w:bCs/>
                <w:color w:val="000000"/>
                <w:lang w:eastAsia="en-ZA"/>
              </w:rPr>
            </w:pPr>
            <w:r>
              <w:rPr>
                <w:b/>
                <w:bCs/>
                <w:color w:val="000000"/>
                <w:lang w:eastAsia="en-ZA"/>
              </w:rPr>
              <w:t>3 Years</w:t>
            </w:r>
            <w:r w:rsidRPr="00116557">
              <w:rPr>
                <w:b/>
                <w:bCs/>
                <w:color w:val="000000"/>
                <w:lang w:eastAsia="en-ZA"/>
              </w:rPr>
              <w:t xml:space="preserve"> including VAT. Include annual price escalation and foreign exchange variations, if any.</w:t>
            </w:r>
          </w:p>
        </w:tc>
      </w:tr>
      <w:tr w:rsidR="00984D44" w:rsidRPr="00116557" w14:paraId="488E5B97" w14:textId="77777777" w:rsidTr="007855F2">
        <w:trPr>
          <w:trHeight w:val="288"/>
        </w:trPr>
        <w:tc>
          <w:tcPr>
            <w:tcW w:w="3261" w:type="dxa"/>
            <w:shd w:val="clear" w:color="auto" w:fill="auto"/>
            <w:noWrap/>
            <w:vAlign w:val="bottom"/>
          </w:tcPr>
          <w:p w14:paraId="2CC27F02" w14:textId="77777777" w:rsidR="00984D44" w:rsidRPr="00B37EA9" w:rsidRDefault="00984D44" w:rsidP="00872D27">
            <w:pPr>
              <w:rPr>
                <w:b/>
                <w:bCs/>
                <w:color w:val="000000"/>
                <w:lang w:eastAsia="en-ZA"/>
              </w:rPr>
            </w:pPr>
          </w:p>
        </w:tc>
        <w:tc>
          <w:tcPr>
            <w:tcW w:w="1842" w:type="dxa"/>
            <w:shd w:val="clear" w:color="auto" w:fill="auto"/>
            <w:noWrap/>
            <w:vAlign w:val="bottom"/>
          </w:tcPr>
          <w:p w14:paraId="3C8F32DD" w14:textId="77777777" w:rsidR="00984D44" w:rsidRPr="00B37EA9" w:rsidRDefault="00984D44" w:rsidP="00872D27">
            <w:pPr>
              <w:jc w:val="center"/>
              <w:rPr>
                <w:b/>
                <w:bCs/>
                <w:color w:val="000000"/>
                <w:lang w:eastAsia="en-ZA"/>
              </w:rPr>
            </w:pPr>
            <w:r w:rsidRPr="00116557">
              <w:rPr>
                <w:b/>
                <w:bCs/>
                <w:color w:val="000000"/>
                <w:lang w:eastAsia="en-ZA"/>
              </w:rPr>
              <w:t>Year 1</w:t>
            </w:r>
          </w:p>
        </w:tc>
        <w:tc>
          <w:tcPr>
            <w:tcW w:w="1276" w:type="dxa"/>
            <w:shd w:val="clear" w:color="auto" w:fill="auto"/>
            <w:noWrap/>
            <w:vAlign w:val="bottom"/>
          </w:tcPr>
          <w:p w14:paraId="5C9F1888" w14:textId="77777777" w:rsidR="00984D44" w:rsidRPr="00116557" w:rsidRDefault="00984D44" w:rsidP="00872D27">
            <w:pPr>
              <w:jc w:val="center"/>
              <w:rPr>
                <w:b/>
                <w:bCs/>
                <w:color w:val="000000"/>
                <w:lang w:eastAsia="en-ZA"/>
              </w:rPr>
            </w:pPr>
            <w:r w:rsidRPr="00116557">
              <w:rPr>
                <w:b/>
                <w:bCs/>
                <w:color w:val="000000"/>
                <w:lang w:eastAsia="en-ZA"/>
              </w:rPr>
              <w:t>Year 2</w:t>
            </w:r>
          </w:p>
        </w:tc>
        <w:tc>
          <w:tcPr>
            <w:tcW w:w="2552" w:type="dxa"/>
          </w:tcPr>
          <w:p w14:paraId="5E7D07D9" w14:textId="77777777" w:rsidR="00984D44" w:rsidRPr="00116557" w:rsidRDefault="00984D44" w:rsidP="00872D27">
            <w:pPr>
              <w:jc w:val="center"/>
              <w:rPr>
                <w:b/>
                <w:bCs/>
                <w:color w:val="000000"/>
                <w:lang w:eastAsia="en-ZA"/>
              </w:rPr>
            </w:pPr>
            <w:r w:rsidRPr="00116557">
              <w:rPr>
                <w:b/>
                <w:bCs/>
                <w:color w:val="000000"/>
                <w:lang w:eastAsia="en-ZA"/>
              </w:rPr>
              <w:t>Year 3</w:t>
            </w:r>
          </w:p>
        </w:tc>
        <w:tc>
          <w:tcPr>
            <w:tcW w:w="1417" w:type="dxa"/>
          </w:tcPr>
          <w:p w14:paraId="7DA305FE" w14:textId="77777777" w:rsidR="00984D44" w:rsidRPr="00116557" w:rsidRDefault="00984D44" w:rsidP="00872D27">
            <w:pPr>
              <w:jc w:val="center"/>
              <w:rPr>
                <w:b/>
                <w:bCs/>
                <w:color w:val="000000"/>
                <w:lang w:eastAsia="en-ZA"/>
              </w:rPr>
            </w:pPr>
          </w:p>
        </w:tc>
        <w:tc>
          <w:tcPr>
            <w:tcW w:w="1985" w:type="dxa"/>
          </w:tcPr>
          <w:p w14:paraId="7229CC45" w14:textId="77777777" w:rsidR="00984D44" w:rsidRPr="00116557" w:rsidRDefault="00984D44" w:rsidP="00872D27">
            <w:pPr>
              <w:jc w:val="center"/>
              <w:rPr>
                <w:b/>
                <w:bCs/>
                <w:color w:val="000000"/>
                <w:lang w:eastAsia="en-ZA"/>
              </w:rPr>
            </w:pPr>
          </w:p>
        </w:tc>
      </w:tr>
      <w:tr w:rsidR="00984D44" w:rsidRPr="00116557" w14:paraId="466D3985" w14:textId="77777777" w:rsidTr="007855F2">
        <w:trPr>
          <w:trHeight w:val="288"/>
        </w:trPr>
        <w:tc>
          <w:tcPr>
            <w:tcW w:w="3261" w:type="dxa"/>
            <w:shd w:val="clear" w:color="auto" w:fill="auto"/>
            <w:noWrap/>
            <w:vAlign w:val="bottom"/>
          </w:tcPr>
          <w:p w14:paraId="185C98AF" w14:textId="77777777" w:rsidR="00984D44" w:rsidRPr="00B37EA9" w:rsidRDefault="00984D44" w:rsidP="00872D27">
            <w:pPr>
              <w:spacing w:line="360" w:lineRule="auto"/>
              <w:rPr>
                <w:bCs/>
                <w:color w:val="000000"/>
                <w:lang w:eastAsia="en-ZA"/>
              </w:rPr>
            </w:pPr>
            <w:r>
              <w:rPr>
                <w:bCs/>
                <w:color w:val="000000"/>
                <w:lang w:eastAsia="en-ZA"/>
              </w:rPr>
              <w:t>DR consultation per hour</w:t>
            </w:r>
          </w:p>
        </w:tc>
        <w:tc>
          <w:tcPr>
            <w:tcW w:w="1842" w:type="dxa"/>
            <w:shd w:val="clear" w:color="auto" w:fill="auto"/>
            <w:noWrap/>
            <w:vAlign w:val="bottom"/>
          </w:tcPr>
          <w:p w14:paraId="335A2979" w14:textId="77777777" w:rsidR="00984D44" w:rsidRPr="00B37EA9" w:rsidRDefault="00984D44" w:rsidP="00872D27">
            <w:pPr>
              <w:rPr>
                <w:color w:val="000000"/>
                <w:lang w:eastAsia="en-ZA"/>
              </w:rPr>
            </w:pPr>
          </w:p>
        </w:tc>
        <w:tc>
          <w:tcPr>
            <w:tcW w:w="1276" w:type="dxa"/>
            <w:shd w:val="clear" w:color="auto" w:fill="auto"/>
            <w:noWrap/>
            <w:vAlign w:val="bottom"/>
          </w:tcPr>
          <w:p w14:paraId="24F5CDC4" w14:textId="77777777" w:rsidR="00984D44" w:rsidRPr="00116557" w:rsidRDefault="00984D44" w:rsidP="00872D27">
            <w:pPr>
              <w:rPr>
                <w:color w:val="000000"/>
                <w:lang w:eastAsia="en-ZA"/>
              </w:rPr>
            </w:pPr>
          </w:p>
        </w:tc>
        <w:tc>
          <w:tcPr>
            <w:tcW w:w="2552" w:type="dxa"/>
          </w:tcPr>
          <w:p w14:paraId="04E3A4A2" w14:textId="77777777" w:rsidR="00984D44" w:rsidRPr="00116557" w:rsidRDefault="00984D44" w:rsidP="00872D27">
            <w:pPr>
              <w:rPr>
                <w:color w:val="000000"/>
                <w:lang w:eastAsia="en-ZA"/>
              </w:rPr>
            </w:pPr>
          </w:p>
        </w:tc>
        <w:tc>
          <w:tcPr>
            <w:tcW w:w="1417" w:type="dxa"/>
          </w:tcPr>
          <w:p w14:paraId="2C2F98D2" w14:textId="77777777" w:rsidR="00984D44" w:rsidRPr="00116557" w:rsidRDefault="00984D44" w:rsidP="00872D27">
            <w:pPr>
              <w:rPr>
                <w:color w:val="000000"/>
                <w:lang w:eastAsia="en-ZA"/>
              </w:rPr>
            </w:pPr>
          </w:p>
        </w:tc>
        <w:tc>
          <w:tcPr>
            <w:tcW w:w="1985" w:type="dxa"/>
          </w:tcPr>
          <w:p w14:paraId="39066C15" w14:textId="77777777" w:rsidR="00984D44" w:rsidRPr="00116557" w:rsidRDefault="00984D44" w:rsidP="00872D27">
            <w:pPr>
              <w:rPr>
                <w:color w:val="000000"/>
                <w:lang w:eastAsia="en-ZA"/>
              </w:rPr>
            </w:pPr>
          </w:p>
        </w:tc>
      </w:tr>
      <w:tr w:rsidR="00984D44" w:rsidRPr="00116557" w14:paraId="0AEC8CE6" w14:textId="77777777" w:rsidTr="007855F2">
        <w:trPr>
          <w:trHeight w:val="1403"/>
        </w:trPr>
        <w:tc>
          <w:tcPr>
            <w:tcW w:w="3261" w:type="dxa"/>
            <w:shd w:val="clear" w:color="auto" w:fill="auto"/>
            <w:noWrap/>
            <w:vAlign w:val="bottom"/>
          </w:tcPr>
          <w:p w14:paraId="67447FA0" w14:textId="77777777" w:rsidR="00984D44" w:rsidRPr="00B5224C" w:rsidRDefault="00984D44" w:rsidP="00872D27">
            <w:pPr>
              <w:rPr>
                <w:bCs/>
                <w:color w:val="000000"/>
                <w:lang w:eastAsia="en-ZA"/>
              </w:rPr>
            </w:pPr>
            <w:r w:rsidRPr="00B37EA9">
              <w:rPr>
                <w:bCs/>
                <w:color w:val="000000"/>
                <w:lang w:eastAsia="en-ZA"/>
              </w:rPr>
              <w:t>Training Co</w:t>
            </w:r>
            <w:r w:rsidRPr="00B5224C">
              <w:rPr>
                <w:bCs/>
                <w:color w:val="000000"/>
                <w:lang w:eastAsia="en-ZA"/>
              </w:rPr>
              <w:t>st:</w:t>
            </w:r>
          </w:p>
          <w:p w14:paraId="49E114EF" w14:textId="77777777" w:rsidR="00984D44" w:rsidRPr="00B5224C" w:rsidRDefault="00984D44">
            <w:pPr>
              <w:pStyle w:val="ListParagraph"/>
              <w:keepNext/>
              <w:numPr>
                <w:ilvl w:val="0"/>
                <w:numId w:val="47"/>
              </w:numPr>
              <w:spacing w:after="0" w:line="240" w:lineRule="auto"/>
              <w:contextualSpacing w:val="0"/>
              <w:jc w:val="both"/>
              <w:rPr>
                <w:rFonts w:cs="Arial"/>
                <w:bCs/>
                <w:color w:val="000000"/>
                <w:lang w:eastAsia="en-ZA"/>
              </w:rPr>
            </w:pPr>
            <w:r w:rsidRPr="00B5224C">
              <w:rPr>
                <w:rFonts w:cs="Arial"/>
                <w:bCs/>
                <w:color w:val="000000"/>
                <w:lang w:eastAsia="en-ZA"/>
              </w:rPr>
              <w:t>Training of Users:</w:t>
            </w:r>
          </w:p>
          <w:p w14:paraId="5AECFFAC" w14:textId="77777777" w:rsidR="00984D44" w:rsidRPr="00B5224C" w:rsidRDefault="00984D44" w:rsidP="00872D27">
            <w:pPr>
              <w:spacing w:line="360" w:lineRule="auto"/>
              <w:rPr>
                <w:bCs/>
                <w:color w:val="000000"/>
                <w:lang w:eastAsia="en-ZA"/>
              </w:rPr>
            </w:pPr>
            <w:r>
              <w:rPr>
                <w:bCs/>
                <w:color w:val="000000"/>
                <w:lang w:eastAsia="en-ZA"/>
              </w:rPr>
              <w:t xml:space="preserve">            </w:t>
            </w:r>
            <w:r w:rsidRPr="00B5224C">
              <w:rPr>
                <w:bCs/>
                <w:color w:val="000000"/>
                <w:lang w:eastAsia="en-ZA"/>
              </w:rPr>
              <w:t>X7 Users</w:t>
            </w:r>
          </w:p>
          <w:p w14:paraId="51194412" w14:textId="77777777" w:rsidR="00984D44" w:rsidRPr="00407550" w:rsidRDefault="00984D44">
            <w:pPr>
              <w:pStyle w:val="ListParagraph"/>
              <w:keepNext/>
              <w:numPr>
                <w:ilvl w:val="0"/>
                <w:numId w:val="47"/>
              </w:numPr>
              <w:spacing w:after="0" w:line="240" w:lineRule="auto"/>
              <w:contextualSpacing w:val="0"/>
              <w:jc w:val="both"/>
              <w:rPr>
                <w:rFonts w:cs="Arial"/>
                <w:bCs/>
                <w:color w:val="000000"/>
                <w:lang w:eastAsia="en-ZA"/>
              </w:rPr>
            </w:pPr>
            <w:r w:rsidRPr="00B5224C">
              <w:rPr>
                <w:rFonts w:cs="Arial"/>
                <w:bCs/>
                <w:color w:val="000000"/>
                <w:lang w:eastAsia="en-ZA"/>
              </w:rPr>
              <w:t>Training to include User Manuals</w:t>
            </w:r>
          </w:p>
        </w:tc>
        <w:tc>
          <w:tcPr>
            <w:tcW w:w="1842" w:type="dxa"/>
            <w:shd w:val="clear" w:color="auto" w:fill="auto"/>
            <w:noWrap/>
            <w:vAlign w:val="bottom"/>
          </w:tcPr>
          <w:p w14:paraId="51555788" w14:textId="77777777" w:rsidR="00984D44" w:rsidRPr="00B37EA9" w:rsidRDefault="00984D44" w:rsidP="00872D27">
            <w:pPr>
              <w:rPr>
                <w:color w:val="000000"/>
                <w:lang w:eastAsia="en-ZA"/>
              </w:rPr>
            </w:pPr>
          </w:p>
        </w:tc>
        <w:tc>
          <w:tcPr>
            <w:tcW w:w="1276" w:type="dxa"/>
            <w:shd w:val="clear" w:color="auto" w:fill="auto"/>
            <w:noWrap/>
            <w:vAlign w:val="bottom"/>
          </w:tcPr>
          <w:p w14:paraId="520BD2F3" w14:textId="77777777" w:rsidR="00984D44" w:rsidRPr="00116557" w:rsidRDefault="00984D44" w:rsidP="00872D27">
            <w:pPr>
              <w:rPr>
                <w:color w:val="000000"/>
                <w:lang w:eastAsia="en-ZA"/>
              </w:rPr>
            </w:pPr>
          </w:p>
        </w:tc>
        <w:tc>
          <w:tcPr>
            <w:tcW w:w="2552" w:type="dxa"/>
          </w:tcPr>
          <w:p w14:paraId="2AA88640" w14:textId="77777777" w:rsidR="00984D44" w:rsidRPr="00116557" w:rsidRDefault="00984D44" w:rsidP="00872D27">
            <w:pPr>
              <w:rPr>
                <w:color w:val="000000"/>
                <w:lang w:eastAsia="en-ZA"/>
              </w:rPr>
            </w:pPr>
          </w:p>
        </w:tc>
        <w:tc>
          <w:tcPr>
            <w:tcW w:w="1417" w:type="dxa"/>
          </w:tcPr>
          <w:p w14:paraId="1E331427" w14:textId="77777777" w:rsidR="00984D44" w:rsidRPr="00116557" w:rsidRDefault="00984D44" w:rsidP="00872D27">
            <w:pPr>
              <w:rPr>
                <w:color w:val="000000"/>
                <w:lang w:eastAsia="en-ZA"/>
              </w:rPr>
            </w:pPr>
          </w:p>
        </w:tc>
        <w:tc>
          <w:tcPr>
            <w:tcW w:w="1985" w:type="dxa"/>
          </w:tcPr>
          <w:p w14:paraId="2898D9E9" w14:textId="77777777" w:rsidR="00984D44" w:rsidRPr="00116557" w:rsidRDefault="00984D44" w:rsidP="00872D27">
            <w:pPr>
              <w:rPr>
                <w:color w:val="000000"/>
                <w:lang w:eastAsia="en-ZA"/>
              </w:rPr>
            </w:pPr>
          </w:p>
        </w:tc>
      </w:tr>
      <w:tr w:rsidR="00984D44" w:rsidRPr="00116557" w14:paraId="4170AB8E" w14:textId="77777777" w:rsidTr="007855F2">
        <w:trPr>
          <w:trHeight w:val="288"/>
        </w:trPr>
        <w:tc>
          <w:tcPr>
            <w:tcW w:w="5103" w:type="dxa"/>
            <w:gridSpan w:val="2"/>
            <w:shd w:val="clear" w:color="auto" w:fill="auto"/>
            <w:noWrap/>
            <w:vAlign w:val="bottom"/>
          </w:tcPr>
          <w:p w14:paraId="2FE61172" w14:textId="77777777" w:rsidR="00984D44" w:rsidRPr="00B37EA9" w:rsidRDefault="00984D44" w:rsidP="00872D27">
            <w:pPr>
              <w:rPr>
                <w:color w:val="000000"/>
                <w:lang w:eastAsia="en-ZA"/>
              </w:rPr>
            </w:pPr>
            <w:r w:rsidRPr="00B37EA9">
              <w:rPr>
                <w:b/>
                <w:bCs/>
                <w:color w:val="000000"/>
                <w:lang w:eastAsia="en-ZA"/>
              </w:rPr>
              <w:t xml:space="preserve">Total Cost for a period of </w:t>
            </w:r>
            <w:r>
              <w:rPr>
                <w:b/>
                <w:bCs/>
                <w:color w:val="000000"/>
                <w:lang w:eastAsia="en-ZA"/>
              </w:rPr>
              <w:t xml:space="preserve">3 </w:t>
            </w:r>
            <w:r w:rsidRPr="00B37EA9">
              <w:rPr>
                <w:b/>
                <w:bCs/>
                <w:color w:val="000000"/>
                <w:lang w:eastAsia="en-ZA"/>
              </w:rPr>
              <w:t>years</w:t>
            </w:r>
            <w:r>
              <w:rPr>
                <w:b/>
                <w:bCs/>
                <w:color w:val="000000"/>
                <w:lang w:eastAsia="en-ZA"/>
              </w:rPr>
              <w:t xml:space="preserve"> Including VAT</w:t>
            </w:r>
          </w:p>
        </w:tc>
        <w:tc>
          <w:tcPr>
            <w:tcW w:w="1276" w:type="dxa"/>
            <w:shd w:val="clear" w:color="auto" w:fill="auto"/>
            <w:noWrap/>
            <w:vAlign w:val="bottom"/>
          </w:tcPr>
          <w:p w14:paraId="28381D9B" w14:textId="77777777" w:rsidR="00984D44" w:rsidRPr="00116557" w:rsidRDefault="00984D44" w:rsidP="00872D27">
            <w:pPr>
              <w:rPr>
                <w:color w:val="000000"/>
                <w:lang w:eastAsia="en-ZA"/>
              </w:rPr>
            </w:pPr>
          </w:p>
        </w:tc>
        <w:tc>
          <w:tcPr>
            <w:tcW w:w="2552" w:type="dxa"/>
          </w:tcPr>
          <w:p w14:paraId="0BD478F6" w14:textId="77777777" w:rsidR="00984D44" w:rsidRPr="00116557" w:rsidRDefault="00984D44" w:rsidP="00872D27">
            <w:pPr>
              <w:rPr>
                <w:color w:val="000000"/>
                <w:lang w:eastAsia="en-ZA"/>
              </w:rPr>
            </w:pPr>
          </w:p>
        </w:tc>
        <w:tc>
          <w:tcPr>
            <w:tcW w:w="1417" w:type="dxa"/>
          </w:tcPr>
          <w:p w14:paraId="71312AF0" w14:textId="77777777" w:rsidR="00984D44" w:rsidRPr="00116557" w:rsidRDefault="00984D44" w:rsidP="00872D27">
            <w:pPr>
              <w:rPr>
                <w:color w:val="000000"/>
                <w:lang w:eastAsia="en-ZA"/>
              </w:rPr>
            </w:pPr>
          </w:p>
        </w:tc>
        <w:tc>
          <w:tcPr>
            <w:tcW w:w="1985" w:type="dxa"/>
          </w:tcPr>
          <w:p w14:paraId="06493486" w14:textId="77777777" w:rsidR="00984D44" w:rsidRPr="00116557" w:rsidRDefault="00984D44" w:rsidP="00872D27">
            <w:pPr>
              <w:rPr>
                <w:color w:val="000000"/>
                <w:lang w:eastAsia="en-ZA"/>
              </w:rPr>
            </w:pPr>
          </w:p>
        </w:tc>
      </w:tr>
    </w:tbl>
    <w:p w14:paraId="1A724D3E" w14:textId="77777777" w:rsidR="00984D44" w:rsidRDefault="00984D44" w:rsidP="00984D44">
      <w:pPr>
        <w:rPr>
          <w:lang w:val="en-GB"/>
        </w:rPr>
      </w:pPr>
    </w:p>
    <w:p w14:paraId="700854A7" w14:textId="2BCBBB3E" w:rsidR="00BD7971" w:rsidRPr="00462375" w:rsidRDefault="00BD7971" w:rsidP="00462375">
      <w:pPr>
        <w:spacing w:line="360" w:lineRule="auto"/>
        <w:jc w:val="both"/>
        <w:rPr>
          <w:rFonts w:ascii="Arial" w:hAnsi="Arial" w:cs="Arial"/>
          <w:lang w:val="en-AU"/>
        </w:rPr>
        <w:sectPr w:rsidR="00BD7971" w:rsidRPr="00462375" w:rsidSect="00691F7B">
          <w:pgSz w:w="16838" w:h="11906" w:orient="landscape" w:code="9"/>
          <w:pgMar w:top="1418" w:right="1418" w:bottom="1531" w:left="1418" w:header="709" w:footer="709" w:gutter="0"/>
          <w:cols w:space="708"/>
          <w:docGrid w:linePitch="360"/>
        </w:sectPr>
      </w:pPr>
    </w:p>
    <w:bookmarkEnd w:id="0"/>
    <w:p w14:paraId="6C2AF87F" w14:textId="77777777" w:rsidR="004F3676" w:rsidRDefault="004F3676" w:rsidP="00E050C2">
      <w:pPr>
        <w:pStyle w:val="Title"/>
        <w:jc w:val="left"/>
        <w:rPr>
          <w:rFonts w:ascii="Arial" w:hAnsi="Arial" w:cs="Arial"/>
          <w:sz w:val="22"/>
        </w:rPr>
      </w:pPr>
    </w:p>
    <w:p w14:paraId="2213B67B" w14:textId="38C80314"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E0FAD67" w14:textId="7457FFF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3F231476" w14:textId="77777777" w:rsidR="004D194A" w:rsidRPr="009D16E5" w:rsidRDefault="004D194A" w:rsidP="004D194A">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28DBD81B" w14:textId="46FCC6A3" w:rsidR="005D14A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6C4EC779" w14:textId="77777777" w:rsidR="004D194A" w:rsidRPr="009D16E5" w:rsidRDefault="004D194A"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770CF">
            <w:pPr>
              <w:pStyle w:val="Heading4"/>
              <w:keepNext/>
              <w:numPr>
                <w:ilvl w:val="3"/>
                <w:numId w:val="17"/>
              </w:numPr>
              <w:spacing w:before="120" w:line="240" w:lineRule="auto"/>
              <w:contextualSpacing/>
              <w:rPr>
                <w:rFonts w:ascii="Arial" w:hAnsi="Arial"/>
                <w:szCs w:val="22"/>
                <w:lang w:val="en-GB"/>
              </w:rPr>
            </w:pPr>
            <w:r w:rsidRPr="009D16E5">
              <w:rPr>
                <w:rFonts w:ascii="Arial" w:hAnsi="Arial"/>
                <w:szCs w:val="22"/>
              </w:rPr>
              <w:lastRenderedPageBreak/>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3290439F" w14:textId="77777777" w:rsidR="005D14A4" w:rsidRPr="009D16E5" w:rsidRDefault="005D14A4" w:rsidP="005770CF">
            <w:pPr>
              <w:pStyle w:val="Heading4"/>
              <w:keepNext/>
              <w:numPr>
                <w:ilvl w:val="3"/>
                <w:numId w:val="17"/>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17F21B60" w14:textId="6A5D3B9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ANSWER THE QUESTIONNAIRE BELOW]</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15C34082"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CBC71C" w14:textId="3CEB7684"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004D194A">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5A2500C" w14:textId="302E724E"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0EE58BCB" w14:textId="00E3F7B3"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7309D67" w14:textId="2194EE12"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00BE4B0F">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B30381">
              <w:rPr>
                <w:rFonts w:ascii="Arial" w:hAnsi="Arial" w:cs="Arial"/>
              </w:rPr>
            </w:r>
            <w:r w:rsidR="00B30381">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r>
      <w:r w:rsidRPr="009D16E5">
        <w:rPr>
          <w:rFonts w:ascii="Arial" w:hAnsi="Arial" w:cs="Arial"/>
          <w:sz w:val="22"/>
        </w:rPr>
        <w:lastRenderedPageBreak/>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pPr>
              <w:widowControl w:val="0"/>
              <w:numPr>
                <w:ilvl w:val="0"/>
                <w:numId w:val="19"/>
              </w:numPr>
              <w:tabs>
                <w:tab w:val="left" w:pos="426"/>
              </w:tabs>
              <w:spacing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w:t>
            </w:r>
            <w:proofErr w:type="gramStart"/>
            <w:r w:rsidRPr="009D16E5">
              <w:rPr>
                <w:rFonts w:ascii="Arial" w:hAnsi="Arial" w:cs="Arial"/>
                <w:b/>
              </w:rPr>
              <w:t>–(</w:t>
            </w:r>
            <w:proofErr w:type="gramEnd"/>
            <w:r w:rsidRPr="009D16E5">
              <w:rPr>
                <w:rFonts w:ascii="Arial" w:hAnsi="Arial" w:cs="Arial"/>
                <w:b/>
              </w:rPr>
              <w:t>NOT TO BE RE-TYPED) OR IN THE MANNER PRESCRIBED IN THE BID DOCUMENT.</w:t>
            </w:r>
          </w:p>
          <w:p w14:paraId="0E00188F"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4BACCD7"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pPr>
              <w:widowControl w:val="0"/>
              <w:numPr>
                <w:ilvl w:val="0"/>
                <w:numId w:val="19"/>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27"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IN BIDS WHERE CONSORTIA / JOINT VENTURES / SUB-CONTRACTORS ARE </w:t>
            </w:r>
            <w:proofErr w:type="gramStart"/>
            <w:r w:rsidRPr="009D16E5">
              <w:rPr>
                <w:rFonts w:ascii="Arial" w:hAnsi="Arial" w:cs="Arial"/>
              </w:rPr>
              <w:t>INVOLVED,</w:t>
            </w:r>
            <w:proofErr w:type="gramEnd"/>
            <w:r w:rsidRPr="009D16E5">
              <w:rPr>
                <w:rFonts w:ascii="Arial" w:hAnsi="Arial" w:cs="Arial"/>
              </w:rPr>
              <w:t xml:space="preserve"> EACH PARTY MUST SUBMIT A SEPARATE   TCS CERTIFICATE / PIN / CSD NUMBER.</w:t>
            </w:r>
          </w:p>
          <w:p w14:paraId="6EBE336F"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lastRenderedPageBreak/>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 xml:space="preserve">(Proof of authority must be submitted </w:t>
      </w:r>
      <w:proofErr w:type="gramStart"/>
      <w:r w:rsidRPr="009D16E5">
        <w:rPr>
          <w:rFonts w:ascii="Arial" w:hAnsi="Arial" w:cs="Arial"/>
        </w:rPr>
        <w:t>e.g.</w:t>
      </w:r>
      <w:proofErr w:type="gramEnd"/>
      <w:r w:rsidRPr="009D16E5">
        <w:rPr>
          <w:rFonts w:ascii="Arial" w:hAnsi="Arial" w:cs="Arial"/>
        </w:rPr>
        <w:t xml:space="preserve">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rPr>
        <w:sectPr w:rsidR="005D14A4" w:rsidRPr="009D16E5" w:rsidSect="005F5359">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68" w:name="_Toc514231095"/>
    </w:p>
    <w:bookmarkEnd w:id="68"/>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77777777"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5D14A4"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77777777" w:rsidR="005D14A4" w:rsidRPr="009D16E5" w:rsidRDefault="005D14A4"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5D14A4" w:rsidRPr="009D16E5" w:rsidRDefault="005D14A4" w:rsidP="005F5359">
            <w:pPr>
              <w:spacing w:line="360" w:lineRule="auto"/>
              <w:jc w:val="center"/>
              <w:rPr>
                <w:rFonts w:ascii="Arial" w:hAnsi="Arial" w:cs="Arial"/>
              </w:rPr>
            </w:pPr>
          </w:p>
        </w:tc>
      </w:tr>
      <w:tr w:rsidR="005D14A4" w:rsidRPr="009D16E5" w14:paraId="6389E86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CD77DA" w14:textId="77777777" w:rsidR="005D14A4" w:rsidRPr="009D16E5" w:rsidRDefault="005D14A4"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7BC9D9"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DFB7A26" w14:textId="77777777" w:rsidR="005D14A4" w:rsidRPr="009D16E5" w:rsidRDefault="005D14A4" w:rsidP="005F5359">
            <w:pPr>
              <w:spacing w:line="360" w:lineRule="auto"/>
              <w:jc w:val="center"/>
              <w:rPr>
                <w:rFonts w:ascii="Arial" w:hAnsi="Arial" w:cs="Arial"/>
              </w:rPr>
            </w:pPr>
          </w:p>
        </w:tc>
      </w:tr>
      <w:tr w:rsidR="005D14A4" w:rsidRPr="009D16E5" w14:paraId="637051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77777777" w:rsidR="005D14A4" w:rsidRPr="009D16E5" w:rsidRDefault="005D14A4" w:rsidP="005F5359">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5D14A4" w:rsidRPr="009D16E5" w:rsidRDefault="005D14A4" w:rsidP="005F5359">
            <w:pPr>
              <w:spacing w:line="360" w:lineRule="auto"/>
              <w:jc w:val="center"/>
              <w:rPr>
                <w:rFonts w:ascii="Arial" w:hAnsi="Arial" w:cs="Arial"/>
              </w:rPr>
            </w:pPr>
          </w:p>
        </w:tc>
      </w:tr>
      <w:tr w:rsidR="005D14A4"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77777777" w:rsidR="005D14A4" w:rsidRPr="009D16E5" w:rsidRDefault="005D14A4"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5D14A4" w:rsidRPr="009D16E5" w:rsidRDefault="005D14A4" w:rsidP="005F5359">
            <w:pPr>
              <w:spacing w:line="360" w:lineRule="auto"/>
              <w:jc w:val="center"/>
              <w:rPr>
                <w:rFonts w:ascii="Arial" w:hAnsi="Arial" w:cs="Arial"/>
              </w:rPr>
            </w:pPr>
          </w:p>
        </w:tc>
      </w:tr>
      <w:tr w:rsidR="005D14A4"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77777777" w:rsidR="005D14A4" w:rsidRPr="009D16E5" w:rsidRDefault="005D14A4"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5D14A4" w:rsidRPr="009D16E5" w:rsidRDefault="005D14A4" w:rsidP="005F5359">
            <w:pPr>
              <w:spacing w:line="360" w:lineRule="auto"/>
              <w:jc w:val="center"/>
              <w:rPr>
                <w:rFonts w:ascii="Arial" w:hAnsi="Arial" w:cs="Arial"/>
              </w:rPr>
            </w:pPr>
          </w:p>
        </w:tc>
      </w:tr>
      <w:tr w:rsidR="005D14A4"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77777777" w:rsidR="005D14A4" w:rsidRPr="009D16E5" w:rsidRDefault="005D14A4"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5D14A4" w:rsidRPr="009D16E5" w:rsidRDefault="005D14A4" w:rsidP="005F5359">
            <w:pPr>
              <w:spacing w:line="360" w:lineRule="auto"/>
              <w:jc w:val="center"/>
              <w:rPr>
                <w:rFonts w:ascii="Arial" w:hAnsi="Arial" w:cs="Arial"/>
              </w:rPr>
            </w:pPr>
          </w:p>
        </w:tc>
      </w:tr>
      <w:tr w:rsidR="005D14A4" w:rsidRPr="009D16E5" w14:paraId="42F0211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F8BAEEE" w14:textId="12777EEB" w:rsidR="005D14A4" w:rsidRPr="009D16E5" w:rsidRDefault="005D14A4" w:rsidP="005F5359">
            <w:pPr>
              <w:spacing w:line="360" w:lineRule="auto"/>
              <w:ind w:left="102" w:right="-20"/>
              <w:rPr>
                <w:rFonts w:ascii="Arial" w:hAnsi="Arial" w:cs="Arial"/>
              </w:rPr>
            </w:pPr>
            <w:r w:rsidRPr="009D16E5">
              <w:rPr>
                <w:rFonts w:ascii="Arial" w:hAnsi="Arial" w:cs="Arial"/>
              </w:rPr>
              <w:t xml:space="preserve">Submitted One (1) original, </w:t>
            </w:r>
            <w:r w:rsidR="00BB09CA">
              <w:rPr>
                <w:rFonts w:ascii="Arial" w:hAnsi="Arial" w:cs="Arial"/>
              </w:rPr>
              <w:t>one</w:t>
            </w:r>
            <w:r w:rsidR="00005E4F" w:rsidRPr="009D16E5">
              <w:rPr>
                <w:rFonts w:ascii="Arial" w:hAnsi="Arial" w:cs="Arial"/>
              </w:rPr>
              <w:t xml:space="preserve"> </w:t>
            </w:r>
            <w:r w:rsidRPr="009D16E5">
              <w:rPr>
                <w:rFonts w:ascii="Arial" w:hAnsi="Arial" w:cs="Arial"/>
              </w:rPr>
              <w:t>(</w:t>
            </w:r>
            <w:r w:rsidR="00BB09CA">
              <w:rPr>
                <w:rFonts w:ascii="Arial" w:hAnsi="Arial" w:cs="Arial"/>
              </w:rPr>
              <w:t>1</w:t>
            </w:r>
            <w:r w:rsidRPr="009D16E5">
              <w:rPr>
                <w:rFonts w:ascii="Arial" w:hAnsi="Arial" w:cs="Arial"/>
              </w:rPr>
              <w:t>) hard cop</w:t>
            </w:r>
            <w:r w:rsidR="00E746DC">
              <w:rPr>
                <w:rFonts w:ascii="Arial" w:hAnsi="Arial" w:cs="Arial"/>
              </w:rPr>
              <w:t>y</w:t>
            </w:r>
            <w:r w:rsidRPr="009D16E5">
              <w:rPr>
                <w:rFonts w:ascii="Arial" w:hAnsi="Arial" w:cs="Arial"/>
              </w:rPr>
              <w:t xml:space="preserve">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5CC2CCE1"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3ACDA6" w14:textId="77777777" w:rsidR="005D14A4" w:rsidRPr="009D16E5" w:rsidRDefault="005D14A4"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rPr>
      </w:pPr>
    </w:p>
    <w:p w14:paraId="4B805646" w14:textId="77777777" w:rsidR="005D14A4" w:rsidRPr="009D16E5" w:rsidRDefault="005D14A4" w:rsidP="005D14A4">
      <w:pPr>
        <w:spacing w:line="360" w:lineRule="auto"/>
        <w:rPr>
          <w:rFonts w:ascii="Arial" w:hAnsi="Arial" w:cs="Arial"/>
        </w:rPr>
      </w:pPr>
    </w:p>
    <w:p w14:paraId="7EB7E31D" w14:textId="77777777" w:rsidR="00FC4F4B" w:rsidRDefault="00FC4F4B" w:rsidP="00CB3847">
      <w:pPr>
        <w:spacing w:line="360" w:lineRule="auto"/>
        <w:rPr>
          <w:rFonts w:ascii="Arial" w:hAnsi="Arial" w:cs="Arial"/>
        </w:rPr>
      </w:pPr>
    </w:p>
    <w:p w14:paraId="1F818E60" w14:textId="77777777" w:rsidR="00FC4F4B" w:rsidRPr="00FC4F4B" w:rsidRDefault="00FC4F4B" w:rsidP="00FC4F4B">
      <w:pPr>
        <w:rPr>
          <w:rFonts w:ascii="Arial" w:hAnsi="Arial" w:cs="Arial"/>
        </w:rPr>
      </w:pPr>
    </w:p>
    <w:p w14:paraId="4FE0320E" w14:textId="77777777" w:rsidR="00FC4F4B" w:rsidRPr="00FC4F4B" w:rsidRDefault="00FC4F4B" w:rsidP="00FC4F4B">
      <w:pPr>
        <w:rPr>
          <w:rFonts w:ascii="Arial" w:hAnsi="Arial" w:cs="Arial"/>
        </w:rPr>
      </w:pPr>
    </w:p>
    <w:p w14:paraId="304ACF7B" w14:textId="77777777" w:rsidR="00FC4F4B" w:rsidRPr="00FC4F4B" w:rsidRDefault="00FC4F4B" w:rsidP="00FC4F4B">
      <w:pPr>
        <w:rPr>
          <w:rFonts w:ascii="Arial" w:hAnsi="Arial" w:cs="Arial"/>
        </w:rPr>
      </w:pPr>
    </w:p>
    <w:p w14:paraId="2D25BEBD" w14:textId="77777777" w:rsidR="00FC4F4B" w:rsidRPr="00FC4F4B" w:rsidRDefault="00FC4F4B" w:rsidP="00FC4F4B">
      <w:pPr>
        <w:rPr>
          <w:rFonts w:ascii="Arial" w:hAnsi="Arial" w:cs="Arial"/>
        </w:rPr>
      </w:pPr>
    </w:p>
    <w:p w14:paraId="23DC1456" w14:textId="77777777" w:rsidR="00FC4F4B" w:rsidRPr="00FC4F4B" w:rsidRDefault="00FC4F4B" w:rsidP="00FC4F4B">
      <w:pPr>
        <w:rPr>
          <w:rFonts w:ascii="Arial" w:hAnsi="Arial" w:cs="Arial"/>
        </w:rPr>
      </w:pPr>
    </w:p>
    <w:p w14:paraId="4E5315FF" w14:textId="77777777" w:rsidR="00FC4F4B" w:rsidRPr="00FC4F4B" w:rsidRDefault="00FC4F4B" w:rsidP="00FC4F4B">
      <w:pPr>
        <w:rPr>
          <w:rFonts w:ascii="Arial" w:hAnsi="Arial" w:cs="Arial"/>
        </w:rPr>
      </w:pPr>
    </w:p>
    <w:p w14:paraId="14FE8202" w14:textId="77777777" w:rsidR="00FC4F4B" w:rsidRPr="00FC4F4B" w:rsidRDefault="00FC4F4B" w:rsidP="00FC4F4B">
      <w:pPr>
        <w:rPr>
          <w:rFonts w:ascii="Arial" w:hAnsi="Arial" w:cs="Arial"/>
        </w:rPr>
      </w:pPr>
    </w:p>
    <w:p w14:paraId="3E229CF9" w14:textId="2D81A1A2" w:rsidR="00FC4F4B" w:rsidRDefault="00FC4F4B" w:rsidP="00FC4F4B">
      <w:pPr>
        <w:tabs>
          <w:tab w:val="left" w:pos="3009"/>
        </w:tabs>
        <w:spacing w:line="360" w:lineRule="auto"/>
        <w:rPr>
          <w:rFonts w:ascii="Arial" w:hAnsi="Arial" w:cs="Arial"/>
        </w:rPr>
      </w:pPr>
      <w:r>
        <w:rPr>
          <w:rFonts w:ascii="Arial" w:hAnsi="Arial" w:cs="Arial"/>
        </w:rPr>
        <w:tab/>
      </w:r>
    </w:p>
    <w:p w14:paraId="2B13B132" w14:textId="77777777" w:rsidR="00FC4F4B" w:rsidRDefault="00FC4F4B" w:rsidP="00CB3847">
      <w:pPr>
        <w:spacing w:line="360" w:lineRule="auto"/>
        <w:rPr>
          <w:rFonts w:ascii="Arial" w:hAnsi="Arial" w:cs="Arial"/>
        </w:rPr>
      </w:pPr>
    </w:p>
    <w:p w14:paraId="098EA6A9" w14:textId="20A54786" w:rsidR="009C6AB3" w:rsidRPr="000E23DC" w:rsidRDefault="009C6AB3" w:rsidP="000E23DC">
      <w:pPr>
        <w:spacing w:line="360" w:lineRule="auto"/>
        <w:ind w:left="6480" w:firstLine="720"/>
        <w:rPr>
          <w:rFonts w:ascii="Arial" w:hAnsi="Arial" w:cs="Arial"/>
        </w:rPr>
      </w:pPr>
      <w:r w:rsidRPr="009C6AB3">
        <w:rPr>
          <w:rFonts w:ascii="Arial" w:eastAsia="Arial" w:hAnsi="Arial" w:cs="Arial"/>
          <w:b/>
          <w:color w:val="000000"/>
          <w:szCs w:val="24"/>
          <w:lang w:eastAsia="en-ZA"/>
        </w:rPr>
        <w:t xml:space="preserve">ATNS FORM D </w:t>
      </w:r>
    </w:p>
    <w:p w14:paraId="409C5253"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480F0515"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0342C2AF" w14:textId="77777777" w:rsidR="009C6AB3" w:rsidRPr="009C6AB3" w:rsidRDefault="009C6AB3" w:rsidP="00CB3847">
      <w:pPr>
        <w:keepNext/>
        <w:keepLines/>
        <w:spacing w:after="0" w:line="253" w:lineRule="auto"/>
        <w:ind w:left="1165" w:right="141" w:firstLine="275"/>
        <w:outlineLvl w:val="0"/>
        <w:rPr>
          <w:rFonts w:ascii="Arial" w:eastAsia="Arial" w:hAnsi="Arial" w:cs="Arial"/>
          <w:b/>
          <w:color w:val="000000"/>
          <w:szCs w:val="24"/>
          <w:lang w:eastAsia="en-ZA"/>
        </w:rPr>
      </w:pPr>
      <w:r w:rsidRPr="009C6AB3">
        <w:rPr>
          <w:rFonts w:ascii="Arial" w:eastAsia="Arial" w:hAnsi="Arial" w:cs="Arial"/>
          <w:b/>
          <w:color w:val="000000"/>
          <w:szCs w:val="24"/>
          <w:lang w:eastAsia="en-ZA"/>
        </w:rPr>
        <w:t xml:space="preserve">DISCLOSURE OF GROUP/COMPANY STRUCTURE </w:t>
      </w:r>
    </w:p>
    <w:p w14:paraId="33337510"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81EB736" w14:textId="77777777" w:rsidR="009C6AB3" w:rsidRPr="009C6AB3" w:rsidRDefault="009C6AB3">
      <w:pPr>
        <w:numPr>
          <w:ilvl w:val="0"/>
          <w:numId w:val="27"/>
        </w:numPr>
        <w:spacing w:after="3" w:line="253" w:lineRule="auto"/>
        <w:ind w:left="284"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D677FA4" w14:textId="77777777" w:rsidR="009C6AB3" w:rsidRPr="009C6AB3" w:rsidRDefault="009C6AB3" w:rsidP="009C6AB3">
      <w:pPr>
        <w:spacing w:after="3" w:line="253" w:lineRule="auto"/>
        <w:ind w:left="142" w:right="65"/>
        <w:jc w:val="both"/>
        <w:rPr>
          <w:rFonts w:ascii="Arial" w:eastAsia="Arial" w:hAnsi="Arial" w:cs="Arial"/>
          <w:color w:val="000000"/>
          <w:szCs w:val="24"/>
          <w:lang w:eastAsia="en-ZA"/>
        </w:rPr>
      </w:pPr>
    </w:p>
    <w:p w14:paraId="76987511" w14:textId="77777777" w:rsidR="009C6AB3" w:rsidRPr="009C6AB3" w:rsidRDefault="009C6AB3">
      <w:pPr>
        <w:numPr>
          <w:ilvl w:val="0"/>
          <w:numId w:val="27"/>
        </w:numPr>
        <w:spacing w:after="4" w:line="251" w:lineRule="auto"/>
        <w:ind w:left="142"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i/>
          <w:color w:val="000000"/>
          <w:szCs w:val="24"/>
          <w:lang w:eastAsia="en-ZA"/>
        </w:rPr>
        <w:t xml:space="preserve"> </w:t>
      </w:r>
      <w:r w:rsidRPr="009C6AB3">
        <w:rPr>
          <w:rFonts w:ascii="Arial" w:eastAsia="Arial" w:hAnsi="Arial" w:cs="Arial"/>
          <w:b/>
          <w:color w:val="000000"/>
          <w:szCs w:val="24"/>
          <w:lang w:eastAsia="en-ZA"/>
        </w:rPr>
        <w:t xml:space="preserve">In order to give effect to the above, the following questionnaire must be completed and submitted with the bid. </w:t>
      </w:r>
    </w:p>
    <w:p w14:paraId="51CFF9BF"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2ACF5DF" w14:textId="77777777" w:rsidR="009C6AB3" w:rsidRPr="009C6AB3" w:rsidRDefault="009C6AB3" w:rsidP="009C6AB3">
      <w:pPr>
        <w:spacing w:after="0"/>
        <w:ind w:left="590"/>
        <w:rPr>
          <w:rFonts w:ascii="Arial" w:eastAsia="Arial" w:hAnsi="Arial" w:cs="Arial"/>
          <w:color w:val="000000"/>
          <w:szCs w:val="24"/>
          <w:lang w:eastAsia="en-ZA"/>
        </w:rPr>
      </w:pPr>
    </w:p>
    <w:p w14:paraId="30612B8D" w14:textId="77777777" w:rsidR="009C6AB3" w:rsidRPr="009C6AB3" w:rsidRDefault="009C6AB3" w:rsidP="009C6AB3">
      <w:pPr>
        <w:spacing w:after="0"/>
        <w:ind w:left="590"/>
        <w:rPr>
          <w:rFonts w:ascii="Arial" w:eastAsia="Arial" w:hAnsi="Arial" w:cs="Arial"/>
          <w:color w:val="000000"/>
          <w:szCs w:val="24"/>
          <w:lang w:eastAsia="en-ZA"/>
        </w:rPr>
      </w:pPr>
    </w:p>
    <w:p w14:paraId="1AD09B43"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Full Name of bidder or his or her representative:  ………………………………………………………………………………………</w:t>
      </w:r>
      <w:proofErr w:type="gramStart"/>
      <w:r w:rsidRPr="009C6AB3">
        <w:rPr>
          <w:rFonts w:ascii="Arial" w:eastAsia="Arial" w:hAnsi="Arial" w:cs="Arial"/>
          <w:color w:val="000000"/>
          <w:szCs w:val="24"/>
          <w:lang w:eastAsia="en-ZA"/>
        </w:rPr>
        <w:t>…..</w:t>
      </w:r>
      <w:proofErr w:type="gramEnd"/>
      <w:r w:rsidRPr="009C6AB3">
        <w:rPr>
          <w:rFonts w:ascii="Arial" w:eastAsia="Arial" w:hAnsi="Arial" w:cs="Arial"/>
          <w:color w:val="000000"/>
          <w:szCs w:val="24"/>
          <w:lang w:eastAsia="en-ZA"/>
        </w:rPr>
        <w:t xml:space="preserve">…. </w:t>
      </w:r>
    </w:p>
    <w:p w14:paraId="4FE1276A"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0BB1F1B1"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Identity Number:  ………………………………………</w:t>
      </w:r>
      <w:proofErr w:type="gramStart"/>
      <w:r w:rsidRPr="009C6AB3">
        <w:rPr>
          <w:rFonts w:ascii="Arial" w:eastAsia="Arial" w:hAnsi="Arial" w:cs="Arial"/>
          <w:color w:val="000000"/>
          <w:szCs w:val="24"/>
          <w:lang w:eastAsia="en-ZA"/>
        </w:rPr>
        <w:t>…..</w:t>
      </w:r>
      <w:proofErr w:type="gramEnd"/>
      <w:r w:rsidRPr="009C6AB3">
        <w:rPr>
          <w:rFonts w:ascii="Arial" w:eastAsia="Arial" w:hAnsi="Arial" w:cs="Arial"/>
          <w:color w:val="000000"/>
          <w:szCs w:val="24"/>
          <w:lang w:eastAsia="en-ZA"/>
        </w:rPr>
        <w:t xml:space="preserve">……………….……… </w:t>
      </w:r>
    </w:p>
    <w:p w14:paraId="4491C1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26ABFBAB"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Position occupied in the Company (director, trustee, shareholder²):  …………………………………………………………………………………... </w:t>
      </w:r>
    </w:p>
    <w:p w14:paraId="2EE28452"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42FB1648"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Company Registration Number:  …………………………………………… </w:t>
      </w:r>
    </w:p>
    <w:p w14:paraId="35928F7D" w14:textId="77777777" w:rsidR="009C6AB3" w:rsidRPr="009C6AB3" w:rsidRDefault="009C6AB3" w:rsidP="009C6AB3">
      <w:pPr>
        <w:spacing w:after="3" w:line="253" w:lineRule="auto"/>
        <w:ind w:left="720" w:right="141" w:hanging="10"/>
        <w:contextualSpacing/>
        <w:jc w:val="both"/>
        <w:rPr>
          <w:rFonts w:ascii="Arial" w:eastAsia="Arial" w:hAnsi="Arial" w:cs="Arial"/>
          <w:color w:val="000000"/>
          <w:szCs w:val="24"/>
          <w:lang w:eastAsia="en-ZA"/>
        </w:rPr>
      </w:pPr>
    </w:p>
    <w:p w14:paraId="52978540"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Tax Reference Number:  …………………………………………….……… </w:t>
      </w:r>
    </w:p>
    <w:p w14:paraId="19DFD619"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B253B7F"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VAT Registration Number:  …………………………………….……………</w:t>
      </w:r>
    </w:p>
    <w:p w14:paraId="1E685CBE" w14:textId="77777777" w:rsidR="009C6AB3" w:rsidRPr="009C6AB3" w:rsidRDefault="009C6AB3" w:rsidP="009C6AB3">
      <w:pPr>
        <w:spacing w:after="0"/>
        <w:ind w:left="14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 </w:t>
      </w:r>
      <w:r w:rsidRPr="009C6AB3">
        <w:rPr>
          <w:rFonts w:ascii="Arial" w:eastAsia="Arial" w:hAnsi="Arial" w:cs="Arial"/>
          <w:color w:val="000000"/>
          <w:szCs w:val="24"/>
          <w:lang w:eastAsia="en-ZA"/>
        </w:rPr>
        <w:tab/>
        <w:t xml:space="preserve"> </w:t>
      </w:r>
    </w:p>
    <w:p w14:paraId="2B69E8E9" w14:textId="664AAD6A" w:rsidR="009C6AB3" w:rsidRPr="00CB3847" w:rsidRDefault="009C6AB3">
      <w:pPr>
        <w:numPr>
          <w:ilvl w:val="0"/>
          <w:numId w:val="27"/>
        </w:numPr>
        <w:spacing w:after="3" w:line="253" w:lineRule="auto"/>
        <w:ind w:left="426" w:right="129" w:hanging="852"/>
        <w:contextualSpacing/>
        <w:jc w:val="both"/>
        <w:rPr>
          <w:rFonts w:ascii="Arial" w:eastAsia="Arial" w:hAnsi="Arial" w:cs="Arial"/>
          <w:b/>
          <w:bCs/>
          <w:color w:val="000000"/>
          <w:szCs w:val="24"/>
          <w:lang w:eastAsia="en-ZA"/>
        </w:rPr>
      </w:pPr>
      <w:r w:rsidRPr="009C6AB3">
        <w:rPr>
          <w:rFonts w:ascii="Arial" w:eastAsia="Arial" w:hAnsi="Arial" w:cs="Arial"/>
          <w:b/>
          <w:bCs/>
          <w:color w:val="000000"/>
          <w:szCs w:val="24"/>
          <w:lang w:eastAsia="en-ZA"/>
        </w:rPr>
        <w:t xml:space="preserve">The names of all directors / trustees / shareholders / members, their individual identity numbers, tax reference numbers and, if applicable. must be indicated in paragraph 3.1 below. </w:t>
      </w:r>
    </w:p>
    <w:p w14:paraId="191904D8" w14:textId="77777777" w:rsidR="009C6AB3" w:rsidRPr="009C6AB3" w:rsidRDefault="009C6AB3" w:rsidP="009C6AB3">
      <w:pPr>
        <w:spacing w:after="0"/>
        <w:ind w:left="590"/>
        <w:rPr>
          <w:rFonts w:ascii="Arial" w:eastAsia="Arial" w:hAnsi="Arial" w:cs="Arial"/>
          <w:color w:val="000000"/>
          <w:szCs w:val="24"/>
          <w:lang w:eastAsia="en-ZA"/>
        </w:rPr>
      </w:pPr>
    </w:p>
    <w:p w14:paraId="6FDB8FE8" w14:textId="77777777" w:rsidR="009C6AB3" w:rsidRPr="009C6AB3" w:rsidRDefault="009C6AB3" w:rsidP="009C6AB3">
      <w:pPr>
        <w:spacing w:after="0"/>
        <w:ind w:left="590"/>
        <w:rPr>
          <w:rFonts w:ascii="Arial" w:eastAsia="Arial" w:hAnsi="Arial" w:cs="Arial"/>
          <w:color w:val="000000"/>
          <w:szCs w:val="24"/>
          <w:lang w:eastAsia="en-ZA"/>
        </w:rPr>
      </w:pPr>
    </w:p>
    <w:p w14:paraId="552CB562" w14:textId="77777777" w:rsidR="009C6AB3" w:rsidRPr="009C6AB3" w:rsidRDefault="009C6AB3" w:rsidP="009C6AB3">
      <w:pPr>
        <w:spacing w:after="4" w:line="251" w:lineRule="auto"/>
        <w:ind w:left="426"/>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3.1 Full details of Group / directors / trustees / members / shareholders. </w:t>
      </w:r>
    </w:p>
    <w:p w14:paraId="2F37656B"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9C6AB3" w:rsidRPr="009C6AB3" w14:paraId="2F9E2B5D" w14:textId="77777777" w:rsidTr="009E5463">
        <w:trPr>
          <w:trHeight w:val="1104"/>
        </w:trPr>
        <w:tc>
          <w:tcPr>
            <w:tcW w:w="2976" w:type="dxa"/>
            <w:tcBorders>
              <w:top w:val="single" w:sz="4" w:space="0" w:color="000000"/>
              <w:left w:val="single" w:sz="4" w:space="0" w:color="000000"/>
              <w:bottom w:val="single" w:sz="4" w:space="0" w:color="000000"/>
              <w:right w:val="single" w:sz="4" w:space="0" w:color="000000"/>
            </w:tcBorders>
          </w:tcPr>
          <w:p w14:paraId="7B3A7429" w14:textId="77777777" w:rsidR="009C6AB3" w:rsidRPr="009C6AB3" w:rsidRDefault="009C6AB3" w:rsidP="009C6AB3">
            <w:pPr>
              <w:spacing w:after="0"/>
              <w:rPr>
                <w:rFonts w:ascii="Arial" w:eastAsia="Courier New" w:hAnsi="Arial" w:cs="Arial"/>
                <w:b/>
                <w:color w:val="000000"/>
                <w:szCs w:val="24"/>
                <w:lang w:eastAsia="en-ZA"/>
              </w:rPr>
            </w:pPr>
            <w:r w:rsidRPr="009C6AB3">
              <w:rPr>
                <w:rFonts w:ascii="Arial" w:eastAsia="Courier New" w:hAnsi="Arial" w:cs="Arial"/>
                <w:b/>
                <w:color w:val="000000"/>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C87553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EDDC0E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Identity </w:t>
            </w:r>
          </w:p>
          <w:p w14:paraId="5C3D48A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6195BD4" w14:textId="77777777" w:rsidR="009C6AB3" w:rsidRPr="009C6AB3" w:rsidRDefault="009C6AB3" w:rsidP="009C6AB3">
            <w:pPr>
              <w:tabs>
                <w:tab w:val="right" w:pos="2340"/>
              </w:tabs>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Personal </w:t>
            </w:r>
            <w:r w:rsidRPr="009C6AB3">
              <w:rPr>
                <w:rFonts w:ascii="Arial" w:eastAsia="Courier New" w:hAnsi="Arial" w:cs="Arial"/>
                <w:b/>
                <w:color w:val="000000"/>
                <w:szCs w:val="24"/>
                <w:lang w:eastAsia="en-ZA"/>
              </w:rPr>
              <w:tab/>
              <w:t xml:space="preserve">Tax </w:t>
            </w:r>
          </w:p>
          <w:p w14:paraId="05E4A518" w14:textId="77777777" w:rsidR="009C6AB3" w:rsidRPr="009C6AB3" w:rsidRDefault="009C6AB3" w:rsidP="009C6AB3">
            <w:pPr>
              <w:spacing w:after="0"/>
              <w:jc w:val="both"/>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Reference Number </w:t>
            </w:r>
          </w:p>
        </w:tc>
      </w:tr>
      <w:tr w:rsidR="009C6AB3" w:rsidRPr="009C6AB3" w14:paraId="22B52090"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61F2579D"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918112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B56ED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DB28B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A941AE2"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19AEFD5F"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93ADCC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35CCF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05CCF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0997B3A"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5ED82811"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585F77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310D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59803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4135EF77"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B193C7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2312CE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951A1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170C0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3C61B9D"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D309088"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B25854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975CB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1C4D1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E762784"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21E089E"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53D39D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DFC50C"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9717B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DE49B81"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75D6D0D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16926F"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FC8D5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C7BE83"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015C5AA8"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362E7DB4"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099341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06F233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A6501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D6C5609"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F0E901C"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CBB5B0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A05D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3F6E04"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bl>
    <w:p w14:paraId="202D75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r w:rsidRPr="009C6AB3">
        <w:rPr>
          <w:rFonts w:ascii="Arial" w:eastAsia="Courier New" w:hAnsi="Arial" w:cs="Arial"/>
          <w:color w:val="000000"/>
          <w:szCs w:val="24"/>
          <w:lang w:eastAsia="en-ZA"/>
        </w:rPr>
        <w:tab/>
        <w:t xml:space="preserve"> </w:t>
      </w:r>
    </w:p>
    <w:p w14:paraId="0AF449DD" w14:textId="77777777" w:rsidR="009C6AB3" w:rsidRPr="009C6AB3" w:rsidRDefault="009C6AB3" w:rsidP="009C6AB3">
      <w:pPr>
        <w:spacing w:line="254" w:lineRule="auto"/>
        <w:rPr>
          <w:rFonts w:ascii="Arial" w:hAnsi="Arial" w:cs="Arial"/>
          <w:szCs w:val="24"/>
        </w:rPr>
      </w:pPr>
    </w:p>
    <w:p w14:paraId="58C25DF4" w14:textId="77777777" w:rsidR="009C6AB3" w:rsidRPr="009C6AB3" w:rsidRDefault="009C6AB3" w:rsidP="009C6AB3">
      <w:pPr>
        <w:spacing w:after="0"/>
        <w:rPr>
          <w:rFonts w:ascii="Arial" w:eastAsia="Arial" w:hAnsi="Arial" w:cs="Arial"/>
          <w:color w:val="000000"/>
          <w:szCs w:val="24"/>
          <w:lang w:eastAsia="en-ZA"/>
        </w:rPr>
      </w:pPr>
    </w:p>
    <w:p w14:paraId="339B3C19" w14:textId="77777777" w:rsidR="009C6AB3" w:rsidRPr="009C6AB3" w:rsidRDefault="009C6AB3">
      <w:pPr>
        <w:numPr>
          <w:ilvl w:val="0"/>
          <w:numId w:val="28"/>
        </w:numPr>
        <w:spacing w:after="4" w:line="251" w:lineRule="auto"/>
        <w:ind w:right="141" w:hanging="566"/>
        <w:jc w:val="both"/>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DECLARATION </w:t>
      </w:r>
    </w:p>
    <w:p w14:paraId="655D587B" w14:textId="77777777" w:rsidR="009C6AB3" w:rsidRPr="009C6AB3" w:rsidRDefault="009C6AB3" w:rsidP="009C6AB3">
      <w:pPr>
        <w:spacing w:after="0"/>
        <w:ind w:right="140"/>
        <w:jc w:val="center"/>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 </w:t>
      </w:r>
    </w:p>
    <w:p w14:paraId="1C671B31" w14:textId="3A8AF5ED" w:rsidR="007A497C"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 THE UNDERSIGNED </w:t>
      </w:r>
    </w:p>
    <w:p w14:paraId="000957BF" w14:textId="77777777" w:rsidR="007A497C" w:rsidRDefault="007A497C" w:rsidP="009C6AB3">
      <w:pPr>
        <w:spacing w:after="3" w:line="253" w:lineRule="auto"/>
        <w:ind w:left="585" w:right="129" w:hanging="10"/>
        <w:rPr>
          <w:rFonts w:ascii="Arial" w:eastAsia="Arial" w:hAnsi="Arial" w:cs="Arial"/>
          <w:color w:val="000000"/>
          <w:szCs w:val="24"/>
          <w:lang w:eastAsia="en-ZA"/>
        </w:rPr>
      </w:pPr>
    </w:p>
    <w:p w14:paraId="491858E0" w14:textId="28533D65" w:rsidR="009C6AB3" w:rsidRPr="009C6AB3"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 </w:t>
      </w:r>
    </w:p>
    <w:p w14:paraId="46165C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62E0928C" w14:textId="77777777" w:rsidR="009C6AB3" w:rsidRPr="009C6AB3" w:rsidRDefault="009C6AB3" w:rsidP="009C6AB3">
      <w:pPr>
        <w:spacing w:after="3" w:line="253" w:lineRule="auto"/>
        <w:ind w:left="585" w:right="129" w:hanging="10"/>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C63001D"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D085105"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9C6AB3" w:rsidRPr="009C6AB3" w14:paraId="58BD5A68" w14:textId="77777777" w:rsidTr="009E5463">
        <w:trPr>
          <w:trHeight w:val="279"/>
        </w:trPr>
        <w:tc>
          <w:tcPr>
            <w:tcW w:w="3421" w:type="dxa"/>
            <w:tcBorders>
              <w:top w:val="nil"/>
              <w:left w:val="nil"/>
              <w:bottom w:val="nil"/>
              <w:right w:val="nil"/>
            </w:tcBorders>
          </w:tcPr>
          <w:p w14:paraId="231909A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2942788" w14:textId="77777777" w:rsidR="009C6AB3" w:rsidRPr="009C6AB3" w:rsidRDefault="009C6AB3" w:rsidP="009C6AB3">
            <w:pPr>
              <w:tabs>
                <w:tab w:val="center" w:pos="5657"/>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  </w:t>
            </w:r>
            <w:r w:rsidRPr="009C6AB3">
              <w:rPr>
                <w:rFonts w:ascii="Arial" w:eastAsia="Arial" w:hAnsi="Arial" w:cs="Arial"/>
                <w:color w:val="000000"/>
                <w:szCs w:val="24"/>
                <w:lang w:eastAsia="en-ZA"/>
              </w:rPr>
              <w:tab/>
              <w:t xml:space="preserve"> </w:t>
            </w:r>
          </w:p>
        </w:tc>
      </w:tr>
      <w:tr w:rsidR="009C6AB3" w:rsidRPr="009C6AB3" w14:paraId="7F3614B2" w14:textId="77777777" w:rsidTr="009E5463">
        <w:trPr>
          <w:trHeight w:val="566"/>
        </w:trPr>
        <w:tc>
          <w:tcPr>
            <w:tcW w:w="3421" w:type="dxa"/>
            <w:tcBorders>
              <w:top w:val="nil"/>
              <w:left w:val="nil"/>
              <w:bottom w:val="nil"/>
              <w:right w:val="nil"/>
            </w:tcBorders>
          </w:tcPr>
          <w:p w14:paraId="734224FD" w14:textId="77777777" w:rsidR="009C6AB3" w:rsidRPr="009C6AB3" w:rsidRDefault="009C6AB3" w:rsidP="009C6AB3">
            <w:pPr>
              <w:tabs>
                <w:tab w:val="center" w:pos="963"/>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Signature </w:t>
            </w:r>
          </w:p>
          <w:p w14:paraId="4B91FC9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3A94F2DE" w14:textId="77777777" w:rsidR="009C6AB3" w:rsidRPr="009C6AB3" w:rsidRDefault="009C6AB3" w:rsidP="009C6AB3">
            <w:pPr>
              <w:spacing w:after="0"/>
              <w:ind w:left="35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Date </w:t>
            </w:r>
          </w:p>
        </w:tc>
      </w:tr>
      <w:tr w:rsidR="009C6AB3" w:rsidRPr="009C6AB3" w14:paraId="7D7DFEF6" w14:textId="77777777" w:rsidTr="009E5463">
        <w:trPr>
          <w:trHeight w:val="283"/>
        </w:trPr>
        <w:tc>
          <w:tcPr>
            <w:tcW w:w="3421" w:type="dxa"/>
            <w:tcBorders>
              <w:top w:val="nil"/>
              <w:left w:val="nil"/>
              <w:bottom w:val="nil"/>
              <w:right w:val="nil"/>
            </w:tcBorders>
          </w:tcPr>
          <w:p w14:paraId="58C5000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89DEC4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r>
      <w:tr w:rsidR="009C6AB3" w:rsidRPr="009C6AB3" w14:paraId="3B253A13" w14:textId="77777777" w:rsidTr="009E5463">
        <w:trPr>
          <w:trHeight w:val="562"/>
        </w:trPr>
        <w:tc>
          <w:tcPr>
            <w:tcW w:w="3421" w:type="dxa"/>
            <w:tcBorders>
              <w:top w:val="nil"/>
              <w:left w:val="nil"/>
              <w:bottom w:val="nil"/>
              <w:right w:val="nil"/>
            </w:tcBorders>
          </w:tcPr>
          <w:p w14:paraId="65AB12C9" w14:textId="77777777" w:rsidR="009C6AB3" w:rsidRPr="009C6AB3" w:rsidRDefault="009C6AB3" w:rsidP="009C6AB3">
            <w:pPr>
              <w:tabs>
                <w:tab w:val="center" w:pos="891"/>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Position  </w:t>
            </w:r>
          </w:p>
          <w:p w14:paraId="6EFC86C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68CA7CDE" w14:textId="77777777" w:rsidR="009C6AB3" w:rsidRPr="009C6AB3" w:rsidRDefault="009C6AB3" w:rsidP="009C6AB3">
            <w:pPr>
              <w:spacing w:after="0"/>
              <w:ind w:left="179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of bidder </w:t>
            </w:r>
          </w:p>
        </w:tc>
      </w:tr>
    </w:tbl>
    <w:p w14:paraId="3CF5F167" w14:textId="1CFC9D29" w:rsidR="007A497C" w:rsidRDefault="000E23DC" w:rsidP="007A497C">
      <w:pPr>
        <w:spacing w:after="8438"/>
        <w:ind w:left="3600" w:right="734" w:firstLine="720"/>
        <w:jc w:val="center"/>
        <w:rPr>
          <w:rFonts w:ascii="Arial" w:eastAsia="Arial" w:hAnsi="Arial" w:cs="Arial"/>
          <w:color w:val="000000"/>
          <w:szCs w:val="24"/>
          <w:lang w:eastAsia="en-ZA"/>
        </w:rPr>
      </w:pPr>
      <w:r>
        <w:rPr>
          <w:rFonts w:ascii="Arial" w:eastAsia="Arial" w:hAnsi="Arial" w:cs="Arial"/>
          <w:color w:val="000000"/>
          <w:szCs w:val="24"/>
          <w:lang w:eastAsia="en-ZA"/>
        </w:rPr>
        <w:t xml:space="preserve">Feb </w:t>
      </w:r>
      <w:r w:rsidR="003B1F1E">
        <w:rPr>
          <w:rFonts w:ascii="Arial" w:eastAsia="Arial" w:hAnsi="Arial" w:cs="Arial"/>
          <w:color w:val="000000"/>
          <w:szCs w:val="24"/>
          <w:lang w:eastAsia="en-ZA"/>
        </w:rPr>
        <w:t>202</w:t>
      </w:r>
      <w:r>
        <w:rPr>
          <w:rFonts w:ascii="Arial" w:eastAsia="Arial" w:hAnsi="Arial" w:cs="Arial"/>
          <w:color w:val="000000"/>
          <w:szCs w:val="24"/>
          <w:lang w:eastAsia="en-ZA"/>
        </w:rPr>
        <w:t>3</w:t>
      </w:r>
    </w:p>
    <w:p w14:paraId="268822B0" w14:textId="77777777" w:rsidR="007A497C" w:rsidRDefault="007A497C">
      <w:pPr>
        <w:keepNext/>
        <w:keepLines/>
        <w:numPr>
          <w:ilvl w:val="0"/>
          <w:numId w:val="31"/>
        </w:numPr>
        <w:shd w:val="clear" w:color="auto" w:fill="DBE5F1"/>
        <w:spacing w:after="0" w:line="360" w:lineRule="auto"/>
        <w:ind w:left="1134" w:hanging="774"/>
        <w:outlineLvl w:val="0"/>
        <w:rPr>
          <w:rFonts w:ascii="Arial" w:eastAsia="Calibri" w:hAnsi="Arial" w:cs="Arial"/>
          <w:b/>
          <w:bCs/>
          <w:lang w:eastAsia="x-none"/>
        </w:rPr>
      </w:pPr>
      <w:r>
        <w:rPr>
          <w:rFonts w:ascii="Arial" w:eastAsia="Calibri" w:hAnsi="Arial" w:cs="Arial"/>
          <w:b/>
          <w:bCs/>
          <w:lang w:eastAsia="x-none"/>
        </w:rPr>
        <w:lastRenderedPageBreak/>
        <w:t xml:space="preserve">PROTECTION OF PERSONAL INFORMATION </w:t>
      </w:r>
    </w:p>
    <w:p w14:paraId="4FA782FE" w14:textId="77777777" w:rsidR="007A497C" w:rsidRDefault="007A497C" w:rsidP="007A497C">
      <w:pPr>
        <w:autoSpaceDE w:val="0"/>
        <w:autoSpaceDN w:val="0"/>
        <w:adjustRightInd w:val="0"/>
        <w:spacing w:after="0" w:line="360" w:lineRule="auto"/>
        <w:ind w:left="1134" w:hanging="774"/>
        <w:jc w:val="both"/>
        <w:rPr>
          <w:rFonts w:ascii="Arial" w:eastAsia="Times New Roman" w:hAnsi="Arial" w:cs="Arial"/>
          <w:b/>
          <w:bCs/>
          <w:i/>
          <w:iCs/>
          <w:lang w:eastAsia="en-ZA"/>
        </w:rPr>
      </w:pPr>
    </w:p>
    <w:p w14:paraId="6859336F" w14:textId="77777777" w:rsidR="007A497C" w:rsidRDefault="007A497C" w:rsidP="007A497C">
      <w:pPr>
        <w:rPr>
          <w:rFonts w:ascii="Arial" w:hAnsi="Arial" w:cs="Arial"/>
        </w:rPr>
      </w:pPr>
    </w:p>
    <w:p w14:paraId="411713B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ensure that its employees, representatives and officers, comply with the provisions of the Protection of Personal Information Act, 2013 (“</w:t>
      </w:r>
      <w:r>
        <w:rPr>
          <w:rFonts w:ascii="Arial" w:eastAsia="Times New Roman" w:hAnsi="Arial" w:cs="Arial"/>
          <w:b/>
          <w:bCs/>
          <w:lang w:eastAsia="x-none"/>
        </w:rPr>
        <w:t>POPIA</w:t>
      </w:r>
      <w:r>
        <w:rPr>
          <w:rFonts w:ascii="Arial" w:eastAsia="Times New Roman" w:hAnsi="Arial" w:cs="Arial"/>
          <w:lang w:eastAsia="x-none"/>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2D5C775A" w14:textId="77777777" w:rsidR="007A497C" w:rsidRDefault="007A497C" w:rsidP="007A497C">
      <w:pPr>
        <w:spacing w:after="0" w:line="240" w:lineRule="auto"/>
        <w:ind w:left="1134" w:hanging="774"/>
        <w:rPr>
          <w:rFonts w:ascii="Arial" w:eastAsia="Times New Roman" w:hAnsi="Arial" w:cs="Arial"/>
          <w:lang w:eastAsia="x-none"/>
        </w:rPr>
      </w:pPr>
    </w:p>
    <w:p w14:paraId="4F5B74B0"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Pr>
          <w:rFonts w:ascii="Arial" w:eastAsia="Times New Roman" w:hAnsi="Arial" w:cs="Arial"/>
          <w:lang w:eastAsia="x-none"/>
        </w:rPr>
        <w:t>in the course of</w:t>
      </w:r>
      <w:proofErr w:type="gramEnd"/>
      <w:r>
        <w:rPr>
          <w:rFonts w:ascii="Arial" w:eastAsia="Times New Roman" w:hAnsi="Arial" w:cs="Arial"/>
          <w:lang w:eastAsia="x-none"/>
        </w:rPr>
        <w:t xml:space="preserve"> the proper performance of the Service Provider’s duties. The Service Provider must comply with the responsible party’s obligations in clause section 19 of POPIA. </w:t>
      </w:r>
    </w:p>
    <w:p w14:paraId="0298583C" w14:textId="77777777" w:rsidR="007A497C" w:rsidRDefault="007A497C" w:rsidP="007A497C">
      <w:pPr>
        <w:spacing w:after="0"/>
        <w:ind w:left="1134" w:hanging="774"/>
        <w:rPr>
          <w:rFonts w:ascii="Arial" w:hAnsi="Arial" w:cs="Arial"/>
        </w:rPr>
      </w:pPr>
    </w:p>
    <w:p w14:paraId="297DB68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56D07D36" w14:textId="77777777" w:rsidR="007A497C" w:rsidRDefault="007A497C" w:rsidP="007A497C">
      <w:pPr>
        <w:spacing w:after="0" w:line="240" w:lineRule="auto"/>
        <w:ind w:left="1134" w:hanging="774"/>
        <w:rPr>
          <w:rFonts w:ascii="Arial" w:eastAsia="Times New Roman" w:hAnsi="Arial" w:cs="Arial"/>
          <w:lang w:eastAsia="x-none"/>
        </w:rPr>
      </w:pPr>
    </w:p>
    <w:p w14:paraId="1760707D"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69C82627" w14:textId="77777777" w:rsidR="007A497C" w:rsidRDefault="007A497C" w:rsidP="007A497C">
      <w:pPr>
        <w:spacing w:after="0" w:line="240" w:lineRule="auto"/>
        <w:ind w:left="1418" w:hanging="851"/>
        <w:rPr>
          <w:rFonts w:ascii="Arial" w:eastAsia="Times New Roman" w:hAnsi="Arial" w:cs="Arial"/>
          <w:lang w:eastAsia="x-none"/>
        </w:rPr>
      </w:pPr>
    </w:p>
    <w:p w14:paraId="3E6C8F98"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without prejudice to the generality of the foregoing, ensure that appropriate, reasonable technical and organisational measures shall be taken by it/them to prevent –</w:t>
      </w:r>
    </w:p>
    <w:p w14:paraId="65CD837F" w14:textId="77777777" w:rsidR="007A497C" w:rsidRDefault="007A497C" w:rsidP="007A497C">
      <w:pPr>
        <w:spacing w:after="0"/>
        <w:ind w:left="1418" w:hanging="851"/>
        <w:rPr>
          <w:rFonts w:ascii="Arial" w:hAnsi="Arial" w:cs="Arial"/>
        </w:rPr>
      </w:pPr>
    </w:p>
    <w:p w14:paraId="183A91B4"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unauthorised or unlawful processing of such Personal Information; and </w:t>
      </w:r>
    </w:p>
    <w:p w14:paraId="19F475D1"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accidental loss or destruction of, or damage to, such Personal </w:t>
      </w:r>
      <w:r>
        <w:rPr>
          <w:rFonts w:ascii="Arial" w:eastAsia="Times New Roman" w:hAnsi="Arial" w:cs="Arial"/>
          <w:lang w:eastAsia="x-none"/>
        </w:rPr>
        <w:lastRenderedPageBreak/>
        <w:t xml:space="preserve">Information; and </w:t>
      </w:r>
    </w:p>
    <w:p w14:paraId="52589B15"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promptly notify the Company when it becomes aware of any unauthorised, unlawful or dishonest conduct or activities, or any breach of the terms of this Agreement relating to Personal Information.</w:t>
      </w:r>
    </w:p>
    <w:p w14:paraId="2C424B66" w14:textId="77777777" w:rsidR="007A497C" w:rsidRDefault="007A497C" w:rsidP="007A497C">
      <w:pPr>
        <w:spacing w:after="0" w:line="240" w:lineRule="auto"/>
        <w:ind w:left="1134" w:hanging="774"/>
        <w:rPr>
          <w:rFonts w:ascii="Arial" w:eastAsia="Times New Roman" w:hAnsi="Arial" w:cs="Arial"/>
          <w:lang w:eastAsia="x-none"/>
        </w:rPr>
      </w:pPr>
    </w:p>
    <w:p w14:paraId="06534892" w14:textId="637197E0"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rFonts w:ascii="Arial" w:eastAsia="Times New Roman" w:hAnsi="Arial" w:cs="Arial"/>
          <w:lang w:eastAsia="x-none"/>
        </w:rPr>
        <w:fldChar w:fldCharType="begin"/>
      </w:r>
      <w:r>
        <w:rPr>
          <w:rFonts w:ascii="Arial" w:eastAsia="Times New Roman" w:hAnsi="Arial" w:cs="Arial"/>
          <w:lang w:eastAsia="x-none"/>
        </w:rPr>
        <w:instrText xml:space="preserve"> REF _Ref54953774 \r \h  \* MERGEFORMAT </w:instrText>
      </w:r>
      <w:r>
        <w:rPr>
          <w:rFonts w:ascii="Arial" w:eastAsia="Times New Roman" w:hAnsi="Arial" w:cs="Arial"/>
          <w:lang w:eastAsia="x-none"/>
        </w:rPr>
      </w:r>
      <w:r>
        <w:rPr>
          <w:rFonts w:ascii="Arial" w:eastAsia="Times New Roman" w:hAnsi="Arial" w:cs="Arial"/>
          <w:lang w:eastAsia="x-none"/>
        </w:rPr>
        <w:fldChar w:fldCharType="separate"/>
      </w:r>
      <w:r w:rsidR="00616130">
        <w:rPr>
          <w:rFonts w:ascii="Arial" w:eastAsia="Times New Roman" w:hAnsi="Arial" w:cs="Arial"/>
          <w:b/>
          <w:bCs/>
          <w:lang w:val="en-US" w:eastAsia="x-none"/>
        </w:rPr>
        <w:t>Error! Reference source not found.</w:t>
      </w:r>
      <w:r>
        <w:rPr>
          <w:rFonts w:ascii="Arial" w:eastAsia="Times New Roman" w:hAnsi="Arial" w:cs="Arial"/>
          <w:lang w:eastAsia="x-none"/>
        </w:rPr>
        <w:fldChar w:fldCharType="end"/>
      </w:r>
    </w:p>
    <w:p w14:paraId="4413CB93" w14:textId="77777777" w:rsidR="007A497C" w:rsidRDefault="007A497C" w:rsidP="007A497C">
      <w:pPr>
        <w:spacing w:after="0" w:line="240" w:lineRule="auto"/>
        <w:ind w:left="1134" w:hanging="774"/>
        <w:rPr>
          <w:rFonts w:ascii="Arial" w:eastAsia="Times New Roman" w:hAnsi="Arial" w:cs="Arial"/>
          <w:lang w:eastAsia="x-none"/>
        </w:rPr>
      </w:pPr>
    </w:p>
    <w:p w14:paraId="4675ABA1"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Both Parties will comply with their obligations under POPIA in relation to personal information for which they are the responsible party. </w:t>
      </w:r>
    </w:p>
    <w:p w14:paraId="2B46288A" w14:textId="77777777" w:rsidR="007A497C" w:rsidRDefault="007A497C" w:rsidP="007A497C">
      <w:pPr>
        <w:spacing w:after="0"/>
        <w:ind w:left="1134" w:hanging="774"/>
        <w:rPr>
          <w:rFonts w:ascii="Arial" w:hAnsi="Arial" w:cs="Arial"/>
        </w:rPr>
      </w:pPr>
    </w:p>
    <w:p w14:paraId="3D8E02E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C136BA3" w14:textId="77777777" w:rsidR="007A497C" w:rsidRDefault="007A497C" w:rsidP="007A497C">
      <w:pPr>
        <w:spacing w:after="0" w:line="240" w:lineRule="auto"/>
        <w:ind w:left="1134" w:hanging="774"/>
        <w:rPr>
          <w:rFonts w:ascii="Arial" w:eastAsia="Times New Roman" w:hAnsi="Arial" w:cs="Arial"/>
          <w:lang w:eastAsia="x-none"/>
        </w:rPr>
      </w:pPr>
    </w:p>
    <w:p w14:paraId="6014F367" w14:textId="77777777" w:rsidR="007A497C" w:rsidRDefault="007A497C" w:rsidP="007A497C">
      <w:pPr>
        <w:spacing w:after="0" w:line="240" w:lineRule="auto"/>
        <w:ind w:left="1134" w:hanging="774"/>
        <w:rPr>
          <w:rFonts w:ascii="Arial" w:eastAsia="Times New Roman" w:hAnsi="Arial" w:cs="Arial"/>
          <w:lang w:eastAsia="x-none"/>
        </w:rPr>
      </w:pPr>
    </w:p>
    <w:p w14:paraId="1ECA902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indemnifies the Company against any civil or criminal action or administrative fine or other penalty or loss as a result of the Service Provider’s breach of this clause. </w:t>
      </w:r>
    </w:p>
    <w:p w14:paraId="5C0A25C7" w14:textId="77777777" w:rsidR="007A497C" w:rsidRDefault="007A497C" w:rsidP="007A497C">
      <w:pPr>
        <w:ind w:left="1134" w:hanging="774"/>
        <w:rPr>
          <w:rFonts w:ascii="Arial" w:hAnsi="Arial" w:cs="Arial"/>
        </w:rPr>
      </w:pPr>
    </w:p>
    <w:p w14:paraId="0C5820CF" w14:textId="77777777" w:rsidR="007A497C" w:rsidRDefault="007A497C">
      <w:pPr>
        <w:numPr>
          <w:ilvl w:val="0"/>
          <w:numId w:val="32"/>
        </w:numPr>
        <w:spacing w:after="0" w:line="240" w:lineRule="auto"/>
        <w:ind w:left="1134" w:hanging="774"/>
        <w:rPr>
          <w:rFonts w:ascii="Arial" w:eastAsia="Times New Roman" w:hAnsi="Arial" w:cs="Arial"/>
          <w:b/>
          <w:lang w:eastAsia="x-none"/>
        </w:rPr>
      </w:pPr>
      <w:r>
        <w:rPr>
          <w:rFonts w:ascii="Arial" w:eastAsia="Times New Roman" w:hAnsi="Arial" w:cs="Arial"/>
          <w:b/>
          <w:lang w:eastAsia="x-none"/>
        </w:rPr>
        <w:t xml:space="preserve">POPIA CONSENT </w:t>
      </w:r>
    </w:p>
    <w:p w14:paraId="2BEF4CB0" w14:textId="77777777" w:rsidR="007A497C" w:rsidRDefault="007A497C" w:rsidP="007A497C">
      <w:pPr>
        <w:spacing w:after="0" w:line="240" w:lineRule="auto"/>
        <w:ind w:left="1134" w:hanging="774"/>
        <w:rPr>
          <w:rFonts w:ascii="Arial" w:eastAsia="Times New Roman" w:hAnsi="Arial" w:cs="Arial"/>
          <w:b/>
          <w:lang w:eastAsia="x-none"/>
        </w:rPr>
      </w:pPr>
    </w:p>
    <w:p w14:paraId="165DCB37"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Service Provider, by submitting its proposal/ quotation, consents to the use of his/her personal information contained therein and confirms that:</w:t>
      </w:r>
    </w:p>
    <w:p w14:paraId="2749B734" w14:textId="77777777" w:rsidR="007A497C" w:rsidRDefault="007A497C" w:rsidP="007A497C">
      <w:pPr>
        <w:spacing w:after="0" w:line="360" w:lineRule="auto"/>
        <w:ind w:left="1134"/>
        <w:rPr>
          <w:rFonts w:ascii="Arial" w:eastAsia="Times New Roman" w:hAnsi="Arial" w:cs="Arial"/>
          <w:lang w:eastAsia="x-none"/>
        </w:rPr>
      </w:pPr>
    </w:p>
    <w:p w14:paraId="5205FE89"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voluntarily supplied, without undue influence from any party; and</w:t>
      </w:r>
    </w:p>
    <w:p w14:paraId="4B02B3E5"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necessary for the purposes of the engagement with ATNS.</w:t>
      </w:r>
    </w:p>
    <w:p w14:paraId="41BC4822" w14:textId="77777777" w:rsidR="007A497C" w:rsidRDefault="007A497C" w:rsidP="007A497C">
      <w:pPr>
        <w:spacing w:after="0" w:line="360" w:lineRule="auto"/>
        <w:ind w:left="1134" w:hanging="774"/>
        <w:rPr>
          <w:rFonts w:ascii="Arial" w:eastAsia="Times New Roman" w:hAnsi="Arial" w:cs="Arial"/>
          <w:lang w:eastAsia="x-none"/>
        </w:rPr>
      </w:pPr>
    </w:p>
    <w:p w14:paraId="6F28286D"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tenderer acknowledges that he /she is aware of his/her right to:</w:t>
      </w:r>
    </w:p>
    <w:p w14:paraId="72A3C2E6" w14:textId="77777777" w:rsidR="007A497C" w:rsidRDefault="007A497C" w:rsidP="007A497C">
      <w:pPr>
        <w:spacing w:after="0" w:line="360" w:lineRule="auto"/>
        <w:ind w:left="1134" w:hanging="774"/>
        <w:rPr>
          <w:rFonts w:ascii="Arial" w:eastAsia="Times New Roman" w:hAnsi="Arial" w:cs="Arial"/>
          <w:lang w:eastAsia="x-none"/>
        </w:rPr>
      </w:pPr>
    </w:p>
    <w:p w14:paraId="0F78E193"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lastRenderedPageBreak/>
        <w:t xml:space="preserve">Access the information at any reasonable time for the purposes of rectification </w:t>
      </w:r>
      <w:proofErr w:type="gramStart"/>
      <w:r>
        <w:rPr>
          <w:rFonts w:ascii="Arial" w:eastAsia="Times New Roman" w:hAnsi="Arial" w:cs="Arial"/>
          <w:lang w:eastAsia="x-none"/>
        </w:rPr>
        <w:t>thereof;</w:t>
      </w:r>
      <w:proofErr w:type="gramEnd"/>
    </w:p>
    <w:p w14:paraId="2B728D29"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Object to the processing of the </w:t>
      </w:r>
      <w:proofErr w:type="gramStart"/>
      <w:r>
        <w:rPr>
          <w:rFonts w:ascii="Arial" w:eastAsia="Times New Roman" w:hAnsi="Arial" w:cs="Arial"/>
          <w:lang w:eastAsia="x-none"/>
        </w:rPr>
        <w:t>information;</w:t>
      </w:r>
      <w:proofErr w:type="gramEnd"/>
    </w:p>
    <w:p w14:paraId="649E1FAE"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Lodge a compliant with the Information Regulator.</w:t>
      </w:r>
    </w:p>
    <w:p w14:paraId="2132427C" w14:textId="77777777" w:rsidR="007A497C" w:rsidRDefault="007A497C" w:rsidP="007A497C">
      <w:pPr>
        <w:spacing w:line="360" w:lineRule="auto"/>
        <w:ind w:left="1134" w:hanging="774"/>
        <w:rPr>
          <w:rFonts w:ascii="Arial" w:hAnsi="Arial" w:cs="Arial"/>
        </w:rPr>
      </w:pPr>
    </w:p>
    <w:p w14:paraId="64ADC57E" w14:textId="77777777" w:rsidR="007A497C" w:rsidRPr="009C6AB3" w:rsidRDefault="007A497C" w:rsidP="00CB3847">
      <w:pPr>
        <w:spacing w:after="8438"/>
        <w:ind w:left="3600" w:right="734" w:firstLine="720"/>
        <w:jc w:val="center"/>
        <w:rPr>
          <w:rFonts w:ascii="Arial" w:eastAsia="Arial" w:hAnsi="Arial" w:cs="Arial"/>
          <w:color w:val="000000"/>
          <w:szCs w:val="24"/>
          <w:lang w:eastAsia="en-ZA"/>
        </w:rPr>
      </w:pPr>
    </w:p>
    <w:p w14:paraId="5E4FC938" w14:textId="16F34934" w:rsidR="005D14A4" w:rsidRDefault="005D14A4" w:rsidP="00075592">
      <w:pPr>
        <w:spacing w:line="360" w:lineRule="auto"/>
        <w:rPr>
          <w:rFonts w:ascii="Arial" w:hAnsi="Arial" w:cs="Arial"/>
        </w:rPr>
      </w:pPr>
      <w:r w:rsidRPr="009D16E5">
        <w:rPr>
          <w:rFonts w:ascii="Arial" w:hAnsi="Arial" w:cs="Arial"/>
        </w:rPr>
        <w:br w:type="page"/>
      </w:r>
    </w:p>
    <w:p w14:paraId="1051B323" w14:textId="2CD5695F" w:rsidR="00075592" w:rsidRDefault="0060125F" w:rsidP="00075592">
      <w:pPr>
        <w:tabs>
          <w:tab w:val="left" w:pos="7363"/>
          <w:tab w:val="center" w:pos="10530"/>
        </w:tabs>
        <w:jc w:val="center"/>
        <w:rPr>
          <w:rFonts w:ascii="Arial" w:eastAsiaTheme="minorEastAsia" w:hAnsi="Arial" w:cs="Arial"/>
          <w:b/>
          <w:sz w:val="28"/>
          <w:szCs w:val="24"/>
        </w:rPr>
      </w:pPr>
      <w:r>
        <w:rPr>
          <w:rFonts w:ascii="Arial" w:hAnsi="Arial" w:cs="Arial"/>
          <w:b/>
          <w:sz w:val="28"/>
        </w:rPr>
        <w:lastRenderedPageBreak/>
        <w:tab/>
        <w:t>SBD</w:t>
      </w:r>
      <w:r w:rsidR="00075592">
        <w:rPr>
          <w:rFonts w:ascii="Arial" w:hAnsi="Arial" w:cs="Arial"/>
          <w:b/>
          <w:sz w:val="28"/>
        </w:rPr>
        <w:t xml:space="preserve"> 4</w:t>
      </w:r>
    </w:p>
    <w:p w14:paraId="29520CAC" w14:textId="77777777" w:rsidR="00075592" w:rsidRDefault="00075592" w:rsidP="00075592">
      <w:pPr>
        <w:tabs>
          <w:tab w:val="left" w:pos="7363"/>
          <w:tab w:val="center" w:pos="10530"/>
        </w:tabs>
        <w:jc w:val="center"/>
        <w:rPr>
          <w:rFonts w:ascii="Arial" w:hAnsi="Arial" w:cs="Arial"/>
          <w:b/>
          <w:sz w:val="28"/>
        </w:rPr>
      </w:pPr>
    </w:p>
    <w:p w14:paraId="4BBCFCD9" w14:textId="77777777" w:rsidR="00075592" w:rsidRDefault="00075592" w:rsidP="00075592">
      <w:pPr>
        <w:tabs>
          <w:tab w:val="left" w:pos="7363"/>
          <w:tab w:val="center" w:pos="10530"/>
        </w:tabs>
        <w:jc w:val="center"/>
        <w:rPr>
          <w:rFonts w:ascii="Arial" w:hAnsi="Arial" w:cs="Arial"/>
          <w:b/>
          <w:sz w:val="28"/>
        </w:rPr>
      </w:pPr>
      <w:r>
        <w:rPr>
          <w:rFonts w:ascii="Arial" w:hAnsi="Arial" w:cs="Arial"/>
          <w:b/>
          <w:sz w:val="28"/>
        </w:rPr>
        <w:t>BIDDER’S DISCLOSURE</w:t>
      </w:r>
    </w:p>
    <w:p w14:paraId="2C3CECEC" w14:textId="77777777" w:rsidR="00075592" w:rsidRDefault="00075592" w:rsidP="00075592">
      <w:pPr>
        <w:tabs>
          <w:tab w:val="left" w:pos="7363"/>
          <w:tab w:val="center" w:pos="10530"/>
        </w:tabs>
        <w:jc w:val="both"/>
        <w:rPr>
          <w:rFonts w:ascii="Arial" w:hAnsi="Arial" w:cs="Arial"/>
        </w:rPr>
      </w:pPr>
    </w:p>
    <w:p w14:paraId="3859D647" w14:textId="77777777" w:rsidR="00075592" w:rsidRDefault="00075592">
      <w:pPr>
        <w:widowControl w:val="0"/>
        <w:numPr>
          <w:ilvl w:val="0"/>
          <w:numId w:val="34"/>
        </w:numPr>
        <w:spacing w:after="0" w:line="240" w:lineRule="auto"/>
        <w:jc w:val="both"/>
        <w:rPr>
          <w:rFonts w:ascii="Arial" w:hAnsi="Arial" w:cs="Arial"/>
          <w:b/>
        </w:rPr>
      </w:pPr>
      <w:r>
        <w:rPr>
          <w:rFonts w:ascii="Arial" w:hAnsi="Arial" w:cs="Arial"/>
          <w:b/>
        </w:rPr>
        <w:t>PURPOSE OF THE FORM</w:t>
      </w:r>
    </w:p>
    <w:p w14:paraId="697E32A3" w14:textId="77777777" w:rsidR="00075592" w:rsidRDefault="00075592" w:rsidP="00075592">
      <w:pPr>
        <w:ind w:left="709"/>
        <w:jc w:val="both"/>
        <w:rPr>
          <w:rFonts w:ascii="Arial" w:hAnsi="Arial" w:cs="Arial"/>
        </w:rPr>
      </w:pPr>
      <w:r>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69970B" w14:textId="77777777" w:rsidR="00075592" w:rsidRDefault="00075592" w:rsidP="00075592">
      <w:pPr>
        <w:ind w:left="709"/>
        <w:jc w:val="both"/>
        <w:rPr>
          <w:rFonts w:ascii="Arial" w:hAnsi="Arial" w:cs="Arial"/>
        </w:rPr>
      </w:pPr>
    </w:p>
    <w:p w14:paraId="52D45630" w14:textId="77777777" w:rsidR="00075592" w:rsidRDefault="00075592" w:rsidP="00075592">
      <w:pPr>
        <w:ind w:left="709"/>
        <w:jc w:val="both"/>
        <w:rPr>
          <w:rFonts w:ascii="Arial" w:hAnsi="Arial" w:cs="Arial"/>
        </w:rPr>
      </w:pPr>
      <w:r>
        <w:rPr>
          <w:rFonts w:ascii="Arial" w:hAnsi="Arial" w:cs="Arial"/>
        </w:rPr>
        <w:t xml:space="preserve">Where a person/s are listed in the Register for Tender Defaulters and / or the List of Restricted Suppliers, that person will automatically be disqualified from the bid process. </w:t>
      </w:r>
    </w:p>
    <w:p w14:paraId="643C37AD" w14:textId="77777777" w:rsidR="00075592" w:rsidRDefault="00075592" w:rsidP="00075592">
      <w:pPr>
        <w:tabs>
          <w:tab w:val="left" w:pos="-1440"/>
          <w:tab w:val="left" w:pos="-720"/>
          <w:tab w:val="left" w:pos="1123"/>
          <w:tab w:val="left" w:pos="2246"/>
          <w:tab w:val="left" w:pos="7363"/>
        </w:tabs>
        <w:jc w:val="both"/>
        <w:rPr>
          <w:rFonts w:ascii="Arial" w:hAnsi="Arial" w:cs="Arial"/>
        </w:rPr>
      </w:pPr>
    </w:p>
    <w:p w14:paraId="7530C535" w14:textId="77777777" w:rsidR="00075592" w:rsidRDefault="00075592">
      <w:pPr>
        <w:widowControl w:val="0"/>
        <w:numPr>
          <w:ilvl w:val="0"/>
          <w:numId w:val="34"/>
        </w:numPr>
        <w:tabs>
          <w:tab w:val="left" w:pos="-963"/>
          <w:tab w:val="left" w:pos="-720"/>
        </w:tabs>
        <w:spacing w:after="0" w:line="240" w:lineRule="auto"/>
        <w:jc w:val="both"/>
        <w:rPr>
          <w:rFonts w:ascii="Arial" w:hAnsi="Arial" w:cs="Arial"/>
          <w:b/>
          <w:sz w:val="28"/>
          <w:szCs w:val="28"/>
        </w:rPr>
      </w:pPr>
      <w:r>
        <w:rPr>
          <w:rFonts w:ascii="Arial" w:hAnsi="Arial" w:cs="Arial"/>
          <w:b/>
          <w:sz w:val="28"/>
          <w:szCs w:val="28"/>
        </w:rPr>
        <w:t>Bidder’s declaration</w:t>
      </w:r>
    </w:p>
    <w:p w14:paraId="6B0A6887" w14:textId="77777777" w:rsidR="00075592" w:rsidRDefault="00075592" w:rsidP="00075592">
      <w:pPr>
        <w:tabs>
          <w:tab w:val="left" w:pos="-963"/>
          <w:tab w:val="left" w:pos="-720"/>
        </w:tabs>
        <w:ind w:left="720" w:hanging="720"/>
        <w:jc w:val="both"/>
        <w:rPr>
          <w:rFonts w:ascii="Arial" w:hAnsi="Arial" w:cs="Arial"/>
          <w:szCs w:val="24"/>
        </w:rPr>
      </w:pPr>
      <w:r>
        <w:rPr>
          <w:rFonts w:ascii="Arial" w:hAnsi="Arial" w:cs="Arial"/>
        </w:rPr>
        <w:t xml:space="preserve">2.1 </w:t>
      </w:r>
      <w:r>
        <w:rPr>
          <w:rFonts w:ascii="Arial" w:hAnsi="Arial" w:cs="Arial"/>
        </w:rPr>
        <w:tab/>
        <w:t>Is the bidder, or any of its directors / trustees / shareholders / members / partners or any person having a controlling interest</w:t>
      </w:r>
      <w:r>
        <w:rPr>
          <w:rStyle w:val="FootnoteReference"/>
          <w:rFonts w:ascii="Arial" w:hAnsi="Arial"/>
        </w:rPr>
        <w:footnoteReference w:id="1"/>
      </w:r>
      <w:r>
        <w:rPr>
          <w:rFonts w:ascii="Arial" w:hAnsi="Arial" w:cs="Arial"/>
        </w:rPr>
        <w:t xml:space="preserve"> in the enterprise, </w:t>
      </w:r>
    </w:p>
    <w:p w14:paraId="09590100"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ab/>
        <w:t>employed by the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YES/NO</w:t>
      </w:r>
      <w:r>
        <w:rPr>
          <w:rFonts w:ascii="Arial" w:hAnsi="Arial" w:cs="Arial"/>
        </w:rPr>
        <w:tab/>
      </w:r>
    </w:p>
    <w:p w14:paraId="36881D84"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2.1.1</w:t>
      </w:r>
      <w:r>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75592" w14:paraId="219D3A82" w14:textId="77777777" w:rsidTr="00075592">
        <w:trPr>
          <w:trHeight w:val="1341"/>
        </w:trPr>
        <w:tc>
          <w:tcPr>
            <w:tcW w:w="2378" w:type="dxa"/>
            <w:tcBorders>
              <w:top w:val="single" w:sz="4" w:space="0" w:color="auto"/>
              <w:left w:val="single" w:sz="4" w:space="0" w:color="auto"/>
              <w:bottom w:val="single" w:sz="4" w:space="0" w:color="auto"/>
              <w:right w:val="single" w:sz="4" w:space="0" w:color="auto"/>
            </w:tcBorders>
            <w:hideMark/>
          </w:tcPr>
          <w:p w14:paraId="1EE1137E" w14:textId="77777777" w:rsidR="00075592" w:rsidRDefault="00075592">
            <w:pPr>
              <w:jc w:val="both"/>
              <w:rPr>
                <w:rFonts w:ascii="Arial" w:hAnsi="Arial" w:cs="Arial"/>
                <w:b/>
              </w:rPr>
            </w:pPr>
            <w:r>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3BB587A4" w14:textId="77777777" w:rsidR="00075592" w:rsidRDefault="00075592">
            <w:pPr>
              <w:jc w:val="both"/>
              <w:rPr>
                <w:rFonts w:ascii="Arial" w:hAnsi="Arial" w:cs="Arial"/>
                <w:b/>
              </w:rPr>
            </w:pPr>
            <w:r>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3E216144" w14:textId="77777777" w:rsidR="00075592" w:rsidRDefault="00075592">
            <w:pPr>
              <w:jc w:val="both"/>
              <w:rPr>
                <w:rFonts w:ascii="Arial" w:hAnsi="Arial" w:cs="Arial"/>
                <w:b/>
              </w:rPr>
            </w:pPr>
            <w:r>
              <w:rPr>
                <w:rFonts w:ascii="Arial" w:hAnsi="Arial" w:cs="Arial"/>
                <w:b/>
              </w:rPr>
              <w:t>Name of State institution</w:t>
            </w:r>
          </w:p>
        </w:tc>
      </w:tr>
      <w:tr w:rsidR="00075592" w14:paraId="1712422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27DA47AC" w14:textId="77777777" w:rsidR="00075592" w:rsidRDefault="00075592">
            <w:pPr>
              <w:jc w:val="both"/>
              <w:rPr>
                <w:rFonts w:ascii="Arial" w:hAnsi="Arial" w:cs="Arial"/>
                <w:szCs w:val="24"/>
              </w:rPr>
            </w:pPr>
          </w:p>
        </w:tc>
        <w:tc>
          <w:tcPr>
            <w:tcW w:w="2410" w:type="dxa"/>
            <w:tcBorders>
              <w:top w:val="single" w:sz="4" w:space="0" w:color="auto"/>
              <w:left w:val="single" w:sz="4" w:space="0" w:color="auto"/>
              <w:bottom w:val="single" w:sz="4" w:space="0" w:color="auto"/>
              <w:right w:val="single" w:sz="4" w:space="0" w:color="auto"/>
            </w:tcBorders>
          </w:tcPr>
          <w:p w14:paraId="7BFC5F0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BD6B609" w14:textId="77777777" w:rsidR="00075592" w:rsidRDefault="00075592">
            <w:pPr>
              <w:jc w:val="both"/>
              <w:rPr>
                <w:rFonts w:ascii="Arial" w:hAnsi="Arial" w:cs="Arial"/>
              </w:rPr>
            </w:pPr>
          </w:p>
        </w:tc>
      </w:tr>
      <w:tr w:rsidR="00075592" w14:paraId="78C288C1"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27F8AB6"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1F92DB9"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F5C0898" w14:textId="77777777" w:rsidR="00075592" w:rsidRDefault="00075592">
            <w:pPr>
              <w:jc w:val="both"/>
              <w:rPr>
                <w:rFonts w:ascii="Arial" w:hAnsi="Arial" w:cs="Arial"/>
              </w:rPr>
            </w:pPr>
          </w:p>
        </w:tc>
      </w:tr>
      <w:tr w:rsidR="00075592" w14:paraId="4FB4B34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5A0556A3"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9D9953E"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3F1FD3" w14:textId="77777777" w:rsidR="00075592" w:rsidRDefault="00075592">
            <w:pPr>
              <w:jc w:val="both"/>
              <w:rPr>
                <w:rFonts w:ascii="Arial" w:hAnsi="Arial" w:cs="Arial"/>
              </w:rPr>
            </w:pPr>
          </w:p>
        </w:tc>
      </w:tr>
      <w:tr w:rsidR="00075592" w14:paraId="0FF487FB"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24D70AB"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FE848D4"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D3EDEC2" w14:textId="77777777" w:rsidR="00075592" w:rsidRDefault="00075592">
            <w:pPr>
              <w:jc w:val="both"/>
              <w:rPr>
                <w:rFonts w:ascii="Arial" w:hAnsi="Arial" w:cs="Arial"/>
              </w:rPr>
            </w:pPr>
          </w:p>
        </w:tc>
      </w:tr>
      <w:tr w:rsidR="00075592" w14:paraId="05CA40E9"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31150F2"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A5B2690"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5E32333" w14:textId="77777777" w:rsidR="00075592" w:rsidRDefault="00075592">
            <w:pPr>
              <w:jc w:val="both"/>
              <w:rPr>
                <w:rFonts w:ascii="Arial" w:hAnsi="Arial" w:cs="Arial"/>
              </w:rPr>
            </w:pPr>
          </w:p>
        </w:tc>
      </w:tr>
      <w:tr w:rsidR="00075592" w14:paraId="5D644144"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3B28D4E8"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87C8CD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33F5A9" w14:textId="77777777" w:rsidR="00075592" w:rsidRDefault="00075592">
            <w:pPr>
              <w:jc w:val="both"/>
              <w:rPr>
                <w:rFonts w:ascii="Arial" w:hAnsi="Arial" w:cs="Arial"/>
              </w:rPr>
            </w:pPr>
          </w:p>
        </w:tc>
      </w:tr>
      <w:tr w:rsidR="00075592" w14:paraId="46CDE16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6A28A49E"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4403636"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E6C9647" w14:textId="77777777" w:rsidR="00075592" w:rsidRDefault="00075592">
            <w:pPr>
              <w:jc w:val="both"/>
              <w:rPr>
                <w:rFonts w:ascii="Arial" w:hAnsi="Arial" w:cs="Arial"/>
              </w:rPr>
            </w:pPr>
          </w:p>
        </w:tc>
      </w:tr>
      <w:tr w:rsidR="00075592" w14:paraId="341678CF"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34D34C9"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3EEF357"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FA0ECC" w14:textId="77777777" w:rsidR="00075592" w:rsidRDefault="00075592">
            <w:pPr>
              <w:jc w:val="both"/>
              <w:rPr>
                <w:rFonts w:ascii="Arial" w:hAnsi="Arial" w:cs="Arial"/>
              </w:rPr>
            </w:pPr>
          </w:p>
        </w:tc>
      </w:tr>
      <w:tr w:rsidR="00075592" w14:paraId="0C36883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5D2568BA"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F2F8501"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D0E649B" w14:textId="77777777" w:rsidR="00075592" w:rsidRDefault="00075592">
            <w:pPr>
              <w:jc w:val="both"/>
              <w:rPr>
                <w:rFonts w:ascii="Arial" w:hAnsi="Arial" w:cs="Arial"/>
              </w:rPr>
            </w:pPr>
          </w:p>
        </w:tc>
      </w:tr>
    </w:tbl>
    <w:p w14:paraId="23149421" w14:textId="77777777" w:rsidR="00075592" w:rsidRDefault="00075592" w:rsidP="00075592">
      <w:pPr>
        <w:tabs>
          <w:tab w:val="left" w:pos="-963"/>
          <w:tab w:val="left" w:pos="-720"/>
          <w:tab w:val="left" w:pos="142"/>
          <w:tab w:val="left" w:pos="1215"/>
          <w:tab w:val="left" w:pos="2250"/>
          <w:tab w:val="left" w:pos="7363"/>
        </w:tabs>
        <w:ind w:left="142" w:hanging="142"/>
        <w:jc w:val="both"/>
        <w:rPr>
          <w:rFonts w:ascii="Arial" w:hAnsi="Arial" w:cs="Arial"/>
          <w:sz w:val="20"/>
        </w:rPr>
      </w:pPr>
      <w:r>
        <w:rPr>
          <w:rFonts w:ascii="Arial" w:hAnsi="Arial" w:cs="Arial"/>
          <w:sz w:val="20"/>
        </w:rPr>
        <w:tab/>
      </w:r>
    </w:p>
    <w:p w14:paraId="678369E9"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37830B21"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61CE7048" w14:textId="77777777" w:rsidR="00DF4523" w:rsidRDefault="00075592" w:rsidP="00075592">
      <w:pPr>
        <w:tabs>
          <w:tab w:val="left" w:pos="-963"/>
          <w:tab w:val="left" w:pos="-720"/>
        </w:tabs>
        <w:ind w:left="720" w:hanging="720"/>
        <w:jc w:val="both"/>
        <w:rPr>
          <w:rFonts w:ascii="Arial" w:hAnsi="Arial" w:cs="Arial"/>
        </w:rPr>
      </w:pPr>
      <w:r>
        <w:rPr>
          <w:rFonts w:ascii="Arial" w:hAnsi="Arial" w:cs="Arial"/>
        </w:rPr>
        <w:t>2.2</w:t>
      </w:r>
      <w:r>
        <w:rPr>
          <w:rFonts w:ascii="Arial" w:hAnsi="Arial" w:cs="Arial"/>
        </w:rPr>
        <w:tab/>
      </w:r>
    </w:p>
    <w:p w14:paraId="47B58F5D" w14:textId="77777777" w:rsidR="00DF4523" w:rsidRDefault="00DF4523" w:rsidP="00075592">
      <w:pPr>
        <w:tabs>
          <w:tab w:val="left" w:pos="-963"/>
          <w:tab w:val="left" w:pos="-720"/>
        </w:tabs>
        <w:ind w:left="720" w:hanging="720"/>
        <w:jc w:val="both"/>
        <w:rPr>
          <w:rFonts w:ascii="Arial" w:hAnsi="Arial" w:cs="Arial"/>
        </w:rPr>
      </w:pPr>
    </w:p>
    <w:p w14:paraId="394EB1A7" w14:textId="4B52EF5D" w:rsidR="00075592" w:rsidRDefault="00075592" w:rsidP="00430FB0">
      <w:pPr>
        <w:tabs>
          <w:tab w:val="left" w:pos="-963"/>
          <w:tab w:val="left" w:pos="-720"/>
        </w:tabs>
        <w:ind w:left="720" w:hanging="11"/>
        <w:jc w:val="both"/>
        <w:rPr>
          <w:rFonts w:ascii="Arial" w:hAnsi="Arial" w:cs="Arial"/>
          <w:b/>
        </w:rPr>
      </w:pPr>
      <w:r>
        <w:rPr>
          <w:rFonts w:ascii="Arial" w:hAnsi="Arial" w:cs="Arial"/>
        </w:rPr>
        <w:t>Do you, or any person connected with the bidder, have a relationship with any person who is employed by the procuring institution?</w:t>
      </w:r>
      <w:r>
        <w:rPr>
          <w:rFonts w:ascii="Arial" w:hAnsi="Arial" w:cs="Arial"/>
          <w:b/>
        </w:rPr>
        <w:t xml:space="preserve"> YES/NO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1B022425" w14:textId="77777777" w:rsidR="00075592" w:rsidRDefault="00075592" w:rsidP="00075592">
      <w:pPr>
        <w:tabs>
          <w:tab w:val="left" w:pos="-963"/>
          <w:tab w:val="left" w:pos="-720"/>
          <w:tab w:val="left" w:pos="990"/>
          <w:tab w:val="left" w:pos="1215"/>
          <w:tab w:val="left" w:pos="2250"/>
          <w:tab w:val="left" w:pos="7363"/>
        </w:tabs>
        <w:ind w:left="900" w:hanging="900"/>
        <w:jc w:val="both"/>
        <w:rPr>
          <w:rFonts w:ascii="Arial" w:hAnsi="Arial" w:cs="Arial"/>
        </w:rPr>
      </w:pPr>
      <w:r>
        <w:rPr>
          <w:rFonts w:ascii="Arial" w:hAnsi="Arial" w:cs="Arial"/>
        </w:rPr>
        <w:t>2.2.1     If so, furnish particulars:</w:t>
      </w:r>
    </w:p>
    <w:p w14:paraId="3C315611" w14:textId="77777777" w:rsidR="00075592" w:rsidRDefault="00075592" w:rsidP="00075592">
      <w:pPr>
        <w:ind w:left="1800" w:hanging="1080"/>
        <w:jc w:val="both"/>
        <w:rPr>
          <w:rFonts w:ascii="Arial" w:hAnsi="Arial" w:cs="Arial"/>
        </w:rPr>
      </w:pPr>
      <w:r>
        <w:rPr>
          <w:rFonts w:ascii="Arial" w:hAnsi="Arial" w:cs="Arial"/>
        </w:rPr>
        <w:t>……………………………………………………………………………………</w:t>
      </w:r>
    </w:p>
    <w:p w14:paraId="4BBF8D9C" w14:textId="77777777" w:rsidR="00075592" w:rsidRDefault="00075592" w:rsidP="00075592">
      <w:pPr>
        <w:ind w:left="1800" w:hanging="1080"/>
        <w:jc w:val="both"/>
        <w:rPr>
          <w:rFonts w:ascii="Arial" w:hAnsi="Arial" w:cs="Arial"/>
        </w:rPr>
      </w:pPr>
      <w:r>
        <w:rPr>
          <w:rFonts w:ascii="Arial" w:hAnsi="Arial" w:cs="Arial"/>
        </w:rPr>
        <w:t>……………………………………………………………………………………</w:t>
      </w:r>
    </w:p>
    <w:p w14:paraId="0EA885CC" w14:textId="77777777" w:rsidR="00075592" w:rsidRDefault="00075592" w:rsidP="00075592">
      <w:pPr>
        <w:ind w:left="810"/>
        <w:jc w:val="both"/>
        <w:rPr>
          <w:rFonts w:ascii="Arial" w:hAnsi="Arial" w:cs="Arial"/>
          <w:lang w:val="en-US"/>
        </w:rPr>
      </w:pPr>
    </w:p>
    <w:p w14:paraId="72219AB4" w14:textId="77777777" w:rsidR="00075592" w:rsidRDefault="00075592" w:rsidP="00075592">
      <w:pPr>
        <w:jc w:val="both"/>
        <w:rPr>
          <w:rFonts w:ascii="Arial" w:hAnsi="Arial" w:cs="Arial"/>
        </w:rPr>
      </w:pPr>
    </w:p>
    <w:p w14:paraId="0E38E30E" w14:textId="797EC560" w:rsidR="00075592" w:rsidRDefault="00075592" w:rsidP="00075592">
      <w:pPr>
        <w:ind w:left="720" w:hanging="720"/>
        <w:jc w:val="both"/>
        <w:rPr>
          <w:rFonts w:ascii="Arial" w:hAnsi="Arial" w:cs="Arial"/>
        </w:rPr>
      </w:pPr>
      <w:r>
        <w:rPr>
          <w:rFonts w:ascii="Arial" w:hAnsi="Arial" w:cs="Arial"/>
        </w:rPr>
        <w:t xml:space="preserve">2.3 </w:t>
      </w:r>
      <w:r>
        <w:rPr>
          <w:rFonts w:ascii="Arial" w:hAnsi="Arial" w:cs="Arial"/>
        </w:rPr>
        <w:tab/>
        <w:t xml:space="preserve">Does the bidder or any of its directors / trustees / shareholders / members / partners or any person having a controlling interest in the enterprise have any interest in any other related enterprise </w:t>
      </w:r>
      <w:proofErr w:type="gramStart"/>
      <w:r>
        <w:rPr>
          <w:rFonts w:ascii="Arial" w:hAnsi="Arial" w:cs="Arial"/>
        </w:rPr>
        <w:t>whether or not</w:t>
      </w:r>
      <w:proofErr w:type="gramEnd"/>
      <w:r>
        <w:rPr>
          <w:rFonts w:ascii="Arial" w:hAnsi="Arial" w:cs="Arial"/>
        </w:rPr>
        <w:t xml:space="preserve"> they are bidding for this contract?</w:t>
      </w:r>
      <w:r w:rsidR="00177F9D">
        <w:rPr>
          <w:rFonts w:ascii="Arial" w:hAnsi="Arial" w:cs="Arial"/>
        </w:rPr>
        <w:t xml:space="preserve">  </w:t>
      </w:r>
      <w:r>
        <w:rPr>
          <w:rFonts w:ascii="Arial" w:hAnsi="Arial" w:cs="Arial"/>
          <w:b/>
        </w:rPr>
        <w:t>YES/NO</w:t>
      </w:r>
    </w:p>
    <w:p w14:paraId="376B46B6" w14:textId="77777777" w:rsidR="00075592" w:rsidRDefault="00075592" w:rsidP="00075592">
      <w:pPr>
        <w:jc w:val="both"/>
        <w:rPr>
          <w:rFonts w:ascii="Arial" w:hAnsi="Arial" w:cs="Arial"/>
        </w:rPr>
      </w:pPr>
    </w:p>
    <w:p w14:paraId="2984778E" w14:textId="77777777" w:rsidR="00075592" w:rsidRDefault="00075592">
      <w:pPr>
        <w:widowControl w:val="0"/>
        <w:numPr>
          <w:ilvl w:val="2"/>
          <w:numId w:val="35"/>
        </w:numPr>
        <w:spacing w:after="0" w:line="240" w:lineRule="auto"/>
        <w:jc w:val="both"/>
        <w:rPr>
          <w:rFonts w:ascii="Arial" w:hAnsi="Arial" w:cs="Arial"/>
        </w:rPr>
      </w:pPr>
      <w:r>
        <w:rPr>
          <w:rFonts w:ascii="Arial" w:hAnsi="Arial" w:cs="Arial"/>
        </w:rPr>
        <w:t>If so, furnish particulars:</w:t>
      </w:r>
    </w:p>
    <w:p w14:paraId="59EB4858" w14:textId="77777777" w:rsidR="00075592" w:rsidRDefault="00075592" w:rsidP="00075592">
      <w:pPr>
        <w:ind w:left="720"/>
        <w:jc w:val="both"/>
        <w:rPr>
          <w:rFonts w:ascii="Arial" w:hAnsi="Arial" w:cs="Arial"/>
        </w:rPr>
      </w:pPr>
      <w:r>
        <w:rPr>
          <w:rFonts w:ascii="Arial" w:hAnsi="Arial" w:cs="Arial"/>
        </w:rPr>
        <w:t>…………………………………………………………………………….</w:t>
      </w:r>
    </w:p>
    <w:p w14:paraId="324335EE" w14:textId="77777777" w:rsidR="00075592" w:rsidRDefault="00075592" w:rsidP="00075592">
      <w:pPr>
        <w:ind w:left="720"/>
        <w:jc w:val="both"/>
        <w:rPr>
          <w:rFonts w:ascii="Arial" w:hAnsi="Arial" w:cs="Arial"/>
        </w:rPr>
      </w:pPr>
      <w:r>
        <w:rPr>
          <w:rFonts w:ascii="Arial" w:hAnsi="Arial" w:cs="Arial"/>
        </w:rPr>
        <w:t>…………………………………………………………………………….</w:t>
      </w:r>
    </w:p>
    <w:p w14:paraId="5778BCC2" w14:textId="77777777" w:rsidR="00075592" w:rsidRDefault="00075592" w:rsidP="00075592">
      <w:pPr>
        <w:jc w:val="both"/>
        <w:rPr>
          <w:rFonts w:ascii="Arial" w:hAnsi="Arial" w:cs="Arial"/>
        </w:rPr>
      </w:pPr>
    </w:p>
    <w:p w14:paraId="4DEE3B63" w14:textId="77777777" w:rsidR="00075592" w:rsidRDefault="00075592">
      <w:pPr>
        <w:widowControl w:val="0"/>
        <w:numPr>
          <w:ilvl w:val="0"/>
          <w:numId w:val="35"/>
        </w:numPr>
        <w:spacing w:after="0" w:line="240" w:lineRule="auto"/>
        <w:jc w:val="both"/>
        <w:rPr>
          <w:rFonts w:ascii="Arial" w:hAnsi="Arial" w:cs="Arial"/>
          <w:b/>
        </w:rPr>
      </w:pPr>
      <w:r>
        <w:rPr>
          <w:rFonts w:ascii="Arial" w:hAnsi="Arial" w:cs="Arial"/>
          <w:b/>
        </w:rPr>
        <w:t>DECLARATION</w:t>
      </w:r>
    </w:p>
    <w:p w14:paraId="476927CC" w14:textId="77777777" w:rsidR="00075592" w:rsidRDefault="00075592" w:rsidP="00075592">
      <w:pPr>
        <w:ind w:left="360"/>
        <w:jc w:val="both"/>
        <w:rPr>
          <w:rFonts w:ascii="Arial" w:hAnsi="Arial" w:cs="Arial"/>
          <w:b/>
        </w:rPr>
      </w:pPr>
    </w:p>
    <w:p w14:paraId="282886FE" w14:textId="77777777" w:rsidR="00075592" w:rsidRDefault="00075592" w:rsidP="00075592">
      <w:pPr>
        <w:ind w:left="720"/>
        <w:jc w:val="both"/>
        <w:rPr>
          <w:rFonts w:ascii="Arial" w:hAnsi="Arial" w:cs="Arial"/>
        </w:rPr>
      </w:pPr>
      <w:r>
        <w:rPr>
          <w:rFonts w:ascii="Arial" w:hAnsi="Arial" w:cs="Arial"/>
        </w:rPr>
        <w:t>I, the undersigned, (name)……………………………………………………………………. in submitting the accompanying bid, do hereby make the following statements that I certify to be true and complete in every respect:</w:t>
      </w:r>
    </w:p>
    <w:p w14:paraId="35CF757F" w14:textId="77777777" w:rsidR="00075592" w:rsidRDefault="00075592" w:rsidP="00075592">
      <w:pPr>
        <w:ind w:left="720"/>
        <w:jc w:val="both"/>
        <w:rPr>
          <w:rFonts w:ascii="Arial" w:hAnsi="Arial" w:cs="Arial"/>
        </w:rPr>
      </w:pPr>
    </w:p>
    <w:p w14:paraId="72DB5DF4" w14:textId="77777777" w:rsidR="00075592" w:rsidRDefault="00075592" w:rsidP="00075592">
      <w:pPr>
        <w:ind w:left="720" w:hanging="720"/>
        <w:jc w:val="both"/>
        <w:rPr>
          <w:rFonts w:ascii="Arial" w:hAnsi="Arial" w:cs="Arial"/>
        </w:rPr>
      </w:pPr>
      <w:r>
        <w:rPr>
          <w:rFonts w:ascii="Arial" w:hAnsi="Arial" w:cs="Arial"/>
        </w:rPr>
        <w:t xml:space="preserve">3.1 </w:t>
      </w:r>
      <w:r>
        <w:rPr>
          <w:rFonts w:ascii="Arial" w:hAnsi="Arial" w:cs="Arial"/>
        </w:rPr>
        <w:tab/>
        <w:t xml:space="preserve">I have </w:t>
      </w:r>
      <w:proofErr w:type="gramStart"/>
      <w:r>
        <w:rPr>
          <w:rFonts w:ascii="Arial" w:hAnsi="Arial" w:cs="Arial"/>
        </w:rPr>
        <w:t>read</w:t>
      </w:r>
      <w:proofErr w:type="gramEnd"/>
      <w:r>
        <w:rPr>
          <w:rFonts w:ascii="Arial" w:hAnsi="Arial" w:cs="Arial"/>
        </w:rPr>
        <w:t xml:space="preserve"> and I understand the contents of this disclosure;</w:t>
      </w:r>
    </w:p>
    <w:p w14:paraId="64B04B28" w14:textId="77777777" w:rsidR="00075592" w:rsidRDefault="00075592" w:rsidP="00075592">
      <w:pPr>
        <w:ind w:left="720" w:hanging="720"/>
        <w:jc w:val="both"/>
        <w:rPr>
          <w:rFonts w:ascii="Arial" w:hAnsi="Arial" w:cs="Arial"/>
        </w:rPr>
      </w:pPr>
      <w:r>
        <w:rPr>
          <w:rFonts w:ascii="Arial" w:hAnsi="Arial" w:cs="Arial"/>
        </w:rPr>
        <w:t>3.2</w:t>
      </w:r>
      <w:r>
        <w:rPr>
          <w:rFonts w:ascii="Arial" w:hAnsi="Arial" w:cs="Arial"/>
        </w:rPr>
        <w:tab/>
        <w:t xml:space="preserve">I understand that the accompanying bid will be disqualified if this disclosure is found not to be true and complete in every </w:t>
      </w:r>
      <w:proofErr w:type="gramStart"/>
      <w:r>
        <w:rPr>
          <w:rFonts w:ascii="Arial" w:hAnsi="Arial" w:cs="Arial"/>
        </w:rPr>
        <w:t>respect;</w:t>
      </w:r>
      <w:proofErr w:type="gramEnd"/>
    </w:p>
    <w:p w14:paraId="5A401E90" w14:textId="77777777" w:rsidR="00075592" w:rsidRDefault="00075592" w:rsidP="00075592">
      <w:pPr>
        <w:ind w:left="720" w:hanging="720"/>
        <w:jc w:val="both"/>
        <w:rPr>
          <w:rFonts w:ascii="Arial" w:hAnsi="Arial" w:cs="Arial"/>
        </w:rPr>
      </w:pPr>
      <w:r>
        <w:rPr>
          <w:rFonts w:ascii="Arial" w:hAnsi="Arial" w:cs="Arial"/>
        </w:rPr>
        <w:t xml:space="preserve">3.3 </w:t>
      </w:r>
      <w:r>
        <w:rPr>
          <w:rFonts w:ascii="Arial" w:hAnsi="Arial" w:cs="Arial"/>
        </w:rPr>
        <w:tab/>
        <w:t>The bidder has arrived at the accompanying bid independently from, and without consultation, communication, agreement or arrangement with any competitor. However, communication between partners in a joint venture or consortium</w:t>
      </w:r>
      <w:r>
        <w:rPr>
          <w:rStyle w:val="FootnoteReference"/>
          <w:rFonts w:ascii="Arial" w:hAnsi="Arial"/>
        </w:rPr>
        <w:footnoteReference w:id="2"/>
      </w:r>
      <w:r>
        <w:rPr>
          <w:rFonts w:ascii="Arial" w:hAnsi="Arial" w:cs="Arial"/>
        </w:rPr>
        <w:t xml:space="preserve"> will not be construed as collusive bidding.</w:t>
      </w:r>
    </w:p>
    <w:p w14:paraId="68E15CC4" w14:textId="77777777" w:rsidR="00075592" w:rsidRDefault="00075592" w:rsidP="00075592">
      <w:pPr>
        <w:ind w:left="720" w:hanging="720"/>
        <w:jc w:val="both"/>
        <w:rPr>
          <w:rFonts w:ascii="Arial" w:hAnsi="Arial" w:cs="Arial"/>
          <w:b/>
        </w:rPr>
      </w:pPr>
      <w:r>
        <w:rPr>
          <w:rFonts w:ascii="Arial" w:hAnsi="Arial" w:cs="Arial"/>
        </w:rPr>
        <w:lastRenderedPageBreak/>
        <w:t>3.4</w:t>
      </w:r>
      <w:r>
        <w:rPr>
          <w:rFonts w:ascii="Arial" w:hAnsi="Arial" w:cs="Arial"/>
          <w:b/>
        </w:rPr>
        <w:t xml:space="preserve"> </w:t>
      </w:r>
      <w:r>
        <w:rPr>
          <w:rFonts w:ascii="Arial" w:hAnsi="Arial" w:cs="Arial"/>
          <w:b/>
        </w:rPr>
        <w:tab/>
      </w:r>
      <w:r>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8B0BEF8" w14:textId="77777777" w:rsidR="00075592" w:rsidRDefault="00075592" w:rsidP="00075592">
      <w:pPr>
        <w:ind w:left="720" w:hanging="720"/>
        <w:jc w:val="both"/>
        <w:rPr>
          <w:rFonts w:ascii="Arial" w:hAnsi="Arial" w:cs="Arial"/>
        </w:rPr>
      </w:pPr>
      <w:r>
        <w:rPr>
          <w:rFonts w:ascii="Arial" w:hAnsi="Arial" w:cs="Arial"/>
        </w:rPr>
        <w:t>3.4</w:t>
      </w:r>
      <w:r>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1F9AFBEC" w14:textId="77777777" w:rsidR="00075592" w:rsidRDefault="00075592" w:rsidP="00075592">
      <w:pPr>
        <w:jc w:val="both"/>
        <w:rPr>
          <w:rFonts w:ascii="Arial" w:hAnsi="Arial" w:cs="Arial"/>
        </w:rPr>
      </w:pPr>
    </w:p>
    <w:p w14:paraId="17BF5FAF" w14:textId="77777777" w:rsidR="00075592" w:rsidRDefault="00075592" w:rsidP="00075592">
      <w:pPr>
        <w:ind w:left="720" w:hanging="720"/>
        <w:jc w:val="both"/>
        <w:rPr>
          <w:rFonts w:ascii="Arial" w:hAnsi="Arial" w:cs="Arial"/>
        </w:rPr>
      </w:pPr>
      <w:r>
        <w:rPr>
          <w:rFonts w:ascii="Arial" w:hAnsi="Arial" w:cs="Arial"/>
        </w:rPr>
        <w:t xml:space="preserve">3.5 </w:t>
      </w:r>
      <w:r>
        <w:rPr>
          <w:rFonts w:ascii="Arial" w:hAnsi="Arial"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3C672F9" w14:textId="77777777" w:rsidR="00075592" w:rsidRDefault="00075592" w:rsidP="00075592">
      <w:pPr>
        <w:ind w:left="720" w:hanging="720"/>
        <w:jc w:val="both"/>
        <w:rPr>
          <w:rFonts w:ascii="Arial" w:hAnsi="Arial" w:cs="Arial"/>
        </w:rPr>
      </w:pPr>
    </w:p>
    <w:p w14:paraId="0F358F5B" w14:textId="77777777" w:rsidR="00075592" w:rsidRDefault="00075592">
      <w:pPr>
        <w:widowControl w:val="0"/>
        <w:numPr>
          <w:ilvl w:val="1"/>
          <w:numId w:val="36"/>
        </w:numPr>
        <w:spacing w:after="0" w:line="240" w:lineRule="auto"/>
        <w:ind w:left="709" w:hanging="709"/>
        <w:jc w:val="both"/>
        <w:rPr>
          <w:rFonts w:ascii="Arial" w:hAnsi="Arial" w:cs="Arial"/>
        </w:rPr>
      </w:pPr>
      <w:r>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4C941D2" w14:textId="77777777" w:rsidR="00075592" w:rsidRDefault="00075592" w:rsidP="00075592">
      <w:pPr>
        <w:tabs>
          <w:tab w:val="left" w:pos="1418"/>
          <w:tab w:val="right" w:pos="9752"/>
        </w:tabs>
        <w:jc w:val="both"/>
        <w:rPr>
          <w:rFonts w:ascii="Arial" w:hAnsi="Arial" w:cs="Arial"/>
        </w:rPr>
      </w:pPr>
    </w:p>
    <w:p w14:paraId="07EECBC4" w14:textId="77777777" w:rsidR="00075592" w:rsidRDefault="00075592" w:rsidP="00075592">
      <w:pPr>
        <w:tabs>
          <w:tab w:val="left" w:pos="1418"/>
          <w:tab w:val="right" w:pos="9752"/>
        </w:tabs>
        <w:ind w:left="720"/>
        <w:jc w:val="both"/>
        <w:rPr>
          <w:rFonts w:ascii="Arial" w:hAnsi="Arial" w:cs="Arial"/>
        </w:rPr>
      </w:pPr>
      <w:r>
        <w:rPr>
          <w:rFonts w:ascii="Arial" w:hAnsi="Arial" w:cs="Arial"/>
        </w:rPr>
        <w:t xml:space="preserve">I CERTIFY THAT THE INFORMATION FURNISHED IN PARAGRAPHS 1, 2 and 3 ABOVE IS CORRECT. </w:t>
      </w:r>
    </w:p>
    <w:p w14:paraId="6F0BD3B3" w14:textId="77777777" w:rsidR="00075592" w:rsidRDefault="00075592" w:rsidP="00075592">
      <w:pPr>
        <w:pStyle w:val="BodyTextIndent2"/>
        <w:ind w:left="720"/>
        <w:rPr>
          <w:rFonts w:ascii="Arial" w:hAnsi="Arial" w:cs="Arial"/>
        </w:rPr>
      </w:pPr>
      <w:r>
        <w:rPr>
          <w:rFonts w:ascii="Arial" w:hAnsi="Arial" w:cs="Arial"/>
        </w:rPr>
        <w:t xml:space="preserve">I ACCEPT THAT THE STATE MAY REJECT THE BID OR ACT AGAINST ME IN TERMS OF PARAGRAPH 6 OF PFMA SCM INSTRUCTION 03 OF 2021/22 ON </w:t>
      </w:r>
      <w:r>
        <w:rPr>
          <w:rFonts w:ascii="Arial" w:hAnsi="Arial" w:cs="Arial"/>
          <w:bCs/>
        </w:rPr>
        <w:t>PREVENTING AND COMBATING ABUSE IN THE SUPPLY CHAIN MANAGEMENT SYSTEM</w:t>
      </w:r>
      <w:r>
        <w:rPr>
          <w:rFonts w:ascii="Arial" w:hAnsi="Arial" w:cs="Arial"/>
        </w:rPr>
        <w:t xml:space="preserve"> SHOULD THIS DECLARATION PROVE TO BE FALSE.  </w:t>
      </w:r>
    </w:p>
    <w:p w14:paraId="33C56E64" w14:textId="77777777" w:rsidR="00075592" w:rsidRDefault="00075592" w:rsidP="00075592">
      <w:pPr>
        <w:tabs>
          <w:tab w:val="left" w:pos="900"/>
          <w:tab w:val="left" w:pos="2250"/>
          <w:tab w:val="right" w:pos="9752"/>
        </w:tabs>
        <w:ind w:firstLine="540"/>
        <w:jc w:val="both"/>
        <w:rPr>
          <w:rFonts w:ascii="Arial" w:hAnsi="Arial" w:cs="Arial"/>
        </w:rPr>
      </w:pPr>
    </w:p>
    <w:p w14:paraId="3828CF9D" w14:textId="77777777" w:rsidR="00075592" w:rsidRDefault="00075592" w:rsidP="00075592">
      <w:pPr>
        <w:tabs>
          <w:tab w:val="left" w:pos="900"/>
          <w:tab w:val="left" w:pos="2250"/>
          <w:tab w:val="right" w:pos="9752"/>
        </w:tabs>
        <w:ind w:firstLine="540"/>
        <w:jc w:val="both"/>
        <w:rPr>
          <w:rFonts w:ascii="Arial" w:hAnsi="Arial" w:cs="Arial"/>
        </w:rPr>
      </w:pPr>
    </w:p>
    <w:p w14:paraId="10B19959"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 xml:space="preserve"> ..…………………………………………… </w:t>
      </w:r>
      <w:r>
        <w:rPr>
          <w:rFonts w:ascii="Arial" w:hAnsi="Arial" w:cs="Arial"/>
        </w:rPr>
        <w:tab/>
      </w:r>
    </w:p>
    <w:p w14:paraId="0854A09C" w14:textId="77777777" w:rsidR="00075592" w:rsidRDefault="00075592" w:rsidP="00075592">
      <w:pPr>
        <w:tabs>
          <w:tab w:val="left" w:pos="1080"/>
          <w:tab w:val="left" w:pos="4320"/>
          <w:tab w:val="left" w:pos="7920"/>
          <w:tab w:val="right" w:pos="9752"/>
        </w:tabs>
        <w:ind w:left="540"/>
        <w:jc w:val="both"/>
        <w:rPr>
          <w:rFonts w:ascii="Arial" w:hAnsi="Arial" w:cs="Arial"/>
        </w:rPr>
      </w:pPr>
      <w:r>
        <w:rPr>
          <w:rFonts w:ascii="Arial" w:hAnsi="Arial" w:cs="Arial"/>
        </w:rPr>
        <w:tab/>
        <w:t>Signature</w:t>
      </w:r>
      <w:r>
        <w:rPr>
          <w:rFonts w:ascii="Arial" w:hAnsi="Arial" w:cs="Arial"/>
        </w:rPr>
        <w:tab/>
        <w:t xml:space="preserve">                          Date</w:t>
      </w:r>
    </w:p>
    <w:p w14:paraId="31A239C5" w14:textId="77777777" w:rsidR="00075592" w:rsidRDefault="00075592" w:rsidP="00075592">
      <w:pPr>
        <w:tabs>
          <w:tab w:val="left" w:pos="3960"/>
          <w:tab w:val="left" w:pos="7020"/>
          <w:tab w:val="right" w:pos="9752"/>
        </w:tabs>
        <w:ind w:left="540"/>
        <w:jc w:val="both"/>
        <w:rPr>
          <w:rFonts w:ascii="Arial" w:hAnsi="Arial" w:cs="Arial"/>
        </w:rPr>
      </w:pPr>
    </w:p>
    <w:p w14:paraId="378EFDC7"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w:t>
      </w:r>
    </w:p>
    <w:p w14:paraId="03AA9283" w14:textId="77777777" w:rsidR="00075592" w:rsidRDefault="00075592" w:rsidP="00075592">
      <w:pPr>
        <w:tabs>
          <w:tab w:val="left" w:pos="1080"/>
          <w:tab w:val="left" w:pos="5760"/>
          <w:tab w:val="left" w:pos="7020"/>
          <w:tab w:val="right" w:pos="9752"/>
        </w:tabs>
        <w:ind w:left="540"/>
        <w:jc w:val="both"/>
        <w:rPr>
          <w:rFonts w:ascii="Arial" w:hAnsi="Arial" w:cs="Arial"/>
        </w:rPr>
      </w:pPr>
      <w:r>
        <w:rPr>
          <w:rFonts w:ascii="Arial" w:hAnsi="Arial" w:cs="Arial"/>
        </w:rPr>
        <w:tab/>
        <w:t xml:space="preserve">Position </w:t>
      </w:r>
      <w:r>
        <w:rPr>
          <w:rFonts w:ascii="Arial" w:hAnsi="Arial" w:cs="Arial"/>
        </w:rPr>
        <w:tab/>
        <w:t>Name of bidder</w:t>
      </w:r>
    </w:p>
    <w:p w14:paraId="41C36F8D" w14:textId="77777777" w:rsidR="00075592" w:rsidRDefault="00075592" w:rsidP="00075592">
      <w:pPr>
        <w:rPr>
          <w:rFonts w:ascii="Arial MT Lt" w:hAnsi="Arial MT Lt"/>
          <w:lang w:val="en-US"/>
        </w:rPr>
      </w:pPr>
    </w:p>
    <w:p w14:paraId="074826FF" w14:textId="77777777" w:rsidR="00075592" w:rsidRPr="009D16E5" w:rsidRDefault="00075592" w:rsidP="00075592">
      <w:pPr>
        <w:spacing w:line="360" w:lineRule="auto"/>
        <w:rPr>
          <w:rFonts w:ascii="Arial" w:hAnsi="Arial" w:cs="Arial"/>
        </w:rPr>
      </w:pPr>
    </w:p>
    <w:p w14:paraId="5ED2FC8B" w14:textId="23C2257D" w:rsidR="005D14A4" w:rsidRPr="009D16E5" w:rsidRDefault="005D14A4" w:rsidP="000E23DC">
      <w:pPr>
        <w:tabs>
          <w:tab w:val="left" w:pos="900"/>
          <w:tab w:val="left" w:pos="2880"/>
          <w:tab w:val="left" w:pos="5760"/>
          <w:tab w:val="left" w:pos="7920"/>
        </w:tabs>
        <w:outlineLvl w:val="0"/>
        <w:rPr>
          <w:rFonts w:ascii="Arial" w:hAnsi="Arial" w:cs="Arial"/>
          <w:b/>
        </w:rPr>
      </w:pPr>
      <w:r w:rsidRPr="009D16E5">
        <w:rPr>
          <w:rFonts w:ascii="Arial" w:hAnsi="Arial" w:cs="Arial"/>
        </w:rPr>
        <w:br w:type="page"/>
      </w:r>
    </w:p>
    <w:p w14:paraId="5F2F535C" w14:textId="77777777" w:rsidR="005D14A4" w:rsidRPr="009D16E5" w:rsidRDefault="005D14A4" w:rsidP="005D14A4">
      <w:pPr>
        <w:spacing w:line="360" w:lineRule="auto"/>
        <w:rPr>
          <w:rFonts w:ascii="Arial" w:hAnsi="Arial" w:cs="Arial"/>
          <w:b/>
        </w:rPr>
      </w:pPr>
    </w:p>
    <w:p w14:paraId="65240792" w14:textId="77777777" w:rsidR="000E23DC" w:rsidRPr="000E23DC"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r w:rsidRPr="000E23DC">
        <w:rPr>
          <w:rFonts w:ascii="Arial" w:eastAsia="Times New Roman" w:hAnsi="Arial" w:cs="Arial"/>
          <w:b/>
          <w:snapToGrid w:val="0"/>
          <w:lang w:val="en-GB"/>
        </w:rPr>
        <w:t>SBD 6.1</w:t>
      </w:r>
    </w:p>
    <w:p w14:paraId="324362F4" w14:textId="77777777" w:rsidR="000E23DC" w:rsidRPr="001A7082"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5E37F3B2" w14:textId="77777777" w:rsidR="000E23DC" w:rsidRPr="001A7082" w:rsidRDefault="000E23DC" w:rsidP="000E23DC">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238CD154" w14:textId="77777777" w:rsidR="000E23DC" w:rsidRPr="001A7082" w:rsidRDefault="000E23DC" w:rsidP="000E23DC">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6C4738F0" w14:textId="77777777" w:rsidR="000E23DC" w:rsidRPr="001A7082" w:rsidRDefault="000E23DC" w:rsidP="000E23DC">
      <w:pPr>
        <w:widowControl w:val="0"/>
        <w:spacing w:after="0" w:line="240" w:lineRule="auto"/>
        <w:jc w:val="center"/>
        <w:rPr>
          <w:rFonts w:ascii="Arial" w:eastAsia="Times New Roman" w:hAnsi="Arial" w:cs="Arial"/>
          <w:snapToGrid w:val="0"/>
          <w:lang w:val="en-US"/>
        </w:rPr>
      </w:pPr>
    </w:p>
    <w:p w14:paraId="03603C96"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1E010177"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27A1E3D6"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08AE45AA" w14:textId="77777777" w:rsidR="000E23DC" w:rsidRPr="001A7082" w:rsidRDefault="000E23DC" w:rsidP="000E23DC">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B331B9"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5874B12"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0257A23F"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76F800E8" w14:textId="77777777" w:rsidR="000E23DC" w:rsidRPr="001A7082"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2347C310" w14:textId="77777777" w:rsidR="000E23DC"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3131442" w14:textId="77777777" w:rsidR="000E23DC" w:rsidRPr="001A7082" w:rsidRDefault="000E23DC" w:rsidP="000E23DC">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5DFCDA7A" w14:textId="77777777" w:rsidR="000E23DC" w:rsidRDefault="000E23DC">
      <w:pPr>
        <w:widowControl w:val="0"/>
        <w:numPr>
          <w:ilvl w:val="1"/>
          <w:numId w:val="2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856647E" w14:textId="77777777" w:rsidR="000E23DC" w:rsidRPr="00B648B8" w:rsidRDefault="000E23DC" w:rsidP="000E23DC">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proofErr w:type="gramStart"/>
      <w:r w:rsidRPr="001A7082">
        <w:rPr>
          <w:rFonts w:ascii="Arial" w:eastAsia="Times New Roman" w:hAnsi="Arial" w:cs="Arial"/>
          <w:i/>
          <w:snapToGrid w:val="0"/>
          <w:lang w:val="en-GB"/>
        </w:rPr>
        <w:t>delete</w:t>
      </w:r>
      <w:proofErr w:type="gramEnd"/>
      <w:r w:rsidRPr="001A7082">
        <w:rPr>
          <w:rFonts w:ascii="Arial" w:eastAsia="Times New Roman" w:hAnsi="Arial" w:cs="Arial"/>
          <w:i/>
          <w:snapToGrid w:val="0"/>
          <w:lang w:val="en-GB"/>
        </w:rPr>
        <w:t xml:space="preserv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355A1E60" w14:textId="77777777" w:rsidR="000E23DC" w:rsidRDefault="000E23DC">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5D4C123A" w14:textId="77777777" w:rsidR="000E23DC" w:rsidRPr="004F6951"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4A64349B" w14:textId="77777777" w:rsidR="000E23DC" w:rsidRDefault="000E23DC">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0142E99E" w14:textId="77777777" w:rsidR="000E23DC"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7F08F490" w14:textId="77777777" w:rsidR="000E23DC" w:rsidRDefault="000E23DC">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159B31ED" w14:textId="77777777" w:rsidR="000E23DC" w:rsidRPr="00705695" w:rsidRDefault="000E23DC" w:rsidP="000E23DC">
      <w:pPr>
        <w:pStyle w:val="ListParagraph"/>
        <w:rPr>
          <w:rFonts w:ascii="Arial" w:eastAsia="Times New Roman" w:hAnsi="Arial" w:cs="Arial"/>
          <w:snapToGrid w:val="0"/>
          <w:lang w:val="en-GB"/>
        </w:rPr>
      </w:pPr>
    </w:p>
    <w:p w14:paraId="7DD7089E" w14:textId="77777777" w:rsidR="000E23DC" w:rsidRPr="00705695" w:rsidRDefault="000E23DC">
      <w:pPr>
        <w:pStyle w:val="ListParagraph"/>
        <w:widowControl w:val="0"/>
        <w:numPr>
          <w:ilvl w:val="1"/>
          <w:numId w:val="2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3D728617" w14:textId="77777777" w:rsidR="000E23DC" w:rsidRPr="001A7082"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6D8F0163" w14:textId="77777777" w:rsidR="000E23DC"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2235156C"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snapToGrid w:val="0"/>
          <w:lang w:val="en-GB"/>
        </w:rPr>
      </w:pPr>
    </w:p>
    <w:p w14:paraId="69839DC8" w14:textId="77777777" w:rsidR="000E23DC" w:rsidRPr="00B648B8"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794901C8"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0E23DC" w:rsidRPr="001A7082" w14:paraId="1318B492" w14:textId="77777777" w:rsidTr="00435517">
        <w:tc>
          <w:tcPr>
            <w:tcW w:w="5130" w:type="dxa"/>
            <w:shd w:val="clear" w:color="auto" w:fill="C00000"/>
            <w:vAlign w:val="bottom"/>
          </w:tcPr>
          <w:p w14:paraId="00D646BA"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376404CB"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0E23DC" w:rsidRPr="001A7082" w14:paraId="10645738" w14:textId="77777777" w:rsidTr="00435517">
        <w:tc>
          <w:tcPr>
            <w:tcW w:w="5130" w:type="dxa"/>
            <w:shd w:val="clear" w:color="auto" w:fill="auto"/>
            <w:vAlign w:val="bottom"/>
          </w:tcPr>
          <w:p w14:paraId="35D3F54B"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1F761730" w14:textId="7510DAD5"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highlight w:val="yellow"/>
                <w:lang w:val="en-GB"/>
              </w:rPr>
            </w:pPr>
            <w:r>
              <w:rPr>
                <w:rFonts w:ascii="Arial" w:eastAsia="Times New Roman" w:hAnsi="Arial" w:cs="Arial"/>
                <w:snapToGrid w:val="0"/>
                <w:highlight w:val="yellow"/>
                <w:lang w:val="en-GB"/>
              </w:rPr>
              <w:t>80</w:t>
            </w:r>
          </w:p>
        </w:tc>
      </w:tr>
      <w:tr w:rsidR="000E23DC" w:rsidRPr="001A7082" w14:paraId="21A4BA3C" w14:textId="77777777" w:rsidTr="00435517">
        <w:tc>
          <w:tcPr>
            <w:tcW w:w="5130" w:type="dxa"/>
            <w:shd w:val="clear" w:color="auto" w:fill="auto"/>
            <w:vAlign w:val="bottom"/>
          </w:tcPr>
          <w:p w14:paraId="7472BD75"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70DB2198" w14:textId="27192827"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Pr>
                <w:rFonts w:ascii="Arial" w:eastAsia="Times New Roman" w:hAnsi="Arial" w:cs="Arial"/>
                <w:snapToGrid w:val="0"/>
                <w:lang w:val="en-GB"/>
              </w:rPr>
              <w:t>20</w:t>
            </w:r>
          </w:p>
        </w:tc>
      </w:tr>
      <w:tr w:rsidR="000E23DC" w:rsidRPr="001A7082" w14:paraId="5A994006" w14:textId="77777777" w:rsidTr="00435517">
        <w:tc>
          <w:tcPr>
            <w:tcW w:w="5130" w:type="dxa"/>
            <w:shd w:val="clear" w:color="auto" w:fill="auto"/>
            <w:vAlign w:val="bottom"/>
          </w:tcPr>
          <w:p w14:paraId="47894692"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78652068"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3A04F7" w14:textId="77777777" w:rsidR="000E23DC"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0DD48F5"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44448E95" w14:textId="77777777" w:rsidR="000E23DC"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51ED116"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5A47E799"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w:t>
      </w:r>
      <w:proofErr w:type="gramStart"/>
      <w:r w:rsidRPr="001A7082">
        <w:rPr>
          <w:rFonts w:ascii="Arial" w:eastAsia="Times New Roman" w:hAnsi="Arial" w:cs="Arial"/>
          <w:snapToGrid w:val="0"/>
          <w:lang w:val="en-GB"/>
        </w:rPr>
        <w:t>in regard to</w:t>
      </w:r>
      <w:proofErr w:type="gramEnd"/>
      <w:r w:rsidRPr="001A7082">
        <w:rPr>
          <w:rFonts w:ascii="Arial" w:eastAsia="Times New Roman" w:hAnsi="Arial" w:cs="Arial"/>
          <w:snapToGrid w:val="0"/>
          <w:lang w:val="en-GB"/>
        </w:rPr>
        <w:t xml:space="preserve">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38CB1AD" w14:textId="77777777" w:rsidR="000E23DC" w:rsidRPr="001A7082" w:rsidRDefault="000E23DC" w:rsidP="000E23DC">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1788EC34"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7ADA3CC3" w14:textId="77777777" w:rsidR="000E23DC" w:rsidRPr="001A7082" w:rsidRDefault="000E23DC">
      <w:pPr>
        <w:widowControl w:val="0"/>
        <w:numPr>
          <w:ilvl w:val="0"/>
          <w:numId w:val="39"/>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ascii="Arial" w:eastAsia="Times New Roman" w:hAnsi="Arial" w:cs="Arial"/>
          <w:snapToGrid w:val="0"/>
          <w:lang w:val="en-US"/>
        </w:rPr>
        <w:t>legislation;</w:t>
      </w:r>
      <w:proofErr w:type="gramEnd"/>
      <w:r w:rsidRPr="001A7082">
        <w:rPr>
          <w:rFonts w:ascii="Arial" w:eastAsia="Times New Roman" w:hAnsi="Arial" w:cs="Arial"/>
          <w:snapToGrid w:val="0"/>
          <w:lang w:val="en-US"/>
        </w:rPr>
        <w:t xml:space="preserve"> </w:t>
      </w:r>
    </w:p>
    <w:p w14:paraId="2159F5AF" w14:textId="77777777" w:rsidR="000E23DC" w:rsidRPr="00633BD2" w:rsidRDefault="000E23DC">
      <w:pPr>
        <w:pStyle w:val="ListParagraph"/>
        <w:widowControl w:val="0"/>
        <w:numPr>
          <w:ilvl w:val="0"/>
          <w:numId w:val="39"/>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 xml:space="preserve">includes all applicable taxes less all unconditional </w:t>
      </w:r>
      <w:proofErr w:type="gramStart"/>
      <w:r w:rsidRPr="00633BD2">
        <w:rPr>
          <w:rFonts w:ascii="Arial" w:eastAsia="Arial" w:hAnsi="Arial" w:cs="Arial"/>
          <w:color w:val="000000"/>
          <w:lang w:eastAsia="en-ZA"/>
        </w:rPr>
        <w:t>discounts;</w:t>
      </w:r>
      <w:proofErr w:type="gramEnd"/>
      <w:r w:rsidRPr="00633BD2">
        <w:rPr>
          <w:rFonts w:ascii="Arial" w:eastAsia="Arial" w:hAnsi="Arial" w:cs="Arial"/>
          <w:b/>
          <w:color w:val="000000"/>
          <w:lang w:eastAsia="en-ZA"/>
        </w:rPr>
        <w:t xml:space="preserve"> </w:t>
      </w:r>
    </w:p>
    <w:p w14:paraId="13330355" w14:textId="77777777" w:rsidR="000E23DC" w:rsidRPr="008D6A5B" w:rsidRDefault="000E23DC">
      <w:pPr>
        <w:pStyle w:val="ListParagraph"/>
        <w:widowControl w:val="0"/>
        <w:numPr>
          <w:ilvl w:val="0"/>
          <w:numId w:val="39"/>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w:t>
      </w:r>
      <w:proofErr w:type="gramStart"/>
      <w:r w:rsidRPr="00633BD2">
        <w:rPr>
          <w:rFonts w:ascii="Arial" w:eastAsia="Times New Roman" w:hAnsi="Arial" w:cs="Arial"/>
          <w:b/>
          <w:snapToGrid w:val="0"/>
          <w:lang w:val="en-US"/>
        </w:rPr>
        <w:t>rand</w:t>
      </w:r>
      <w:proofErr w:type="gramEnd"/>
      <w:r w:rsidRPr="00633BD2">
        <w:rPr>
          <w:rFonts w:ascii="Arial" w:eastAsia="Times New Roman" w:hAnsi="Arial" w:cs="Arial"/>
          <w:b/>
          <w:snapToGrid w:val="0"/>
          <w:lang w:val="en-US"/>
        </w:rPr>
        <w:t xml:space="preserve">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71395AB" w14:textId="77777777" w:rsidR="000E23DC" w:rsidRPr="00F03139" w:rsidRDefault="000E23DC">
      <w:pPr>
        <w:pStyle w:val="ListParagraph"/>
        <w:widowControl w:val="0"/>
        <w:numPr>
          <w:ilvl w:val="0"/>
          <w:numId w:val="39"/>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35618708" w14:textId="77777777" w:rsidR="000E23DC" w:rsidRPr="00F03139" w:rsidRDefault="000E23DC">
      <w:pPr>
        <w:pStyle w:val="ListParagraph"/>
        <w:widowControl w:val="0"/>
        <w:numPr>
          <w:ilvl w:val="0"/>
          <w:numId w:val="39"/>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79860370"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i/>
          <w:snapToGrid w:val="0"/>
          <w:lang w:val="en-US"/>
        </w:rPr>
      </w:pPr>
    </w:p>
    <w:p w14:paraId="253ECF1C" w14:textId="77777777" w:rsidR="000E23DC" w:rsidRDefault="000E23DC">
      <w:pPr>
        <w:widowControl w:val="0"/>
        <w:numPr>
          <w:ilvl w:val="0"/>
          <w:numId w:val="2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759C1C8A" w14:textId="77777777" w:rsidR="000E23DC" w:rsidRPr="001A7082" w:rsidRDefault="000E23DC" w:rsidP="000E23DC">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00FFE341" w14:textId="77777777" w:rsidR="000E23DC" w:rsidRDefault="000E23DC">
      <w:pPr>
        <w:pStyle w:val="ListParagraph"/>
        <w:widowControl w:val="0"/>
        <w:numPr>
          <w:ilvl w:val="1"/>
          <w:numId w:val="40"/>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3BDF7AC" w14:textId="77777777" w:rsidR="000E23DC" w:rsidRPr="00EA1C63" w:rsidRDefault="000E23DC" w:rsidP="000E23DC">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59D37121" w14:textId="77777777" w:rsidR="000E23DC" w:rsidRPr="001A7082" w:rsidRDefault="000E23DC" w:rsidP="000E23DC">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1FA7D6BB" w14:textId="77777777" w:rsidR="000E23DC"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69" w:name="_Hlk78214518"/>
      <w:r w:rsidRPr="001A7082">
        <w:rPr>
          <w:rFonts w:ascii="Arial" w:eastAsia="Times New Roman" w:hAnsi="Arial" w:cs="Arial"/>
          <w:snapToGrid w:val="0"/>
          <w:lang w:val="en-GB"/>
        </w:rPr>
        <w:t>A maximum of 80 or 90 points is allocated for price on the following basis:</w:t>
      </w:r>
    </w:p>
    <w:p w14:paraId="04E5925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762ABA63"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03D521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2B821172"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37E40FE4"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gramStart"/>
      <w:r w:rsidRPr="001A7082">
        <w:rPr>
          <w:rFonts w:ascii="Arial" w:eastAsia="Times New Roman" w:hAnsi="Arial" w:cs="Arial"/>
          <w:snapToGrid w:val="0"/>
          <w:lang w:val="en-GB"/>
        </w:rPr>
        <w:t>Where</w:t>
      </w:r>
      <w:proofErr w:type="gramEnd"/>
    </w:p>
    <w:p w14:paraId="434270A0"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6E778F3"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5917DF69"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Pmin</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03E2B6E2"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2B8EB99F"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1D73C11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CC4196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69"/>
    <w:p w14:paraId="0A1044AA" w14:textId="77777777" w:rsidR="000E23DC" w:rsidRDefault="000E23DC">
      <w:pPr>
        <w:pStyle w:val="ListParagraph"/>
        <w:widowControl w:val="0"/>
        <w:numPr>
          <w:ilvl w:val="1"/>
          <w:numId w:val="40"/>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lastRenderedPageBreak/>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2D26EE1F" w14:textId="77777777" w:rsidR="000E23DC"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4989F639"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4CB7D62D" w14:textId="77777777" w:rsidR="000E23DC" w:rsidRDefault="000E23DC">
      <w:pPr>
        <w:pStyle w:val="ListParagraph"/>
        <w:widowControl w:val="0"/>
        <w:numPr>
          <w:ilvl w:val="2"/>
          <w:numId w:val="40"/>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43A064A6"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7B420825" w14:textId="77777777" w:rsidR="000E23DC" w:rsidRPr="001A7082" w:rsidRDefault="000E23DC" w:rsidP="000E23DC">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2F3F7D76"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31BCE1D3"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363019D8"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6E5C442A"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64AFF126"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4CC31C3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41F3D67"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roofErr w:type="gramStart"/>
      <w:r w:rsidRPr="001A7082">
        <w:rPr>
          <w:rFonts w:ascii="Arial" w:eastAsia="Times New Roman" w:hAnsi="Arial" w:cs="Arial"/>
          <w:snapToGrid w:val="0"/>
          <w:lang w:val="en-GB"/>
        </w:rPr>
        <w:t>Where</w:t>
      </w:r>
      <w:proofErr w:type="gramEnd"/>
    </w:p>
    <w:p w14:paraId="6D83922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B8BA8A1"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7D1120F"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5AAEC71A"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E1921BC" w14:textId="77777777" w:rsidR="000E23DC" w:rsidRDefault="000E23DC">
      <w:pPr>
        <w:widowControl w:val="0"/>
        <w:numPr>
          <w:ilvl w:val="0"/>
          <w:numId w:val="40"/>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25301BB7"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1A3FD0B" w14:textId="77777777" w:rsidR="000E23DC" w:rsidRPr="001A7082" w:rsidRDefault="000E23DC">
      <w:pPr>
        <w:widowControl w:val="0"/>
        <w:numPr>
          <w:ilvl w:val="1"/>
          <w:numId w:val="40"/>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4B2F665D" w14:textId="77777777" w:rsidR="000E23DC" w:rsidRPr="001A7082" w:rsidRDefault="000E23DC">
      <w:pPr>
        <w:widowControl w:val="0"/>
        <w:numPr>
          <w:ilvl w:val="1"/>
          <w:numId w:val="40"/>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7476CFAE" w14:textId="77777777" w:rsidR="000E23DC" w:rsidRDefault="000E23DC">
      <w:pPr>
        <w:pStyle w:val="ListParagraph"/>
        <w:widowControl w:val="0"/>
        <w:numPr>
          <w:ilvl w:val="0"/>
          <w:numId w:val="38"/>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ascii="Arial" w:eastAsia="Times New Roman" w:hAnsi="Arial" w:cs="Arial"/>
          <w:snapToGrid w:val="0"/>
          <w:lang w:val="en-GB"/>
        </w:rPr>
        <w:t>system;</w:t>
      </w:r>
      <w:proofErr w:type="gramEnd"/>
      <w:r w:rsidRPr="00633BD2">
        <w:rPr>
          <w:rFonts w:ascii="Arial" w:eastAsia="Times New Roman" w:hAnsi="Arial" w:cs="Arial"/>
          <w:snapToGrid w:val="0"/>
          <w:lang w:val="en-GB"/>
        </w:rPr>
        <w:t xml:space="preserve"> or</w:t>
      </w:r>
    </w:p>
    <w:p w14:paraId="0D0A3482" w14:textId="77777777" w:rsidR="000E23DC" w:rsidRPr="00633BD2" w:rsidRDefault="000E23DC" w:rsidP="000E23DC">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5B8D2116" w14:textId="77777777" w:rsidR="000E23DC" w:rsidRDefault="000E23DC">
      <w:pPr>
        <w:pStyle w:val="ListParagraph"/>
        <w:widowControl w:val="0"/>
        <w:numPr>
          <w:ilvl w:val="0"/>
          <w:numId w:val="38"/>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F09F37B" w14:textId="38DB03E1" w:rsidR="000E23DC" w:rsidRDefault="000E23DC" w:rsidP="000E23DC">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C60B43">
        <w:rPr>
          <w:rFonts w:ascii="Arial" w:eastAsia="Times New Roman" w:hAnsi="Arial" w:cs="Arial"/>
          <w:snapToGrid w:val="0"/>
          <w:lang w:val="en-GB"/>
        </w:rPr>
        <w:t>he</w:t>
      </w:r>
      <w:r>
        <w:rPr>
          <w:rFonts w:ascii="Arial" w:eastAsia="Times New Roman" w:hAnsi="Arial" w:cs="Arial"/>
          <w:snapToGrid w:val="0"/>
          <w:lang w:val="en-GB"/>
        </w:rPr>
        <w:t>n the</w:t>
      </w:r>
      <w:r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1BCEA0AF" w14:textId="77777777" w:rsidR="000E23DC" w:rsidRDefault="000E23DC" w:rsidP="000E23DC">
      <w:pPr>
        <w:widowControl w:val="0"/>
        <w:spacing w:after="120" w:line="240" w:lineRule="auto"/>
        <w:ind w:left="720"/>
        <w:jc w:val="both"/>
        <w:rPr>
          <w:rFonts w:ascii="Arial" w:eastAsia="Times New Roman" w:hAnsi="Arial" w:cs="Arial"/>
          <w:snapToGrid w:val="0"/>
          <w:lang w:val="en-GB"/>
        </w:rPr>
      </w:pPr>
    </w:p>
    <w:p w14:paraId="60F71BBC" w14:textId="77777777" w:rsidR="000E23DC" w:rsidRDefault="000E23DC" w:rsidP="000E23DC">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02EFE40D" w14:textId="77777777" w:rsidR="000E23DC" w:rsidRDefault="000E23DC" w:rsidP="000E23DC">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480C77A7" w14:textId="77777777" w:rsidR="000E23DC" w:rsidRPr="00871491" w:rsidRDefault="000E23DC" w:rsidP="000E23DC">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0E23DC" w:rsidRPr="001A7082" w14:paraId="5CCBBD3E" w14:textId="77777777" w:rsidTr="00435517">
        <w:trPr>
          <w:trHeight w:val="863"/>
        </w:trPr>
        <w:tc>
          <w:tcPr>
            <w:tcW w:w="2694" w:type="dxa"/>
            <w:tcBorders>
              <w:top w:val="nil"/>
            </w:tcBorders>
            <w:shd w:val="clear" w:color="auto" w:fill="AEAAAA" w:themeFill="background2" w:themeFillShade="BF"/>
            <w:vAlign w:val="center"/>
          </w:tcPr>
          <w:p w14:paraId="21570C9A" w14:textId="77777777" w:rsidR="000E23DC" w:rsidRPr="001A7082" w:rsidRDefault="000E23DC" w:rsidP="00435517">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lastRenderedPageBreak/>
              <w:t>The specific goals allocated points in terms of this tender</w:t>
            </w:r>
          </w:p>
        </w:tc>
        <w:tc>
          <w:tcPr>
            <w:tcW w:w="1701" w:type="dxa"/>
            <w:shd w:val="clear" w:color="auto" w:fill="C00000"/>
            <w:vAlign w:val="center"/>
          </w:tcPr>
          <w:p w14:paraId="238B2CA4"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2D3C4800"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A2F938"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133FD5A7"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12F42856"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3BBC155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98BFAAF"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A1CCF02"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4E3E6BD9"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4BBC41CB"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 xml:space="preserve">Number of points </w:t>
            </w:r>
            <w:proofErr w:type="gramStart"/>
            <w:r w:rsidRPr="001A7082">
              <w:rPr>
                <w:rFonts w:ascii="Arial" w:eastAsia="Times New Roman" w:hAnsi="Arial" w:cs="Arial"/>
                <w:b/>
                <w:kern w:val="24"/>
                <w:lang w:val="en-US"/>
              </w:rPr>
              <w:t>claimed</w:t>
            </w:r>
            <w:proofErr w:type="gramEnd"/>
          </w:p>
          <w:p w14:paraId="1034DA0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569DB4E8"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7B320B1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9E1216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0E23DC" w:rsidRPr="001A7082" w14:paraId="79C759D6" w14:textId="77777777" w:rsidTr="00435517">
        <w:trPr>
          <w:trHeight w:val="317"/>
        </w:trPr>
        <w:tc>
          <w:tcPr>
            <w:tcW w:w="2694" w:type="dxa"/>
            <w:shd w:val="clear" w:color="auto" w:fill="auto"/>
          </w:tcPr>
          <w:p w14:paraId="0F27D648" w14:textId="2B5C6CC0" w:rsidR="000E23DC" w:rsidRPr="001A7082" w:rsidRDefault="000E23DC" w:rsidP="000E23DC">
            <w:pPr>
              <w:kinsoku w:val="0"/>
              <w:overflowPunct w:val="0"/>
              <w:spacing w:before="115" w:after="0" w:line="240" w:lineRule="auto"/>
              <w:textAlignment w:val="baseline"/>
              <w:rPr>
                <w:rFonts w:ascii="Arial" w:eastAsia="Times New Roman" w:hAnsi="Arial" w:cs="Arial"/>
                <w:lang w:val="en-US"/>
              </w:rPr>
            </w:pPr>
            <w:r w:rsidRPr="00916E3C">
              <w:rPr>
                <w:rFonts w:ascii="Arial" w:eastAsia="Times New Roman" w:hAnsi="Arial" w:cs="Arial"/>
              </w:rPr>
              <w:t>51% Black Owned Suppliers (Section 2(1)(d)(i) of the PPPFA)</w:t>
            </w:r>
          </w:p>
        </w:tc>
        <w:tc>
          <w:tcPr>
            <w:tcW w:w="1701" w:type="dxa"/>
            <w:shd w:val="clear" w:color="auto" w:fill="auto"/>
          </w:tcPr>
          <w:p w14:paraId="06544B12"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AD0ACE1" w14:textId="70533CE6" w:rsidR="000E23DC" w:rsidRPr="001A7082" w:rsidRDefault="00E746DC" w:rsidP="00435517">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62852E8B"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2A577F9C"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r>
      <w:tr w:rsidR="000E23DC" w:rsidRPr="001A7082" w14:paraId="0048FA0C" w14:textId="77777777" w:rsidTr="00435517">
        <w:trPr>
          <w:trHeight w:val="317"/>
        </w:trPr>
        <w:tc>
          <w:tcPr>
            <w:tcW w:w="2694" w:type="dxa"/>
            <w:shd w:val="clear" w:color="auto" w:fill="auto"/>
          </w:tcPr>
          <w:p w14:paraId="6FCE6299" w14:textId="417CAE67" w:rsidR="000E23DC" w:rsidRPr="001A7082" w:rsidRDefault="000E23DC" w:rsidP="000E23DC">
            <w:pPr>
              <w:kinsoku w:val="0"/>
              <w:overflowPunct w:val="0"/>
              <w:spacing w:before="115" w:after="0" w:line="240" w:lineRule="auto"/>
              <w:textAlignment w:val="baseline"/>
              <w:rPr>
                <w:rFonts w:ascii="Arial" w:eastAsia="Times New Roman" w:hAnsi="Arial" w:cs="Arial"/>
                <w:lang w:val="en-US"/>
              </w:rPr>
            </w:pPr>
            <w:r w:rsidRPr="00916E3C">
              <w:rPr>
                <w:rFonts w:ascii="Arial" w:eastAsia="Times New Roman" w:hAnsi="Arial" w:cs="Arial"/>
              </w:rPr>
              <w:t>30% Black Woman Owned Suppliers. (Section 2(1)(d)(i) of the PPPFA)</w:t>
            </w:r>
          </w:p>
        </w:tc>
        <w:tc>
          <w:tcPr>
            <w:tcW w:w="1701" w:type="dxa"/>
            <w:shd w:val="clear" w:color="auto" w:fill="auto"/>
          </w:tcPr>
          <w:p w14:paraId="5BA96B29"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0D80ED2C" w14:textId="6E95E85C" w:rsidR="000E23DC" w:rsidRPr="001A7082" w:rsidRDefault="00E746DC" w:rsidP="00435517">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26176C54"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BA3A6F5"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r>
    </w:tbl>
    <w:p w14:paraId="65203E20" w14:textId="77777777" w:rsidR="000E23DC" w:rsidRDefault="000E23DC" w:rsidP="000E23DC">
      <w:pPr>
        <w:spacing w:after="120" w:line="240" w:lineRule="auto"/>
        <w:ind w:left="907"/>
        <w:jc w:val="both"/>
        <w:rPr>
          <w:rFonts w:ascii="Arial" w:eastAsia="Times New Roman" w:hAnsi="Arial" w:cs="Arial"/>
          <w:snapToGrid w:val="0"/>
          <w:lang w:val="en-US"/>
        </w:rPr>
      </w:pPr>
    </w:p>
    <w:p w14:paraId="20FC3462" w14:textId="77777777" w:rsidR="000E23DC" w:rsidRPr="001A7082" w:rsidRDefault="000E23DC" w:rsidP="000E23DC">
      <w:pPr>
        <w:spacing w:after="120" w:line="240" w:lineRule="auto"/>
        <w:ind w:left="907"/>
        <w:jc w:val="both"/>
        <w:rPr>
          <w:rFonts w:ascii="Arial" w:eastAsia="Times New Roman" w:hAnsi="Arial" w:cs="Arial"/>
          <w:snapToGrid w:val="0"/>
          <w:lang w:val="en-US"/>
        </w:rPr>
      </w:pPr>
    </w:p>
    <w:p w14:paraId="06725684" w14:textId="77777777" w:rsidR="000E23DC"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6B6DC14B" w14:textId="77777777" w:rsidR="000E23DC" w:rsidRPr="001A7082"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6C9D550D" w14:textId="77777777" w:rsidR="000E23DC" w:rsidRPr="001A7082" w:rsidRDefault="000E23DC">
      <w:pPr>
        <w:widowControl w:val="0"/>
        <w:numPr>
          <w:ilvl w:val="1"/>
          <w:numId w:val="40"/>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6AD4C8D5" w14:textId="77777777" w:rsidR="000E23DC" w:rsidRPr="001A7082" w:rsidRDefault="000E23DC">
      <w:pPr>
        <w:widowControl w:val="0"/>
        <w:numPr>
          <w:ilvl w:val="1"/>
          <w:numId w:val="40"/>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00298FFD" w14:textId="77777777" w:rsidR="000E23DC" w:rsidRPr="001A7082" w:rsidRDefault="000E23DC">
      <w:pPr>
        <w:widowControl w:val="0"/>
        <w:numPr>
          <w:ilvl w:val="1"/>
          <w:numId w:val="40"/>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55859315"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006872F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420FF40E"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79129400"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58C4C733"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101ACB78"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bookmarkStart w:id="70" w:name="_Hlk117764996"/>
      <w:r w:rsidRPr="001A7082">
        <w:rPr>
          <w:rFonts w:ascii="Arial" w:eastAsia="Times New Roman" w:hAnsi="Arial" w:cs="Arial"/>
          <w:snapToGrid w:val="0"/>
          <w:lang w:val="en-GB"/>
        </w:rPr>
        <w:sym w:font="Symbol" w:char="F07F"/>
      </w:r>
      <w:bookmarkEnd w:id="70"/>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6EFC6932"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645CA29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01746708" w14:textId="641CBD03" w:rsidR="000E23DC" w:rsidRPr="00E746DC" w:rsidRDefault="000E23DC" w:rsidP="00E746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69A15533" w14:textId="77777777" w:rsidR="000E23DC"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6D4E87AD" w14:textId="77777777" w:rsidR="000E23DC" w:rsidRPr="001A7082"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78B7F0B4" w14:textId="77777777" w:rsidR="000E23DC" w:rsidRPr="001A7082" w:rsidRDefault="000E23DC">
      <w:pPr>
        <w:widowControl w:val="0"/>
        <w:numPr>
          <w:ilvl w:val="1"/>
          <w:numId w:val="40"/>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439A2925"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information furnished is true and </w:t>
      </w:r>
      <w:proofErr w:type="gramStart"/>
      <w:r w:rsidRPr="001A7082">
        <w:rPr>
          <w:rFonts w:ascii="Arial" w:eastAsia="Times New Roman" w:hAnsi="Arial" w:cs="Arial"/>
          <w:snapToGrid w:val="0"/>
          <w:lang w:val="en-GB"/>
        </w:rPr>
        <w:t>correct;</w:t>
      </w:r>
      <w:proofErr w:type="gramEnd"/>
    </w:p>
    <w:p w14:paraId="0C293E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preference points claimed are in accordance with the General Conditions as indicated in paragraph 1 of this </w:t>
      </w:r>
      <w:proofErr w:type="gramStart"/>
      <w:r w:rsidRPr="001A7082">
        <w:rPr>
          <w:rFonts w:ascii="Arial" w:eastAsia="Times New Roman" w:hAnsi="Arial" w:cs="Arial"/>
          <w:snapToGrid w:val="0"/>
          <w:lang w:val="en-GB"/>
        </w:rPr>
        <w:t>form;</w:t>
      </w:r>
      <w:proofErr w:type="gramEnd"/>
    </w:p>
    <w:p w14:paraId="2558D1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w:t>
      </w:r>
      <w:proofErr w:type="gramStart"/>
      <w:r w:rsidRPr="001A7082">
        <w:rPr>
          <w:rFonts w:ascii="Arial" w:eastAsia="Times New Roman" w:hAnsi="Arial" w:cs="Arial"/>
          <w:snapToGrid w:val="0"/>
          <w:lang w:val="en-GB"/>
        </w:rPr>
        <w:t>correct;</w:t>
      </w:r>
      <w:proofErr w:type="gramEnd"/>
      <w:r w:rsidRPr="001A7082">
        <w:rPr>
          <w:rFonts w:ascii="Arial" w:eastAsia="Times New Roman" w:hAnsi="Arial" w:cs="Arial"/>
          <w:snapToGrid w:val="0"/>
          <w:lang w:val="en-GB"/>
        </w:rPr>
        <w:t xml:space="preserve"> </w:t>
      </w:r>
    </w:p>
    <w:p w14:paraId="5B73543E"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w:t>
      </w:r>
      <w:r w:rsidRPr="001A7082">
        <w:rPr>
          <w:rFonts w:ascii="Arial" w:eastAsia="Times New Roman" w:hAnsi="Arial" w:cs="Arial"/>
          <w:snapToGrid w:val="0"/>
          <w:lang w:val="en-GB"/>
        </w:rPr>
        <w:lastRenderedPageBreak/>
        <w:t>addition to any other remedy it may have –</w:t>
      </w:r>
    </w:p>
    <w:p w14:paraId="7273AFC7" w14:textId="77777777" w:rsidR="000E23DC" w:rsidRPr="001A7082" w:rsidRDefault="000E23DC" w:rsidP="000E23D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5B2B5CA7"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w:t>
      </w:r>
      <w:proofErr w:type="gramStart"/>
      <w:r w:rsidRPr="001A7082">
        <w:rPr>
          <w:rFonts w:ascii="Arial" w:eastAsia="Times New Roman" w:hAnsi="Arial" w:cs="Arial"/>
          <w:snapToGrid w:val="0"/>
          <w:lang w:val="en-GB"/>
        </w:rPr>
        <w:t>process;</w:t>
      </w:r>
      <w:proofErr w:type="gramEnd"/>
    </w:p>
    <w:p w14:paraId="298E5A25"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recover costs, losses or damages it has incurred or suffered as a result of that person’s </w:t>
      </w:r>
      <w:proofErr w:type="gramStart"/>
      <w:r w:rsidRPr="001A7082">
        <w:rPr>
          <w:rFonts w:ascii="Arial" w:eastAsia="Times New Roman" w:hAnsi="Arial" w:cs="Arial"/>
          <w:snapToGrid w:val="0"/>
          <w:lang w:val="en-GB"/>
        </w:rPr>
        <w:t>conduct;</w:t>
      </w:r>
      <w:proofErr w:type="gramEnd"/>
    </w:p>
    <w:p w14:paraId="5525115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cancel the contract and claim any damages which it has suffered as a result of having to make less favourable arrangements due to such </w:t>
      </w:r>
      <w:proofErr w:type="gramStart"/>
      <w:r w:rsidRPr="001A7082">
        <w:rPr>
          <w:rFonts w:ascii="Arial" w:eastAsia="Times New Roman" w:hAnsi="Arial" w:cs="Arial"/>
          <w:snapToGrid w:val="0"/>
          <w:lang w:val="en-GB"/>
        </w:rPr>
        <w:t>cancellation;</w:t>
      </w:r>
      <w:proofErr w:type="gramEnd"/>
    </w:p>
    <w:p w14:paraId="0A17E10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51214F0B"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r w:rsidRPr="001A7082">
        <w:rPr>
          <w:rFonts w:ascii="Arial" w:eastAsia="Times New Roman" w:hAnsi="Arial" w:cs="Arial"/>
          <w:snapToGrid w:val="0"/>
          <w:lang w:val="en-GB"/>
        </w:rPr>
        <w:t>.</w:t>
      </w:r>
    </w:p>
    <w:p w14:paraId="05E22FFE" w14:textId="77777777" w:rsidR="000E23DC" w:rsidRPr="001A7082" w:rsidRDefault="000E23DC" w:rsidP="000E23D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5157D254"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312CBD0E"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4A53F163" wp14:editId="11603EAE">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F163"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v:textbox>
              </v:rect>
            </w:pict>
          </mc:Fallback>
        </mc:AlternateContent>
      </w:r>
    </w:p>
    <w:p w14:paraId="1C5D8214" w14:textId="77777777" w:rsidR="000E23DC" w:rsidRDefault="000E23DC" w:rsidP="000E23DC"/>
    <w:p w14:paraId="359DDBB8" w14:textId="164FC814" w:rsidR="005D14A4" w:rsidRDefault="005D14A4" w:rsidP="005D14A4">
      <w:pPr>
        <w:spacing w:line="360" w:lineRule="auto"/>
        <w:rPr>
          <w:rFonts w:ascii="Arial" w:hAnsi="Arial" w:cs="Arial"/>
          <w:b/>
        </w:rPr>
      </w:pPr>
    </w:p>
    <w:p w14:paraId="0DBB59C5" w14:textId="77777777" w:rsidR="000E23DC" w:rsidRPr="009D16E5" w:rsidRDefault="000E23DC" w:rsidP="005D14A4">
      <w:pPr>
        <w:spacing w:line="360" w:lineRule="auto"/>
        <w:rPr>
          <w:rFonts w:ascii="Arial" w:hAnsi="Arial" w:cs="Arial"/>
          <w:b/>
        </w:rPr>
      </w:pPr>
    </w:p>
    <w:p w14:paraId="0402FFE2" w14:textId="77777777" w:rsidR="006964ED" w:rsidRPr="009D16E5" w:rsidRDefault="006964ED" w:rsidP="005D14A4">
      <w:pPr>
        <w:spacing w:line="360" w:lineRule="auto"/>
        <w:rPr>
          <w:rFonts w:ascii="Arial" w:hAnsi="Arial" w:cs="Arial"/>
          <w:b/>
        </w:rPr>
      </w:pPr>
    </w:p>
    <w:p w14:paraId="021F3302" w14:textId="77777777" w:rsidR="006964ED" w:rsidRPr="009D16E5" w:rsidRDefault="006964ED" w:rsidP="005D14A4">
      <w:pPr>
        <w:spacing w:line="360" w:lineRule="auto"/>
        <w:rPr>
          <w:rFonts w:ascii="Arial" w:hAnsi="Arial" w:cs="Arial"/>
          <w:b/>
        </w:rPr>
      </w:pPr>
    </w:p>
    <w:p w14:paraId="01F48628" w14:textId="4AD0F7BD" w:rsidR="006964ED" w:rsidRDefault="006964ED" w:rsidP="005D14A4">
      <w:pPr>
        <w:spacing w:line="360" w:lineRule="auto"/>
        <w:rPr>
          <w:rFonts w:ascii="Arial" w:hAnsi="Arial" w:cs="Arial"/>
          <w:b/>
        </w:rPr>
      </w:pPr>
    </w:p>
    <w:p w14:paraId="4DBCF5A9" w14:textId="77777777" w:rsidR="00627FE4" w:rsidRPr="009D16E5" w:rsidRDefault="00627FE4" w:rsidP="005D14A4">
      <w:pPr>
        <w:spacing w:line="360" w:lineRule="auto"/>
        <w:rPr>
          <w:rFonts w:ascii="Arial" w:hAnsi="Arial" w:cs="Arial"/>
          <w:b/>
        </w:rPr>
      </w:pPr>
    </w:p>
    <w:p w14:paraId="7BA48E73" w14:textId="77777777" w:rsidR="00A15E65" w:rsidRPr="009D16E5" w:rsidRDefault="00A15E65" w:rsidP="005D14A4">
      <w:pPr>
        <w:spacing w:line="360" w:lineRule="auto"/>
        <w:rPr>
          <w:rFonts w:ascii="Arial" w:hAnsi="Arial" w:cs="Arial"/>
          <w:b/>
        </w:rPr>
      </w:pPr>
    </w:p>
    <w:p w14:paraId="72F11369" w14:textId="6F2A90DB" w:rsidR="00A15E65" w:rsidRDefault="00A15E65" w:rsidP="005D14A4">
      <w:pPr>
        <w:spacing w:line="360" w:lineRule="auto"/>
        <w:rPr>
          <w:rFonts w:ascii="Arial" w:hAnsi="Arial" w:cs="Arial"/>
          <w:b/>
        </w:rPr>
      </w:pPr>
    </w:p>
    <w:p w14:paraId="4F040151" w14:textId="67B35FA8" w:rsidR="000E23DC" w:rsidRDefault="000E23DC" w:rsidP="005D14A4">
      <w:pPr>
        <w:spacing w:line="360" w:lineRule="auto"/>
        <w:rPr>
          <w:rFonts w:ascii="Arial" w:hAnsi="Arial" w:cs="Arial"/>
          <w:b/>
        </w:rPr>
      </w:pPr>
    </w:p>
    <w:p w14:paraId="6769AB10" w14:textId="5BD46864" w:rsidR="000E23DC" w:rsidRDefault="000E23DC" w:rsidP="005D14A4">
      <w:pPr>
        <w:spacing w:line="360" w:lineRule="auto"/>
        <w:rPr>
          <w:rFonts w:ascii="Arial" w:hAnsi="Arial" w:cs="Arial"/>
          <w:b/>
        </w:rPr>
      </w:pPr>
    </w:p>
    <w:p w14:paraId="7EB5AD86" w14:textId="27A74C4E" w:rsidR="000E23DC" w:rsidRDefault="000E23DC" w:rsidP="005D14A4">
      <w:pPr>
        <w:spacing w:line="360" w:lineRule="auto"/>
        <w:rPr>
          <w:rFonts w:ascii="Arial" w:hAnsi="Arial" w:cs="Arial"/>
          <w:b/>
        </w:rPr>
      </w:pPr>
    </w:p>
    <w:p w14:paraId="58270DE6" w14:textId="6D4D07EB" w:rsidR="00E746DC" w:rsidRDefault="00E746DC" w:rsidP="005D14A4">
      <w:pPr>
        <w:spacing w:line="360" w:lineRule="auto"/>
        <w:rPr>
          <w:rFonts w:ascii="Arial" w:hAnsi="Arial" w:cs="Arial"/>
          <w:b/>
        </w:rPr>
      </w:pPr>
    </w:p>
    <w:p w14:paraId="3F35BAA2" w14:textId="0B45A0DC" w:rsidR="00E746DC" w:rsidRDefault="00E746DC" w:rsidP="005D14A4">
      <w:pPr>
        <w:spacing w:line="360" w:lineRule="auto"/>
        <w:rPr>
          <w:rFonts w:ascii="Arial" w:hAnsi="Arial" w:cs="Arial"/>
          <w:b/>
        </w:rPr>
      </w:pPr>
    </w:p>
    <w:p w14:paraId="0938E0C1" w14:textId="661314DE" w:rsidR="00E746DC" w:rsidRDefault="00E746DC" w:rsidP="005D14A4">
      <w:pPr>
        <w:spacing w:line="360" w:lineRule="auto"/>
        <w:rPr>
          <w:rFonts w:ascii="Arial" w:hAnsi="Arial" w:cs="Arial"/>
          <w:b/>
        </w:rPr>
      </w:pPr>
    </w:p>
    <w:p w14:paraId="051470CD" w14:textId="77777777" w:rsidR="00E746DC" w:rsidRDefault="00E746DC" w:rsidP="005D14A4">
      <w:pPr>
        <w:spacing w:line="360" w:lineRule="auto"/>
        <w:rPr>
          <w:rFonts w:ascii="Arial" w:hAnsi="Arial" w:cs="Arial"/>
          <w:b/>
        </w:rPr>
      </w:pPr>
    </w:p>
    <w:p w14:paraId="0FAB474D" w14:textId="77777777" w:rsidR="000E23DC" w:rsidRPr="009D16E5" w:rsidRDefault="000E23DC" w:rsidP="005D14A4">
      <w:pPr>
        <w:spacing w:line="360" w:lineRule="auto"/>
        <w:rPr>
          <w:rFonts w:ascii="Arial" w:hAnsi="Arial" w:cs="Arial"/>
          <w:b/>
        </w:rPr>
      </w:pPr>
    </w:p>
    <w:p w14:paraId="25829B8E" w14:textId="77777777" w:rsidR="005D14A4" w:rsidRPr="009D16E5" w:rsidRDefault="005D14A4" w:rsidP="005D14A4">
      <w:pPr>
        <w:spacing w:line="360" w:lineRule="auto"/>
        <w:rPr>
          <w:rFonts w:ascii="Arial" w:hAnsi="Arial" w:cs="Arial"/>
          <w:b/>
        </w:rPr>
      </w:pPr>
      <w:r w:rsidRPr="009D16E5">
        <w:rPr>
          <w:rFonts w:ascii="Arial" w:hAnsi="Arial" w:cs="Arial"/>
          <w:b/>
        </w:rPr>
        <w:lastRenderedPageBreak/>
        <w:t>SBD 7.1</w:t>
      </w:r>
    </w:p>
    <w:p w14:paraId="1E966C88"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0BCE5DFF" w14:textId="77777777" w:rsidR="005D14A4" w:rsidRPr="009D16E5" w:rsidRDefault="005D14A4" w:rsidP="005D14A4">
      <w:pPr>
        <w:spacing w:line="360" w:lineRule="auto"/>
        <w:rPr>
          <w:rFonts w:ascii="Arial" w:hAnsi="Arial" w:cs="Arial"/>
        </w:rPr>
      </w:pPr>
    </w:p>
    <w:p w14:paraId="06F8C925" w14:textId="77777777" w:rsidR="005D14A4" w:rsidRPr="009D16E5" w:rsidRDefault="005D14A4" w:rsidP="005D14A4">
      <w:pPr>
        <w:spacing w:line="360" w:lineRule="auto"/>
        <w:rPr>
          <w:rFonts w:ascii="Arial" w:hAnsi="Arial" w:cs="Arial"/>
        </w:rPr>
      </w:pPr>
    </w:p>
    <w:p w14:paraId="43D63380" w14:textId="24539ECA" w:rsidR="005D14A4" w:rsidRPr="00E746DC" w:rsidRDefault="005D14A4" w:rsidP="005D14A4">
      <w:pPr>
        <w:spacing w:line="360" w:lineRule="auto"/>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0B827EC9"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1 (TO BE FILLED IN BY THE SERVICE PROVIDER)</w:t>
      </w:r>
    </w:p>
    <w:p w14:paraId="28468ADC" w14:textId="77777777" w:rsidR="005D14A4" w:rsidRPr="009D16E5" w:rsidRDefault="005D14A4" w:rsidP="005D14A4">
      <w:pPr>
        <w:spacing w:line="360" w:lineRule="auto"/>
        <w:rPr>
          <w:rFonts w:ascii="Arial" w:hAnsi="Arial" w:cs="Arial"/>
        </w:rPr>
      </w:pPr>
    </w:p>
    <w:p w14:paraId="6F89C37C" w14:textId="2E1429A7" w:rsidR="005D14A4" w:rsidRPr="00E746DC" w:rsidRDefault="005D14A4" w:rsidP="005D14A4">
      <w:pPr>
        <w:pStyle w:val="ListParagraph"/>
        <w:keepNext/>
        <w:numPr>
          <w:ilvl w:val="0"/>
          <w:numId w:val="14"/>
        </w:numPr>
        <w:spacing w:line="360" w:lineRule="auto"/>
        <w:contextualSpacing w:val="0"/>
        <w:rPr>
          <w:rFonts w:ascii="Arial" w:hAnsi="Arial" w:cs="Arial"/>
        </w:rPr>
      </w:pPr>
      <w:r w:rsidRPr="009D16E5">
        <w:rPr>
          <w:rFonts w:ascii="Arial" w:hAnsi="Arial" w:cs="Arial"/>
        </w:rPr>
        <w:t xml:space="preserve">I hereby undertake to render services described in the attached bidding documents to (name of the </w:t>
      </w:r>
      <w:proofErr w:type="gramStart"/>
      <w:r w:rsidRPr="009D16E5">
        <w:rPr>
          <w:rFonts w:ascii="Arial" w:hAnsi="Arial" w:cs="Arial"/>
        </w:rPr>
        <w:t>institution)…</w:t>
      </w:r>
      <w:proofErr w:type="gramEnd"/>
      <w:r w:rsidRPr="009D16E5">
        <w:rPr>
          <w:rFonts w:ascii="Arial" w:hAnsi="Arial" w:cs="Arial"/>
        </w:rPr>
        <w:t>…………………………………. in accordance with the requirements and task directives/proposals specifications stipulated in Bid Number………….……</w:t>
      </w:r>
      <w:proofErr w:type="gramStart"/>
      <w:r w:rsidRPr="009D16E5">
        <w:rPr>
          <w:rFonts w:ascii="Arial" w:hAnsi="Arial" w:cs="Arial"/>
        </w:rPr>
        <w:t>…..</w:t>
      </w:r>
      <w:proofErr w:type="gramEnd"/>
      <w:r w:rsidRPr="009D16E5">
        <w:rPr>
          <w:rFonts w:ascii="Arial" w:hAnsi="Arial" w:cs="Arial"/>
        </w:rPr>
        <w:t xml:space="preserve"> at the price/s quoted.  My offer/s remains binding upon me and open for acceptance by the Purchaser during the validity period indicated and calculated from the closing date of the bid.</w:t>
      </w:r>
    </w:p>
    <w:p w14:paraId="6A58CA5F" w14:textId="02FF7CB5" w:rsidR="005D14A4" w:rsidRPr="00E746DC" w:rsidRDefault="005D14A4" w:rsidP="005D14A4">
      <w:pPr>
        <w:pStyle w:val="ListParagraph"/>
        <w:keepNext/>
        <w:numPr>
          <w:ilvl w:val="0"/>
          <w:numId w:val="13"/>
        </w:numPr>
        <w:spacing w:line="360" w:lineRule="auto"/>
        <w:contextualSpacing w:val="0"/>
        <w:rPr>
          <w:rFonts w:ascii="Arial" w:hAnsi="Arial" w:cs="Arial"/>
        </w:rPr>
      </w:pPr>
      <w:r w:rsidRPr="009D16E5">
        <w:rPr>
          <w:rFonts w:ascii="Arial" w:hAnsi="Arial" w:cs="Arial"/>
        </w:rPr>
        <w:t xml:space="preserve">The following documents shall be deemed to form and be read and construed as part of this </w:t>
      </w:r>
      <w:proofErr w:type="gramStart"/>
      <w:r w:rsidRPr="009D16E5">
        <w:rPr>
          <w:rFonts w:ascii="Arial" w:hAnsi="Arial" w:cs="Arial"/>
        </w:rPr>
        <w:t>agreement</w:t>
      </w:r>
      <w:proofErr w:type="gramEnd"/>
    </w:p>
    <w:p w14:paraId="40665451" w14:textId="564293F4" w:rsidR="005D14A4" w:rsidRPr="00E746DC" w:rsidRDefault="005D14A4" w:rsidP="00CB3847">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30BD914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Invitation to </w:t>
      </w:r>
      <w:proofErr w:type="gramStart"/>
      <w:r w:rsidRPr="009D16E5">
        <w:rPr>
          <w:rFonts w:ascii="Arial" w:hAnsi="Arial" w:cs="Arial"/>
        </w:rPr>
        <w:t>bid;</w:t>
      </w:r>
      <w:proofErr w:type="gramEnd"/>
    </w:p>
    <w:p w14:paraId="737C03B2"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Tax clearance </w:t>
      </w:r>
      <w:proofErr w:type="gramStart"/>
      <w:r w:rsidRPr="009D16E5">
        <w:rPr>
          <w:rFonts w:ascii="Arial" w:hAnsi="Arial" w:cs="Arial"/>
        </w:rPr>
        <w:t>certificate;</w:t>
      </w:r>
      <w:proofErr w:type="gramEnd"/>
    </w:p>
    <w:p w14:paraId="77A6C3D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roofErr w:type="gramStart"/>
      <w:r w:rsidRPr="009D16E5">
        <w:rPr>
          <w:rFonts w:ascii="Arial" w:hAnsi="Arial" w:cs="Arial"/>
        </w:rPr>
        <w:t>);</w:t>
      </w:r>
      <w:proofErr w:type="gramEnd"/>
    </w:p>
    <w:p w14:paraId="53B4ED65"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w:t>
      </w:r>
      <w:proofErr w:type="gramStart"/>
      <w:r w:rsidRPr="009D16E5">
        <w:rPr>
          <w:rFonts w:ascii="Arial" w:hAnsi="Arial" w:cs="Arial"/>
        </w:rPr>
        <w:t>proposal;</w:t>
      </w:r>
      <w:proofErr w:type="gramEnd"/>
    </w:p>
    <w:p w14:paraId="5F041C1F"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Preference claims for Broad Based Black Economic Empowerment Status Level of Contribution in terms of the Preferential Procurement Regulations </w:t>
      </w:r>
      <w:proofErr w:type="gramStart"/>
      <w:r w:rsidRPr="009D16E5">
        <w:rPr>
          <w:rFonts w:ascii="Arial" w:hAnsi="Arial" w:cs="Arial"/>
        </w:rPr>
        <w:t>2011;</w:t>
      </w:r>
      <w:proofErr w:type="gramEnd"/>
    </w:p>
    <w:p w14:paraId="3BB7C8B3"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w:t>
      </w:r>
      <w:proofErr w:type="gramStart"/>
      <w:r w:rsidRPr="009D16E5">
        <w:rPr>
          <w:rFonts w:ascii="Arial" w:hAnsi="Arial" w:cs="Arial"/>
        </w:rPr>
        <w:t>interest;</w:t>
      </w:r>
      <w:proofErr w:type="gramEnd"/>
    </w:p>
    <w:p w14:paraId="149B4309"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bidder’s past SCM </w:t>
      </w:r>
      <w:proofErr w:type="gramStart"/>
      <w:r w:rsidRPr="009D16E5">
        <w:rPr>
          <w:rFonts w:ascii="Arial" w:hAnsi="Arial" w:cs="Arial"/>
        </w:rPr>
        <w:t>practices;</w:t>
      </w:r>
      <w:proofErr w:type="gramEnd"/>
    </w:p>
    <w:p w14:paraId="2367791A"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Certificate of Independent Bid </w:t>
      </w:r>
      <w:proofErr w:type="gramStart"/>
      <w:r w:rsidRPr="009D16E5">
        <w:rPr>
          <w:rFonts w:ascii="Arial" w:hAnsi="Arial" w:cs="Arial"/>
        </w:rPr>
        <w:t>Determination;</w:t>
      </w:r>
      <w:proofErr w:type="gramEnd"/>
    </w:p>
    <w:p w14:paraId="539DA333" w14:textId="77777777" w:rsidR="005D14A4" w:rsidRPr="009D16E5" w:rsidRDefault="005D14A4" w:rsidP="005D14A4">
      <w:pPr>
        <w:pStyle w:val="ListParagraph"/>
        <w:spacing w:line="360" w:lineRule="auto"/>
        <w:ind w:left="851"/>
        <w:rPr>
          <w:rFonts w:ascii="Arial" w:hAnsi="Arial" w:cs="Arial"/>
        </w:rPr>
      </w:pPr>
    </w:p>
    <w:p w14:paraId="618AC3AD"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lastRenderedPageBreak/>
        <w:t>General Conditions of Contract and</w:t>
      </w:r>
    </w:p>
    <w:p w14:paraId="2381B01F"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414E5ACC" w14:textId="77777777" w:rsidR="005D14A4" w:rsidRPr="009D16E5" w:rsidRDefault="005D14A4" w:rsidP="005D14A4">
      <w:pPr>
        <w:spacing w:line="360" w:lineRule="auto"/>
        <w:rPr>
          <w:rFonts w:ascii="Arial" w:hAnsi="Arial" w:cs="Arial"/>
        </w:rPr>
      </w:pPr>
    </w:p>
    <w:p w14:paraId="75FE0D29"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5D14A4">
      <w:pPr>
        <w:pStyle w:val="ListParagraph"/>
        <w:spacing w:line="360" w:lineRule="auto"/>
        <w:ind w:left="851"/>
        <w:rPr>
          <w:rFonts w:ascii="Arial" w:hAnsi="Arial" w:cs="Arial"/>
        </w:rPr>
      </w:pPr>
    </w:p>
    <w:p w14:paraId="3026D04F"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5D14A4">
      <w:pPr>
        <w:pStyle w:val="ListParagraph"/>
        <w:spacing w:line="360" w:lineRule="auto"/>
        <w:ind w:left="360"/>
        <w:rPr>
          <w:rFonts w:ascii="Arial" w:hAnsi="Arial" w:cs="Arial"/>
        </w:rPr>
      </w:pPr>
    </w:p>
    <w:p w14:paraId="4287E836"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 xml:space="preserve">I declare that I have no participation in any collusive practices with any bidder or any other person regarding this or any other </w:t>
      </w:r>
      <w:proofErr w:type="gramStart"/>
      <w:r w:rsidRPr="009D16E5">
        <w:rPr>
          <w:rFonts w:ascii="Arial" w:hAnsi="Arial" w:cs="Arial"/>
        </w:rPr>
        <w:t>bid</w:t>
      </w:r>
      <w:proofErr w:type="gramEnd"/>
    </w:p>
    <w:p w14:paraId="72E43854" w14:textId="77777777" w:rsidR="005D14A4" w:rsidRPr="009D16E5" w:rsidRDefault="005D14A4" w:rsidP="005D14A4">
      <w:pPr>
        <w:spacing w:line="360" w:lineRule="auto"/>
        <w:rPr>
          <w:rFonts w:ascii="Arial" w:hAnsi="Arial" w:cs="Arial"/>
        </w:rPr>
      </w:pPr>
    </w:p>
    <w:p w14:paraId="3851F11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am duly authorized to sign this contract.</w:t>
      </w:r>
    </w:p>
    <w:p w14:paraId="3A9BD674" w14:textId="77777777" w:rsidR="005D14A4" w:rsidRPr="009D16E5" w:rsidRDefault="005D14A4" w:rsidP="005D14A4">
      <w:pPr>
        <w:spacing w:line="360" w:lineRule="auto"/>
        <w:rPr>
          <w:rFonts w:ascii="Arial" w:hAnsi="Arial" w:cs="Arial"/>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rPr>
            </w:pPr>
            <w:r w:rsidRPr="009D16E5">
              <w:rPr>
                <w:rFonts w:ascii="Arial" w:hAnsi="Arial" w:cs="Arial"/>
              </w:rPr>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rPr>
            </w:pPr>
            <w:r w:rsidRPr="009D16E5">
              <w:rPr>
                <w:rFonts w:ascii="Arial" w:hAnsi="Arial" w:cs="Arial"/>
              </w:rPr>
              <w:t>2……</w:t>
            </w:r>
            <w:proofErr w:type="gramStart"/>
            <w:r w:rsidRPr="009D16E5">
              <w:rPr>
                <w:rFonts w:ascii="Arial" w:hAnsi="Arial" w:cs="Arial"/>
              </w:rPr>
              <w:t>…..</w:t>
            </w:r>
            <w:proofErr w:type="gramEnd"/>
            <w:r w:rsidRPr="009D16E5">
              <w:rPr>
                <w:rFonts w:ascii="Arial" w:hAnsi="Arial" w:cs="Arial"/>
              </w:rPr>
              <w:t>……………………….</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rPr>
            </w:pPr>
          </w:p>
        </w:tc>
      </w:tr>
    </w:tbl>
    <w:p w14:paraId="2ED119C8" w14:textId="77777777" w:rsidR="005D14A4" w:rsidRPr="009D16E5" w:rsidRDefault="005D14A4" w:rsidP="005D14A4">
      <w:pPr>
        <w:spacing w:line="360" w:lineRule="auto"/>
        <w:rPr>
          <w:rFonts w:ascii="Arial" w:hAnsi="Arial" w:cs="Arial"/>
          <w:b/>
        </w:rPr>
      </w:pPr>
    </w:p>
    <w:p w14:paraId="41D897EA" w14:textId="77777777" w:rsidR="005461D1" w:rsidRDefault="005461D1" w:rsidP="006E1232">
      <w:pPr>
        <w:rPr>
          <w:rFonts w:ascii="Arial" w:hAnsi="Arial" w:cs="Arial"/>
          <w:b/>
        </w:rPr>
      </w:pPr>
    </w:p>
    <w:p w14:paraId="5B0BF0D0" w14:textId="77777777" w:rsidR="005461D1" w:rsidRDefault="005461D1" w:rsidP="006E1232">
      <w:pPr>
        <w:rPr>
          <w:rFonts w:ascii="Arial" w:hAnsi="Arial" w:cs="Arial"/>
          <w:b/>
        </w:rPr>
      </w:pPr>
    </w:p>
    <w:p w14:paraId="638F123D" w14:textId="77777777" w:rsidR="005461D1" w:rsidRDefault="005461D1" w:rsidP="006E1232">
      <w:pPr>
        <w:rPr>
          <w:rFonts w:ascii="Arial" w:hAnsi="Arial" w:cs="Arial"/>
          <w:b/>
        </w:rPr>
      </w:pPr>
    </w:p>
    <w:p w14:paraId="70C1A9A2" w14:textId="77777777" w:rsidR="005461D1" w:rsidRDefault="005461D1" w:rsidP="006E1232">
      <w:pPr>
        <w:rPr>
          <w:rFonts w:ascii="Arial" w:hAnsi="Arial" w:cs="Arial"/>
          <w:b/>
        </w:rPr>
      </w:pPr>
    </w:p>
    <w:p w14:paraId="72197FB2" w14:textId="77777777" w:rsidR="005461D1" w:rsidRDefault="005461D1" w:rsidP="006E1232">
      <w:pPr>
        <w:rPr>
          <w:rFonts w:ascii="Arial" w:hAnsi="Arial" w:cs="Arial"/>
          <w:b/>
        </w:rPr>
      </w:pPr>
    </w:p>
    <w:p w14:paraId="021BB51D" w14:textId="77777777" w:rsidR="005461D1" w:rsidRDefault="005461D1" w:rsidP="006E1232">
      <w:pPr>
        <w:rPr>
          <w:rFonts w:ascii="Arial" w:hAnsi="Arial" w:cs="Arial"/>
          <w:b/>
        </w:rPr>
      </w:pPr>
    </w:p>
    <w:p w14:paraId="26D6D98F" w14:textId="0CD4616E" w:rsidR="005D14A4" w:rsidRPr="009D16E5" w:rsidRDefault="005D14A4" w:rsidP="006E1232">
      <w:pPr>
        <w:rPr>
          <w:rFonts w:ascii="Arial" w:hAnsi="Arial" w:cs="Arial"/>
        </w:rPr>
      </w:pPr>
      <w:r w:rsidRPr="009D16E5">
        <w:rPr>
          <w:rFonts w:ascii="Arial" w:hAnsi="Arial" w:cs="Arial"/>
          <w:b/>
        </w:rPr>
        <w:t>SBD 7.2</w:t>
      </w:r>
    </w:p>
    <w:p w14:paraId="1B651CDE" w14:textId="77777777" w:rsidR="005D14A4" w:rsidRPr="009D16E5" w:rsidRDefault="005D14A4" w:rsidP="005D14A4">
      <w:pPr>
        <w:spacing w:line="360" w:lineRule="auto"/>
        <w:rPr>
          <w:rFonts w:ascii="Arial" w:hAnsi="Arial" w:cs="Arial"/>
        </w:rPr>
      </w:pPr>
    </w:p>
    <w:p w14:paraId="111122EE" w14:textId="77777777" w:rsidR="005D14A4" w:rsidRPr="009D16E5" w:rsidRDefault="005D14A4" w:rsidP="005D14A4">
      <w:pPr>
        <w:spacing w:line="360" w:lineRule="auto"/>
        <w:rPr>
          <w:rFonts w:ascii="Arial" w:hAnsi="Arial" w:cs="Arial"/>
        </w:rPr>
      </w:pPr>
    </w:p>
    <w:p w14:paraId="5975B35D"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136EEBC0" w14:textId="77777777" w:rsidR="005D14A4" w:rsidRPr="009D16E5" w:rsidRDefault="005D14A4" w:rsidP="005D14A4">
      <w:pPr>
        <w:spacing w:line="360" w:lineRule="auto"/>
        <w:rPr>
          <w:rFonts w:ascii="Arial" w:hAnsi="Arial" w:cs="Arial"/>
        </w:rPr>
      </w:pPr>
    </w:p>
    <w:p w14:paraId="2156ECFC"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2 (TO BE FILLED IN BY THE PURCHASER)</w:t>
      </w:r>
    </w:p>
    <w:p w14:paraId="1ECE36EC" w14:textId="77777777" w:rsidR="005D14A4" w:rsidRPr="009D16E5" w:rsidRDefault="005D14A4" w:rsidP="005D14A4">
      <w:pPr>
        <w:spacing w:line="360" w:lineRule="auto"/>
        <w:jc w:val="center"/>
        <w:rPr>
          <w:rFonts w:ascii="Arial" w:hAnsi="Arial" w:cs="Arial"/>
          <w:b/>
        </w:rPr>
      </w:pPr>
    </w:p>
    <w:p w14:paraId="681DB820" w14:textId="77777777" w:rsidR="005D14A4" w:rsidRPr="009D16E5" w:rsidRDefault="005D14A4" w:rsidP="005D14A4">
      <w:pPr>
        <w:spacing w:line="360" w:lineRule="auto"/>
        <w:jc w:val="center"/>
        <w:rPr>
          <w:rFonts w:ascii="Arial" w:hAnsi="Arial" w:cs="Arial"/>
          <w:b/>
        </w:rPr>
      </w:pPr>
    </w:p>
    <w:p w14:paraId="572D8CE6"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rPr>
      </w:pPr>
    </w:p>
    <w:p w14:paraId="099F1FCA"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rPr>
      </w:pPr>
    </w:p>
    <w:p w14:paraId="01BFEBDE"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undertake to make payment for the services rendered in accordance with the terms and conditions of the contract, within 30 (thirty) days after receipt of an invoice.</w:t>
      </w:r>
    </w:p>
    <w:p w14:paraId="3AC856E6" w14:textId="77777777" w:rsidR="005D14A4" w:rsidRPr="009D16E5" w:rsidRDefault="005D14A4" w:rsidP="005D14A4">
      <w:pPr>
        <w:spacing w:line="360" w:lineRule="auto"/>
        <w:rPr>
          <w:rFonts w:ascii="Arial" w:hAnsi="Arial" w:cs="Arial"/>
        </w:rPr>
      </w:pPr>
    </w:p>
    <w:p w14:paraId="32BA98B0" w14:textId="77777777" w:rsidR="005D14A4" w:rsidRPr="009D16E5" w:rsidRDefault="005D14A4" w:rsidP="005D14A4">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9D16E5" w14:paraId="50EE8BE3" w14:textId="77777777" w:rsidTr="005F5359">
        <w:tc>
          <w:tcPr>
            <w:tcW w:w="1834" w:type="dxa"/>
            <w:vAlign w:val="center"/>
          </w:tcPr>
          <w:p w14:paraId="3B806E55" w14:textId="77777777" w:rsidR="005D14A4" w:rsidRPr="009D16E5" w:rsidRDefault="005D14A4" w:rsidP="005F5359">
            <w:pPr>
              <w:spacing w:line="360" w:lineRule="auto"/>
              <w:jc w:val="center"/>
              <w:rPr>
                <w:rFonts w:ascii="Arial" w:hAnsi="Arial" w:cs="Arial"/>
                <w:b/>
              </w:rPr>
            </w:pPr>
            <w:r w:rsidRPr="009D16E5">
              <w:rPr>
                <w:rFonts w:ascii="Arial" w:hAnsi="Arial" w:cs="Arial"/>
                <w:b/>
              </w:rPr>
              <w:t>DESCRIPTION OF SERVICE</w:t>
            </w:r>
          </w:p>
          <w:p w14:paraId="491576EA" w14:textId="77777777" w:rsidR="005D14A4" w:rsidRPr="009D16E5" w:rsidRDefault="005D14A4" w:rsidP="005F5359">
            <w:pPr>
              <w:spacing w:line="360" w:lineRule="auto"/>
              <w:jc w:val="center"/>
              <w:rPr>
                <w:rFonts w:ascii="Arial" w:hAnsi="Arial" w:cs="Arial"/>
                <w:b/>
              </w:rPr>
            </w:pPr>
          </w:p>
        </w:tc>
        <w:tc>
          <w:tcPr>
            <w:tcW w:w="1834" w:type="dxa"/>
            <w:vAlign w:val="center"/>
          </w:tcPr>
          <w:p w14:paraId="577FC626" w14:textId="77777777" w:rsidR="005D14A4" w:rsidRPr="009D16E5" w:rsidRDefault="005D14A4" w:rsidP="005F5359">
            <w:pPr>
              <w:spacing w:line="360" w:lineRule="auto"/>
              <w:jc w:val="center"/>
              <w:rPr>
                <w:rFonts w:ascii="Arial" w:hAnsi="Arial" w:cs="Arial"/>
                <w:b/>
              </w:rPr>
            </w:pPr>
            <w:r w:rsidRPr="009D16E5">
              <w:rPr>
                <w:rFonts w:ascii="Arial" w:hAnsi="Arial" w:cs="Arial"/>
                <w:b/>
              </w:rPr>
              <w:t>PRICE</w:t>
            </w:r>
          </w:p>
          <w:p w14:paraId="5BE18329" w14:textId="77777777" w:rsidR="005D14A4" w:rsidRPr="009D16E5" w:rsidRDefault="005D14A4" w:rsidP="005F5359">
            <w:pPr>
              <w:spacing w:line="360" w:lineRule="auto"/>
              <w:jc w:val="center"/>
              <w:rPr>
                <w:rFonts w:ascii="Arial" w:hAnsi="Arial" w:cs="Arial"/>
                <w:b/>
              </w:rPr>
            </w:pPr>
            <w:r w:rsidRPr="009D16E5">
              <w:rPr>
                <w:rFonts w:ascii="Arial" w:hAnsi="Arial" w:cs="Arial"/>
                <w:b/>
              </w:rPr>
              <w:t xml:space="preserve"> (ALL APPLICABLE TAXES INCLUDED)</w:t>
            </w:r>
          </w:p>
          <w:p w14:paraId="75719030" w14:textId="77777777" w:rsidR="005D14A4" w:rsidRPr="009D16E5" w:rsidRDefault="005D14A4" w:rsidP="005F5359">
            <w:pPr>
              <w:spacing w:line="360" w:lineRule="auto"/>
              <w:jc w:val="center"/>
              <w:rPr>
                <w:rFonts w:ascii="Arial" w:hAnsi="Arial" w:cs="Arial"/>
                <w:b/>
              </w:rPr>
            </w:pPr>
          </w:p>
        </w:tc>
        <w:tc>
          <w:tcPr>
            <w:tcW w:w="1835" w:type="dxa"/>
            <w:vAlign w:val="center"/>
          </w:tcPr>
          <w:p w14:paraId="20B5688B" w14:textId="77777777" w:rsidR="005D14A4" w:rsidRPr="009D16E5" w:rsidRDefault="005D14A4" w:rsidP="005F5359">
            <w:pPr>
              <w:spacing w:line="360" w:lineRule="auto"/>
              <w:jc w:val="center"/>
              <w:rPr>
                <w:rFonts w:ascii="Arial" w:hAnsi="Arial" w:cs="Arial"/>
                <w:b/>
              </w:rPr>
            </w:pPr>
            <w:r w:rsidRPr="009D16E5">
              <w:rPr>
                <w:rFonts w:ascii="Arial" w:hAnsi="Arial" w:cs="Arial"/>
                <w:b/>
              </w:rPr>
              <w:t>COMPLETION DATE</w:t>
            </w:r>
          </w:p>
          <w:p w14:paraId="6A784D92" w14:textId="77777777" w:rsidR="005D14A4" w:rsidRPr="009D16E5" w:rsidRDefault="005D14A4" w:rsidP="005F5359">
            <w:pPr>
              <w:spacing w:line="360" w:lineRule="auto"/>
              <w:jc w:val="center"/>
              <w:rPr>
                <w:rFonts w:ascii="Arial" w:hAnsi="Arial" w:cs="Arial"/>
                <w:b/>
              </w:rPr>
            </w:pPr>
          </w:p>
        </w:tc>
        <w:tc>
          <w:tcPr>
            <w:tcW w:w="1835" w:type="dxa"/>
            <w:vAlign w:val="center"/>
          </w:tcPr>
          <w:p w14:paraId="2444D945" w14:textId="77777777" w:rsidR="005D14A4" w:rsidRPr="009D16E5" w:rsidRDefault="005D14A4" w:rsidP="005F5359">
            <w:pPr>
              <w:spacing w:line="360" w:lineRule="auto"/>
              <w:jc w:val="center"/>
              <w:rPr>
                <w:rFonts w:ascii="Arial" w:hAnsi="Arial" w:cs="Arial"/>
                <w:b/>
              </w:rPr>
            </w:pPr>
            <w:r w:rsidRPr="009D16E5">
              <w:rPr>
                <w:rFonts w:ascii="Arial" w:hAnsi="Arial" w:cs="Arial"/>
                <w:b/>
              </w:rPr>
              <w:t>B-BBEE STATUS LEVEL OF CONTRIBUTION</w:t>
            </w:r>
          </w:p>
          <w:p w14:paraId="004FEFE1" w14:textId="77777777" w:rsidR="005D14A4" w:rsidRPr="009D16E5" w:rsidRDefault="005D14A4" w:rsidP="005F5359">
            <w:pPr>
              <w:spacing w:line="360" w:lineRule="auto"/>
              <w:jc w:val="center"/>
              <w:rPr>
                <w:rFonts w:ascii="Arial" w:hAnsi="Arial" w:cs="Arial"/>
                <w:b/>
              </w:rPr>
            </w:pPr>
          </w:p>
        </w:tc>
        <w:tc>
          <w:tcPr>
            <w:tcW w:w="1835" w:type="dxa"/>
            <w:vAlign w:val="center"/>
          </w:tcPr>
          <w:p w14:paraId="15B24CFA" w14:textId="77777777" w:rsidR="005D14A4" w:rsidRPr="009D16E5" w:rsidRDefault="005D14A4" w:rsidP="005F5359">
            <w:pPr>
              <w:spacing w:line="360" w:lineRule="auto"/>
              <w:jc w:val="center"/>
              <w:rPr>
                <w:rFonts w:ascii="Arial" w:hAnsi="Arial" w:cs="Arial"/>
                <w:b/>
              </w:rPr>
            </w:pPr>
            <w:r w:rsidRPr="009D16E5">
              <w:rPr>
                <w:rFonts w:ascii="Arial" w:hAnsi="Arial" w:cs="Arial"/>
                <w:b/>
              </w:rPr>
              <w:t>MINIMUM THRESHOLD FOR LOCAL PRODUCTION AND CONTENT (if applicable)</w:t>
            </w:r>
          </w:p>
          <w:p w14:paraId="743FDC2C" w14:textId="77777777" w:rsidR="005D14A4" w:rsidRPr="009D16E5" w:rsidRDefault="005D14A4" w:rsidP="005F5359">
            <w:pPr>
              <w:spacing w:line="360" w:lineRule="auto"/>
              <w:jc w:val="center"/>
              <w:rPr>
                <w:rFonts w:ascii="Arial" w:hAnsi="Arial" w:cs="Arial"/>
                <w:b/>
              </w:rPr>
            </w:pPr>
          </w:p>
        </w:tc>
      </w:tr>
      <w:tr w:rsidR="005D14A4" w:rsidRPr="009D16E5" w14:paraId="4C88E470" w14:textId="77777777" w:rsidTr="005F5359">
        <w:tc>
          <w:tcPr>
            <w:tcW w:w="1834" w:type="dxa"/>
          </w:tcPr>
          <w:p w14:paraId="6A7951EA" w14:textId="77777777" w:rsidR="005D14A4" w:rsidRPr="009D16E5" w:rsidRDefault="005D14A4" w:rsidP="005F5359">
            <w:pPr>
              <w:spacing w:line="360" w:lineRule="auto"/>
              <w:jc w:val="center"/>
              <w:rPr>
                <w:rFonts w:ascii="Arial" w:hAnsi="Arial" w:cs="Arial"/>
              </w:rPr>
            </w:pPr>
          </w:p>
        </w:tc>
        <w:tc>
          <w:tcPr>
            <w:tcW w:w="1834" w:type="dxa"/>
          </w:tcPr>
          <w:p w14:paraId="4B485EAA" w14:textId="77777777" w:rsidR="005D14A4" w:rsidRPr="009D16E5" w:rsidRDefault="005D14A4" w:rsidP="005F5359">
            <w:pPr>
              <w:spacing w:line="360" w:lineRule="auto"/>
              <w:jc w:val="center"/>
              <w:rPr>
                <w:rFonts w:ascii="Arial" w:hAnsi="Arial" w:cs="Arial"/>
              </w:rPr>
            </w:pPr>
          </w:p>
        </w:tc>
        <w:tc>
          <w:tcPr>
            <w:tcW w:w="1835" w:type="dxa"/>
          </w:tcPr>
          <w:p w14:paraId="326485BD" w14:textId="77777777" w:rsidR="005D14A4" w:rsidRPr="009D16E5" w:rsidRDefault="005D14A4" w:rsidP="005F5359">
            <w:pPr>
              <w:spacing w:line="360" w:lineRule="auto"/>
              <w:jc w:val="center"/>
              <w:rPr>
                <w:rFonts w:ascii="Arial" w:hAnsi="Arial" w:cs="Arial"/>
              </w:rPr>
            </w:pPr>
          </w:p>
        </w:tc>
        <w:tc>
          <w:tcPr>
            <w:tcW w:w="1835" w:type="dxa"/>
          </w:tcPr>
          <w:p w14:paraId="556B5F4D" w14:textId="77777777" w:rsidR="005D14A4" w:rsidRPr="009D16E5" w:rsidRDefault="005D14A4" w:rsidP="005F5359">
            <w:pPr>
              <w:spacing w:line="360" w:lineRule="auto"/>
              <w:jc w:val="center"/>
              <w:rPr>
                <w:rFonts w:ascii="Arial" w:hAnsi="Arial" w:cs="Arial"/>
              </w:rPr>
            </w:pPr>
          </w:p>
        </w:tc>
        <w:tc>
          <w:tcPr>
            <w:tcW w:w="1835" w:type="dxa"/>
          </w:tcPr>
          <w:p w14:paraId="1333FD4B" w14:textId="77777777" w:rsidR="005D14A4" w:rsidRPr="009D16E5" w:rsidRDefault="005D14A4" w:rsidP="005F5359">
            <w:pPr>
              <w:spacing w:line="360" w:lineRule="auto"/>
              <w:jc w:val="center"/>
              <w:rPr>
                <w:rFonts w:ascii="Arial" w:hAnsi="Arial" w:cs="Arial"/>
              </w:rPr>
            </w:pPr>
          </w:p>
        </w:tc>
      </w:tr>
    </w:tbl>
    <w:p w14:paraId="3AB06D63" w14:textId="77777777" w:rsidR="005D14A4" w:rsidRPr="009D16E5" w:rsidRDefault="005D14A4" w:rsidP="005D14A4">
      <w:pPr>
        <w:spacing w:line="360" w:lineRule="auto"/>
        <w:rPr>
          <w:rFonts w:ascii="Arial" w:hAnsi="Arial" w:cs="Arial"/>
        </w:rPr>
      </w:pPr>
    </w:p>
    <w:p w14:paraId="1D613A7F"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lastRenderedPageBreak/>
        <w:tab/>
      </w:r>
      <w:r w:rsidRPr="009D16E5">
        <w:rPr>
          <w:rFonts w:ascii="Arial" w:hAnsi="Arial" w:cs="Arial"/>
        </w:rPr>
        <w:tab/>
      </w:r>
      <w:r w:rsidRPr="009D16E5">
        <w:rPr>
          <w:rFonts w:ascii="Arial" w:hAnsi="Arial" w:cs="Arial"/>
        </w:rPr>
        <w:tab/>
        <w:t>I confirm that I am duly authorised to sign this contract.</w:t>
      </w:r>
    </w:p>
    <w:p w14:paraId="360DD136" w14:textId="77777777" w:rsidR="005D14A4" w:rsidRPr="009D16E5" w:rsidRDefault="005D14A4" w:rsidP="005D14A4">
      <w:pPr>
        <w:spacing w:line="360" w:lineRule="auto"/>
        <w:rPr>
          <w:rFonts w:ascii="Arial" w:hAnsi="Arial" w:cs="Arial"/>
        </w:rPr>
      </w:pPr>
    </w:p>
    <w:tbl>
      <w:tblPr>
        <w:tblW w:w="9003" w:type="dxa"/>
        <w:tblLook w:val="04A0" w:firstRow="1" w:lastRow="0" w:firstColumn="1" w:lastColumn="0" w:noHBand="0" w:noVBand="1"/>
      </w:tblPr>
      <w:tblGrid>
        <w:gridCol w:w="1493"/>
        <w:gridCol w:w="2459"/>
        <w:gridCol w:w="1914"/>
        <w:gridCol w:w="3206"/>
      </w:tblGrid>
      <w:tr w:rsidR="005D14A4" w:rsidRPr="009D16E5" w14:paraId="479BB896" w14:textId="77777777" w:rsidTr="005F5359">
        <w:tc>
          <w:tcPr>
            <w:tcW w:w="1809" w:type="dxa"/>
          </w:tcPr>
          <w:p w14:paraId="4B1FCB80" w14:textId="77777777" w:rsidR="005D14A4" w:rsidRPr="009D16E5" w:rsidRDefault="005D14A4" w:rsidP="005F5359">
            <w:pPr>
              <w:spacing w:line="360" w:lineRule="auto"/>
              <w:rPr>
                <w:rFonts w:ascii="Arial" w:hAnsi="Arial" w:cs="Arial"/>
              </w:rPr>
            </w:pPr>
            <w:r w:rsidRPr="009D16E5">
              <w:rPr>
                <w:rFonts w:ascii="Arial" w:hAnsi="Arial" w:cs="Arial"/>
              </w:rPr>
              <w:t>SIGNED AT</w:t>
            </w:r>
          </w:p>
        </w:tc>
        <w:tc>
          <w:tcPr>
            <w:tcW w:w="4111" w:type="dxa"/>
            <w:gridSpan w:val="2"/>
          </w:tcPr>
          <w:p w14:paraId="1DCEC0E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Pr>
          <w:p w14:paraId="1FCAF167" w14:textId="77777777" w:rsidR="005D14A4" w:rsidRPr="009D16E5" w:rsidRDefault="005D14A4" w:rsidP="005F5359">
            <w:pPr>
              <w:spacing w:line="360" w:lineRule="auto"/>
              <w:rPr>
                <w:rFonts w:ascii="Arial" w:hAnsi="Arial" w:cs="Arial"/>
              </w:rPr>
            </w:pPr>
            <w:r w:rsidRPr="009D16E5">
              <w:rPr>
                <w:rFonts w:ascii="Arial" w:hAnsi="Arial" w:cs="Arial"/>
              </w:rPr>
              <w:t>ON ………………………………</w:t>
            </w:r>
          </w:p>
        </w:tc>
      </w:tr>
      <w:tr w:rsidR="005D14A4" w:rsidRPr="009D16E5" w14:paraId="2CB0B3FE" w14:textId="77777777" w:rsidTr="005F5359">
        <w:tc>
          <w:tcPr>
            <w:tcW w:w="9003" w:type="dxa"/>
            <w:gridSpan w:val="4"/>
          </w:tcPr>
          <w:p w14:paraId="3C0526DD" w14:textId="77777777" w:rsidR="005D14A4" w:rsidRPr="009D16E5" w:rsidRDefault="005D14A4" w:rsidP="005F5359">
            <w:pPr>
              <w:spacing w:line="360" w:lineRule="auto"/>
              <w:jc w:val="center"/>
              <w:rPr>
                <w:rFonts w:ascii="Arial" w:hAnsi="Arial" w:cs="Arial"/>
              </w:rPr>
            </w:pPr>
          </w:p>
        </w:tc>
      </w:tr>
      <w:tr w:rsidR="005D14A4" w:rsidRPr="009D16E5" w14:paraId="4C515787" w14:textId="77777777" w:rsidTr="005F5359">
        <w:tc>
          <w:tcPr>
            <w:tcW w:w="1809" w:type="dxa"/>
          </w:tcPr>
          <w:p w14:paraId="11F5EA99"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6CFD73AD" w14:textId="77777777" w:rsidTr="005F5359">
        <w:tc>
          <w:tcPr>
            <w:tcW w:w="1809" w:type="dxa"/>
          </w:tcPr>
          <w:p w14:paraId="6797A158"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B3E1739" w14:textId="77777777" w:rsidTr="005F5359">
        <w:tc>
          <w:tcPr>
            <w:tcW w:w="5920"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rPr>
            </w:pPr>
          </w:p>
        </w:tc>
      </w:tr>
      <w:tr w:rsidR="005D14A4" w:rsidRPr="009D16E5" w14:paraId="657AC43F" w14:textId="77777777" w:rsidTr="005F5359">
        <w:tc>
          <w:tcPr>
            <w:tcW w:w="4014"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rPr>
              <w:t>OFFICIAL STAMP</w:t>
            </w:r>
          </w:p>
        </w:tc>
        <w:tc>
          <w:tcPr>
            <w:tcW w:w="1906"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04CED7E4" w14:textId="77777777" w:rsidTr="005F5359">
        <w:tc>
          <w:tcPr>
            <w:tcW w:w="4014"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rPr>
            </w:pPr>
          </w:p>
        </w:tc>
      </w:tr>
      <w:tr w:rsidR="005D14A4" w:rsidRPr="009D16E5" w14:paraId="200B1D97" w14:textId="77777777" w:rsidTr="005F5359">
        <w:tc>
          <w:tcPr>
            <w:tcW w:w="4014"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083"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rPr>
            </w:pPr>
            <w:r w:rsidRPr="009D16E5">
              <w:rPr>
                <w:rFonts w:ascii="Arial" w:hAnsi="Arial" w:cs="Arial"/>
              </w:rPr>
              <w:t>DATE……………………………</w:t>
            </w:r>
          </w:p>
        </w:tc>
      </w:tr>
      <w:tr w:rsidR="005D14A4" w:rsidRPr="009D16E5" w14:paraId="20C08B6D" w14:textId="77777777" w:rsidTr="005F5359">
        <w:tc>
          <w:tcPr>
            <w:tcW w:w="4014"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083" w:type="dxa"/>
            <w:tcBorders>
              <w:top w:val="single" w:sz="4" w:space="0" w:color="auto"/>
            </w:tcBorders>
          </w:tcPr>
          <w:p w14:paraId="6FA4CFB0" w14:textId="77777777" w:rsidR="005D14A4" w:rsidRPr="009D16E5" w:rsidRDefault="005D14A4" w:rsidP="005F5359">
            <w:pPr>
              <w:spacing w:line="360" w:lineRule="auto"/>
              <w:rPr>
                <w:rFonts w:ascii="Arial" w:hAnsi="Arial" w:cs="Arial"/>
              </w:rPr>
            </w:pPr>
          </w:p>
        </w:tc>
      </w:tr>
      <w:tr w:rsidR="005D14A4" w:rsidRPr="009D16E5" w14:paraId="04894416" w14:textId="77777777" w:rsidTr="005F5359">
        <w:tc>
          <w:tcPr>
            <w:tcW w:w="4014"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083" w:type="dxa"/>
          </w:tcPr>
          <w:p w14:paraId="0FDBF66C" w14:textId="77777777" w:rsidR="005D14A4" w:rsidRPr="009D16E5" w:rsidRDefault="005D14A4" w:rsidP="005F5359">
            <w:pPr>
              <w:spacing w:line="360" w:lineRule="auto"/>
              <w:rPr>
                <w:rFonts w:ascii="Arial" w:hAnsi="Arial" w:cs="Arial"/>
              </w:rPr>
            </w:pPr>
          </w:p>
        </w:tc>
      </w:tr>
    </w:tbl>
    <w:p w14:paraId="2F3D5837" w14:textId="608B4169" w:rsidR="00737A4C" w:rsidRPr="00737A4C" w:rsidRDefault="00737A4C" w:rsidP="00BB280C">
      <w:pPr>
        <w:spacing w:line="360" w:lineRule="auto"/>
        <w:rPr>
          <w:rFonts w:ascii="Arial" w:hAnsi="Arial" w:cs="Arial"/>
        </w:rPr>
      </w:pPr>
    </w:p>
    <w:p w14:paraId="19FD7883" w14:textId="77777777" w:rsidR="00737A4C" w:rsidRPr="00737A4C" w:rsidRDefault="00737A4C" w:rsidP="00737A4C">
      <w:pPr>
        <w:rPr>
          <w:rFonts w:ascii="Arial" w:hAnsi="Arial" w:cs="Arial"/>
        </w:rPr>
      </w:pPr>
    </w:p>
    <w:p w14:paraId="5346DF83" w14:textId="77777777" w:rsidR="00737A4C" w:rsidRPr="00737A4C" w:rsidRDefault="00737A4C" w:rsidP="00737A4C">
      <w:pPr>
        <w:rPr>
          <w:rFonts w:ascii="Arial" w:hAnsi="Arial" w:cs="Arial"/>
        </w:rPr>
      </w:pPr>
    </w:p>
    <w:p w14:paraId="5F852758" w14:textId="77777777" w:rsidR="00737A4C" w:rsidRPr="00737A4C" w:rsidRDefault="00737A4C" w:rsidP="00737A4C">
      <w:pPr>
        <w:rPr>
          <w:rFonts w:ascii="Arial" w:hAnsi="Arial" w:cs="Arial"/>
        </w:rPr>
      </w:pPr>
    </w:p>
    <w:p w14:paraId="3BCE6703" w14:textId="77777777" w:rsidR="00737A4C" w:rsidRPr="00737A4C" w:rsidRDefault="00737A4C" w:rsidP="00737A4C">
      <w:pPr>
        <w:rPr>
          <w:rFonts w:ascii="Arial" w:hAnsi="Arial" w:cs="Arial"/>
        </w:rPr>
      </w:pPr>
    </w:p>
    <w:p w14:paraId="17E59CF5" w14:textId="77777777" w:rsidR="00737A4C" w:rsidRPr="00737A4C" w:rsidRDefault="00737A4C" w:rsidP="00737A4C">
      <w:pPr>
        <w:rPr>
          <w:rFonts w:ascii="Arial" w:hAnsi="Arial" w:cs="Arial"/>
        </w:rPr>
      </w:pPr>
    </w:p>
    <w:p w14:paraId="7C3F89FE" w14:textId="77777777" w:rsidR="00737A4C" w:rsidRPr="00737A4C" w:rsidRDefault="00737A4C" w:rsidP="00737A4C">
      <w:pPr>
        <w:rPr>
          <w:rFonts w:ascii="Arial" w:hAnsi="Arial" w:cs="Arial"/>
        </w:rPr>
      </w:pPr>
    </w:p>
    <w:p w14:paraId="3C1991D4" w14:textId="77777777" w:rsidR="00737A4C" w:rsidRPr="00737A4C" w:rsidRDefault="00737A4C" w:rsidP="00737A4C">
      <w:pPr>
        <w:rPr>
          <w:rFonts w:ascii="Arial" w:hAnsi="Arial" w:cs="Arial"/>
        </w:rPr>
      </w:pPr>
    </w:p>
    <w:p w14:paraId="3C04E4CF" w14:textId="3BFC4EC7" w:rsidR="00737A4C" w:rsidRDefault="00737A4C" w:rsidP="00737A4C">
      <w:pPr>
        <w:rPr>
          <w:rFonts w:ascii="Arial" w:hAnsi="Arial" w:cs="Arial"/>
        </w:rPr>
      </w:pPr>
    </w:p>
    <w:p w14:paraId="5966FD2F" w14:textId="4BE51695" w:rsidR="00CF689D" w:rsidRDefault="00737A4C" w:rsidP="00737A4C">
      <w:pPr>
        <w:tabs>
          <w:tab w:val="left" w:pos="937"/>
          <w:tab w:val="left" w:pos="3536"/>
          <w:tab w:val="left" w:pos="8219"/>
        </w:tabs>
        <w:rPr>
          <w:rFonts w:ascii="Arial" w:hAnsi="Arial" w:cs="Arial"/>
        </w:rPr>
      </w:pPr>
      <w:r>
        <w:rPr>
          <w:rFonts w:ascii="Arial" w:hAnsi="Arial" w:cs="Arial"/>
        </w:rPr>
        <w:tab/>
      </w:r>
      <w:r>
        <w:rPr>
          <w:rFonts w:ascii="Arial" w:hAnsi="Arial" w:cs="Arial"/>
        </w:rPr>
        <w:tab/>
      </w:r>
      <w:r>
        <w:rPr>
          <w:rFonts w:ascii="Arial" w:hAnsi="Arial" w:cs="Arial"/>
        </w:rPr>
        <w:tab/>
      </w:r>
    </w:p>
    <w:p w14:paraId="2EA03988" w14:textId="53CBE35B" w:rsidR="00A00294" w:rsidRPr="00A00294" w:rsidRDefault="00A00294" w:rsidP="00A00294">
      <w:pPr>
        <w:tabs>
          <w:tab w:val="left" w:pos="3536"/>
        </w:tabs>
        <w:rPr>
          <w:rFonts w:ascii="Arial" w:hAnsi="Arial" w:cs="Arial"/>
        </w:rPr>
      </w:pPr>
      <w:r>
        <w:rPr>
          <w:rFonts w:ascii="Arial" w:hAnsi="Arial" w:cs="Arial"/>
        </w:rPr>
        <w:tab/>
      </w:r>
    </w:p>
    <w:sectPr w:rsidR="00A00294" w:rsidRPr="00A00294" w:rsidSect="00C66FB5">
      <w:footerReference w:type="default" r:id="rId28"/>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A9CB" w14:textId="77777777" w:rsidR="000F1CE4" w:rsidRDefault="000F1CE4">
      <w:r>
        <w:separator/>
      </w:r>
    </w:p>
  </w:endnote>
  <w:endnote w:type="continuationSeparator" w:id="0">
    <w:p w14:paraId="22D6F870" w14:textId="77777777" w:rsidR="000F1CE4" w:rsidRDefault="000F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B0698E" w:rsidRPr="008F3D37" w14:paraId="7F7414F1" w14:textId="77777777" w:rsidTr="008F76DB">
      <w:trPr>
        <w:trHeight w:val="180"/>
      </w:trPr>
      <w:tc>
        <w:tcPr>
          <w:tcW w:w="4510" w:type="dxa"/>
        </w:tcPr>
        <w:p w14:paraId="4B842866" w14:textId="39468C7E" w:rsidR="00B0698E" w:rsidRPr="002E6DBE" w:rsidRDefault="00E077E1" w:rsidP="0049294E">
          <w:pPr>
            <w:pStyle w:val="Footer"/>
            <w:rPr>
              <w:rFonts w:ascii="Arial" w:hAnsi="Arial" w:cs="Arial"/>
              <w:b/>
              <w:bCs/>
              <w:sz w:val="14"/>
              <w:szCs w:val="18"/>
            </w:rPr>
          </w:pPr>
          <w:r w:rsidRPr="00AB39D5">
            <w:rPr>
              <w:rFonts w:ascii="Arial" w:hAnsi="Arial" w:cs="Arial"/>
              <w:b/>
              <w:bCs/>
              <w:sz w:val="14"/>
              <w:szCs w:val="20"/>
            </w:rPr>
            <w:t>ATNS/</w:t>
          </w:r>
          <w:r w:rsidR="00D0438F">
            <w:rPr>
              <w:rFonts w:ascii="Arial" w:hAnsi="Arial" w:cs="Arial"/>
              <w:b/>
              <w:bCs/>
              <w:sz w:val="14"/>
              <w:szCs w:val="20"/>
            </w:rPr>
            <w:t>IT</w:t>
          </w:r>
          <w:r>
            <w:rPr>
              <w:rFonts w:ascii="Arial" w:hAnsi="Arial" w:cs="Arial"/>
              <w:b/>
              <w:bCs/>
              <w:sz w:val="14"/>
              <w:szCs w:val="20"/>
            </w:rPr>
            <w:t>/</w:t>
          </w:r>
          <w:r w:rsidRPr="00AB39D5">
            <w:rPr>
              <w:rFonts w:ascii="Arial" w:hAnsi="Arial" w:cs="Arial"/>
              <w:b/>
              <w:bCs/>
              <w:sz w:val="14"/>
              <w:szCs w:val="20"/>
            </w:rPr>
            <w:t>RFP0</w:t>
          </w:r>
          <w:r>
            <w:rPr>
              <w:rFonts w:ascii="Arial" w:hAnsi="Arial" w:cs="Arial"/>
              <w:b/>
              <w:bCs/>
              <w:sz w:val="14"/>
              <w:szCs w:val="20"/>
            </w:rPr>
            <w:t>6</w:t>
          </w:r>
          <w:r w:rsidR="00D0438F">
            <w:rPr>
              <w:rFonts w:ascii="Arial" w:hAnsi="Arial" w:cs="Arial"/>
              <w:b/>
              <w:bCs/>
              <w:sz w:val="14"/>
              <w:szCs w:val="20"/>
            </w:rPr>
            <w:t>8</w:t>
          </w:r>
          <w:r w:rsidRPr="00AB39D5">
            <w:rPr>
              <w:rFonts w:ascii="Arial" w:hAnsi="Arial" w:cs="Arial"/>
              <w:b/>
              <w:bCs/>
              <w:sz w:val="14"/>
              <w:szCs w:val="20"/>
            </w:rPr>
            <w:t>FY22.23/</w:t>
          </w:r>
          <w:r w:rsidR="00D0438F">
            <w:rPr>
              <w:rFonts w:ascii="Arial" w:hAnsi="Arial" w:cs="Arial"/>
              <w:b/>
              <w:bCs/>
              <w:sz w:val="14"/>
              <w:szCs w:val="20"/>
            </w:rPr>
            <w:t>DISASTER RECOVERY</w:t>
          </w:r>
        </w:p>
      </w:tc>
      <w:tc>
        <w:tcPr>
          <w:tcW w:w="2060" w:type="dxa"/>
        </w:tcPr>
        <w:p w14:paraId="280EB65C" w14:textId="1DB50B49" w:rsidR="00B0698E" w:rsidRPr="002E6DBE" w:rsidRDefault="00B0698E" w:rsidP="0049294E">
          <w:pPr>
            <w:pStyle w:val="Footer"/>
            <w:rPr>
              <w:rFonts w:ascii="Arial" w:hAnsi="Arial" w:cs="Arial"/>
              <w:b/>
              <w:bCs/>
              <w:sz w:val="14"/>
              <w:szCs w:val="20"/>
            </w:rPr>
          </w:pPr>
        </w:p>
      </w:tc>
      <w:tc>
        <w:tcPr>
          <w:tcW w:w="2340" w:type="dxa"/>
        </w:tcPr>
        <w:p w14:paraId="5776B113" w14:textId="1F34E502" w:rsidR="00B0698E" w:rsidRPr="002E6DBE" w:rsidRDefault="006F5DDA" w:rsidP="0049294E">
          <w:pPr>
            <w:pStyle w:val="Footer"/>
            <w:rPr>
              <w:rFonts w:ascii="Arial" w:hAnsi="Arial" w:cs="Arial"/>
              <w:b/>
              <w:bCs/>
              <w:sz w:val="14"/>
              <w:szCs w:val="20"/>
            </w:rPr>
          </w:pPr>
          <w:r>
            <w:rPr>
              <w:rFonts w:ascii="Arial" w:hAnsi="Arial" w:cs="Arial"/>
              <w:b/>
              <w:bCs/>
              <w:sz w:val="14"/>
              <w:szCs w:val="20"/>
            </w:rPr>
            <w:t xml:space="preserve">                          </w:t>
          </w:r>
          <w:r w:rsidR="00D0438F">
            <w:rPr>
              <w:rFonts w:ascii="Arial" w:hAnsi="Arial" w:cs="Arial"/>
              <w:b/>
              <w:bCs/>
              <w:sz w:val="14"/>
              <w:szCs w:val="20"/>
            </w:rPr>
            <w:t xml:space="preserve">MARCH </w:t>
          </w:r>
          <w:r w:rsidR="00C67ADF">
            <w:rPr>
              <w:rFonts w:ascii="Arial" w:hAnsi="Arial" w:cs="Arial"/>
              <w:b/>
              <w:bCs/>
              <w:sz w:val="14"/>
              <w:szCs w:val="20"/>
            </w:rPr>
            <w:t>202</w:t>
          </w:r>
          <w:r w:rsidR="00E077E1">
            <w:rPr>
              <w:rFonts w:ascii="Arial" w:hAnsi="Arial" w:cs="Arial"/>
              <w:b/>
              <w:bCs/>
              <w:sz w:val="14"/>
              <w:szCs w:val="20"/>
            </w:rPr>
            <w:t>3</w:t>
          </w:r>
        </w:p>
      </w:tc>
    </w:tr>
    <w:tr w:rsidR="007C0845" w:rsidRPr="008F3D37" w14:paraId="4FD981BD" w14:textId="77777777" w:rsidTr="008F76DB">
      <w:trPr>
        <w:trHeight w:val="180"/>
      </w:trPr>
      <w:tc>
        <w:tcPr>
          <w:tcW w:w="4510" w:type="dxa"/>
        </w:tcPr>
        <w:p w14:paraId="1B517CDA" w14:textId="77777777" w:rsidR="007C0845" w:rsidRPr="00CC76ED" w:rsidRDefault="007C0845" w:rsidP="0049294E">
          <w:pPr>
            <w:pStyle w:val="Footer"/>
            <w:rPr>
              <w:rFonts w:ascii="Arial" w:hAnsi="Arial" w:cs="Arial"/>
              <w:bCs/>
              <w:sz w:val="14"/>
              <w:szCs w:val="14"/>
            </w:rPr>
          </w:pPr>
        </w:p>
      </w:tc>
      <w:tc>
        <w:tcPr>
          <w:tcW w:w="2060" w:type="dxa"/>
        </w:tcPr>
        <w:p w14:paraId="202F75C3" w14:textId="77777777" w:rsidR="007C0845" w:rsidRPr="002E6DBE" w:rsidRDefault="007C0845" w:rsidP="0049294E">
          <w:pPr>
            <w:pStyle w:val="Footer"/>
            <w:rPr>
              <w:rFonts w:ascii="Arial" w:hAnsi="Arial" w:cs="Arial"/>
              <w:b/>
              <w:bCs/>
              <w:sz w:val="14"/>
              <w:szCs w:val="20"/>
            </w:rPr>
          </w:pPr>
        </w:p>
      </w:tc>
      <w:tc>
        <w:tcPr>
          <w:tcW w:w="2340" w:type="dxa"/>
        </w:tcPr>
        <w:p w14:paraId="57C58704" w14:textId="77777777" w:rsidR="007C0845" w:rsidRDefault="007C0845" w:rsidP="0049294E">
          <w:pPr>
            <w:pStyle w:val="Footer"/>
            <w:rPr>
              <w:rFonts w:ascii="Arial" w:hAnsi="Arial" w:cs="Arial"/>
              <w:b/>
              <w:bCs/>
              <w:sz w:val="14"/>
              <w:szCs w:val="20"/>
            </w:rPr>
          </w:pPr>
        </w:p>
      </w:tc>
    </w:tr>
  </w:tbl>
  <w:p w14:paraId="23546919" w14:textId="77777777" w:rsidR="00B0698E" w:rsidRPr="001468BC" w:rsidRDefault="00B0698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0698E" w:rsidRPr="00BE7FD4" w14:paraId="3A38A4E2" w14:textId="77777777" w:rsidTr="005F3BE6">
      <w:tc>
        <w:tcPr>
          <w:tcW w:w="5902" w:type="dxa"/>
        </w:tcPr>
        <w:p w14:paraId="4A373390" w14:textId="350AB444" w:rsidR="00B0698E" w:rsidRPr="00BE7FD4" w:rsidRDefault="00F42FBF" w:rsidP="001374A8">
          <w:pPr>
            <w:pStyle w:val="Footer"/>
            <w:ind w:right="360"/>
            <w:rPr>
              <w:rFonts w:cs="Arial"/>
            </w:rPr>
          </w:pPr>
          <w:r w:rsidRPr="00AB39D5">
            <w:rPr>
              <w:rFonts w:ascii="Arial" w:hAnsi="Arial" w:cs="Arial"/>
              <w:b/>
              <w:bCs/>
              <w:sz w:val="14"/>
              <w:szCs w:val="20"/>
            </w:rPr>
            <w:t>ATNS/</w:t>
          </w:r>
          <w:r>
            <w:rPr>
              <w:rFonts w:ascii="Arial" w:hAnsi="Arial" w:cs="Arial"/>
              <w:b/>
              <w:bCs/>
              <w:sz w:val="14"/>
              <w:szCs w:val="20"/>
            </w:rPr>
            <w:t>IT/</w:t>
          </w:r>
          <w:r w:rsidRPr="00AB39D5">
            <w:rPr>
              <w:rFonts w:ascii="Arial" w:hAnsi="Arial" w:cs="Arial"/>
              <w:b/>
              <w:bCs/>
              <w:sz w:val="14"/>
              <w:szCs w:val="20"/>
            </w:rPr>
            <w:t>RFP0</w:t>
          </w:r>
          <w:r>
            <w:rPr>
              <w:rFonts w:ascii="Arial" w:hAnsi="Arial" w:cs="Arial"/>
              <w:b/>
              <w:bCs/>
              <w:sz w:val="14"/>
              <w:szCs w:val="20"/>
            </w:rPr>
            <w:t>68</w:t>
          </w:r>
          <w:r w:rsidRPr="00AB39D5">
            <w:rPr>
              <w:rFonts w:ascii="Arial" w:hAnsi="Arial" w:cs="Arial"/>
              <w:b/>
              <w:bCs/>
              <w:sz w:val="14"/>
              <w:szCs w:val="20"/>
            </w:rPr>
            <w:t>FY22.23/</w:t>
          </w:r>
          <w:r>
            <w:rPr>
              <w:rFonts w:ascii="Arial" w:hAnsi="Arial" w:cs="Arial"/>
              <w:b/>
              <w:bCs/>
              <w:sz w:val="14"/>
              <w:szCs w:val="20"/>
            </w:rPr>
            <w:t>DISASTER RECOVERY</w:t>
          </w:r>
        </w:p>
      </w:tc>
      <w:tc>
        <w:tcPr>
          <w:tcW w:w="1701" w:type="dxa"/>
        </w:tcPr>
        <w:p w14:paraId="42C20A22" w14:textId="75989970" w:rsidR="00B0698E" w:rsidRPr="008C25FF" w:rsidRDefault="00B92988" w:rsidP="008C25FF">
          <w:pPr>
            <w:pStyle w:val="Footer"/>
            <w:ind w:right="360"/>
            <w:rPr>
              <w:rFonts w:ascii="Arial" w:hAnsi="Arial" w:cs="Arial"/>
              <w:b/>
              <w:bCs/>
              <w:sz w:val="14"/>
              <w:szCs w:val="20"/>
            </w:rPr>
          </w:pPr>
          <w:r>
            <w:rPr>
              <w:rFonts w:ascii="Arial" w:hAnsi="Arial" w:cs="Arial"/>
              <w:b/>
              <w:bCs/>
              <w:sz w:val="14"/>
              <w:szCs w:val="20"/>
            </w:rPr>
            <w:t xml:space="preserve">    </w:t>
          </w:r>
          <w:r w:rsidR="00B0698E" w:rsidRPr="008C25FF">
            <w:rPr>
              <w:rFonts w:ascii="Arial" w:hAnsi="Arial" w:cs="Arial"/>
              <w:b/>
              <w:bCs/>
              <w:sz w:val="14"/>
              <w:szCs w:val="20"/>
            </w:rPr>
            <w:t xml:space="preserve">Page </w:t>
          </w:r>
          <w:r w:rsidR="00B0698E" w:rsidRPr="008C25FF">
            <w:rPr>
              <w:rFonts w:ascii="Arial" w:hAnsi="Arial" w:cs="Arial"/>
              <w:b/>
              <w:bCs/>
              <w:sz w:val="14"/>
              <w:szCs w:val="20"/>
            </w:rPr>
            <w:fldChar w:fldCharType="begin"/>
          </w:r>
          <w:r w:rsidR="00B0698E" w:rsidRPr="008C25FF">
            <w:rPr>
              <w:rFonts w:ascii="Arial" w:hAnsi="Arial" w:cs="Arial"/>
              <w:b/>
              <w:bCs/>
              <w:sz w:val="14"/>
              <w:szCs w:val="20"/>
            </w:rPr>
            <w:instrText xml:space="preserve"> PAGE </w:instrText>
          </w:r>
          <w:r w:rsidR="00B0698E" w:rsidRPr="008C25FF">
            <w:rPr>
              <w:rFonts w:ascii="Arial" w:hAnsi="Arial" w:cs="Arial"/>
              <w:b/>
              <w:bCs/>
              <w:sz w:val="14"/>
              <w:szCs w:val="20"/>
            </w:rPr>
            <w:fldChar w:fldCharType="separate"/>
          </w:r>
          <w:r w:rsidR="00B0698E">
            <w:rPr>
              <w:rFonts w:ascii="Arial" w:hAnsi="Arial" w:cs="Arial"/>
              <w:b/>
              <w:bCs/>
              <w:noProof/>
              <w:sz w:val="14"/>
              <w:szCs w:val="20"/>
            </w:rPr>
            <w:t>78</w:t>
          </w:r>
          <w:r w:rsidR="00B0698E" w:rsidRPr="008C25FF">
            <w:rPr>
              <w:rFonts w:ascii="Arial" w:hAnsi="Arial" w:cs="Arial"/>
              <w:b/>
              <w:bCs/>
              <w:sz w:val="14"/>
              <w:szCs w:val="20"/>
            </w:rPr>
            <w:fldChar w:fldCharType="end"/>
          </w:r>
          <w:r w:rsidR="00B0698E" w:rsidRPr="008C25FF">
            <w:rPr>
              <w:rFonts w:ascii="Arial" w:hAnsi="Arial" w:cs="Arial"/>
              <w:b/>
              <w:bCs/>
              <w:sz w:val="14"/>
              <w:szCs w:val="20"/>
            </w:rPr>
            <w:t xml:space="preserve"> of </w:t>
          </w:r>
          <w:r w:rsidR="00B0698E" w:rsidRPr="008C25FF">
            <w:rPr>
              <w:rFonts w:ascii="Arial" w:hAnsi="Arial"/>
              <w:b/>
              <w:bCs/>
              <w:sz w:val="14"/>
            </w:rPr>
            <w:fldChar w:fldCharType="begin"/>
          </w:r>
          <w:r w:rsidR="00B0698E" w:rsidRPr="008C25FF">
            <w:rPr>
              <w:rFonts w:ascii="Arial" w:hAnsi="Arial"/>
              <w:b/>
              <w:bCs/>
              <w:sz w:val="14"/>
            </w:rPr>
            <w:instrText xml:space="preserve"> NUMPAGES </w:instrText>
          </w:r>
          <w:r w:rsidR="00B0698E" w:rsidRPr="008C25FF">
            <w:rPr>
              <w:rFonts w:ascii="Arial" w:hAnsi="Arial"/>
              <w:b/>
              <w:bCs/>
              <w:sz w:val="14"/>
            </w:rPr>
            <w:fldChar w:fldCharType="separate"/>
          </w:r>
          <w:r w:rsidR="00B0698E">
            <w:rPr>
              <w:rFonts w:ascii="Arial" w:hAnsi="Arial"/>
              <w:b/>
              <w:bCs/>
              <w:noProof/>
              <w:sz w:val="14"/>
            </w:rPr>
            <w:t>78</w:t>
          </w:r>
          <w:r w:rsidR="00B0698E" w:rsidRPr="008C25FF">
            <w:rPr>
              <w:rFonts w:ascii="Arial" w:hAnsi="Arial"/>
              <w:b/>
              <w:bCs/>
              <w:sz w:val="14"/>
            </w:rPr>
            <w:fldChar w:fldCharType="end"/>
          </w:r>
        </w:p>
      </w:tc>
      <w:tc>
        <w:tcPr>
          <w:tcW w:w="1701" w:type="dxa"/>
        </w:tcPr>
        <w:p w14:paraId="290B86A1" w14:textId="280580A8" w:rsidR="00B0698E" w:rsidRPr="008C25FF" w:rsidRDefault="00B0698E" w:rsidP="008C25FF">
          <w:pPr>
            <w:pStyle w:val="Footer"/>
            <w:ind w:right="360"/>
            <w:jc w:val="right"/>
            <w:rPr>
              <w:rFonts w:ascii="Arial" w:hAnsi="Arial" w:cs="Arial"/>
              <w:b/>
              <w:bCs/>
              <w:sz w:val="14"/>
              <w:szCs w:val="20"/>
            </w:rPr>
          </w:pPr>
        </w:p>
      </w:tc>
    </w:tr>
  </w:tbl>
  <w:p w14:paraId="2A1A3623" w14:textId="77777777" w:rsidR="00B0698E" w:rsidRPr="001374A8" w:rsidRDefault="00B0698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D113" w14:textId="77777777" w:rsidR="000F1CE4" w:rsidRDefault="000F1CE4">
      <w:r>
        <w:separator/>
      </w:r>
    </w:p>
  </w:footnote>
  <w:footnote w:type="continuationSeparator" w:id="0">
    <w:p w14:paraId="3EBCCB41" w14:textId="77777777" w:rsidR="000F1CE4" w:rsidRDefault="000F1CE4">
      <w:r>
        <w:continuationSeparator/>
      </w:r>
    </w:p>
  </w:footnote>
  <w:footnote w:id="1">
    <w:p w14:paraId="019B4466" w14:textId="77777777" w:rsidR="00075592" w:rsidRDefault="00075592" w:rsidP="00075592">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C9BBE2B" w14:textId="77777777" w:rsidR="00075592" w:rsidRDefault="00075592" w:rsidP="00075592">
      <w:pPr>
        <w:pStyle w:val="FootnoteText"/>
      </w:pPr>
    </w:p>
    <w:p w14:paraId="3DDB4B8B" w14:textId="77777777" w:rsidR="00075592" w:rsidRDefault="00075592" w:rsidP="00075592">
      <w:pPr>
        <w:pStyle w:val="FootnoteText"/>
      </w:pPr>
    </w:p>
  </w:footnote>
  <w:footnote w:id="2">
    <w:p w14:paraId="20EDE339" w14:textId="77777777" w:rsidR="00075592" w:rsidRDefault="00075592" w:rsidP="00075592">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C96" w14:textId="63986C18" w:rsidR="00B0698E" w:rsidRPr="00C72F2B" w:rsidRDefault="00D0438F" w:rsidP="003E12FD">
    <w:pPr>
      <w:pStyle w:val="Header"/>
      <w:pBdr>
        <w:bottom w:val="single" w:sz="4" w:space="1" w:color="auto"/>
      </w:pBdr>
      <w:jc w:val="left"/>
      <w:rPr>
        <w:rFonts w:ascii="Arial" w:hAnsi="Arial" w:cs="Arial"/>
        <w:b/>
        <w:sz w:val="16"/>
        <w:szCs w:val="16"/>
      </w:rPr>
    </w:pPr>
    <w:r w:rsidRPr="00AB39D5">
      <w:rPr>
        <w:rFonts w:ascii="Arial" w:hAnsi="Arial" w:cs="Arial"/>
        <w:b/>
        <w:bCs/>
        <w:sz w:val="14"/>
        <w:szCs w:val="20"/>
      </w:rPr>
      <w:t>ATNS/</w:t>
    </w:r>
    <w:r>
      <w:rPr>
        <w:rFonts w:ascii="Arial" w:hAnsi="Arial" w:cs="Arial"/>
        <w:b/>
        <w:bCs/>
        <w:sz w:val="14"/>
        <w:szCs w:val="20"/>
      </w:rPr>
      <w:t>IT/</w:t>
    </w:r>
    <w:r w:rsidRPr="00AB39D5">
      <w:rPr>
        <w:rFonts w:ascii="Arial" w:hAnsi="Arial" w:cs="Arial"/>
        <w:b/>
        <w:bCs/>
        <w:sz w:val="14"/>
        <w:szCs w:val="20"/>
      </w:rPr>
      <w:t>RFP0</w:t>
    </w:r>
    <w:r>
      <w:rPr>
        <w:rFonts w:ascii="Arial" w:hAnsi="Arial" w:cs="Arial"/>
        <w:b/>
        <w:bCs/>
        <w:sz w:val="14"/>
        <w:szCs w:val="20"/>
      </w:rPr>
      <w:t>68</w:t>
    </w:r>
    <w:r w:rsidRPr="00AB39D5">
      <w:rPr>
        <w:rFonts w:ascii="Arial" w:hAnsi="Arial" w:cs="Arial"/>
        <w:b/>
        <w:bCs/>
        <w:sz w:val="14"/>
        <w:szCs w:val="20"/>
      </w:rPr>
      <w:t>FY22.23/</w:t>
    </w:r>
    <w:r>
      <w:rPr>
        <w:rFonts w:ascii="Arial" w:hAnsi="Arial" w:cs="Arial"/>
        <w:b/>
        <w:bCs/>
        <w:sz w:val="14"/>
        <w:szCs w:val="20"/>
      </w:rPr>
      <w:t>DISASTER RECOVERY</w:t>
    </w:r>
    <w:r w:rsidR="00B0698E" w:rsidRPr="00C72F2B">
      <w:rPr>
        <w:rFonts w:ascii="Arial" w:hAnsi="Arial" w:cs="Arial"/>
        <w:b/>
        <w:bCs/>
        <w:sz w:val="14"/>
        <w:szCs w:val="20"/>
      </w:rPr>
      <w:tab/>
    </w:r>
    <w:r w:rsidR="00B0698E">
      <w:rPr>
        <w:rFonts w:ascii="Arial" w:hAnsi="Arial" w:cs="Arial"/>
        <w:b/>
        <w:bCs/>
        <w:sz w:val="14"/>
        <w:szCs w:val="20"/>
      </w:rPr>
      <w:tab/>
    </w:r>
    <w:r>
      <w:rPr>
        <w:rFonts w:ascii="Arial" w:hAnsi="Arial" w:cs="Arial"/>
        <w:b/>
        <w:bCs/>
        <w:sz w:val="14"/>
        <w:szCs w:val="20"/>
      </w:rPr>
      <w:t>MARCH</w:t>
    </w:r>
    <w:r w:rsidR="00BB280C">
      <w:rPr>
        <w:rFonts w:ascii="Arial" w:hAnsi="Arial" w:cs="Arial"/>
        <w:b/>
        <w:bCs/>
        <w:sz w:val="14"/>
        <w:szCs w:val="20"/>
      </w:rPr>
      <w:t xml:space="preserve"> </w:t>
    </w:r>
    <w:r w:rsidR="00FA77AA">
      <w:rPr>
        <w:rFonts w:ascii="Arial" w:hAnsi="Arial" w:cs="Arial"/>
        <w:b/>
        <w:bCs/>
        <w:sz w:val="14"/>
        <w:szCs w:val="20"/>
      </w:rPr>
      <w:t>202</w:t>
    </w:r>
    <w:r w:rsidR="00E077E1">
      <w:rPr>
        <w:rFonts w:ascii="Arial" w:hAnsi="Arial" w:cs="Arial"/>
        <w:b/>
        <w:bCs/>
        <w:sz w:val="14"/>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72"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0"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11" w15:restartNumberingAfterBreak="0">
    <w:nsid w:val="18051ECF"/>
    <w:multiLevelType w:val="hybridMultilevel"/>
    <w:tmpl w:val="C40477C2"/>
    <w:lvl w:ilvl="0" w:tplc="33E8BAC8">
      <w:start w:val="1"/>
      <w:numFmt w:val="decimal"/>
      <w:lvlText w:val="4.4.%1"/>
      <w:lvlJc w:val="left"/>
      <w:pPr>
        <w:ind w:left="2160" w:hanging="360"/>
      </w:pPr>
      <w:rPr>
        <w:rFonts w:hint="default"/>
        <w:b w:val="0"/>
        <w:bCs/>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C35EAE"/>
    <w:multiLevelType w:val="multilevel"/>
    <w:tmpl w:val="664E2E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720"/>
        </w:tabs>
        <w:ind w:left="720" w:hanging="720"/>
      </w:pPr>
      <w:rPr>
        <w:rFonts w:ascii="Arial" w:hAnsi="Arial" w:cs="Arial" w:hint="default"/>
        <w:b w:val="0"/>
        <w:sz w:val="22"/>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1E432C67"/>
    <w:multiLevelType w:val="hybridMultilevel"/>
    <w:tmpl w:val="3B5A6950"/>
    <w:lvl w:ilvl="0" w:tplc="B75A8AA6">
      <w:numFmt w:val="bullet"/>
      <w:lvlText w:val=""/>
      <w:lvlJc w:val="left"/>
      <w:pPr>
        <w:ind w:left="825" w:hanging="360"/>
      </w:pPr>
      <w:rPr>
        <w:rFonts w:ascii="Symbol" w:eastAsia="Symbol" w:hAnsi="Symbol" w:cs="Symbol" w:hint="default"/>
        <w:w w:val="100"/>
        <w:sz w:val="18"/>
        <w:szCs w:val="18"/>
      </w:rPr>
    </w:lvl>
    <w:lvl w:ilvl="1" w:tplc="8E7CD214">
      <w:numFmt w:val="bullet"/>
      <w:lvlText w:val="•"/>
      <w:lvlJc w:val="left"/>
      <w:pPr>
        <w:ind w:left="1315" w:hanging="360"/>
      </w:pPr>
      <w:rPr>
        <w:rFonts w:hint="default"/>
      </w:rPr>
    </w:lvl>
    <w:lvl w:ilvl="2" w:tplc="C6C8A28C">
      <w:numFmt w:val="bullet"/>
      <w:lvlText w:val="•"/>
      <w:lvlJc w:val="left"/>
      <w:pPr>
        <w:ind w:left="1811" w:hanging="360"/>
      </w:pPr>
      <w:rPr>
        <w:rFonts w:hint="default"/>
      </w:rPr>
    </w:lvl>
    <w:lvl w:ilvl="3" w:tplc="50624C7E">
      <w:numFmt w:val="bullet"/>
      <w:lvlText w:val="•"/>
      <w:lvlJc w:val="left"/>
      <w:pPr>
        <w:ind w:left="2307" w:hanging="360"/>
      </w:pPr>
      <w:rPr>
        <w:rFonts w:hint="default"/>
      </w:rPr>
    </w:lvl>
    <w:lvl w:ilvl="4" w:tplc="F4644F9A">
      <w:numFmt w:val="bullet"/>
      <w:lvlText w:val="•"/>
      <w:lvlJc w:val="left"/>
      <w:pPr>
        <w:ind w:left="2803" w:hanging="360"/>
      </w:pPr>
      <w:rPr>
        <w:rFonts w:hint="default"/>
      </w:rPr>
    </w:lvl>
    <w:lvl w:ilvl="5" w:tplc="3606D882">
      <w:numFmt w:val="bullet"/>
      <w:lvlText w:val="•"/>
      <w:lvlJc w:val="left"/>
      <w:pPr>
        <w:ind w:left="3299" w:hanging="360"/>
      </w:pPr>
      <w:rPr>
        <w:rFonts w:hint="default"/>
      </w:rPr>
    </w:lvl>
    <w:lvl w:ilvl="6" w:tplc="75F6FEF2">
      <w:numFmt w:val="bullet"/>
      <w:lvlText w:val="•"/>
      <w:lvlJc w:val="left"/>
      <w:pPr>
        <w:ind w:left="3795" w:hanging="360"/>
      </w:pPr>
      <w:rPr>
        <w:rFonts w:hint="default"/>
      </w:rPr>
    </w:lvl>
    <w:lvl w:ilvl="7" w:tplc="2DB4B314">
      <w:numFmt w:val="bullet"/>
      <w:lvlText w:val="•"/>
      <w:lvlJc w:val="left"/>
      <w:pPr>
        <w:ind w:left="4291" w:hanging="360"/>
      </w:pPr>
      <w:rPr>
        <w:rFonts w:hint="default"/>
      </w:rPr>
    </w:lvl>
    <w:lvl w:ilvl="8" w:tplc="A0905A4A">
      <w:numFmt w:val="bullet"/>
      <w:lvlText w:val="•"/>
      <w:lvlJc w:val="left"/>
      <w:pPr>
        <w:ind w:left="4787" w:hanging="360"/>
      </w:pPr>
      <w:rPr>
        <w:rFonts w:hint="default"/>
      </w:rPr>
    </w:lvl>
  </w:abstractNum>
  <w:abstractNum w:abstractNumId="1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7"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1C66630"/>
    <w:multiLevelType w:val="multilevel"/>
    <w:tmpl w:val="2A4E3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4.4.%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D043EF9"/>
    <w:multiLevelType w:val="hybridMultilevel"/>
    <w:tmpl w:val="0C16E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069"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A5C0850"/>
    <w:multiLevelType w:val="hybridMultilevel"/>
    <w:tmpl w:val="CE8EB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CED69AA"/>
    <w:multiLevelType w:val="hybridMultilevel"/>
    <w:tmpl w:val="F7BCA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2"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3"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6"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496997"/>
    <w:multiLevelType w:val="multilevel"/>
    <w:tmpl w:val="10980B0C"/>
    <w:lvl w:ilvl="0">
      <w:start w:val="1"/>
      <w:numFmt w:val="bullet"/>
      <w:lvlText w:val=""/>
      <w:lvlJc w:val="left"/>
      <w:pPr>
        <w:ind w:left="360" w:hanging="360"/>
      </w:pPr>
      <w:rPr>
        <w:rFonts w:ascii="Symbol" w:hAnsi="Symbol"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8" w15:restartNumberingAfterBreak="0">
    <w:nsid w:val="623C6FD3"/>
    <w:multiLevelType w:val="hybridMultilevel"/>
    <w:tmpl w:val="CB5E8372"/>
    <w:lvl w:ilvl="0" w:tplc="2E364C84">
      <w:numFmt w:val="bullet"/>
      <w:lvlText w:val=""/>
      <w:lvlJc w:val="left"/>
      <w:pPr>
        <w:ind w:left="720" w:hanging="360"/>
      </w:pPr>
      <w:rPr>
        <w:rFonts w:ascii="Symbol" w:eastAsia="Symbol" w:hAnsi="Symbol" w:cs="Symbol" w:hint="default"/>
        <w:w w:val="10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0" w15:restartNumberingAfterBreak="0">
    <w:nsid w:val="65703915"/>
    <w:multiLevelType w:val="multilevel"/>
    <w:tmpl w:val="456CCB90"/>
    <w:lvl w:ilvl="0">
      <w:start w:val="1"/>
      <w:numFmt w:val="decimal"/>
      <w:pStyle w:val="Heading11"/>
      <w:lvlText w:val="%1."/>
      <w:lvlJc w:val="left"/>
      <w:pPr>
        <w:ind w:left="720" w:hanging="360"/>
      </w:pPr>
    </w:lvl>
    <w:lvl w:ilvl="1">
      <w:start w:val="1"/>
      <w:numFmt w:val="decimal"/>
      <w:isLgl/>
      <w:lvlText w:val="%1.%2."/>
      <w:lvlJc w:val="left"/>
      <w:pPr>
        <w:ind w:left="1080" w:hanging="720"/>
      </w:pPr>
      <w:rPr>
        <w:rFonts w:hint="default"/>
        <w:b/>
        <w:bCs/>
        <w:i w:val="0"/>
        <w:sz w:val="20"/>
        <w:szCs w:val="20"/>
      </w:rPr>
    </w:lvl>
    <w:lvl w:ilvl="2">
      <w:start w:val="1"/>
      <w:numFmt w:val="bullet"/>
      <w:lvlText w:val=""/>
      <w:lvlJc w:val="left"/>
      <w:pPr>
        <w:ind w:left="1080" w:hanging="720"/>
      </w:pPr>
      <w:rPr>
        <w:rFonts w:ascii="Symbol" w:hAnsi="Symbol"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69786BFB"/>
    <w:multiLevelType w:val="hybridMultilevel"/>
    <w:tmpl w:val="AF469330"/>
    <w:lvl w:ilvl="0" w:tplc="0A466CC6">
      <w:numFmt w:val="bullet"/>
      <w:lvlText w:val=""/>
      <w:lvlJc w:val="left"/>
      <w:pPr>
        <w:ind w:left="681" w:hanging="260"/>
      </w:pPr>
      <w:rPr>
        <w:rFonts w:ascii="Symbol" w:eastAsia="Symbol" w:hAnsi="Symbol" w:cs="Symbol" w:hint="default"/>
        <w:w w:val="100"/>
        <w:sz w:val="18"/>
        <w:szCs w:val="18"/>
      </w:rPr>
    </w:lvl>
    <w:lvl w:ilvl="1" w:tplc="7E4A5510">
      <w:numFmt w:val="bullet"/>
      <w:lvlText w:val="•"/>
      <w:lvlJc w:val="left"/>
      <w:pPr>
        <w:ind w:left="1189" w:hanging="260"/>
      </w:pPr>
      <w:rPr>
        <w:rFonts w:hint="default"/>
      </w:rPr>
    </w:lvl>
    <w:lvl w:ilvl="2" w:tplc="CAA0FD56">
      <w:numFmt w:val="bullet"/>
      <w:lvlText w:val="•"/>
      <w:lvlJc w:val="left"/>
      <w:pPr>
        <w:ind w:left="1699" w:hanging="260"/>
      </w:pPr>
      <w:rPr>
        <w:rFonts w:hint="default"/>
      </w:rPr>
    </w:lvl>
    <w:lvl w:ilvl="3" w:tplc="6A2200F6">
      <w:numFmt w:val="bullet"/>
      <w:lvlText w:val="•"/>
      <w:lvlJc w:val="left"/>
      <w:pPr>
        <w:ind w:left="2209" w:hanging="260"/>
      </w:pPr>
      <w:rPr>
        <w:rFonts w:hint="default"/>
      </w:rPr>
    </w:lvl>
    <w:lvl w:ilvl="4" w:tplc="17380E44">
      <w:numFmt w:val="bullet"/>
      <w:lvlText w:val="•"/>
      <w:lvlJc w:val="left"/>
      <w:pPr>
        <w:ind w:left="2719" w:hanging="260"/>
      </w:pPr>
      <w:rPr>
        <w:rFonts w:hint="default"/>
      </w:rPr>
    </w:lvl>
    <w:lvl w:ilvl="5" w:tplc="B2A283C2">
      <w:numFmt w:val="bullet"/>
      <w:lvlText w:val="•"/>
      <w:lvlJc w:val="left"/>
      <w:pPr>
        <w:ind w:left="3229" w:hanging="260"/>
      </w:pPr>
      <w:rPr>
        <w:rFonts w:hint="default"/>
      </w:rPr>
    </w:lvl>
    <w:lvl w:ilvl="6" w:tplc="0DFCDB8C">
      <w:numFmt w:val="bullet"/>
      <w:lvlText w:val="•"/>
      <w:lvlJc w:val="left"/>
      <w:pPr>
        <w:ind w:left="3739" w:hanging="260"/>
      </w:pPr>
      <w:rPr>
        <w:rFonts w:hint="default"/>
      </w:rPr>
    </w:lvl>
    <w:lvl w:ilvl="7" w:tplc="189C9E06">
      <w:numFmt w:val="bullet"/>
      <w:lvlText w:val="•"/>
      <w:lvlJc w:val="left"/>
      <w:pPr>
        <w:ind w:left="4249" w:hanging="260"/>
      </w:pPr>
      <w:rPr>
        <w:rFonts w:hint="default"/>
      </w:rPr>
    </w:lvl>
    <w:lvl w:ilvl="8" w:tplc="FC005230">
      <w:numFmt w:val="bullet"/>
      <w:lvlText w:val="•"/>
      <w:lvlJc w:val="left"/>
      <w:pPr>
        <w:ind w:left="4759" w:hanging="260"/>
      </w:pPr>
      <w:rPr>
        <w:rFonts w:hint="default"/>
      </w:rPr>
    </w:lvl>
  </w:abstractNum>
  <w:abstractNum w:abstractNumId="43"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5"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7"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385065178">
    <w:abstractNumId w:val="31"/>
  </w:num>
  <w:num w:numId="2" w16cid:durableId="1767186867">
    <w:abstractNumId w:val="6"/>
  </w:num>
  <w:num w:numId="3" w16cid:durableId="121391514">
    <w:abstractNumId w:val="33"/>
  </w:num>
  <w:num w:numId="4" w16cid:durableId="790786127">
    <w:abstractNumId w:val="35"/>
  </w:num>
  <w:num w:numId="5" w16cid:durableId="1965846652">
    <w:abstractNumId w:val="25"/>
  </w:num>
  <w:num w:numId="6" w16cid:durableId="947391699">
    <w:abstractNumId w:val="13"/>
  </w:num>
  <w:num w:numId="7" w16cid:durableId="2060936354">
    <w:abstractNumId w:val="1"/>
  </w:num>
  <w:num w:numId="8" w16cid:durableId="2078897027">
    <w:abstractNumId w:val="0"/>
  </w:num>
  <w:num w:numId="9" w16cid:durableId="1093357135">
    <w:abstractNumId w:val="12"/>
  </w:num>
  <w:num w:numId="10" w16cid:durableId="862062406">
    <w:abstractNumId w:val="17"/>
  </w:num>
  <w:num w:numId="11" w16cid:durableId="1917277739">
    <w:abstractNumId w:val="47"/>
  </w:num>
  <w:num w:numId="12" w16cid:durableId="230044767">
    <w:abstractNumId w:val="20"/>
  </w:num>
  <w:num w:numId="13" w16cid:durableId="2069374940">
    <w:abstractNumId w:val="32"/>
  </w:num>
  <w:num w:numId="14" w16cid:durableId="383722018">
    <w:abstractNumId w:val="39"/>
  </w:num>
  <w:num w:numId="15" w16cid:durableId="571812315">
    <w:abstractNumId w:val="9"/>
  </w:num>
  <w:num w:numId="16" w16cid:durableId="2078699944">
    <w:abstractNumId w:val="46"/>
  </w:num>
  <w:num w:numId="17" w16cid:durableId="1722366125">
    <w:abstractNumId w:val="2"/>
  </w:num>
  <w:num w:numId="18" w16cid:durableId="19137433">
    <w:abstractNumId w:val="4"/>
  </w:num>
  <w:num w:numId="19" w16cid:durableId="574702650">
    <w:abstractNumId w:val="45"/>
  </w:num>
  <w:num w:numId="20" w16cid:durableId="1009605602">
    <w:abstractNumId w:val="24"/>
  </w:num>
  <w:num w:numId="21" w16cid:durableId="792603773">
    <w:abstractNumId w:val="3"/>
  </w:num>
  <w:num w:numId="22" w16cid:durableId="1126465025">
    <w:abstractNumId w:val="14"/>
  </w:num>
  <w:num w:numId="23" w16cid:durableId="1971009722">
    <w:abstractNumId w:val="44"/>
  </w:num>
  <w:num w:numId="24" w16cid:durableId="1266158346">
    <w:abstractNumId w:val="19"/>
  </w:num>
  <w:num w:numId="25" w16cid:durableId="1538464951">
    <w:abstractNumId w:val="21"/>
  </w:num>
  <w:num w:numId="26" w16cid:durableId="1794593908">
    <w:abstractNumId w:val="7"/>
  </w:num>
  <w:num w:numId="27" w16cid:durableId="1306007671">
    <w:abstractNumId w:val="30"/>
  </w:num>
  <w:num w:numId="28" w16cid:durableId="574435155">
    <w:abstractNumId w:val="36"/>
  </w:num>
  <w:num w:numId="29" w16cid:durableId="154999233">
    <w:abstractNumId w:val="27"/>
  </w:num>
  <w:num w:numId="30" w16cid:durableId="475490606">
    <w:abstractNumId w:val="13"/>
    <w:lvlOverride w:ilvl="0">
      <w:startOverride w:val="5"/>
    </w:lvlOverride>
    <w:lvlOverride w:ilvl="1">
      <w:startOverride w:val="4"/>
    </w:lvlOverride>
    <w:lvlOverride w:ilvl="2">
      <w:startOverride w:val="4"/>
    </w:lvlOverride>
    <w:lvlOverride w:ilvl="3">
      <w:startOverride w:val="1"/>
    </w:lvlOverride>
  </w:num>
  <w:num w:numId="31" w16cid:durableId="1620725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8658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4207246">
    <w:abstractNumId w:val="40"/>
  </w:num>
  <w:num w:numId="34" w16cid:durableId="1897005635">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8387913">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909375">
    <w:abstractNumId w:val="4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878342">
    <w:abstractNumId w:val="26"/>
  </w:num>
  <w:num w:numId="38" w16cid:durableId="1146314523">
    <w:abstractNumId w:val="16"/>
  </w:num>
  <w:num w:numId="39" w16cid:durableId="1460028075">
    <w:abstractNumId w:val="28"/>
  </w:num>
  <w:num w:numId="40" w16cid:durableId="1326858617">
    <w:abstractNumId w:val="23"/>
  </w:num>
  <w:num w:numId="41" w16cid:durableId="61415177">
    <w:abstractNumId w:val="8"/>
  </w:num>
  <w:num w:numId="42" w16cid:durableId="2055225551">
    <w:abstractNumId w:val="29"/>
  </w:num>
  <w:num w:numId="43" w16cid:durableId="2055733565">
    <w:abstractNumId w:val="15"/>
  </w:num>
  <w:num w:numId="44" w16cid:durableId="993988398">
    <w:abstractNumId w:val="42"/>
  </w:num>
  <w:num w:numId="45" w16cid:durableId="47800729">
    <w:abstractNumId w:val="38"/>
  </w:num>
  <w:num w:numId="46" w16cid:durableId="1806584092">
    <w:abstractNumId w:val="37"/>
  </w:num>
  <w:num w:numId="47" w16cid:durableId="59061155">
    <w:abstractNumId w:val="22"/>
  </w:num>
  <w:num w:numId="48" w16cid:durableId="752556124">
    <w:abstractNumId w:val="11"/>
  </w:num>
  <w:num w:numId="49" w16cid:durableId="1015496205">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0"/>
    <w:rsid w:val="00001647"/>
    <w:rsid w:val="000021AB"/>
    <w:rsid w:val="0000497A"/>
    <w:rsid w:val="00004DF9"/>
    <w:rsid w:val="00005383"/>
    <w:rsid w:val="00005E4F"/>
    <w:rsid w:val="0000791C"/>
    <w:rsid w:val="000159CB"/>
    <w:rsid w:val="00017C64"/>
    <w:rsid w:val="000207C3"/>
    <w:rsid w:val="00022316"/>
    <w:rsid w:val="00023AC5"/>
    <w:rsid w:val="000307E2"/>
    <w:rsid w:val="00030811"/>
    <w:rsid w:val="000346C7"/>
    <w:rsid w:val="000354D9"/>
    <w:rsid w:val="00035C87"/>
    <w:rsid w:val="00037BBD"/>
    <w:rsid w:val="00042A7E"/>
    <w:rsid w:val="000439E4"/>
    <w:rsid w:val="00044225"/>
    <w:rsid w:val="00050603"/>
    <w:rsid w:val="00051913"/>
    <w:rsid w:val="00052A1B"/>
    <w:rsid w:val="00052B28"/>
    <w:rsid w:val="00053C2B"/>
    <w:rsid w:val="00053CF1"/>
    <w:rsid w:val="00054CEC"/>
    <w:rsid w:val="000553DF"/>
    <w:rsid w:val="00055D95"/>
    <w:rsid w:val="00057209"/>
    <w:rsid w:val="000577C8"/>
    <w:rsid w:val="000610EB"/>
    <w:rsid w:val="00061FF2"/>
    <w:rsid w:val="0006219B"/>
    <w:rsid w:val="0006277F"/>
    <w:rsid w:val="00063E02"/>
    <w:rsid w:val="00063E3B"/>
    <w:rsid w:val="0006616F"/>
    <w:rsid w:val="00066C34"/>
    <w:rsid w:val="00070898"/>
    <w:rsid w:val="00074436"/>
    <w:rsid w:val="00074CB2"/>
    <w:rsid w:val="00075592"/>
    <w:rsid w:val="000812A7"/>
    <w:rsid w:val="000817B6"/>
    <w:rsid w:val="00082F2E"/>
    <w:rsid w:val="0008384D"/>
    <w:rsid w:val="000855AF"/>
    <w:rsid w:val="00087067"/>
    <w:rsid w:val="000874C1"/>
    <w:rsid w:val="00090011"/>
    <w:rsid w:val="00090135"/>
    <w:rsid w:val="00093FAE"/>
    <w:rsid w:val="00096CF2"/>
    <w:rsid w:val="000A056A"/>
    <w:rsid w:val="000A1E96"/>
    <w:rsid w:val="000A7F23"/>
    <w:rsid w:val="000B01B8"/>
    <w:rsid w:val="000B1465"/>
    <w:rsid w:val="000B3E64"/>
    <w:rsid w:val="000B409D"/>
    <w:rsid w:val="000C0B86"/>
    <w:rsid w:val="000C1D63"/>
    <w:rsid w:val="000C4D5A"/>
    <w:rsid w:val="000C5EEB"/>
    <w:rsid w:val="000C6215"/>
    <w:rsid w:val="000C6EF4"/>
    <w:rsid w:val="000C7AF5"/>
    <w:rsid w:val="000D0236"/>
    <w:rsid w:val="000D32BE"/>
    <w:rsid w:val="000D4863"/>
    <w:rsid w:val="000D6672"/>
    <w:rsid w:val="000D715C"/>
    <w:rsid w:val="000D75D9"/>
    <w:rsid w:val="000E23DC"/>
    <w:rsid w:val="000E5BD6"/>
    <w:rsid w:val="000E625D"/>
    <w:rsid w:val="000F1CE4"/>
    <w:rsid w:val="000F3F20"/>
    <w:rsid w:val="000F4793"/>
    <w:rsid w:val="00111377"/>
    <w:rsid w:val="00114336"/>
    <w:rsid w:val="001156A4"/>
    <w:rsid w:val="00116642"/>
    <w:rsid w:val="0011763B"/>
    <w:rsid w:val="001206BD"/>
    <w:rsid w:val="00136738"/>
    <w:rsid w:val="001374A8"/>
    <w:rsid w:val="00140E8B"/>
    <w:rsid w:val="00141AF2"/>
    <w:rsid w:val="0014370B"/>
    <w:rsid w:val="001446F0"/>
    <w:rsid w:val="001450D7"/>
    <w:rsid w:val="00145283"/>
    <w:rsid w:val="001467DA"/>
    <w:rsid w:val="001469E2"/>
    <w:rsid w:val="001475FE"/>
    <w:rsid w:val="0015070B"/>
    <w:rsid w:val="00151257"/>
    <w:rsid w:val="0015643F"/>
    <w:rsid w:val="0015678C"/>
    <w:rsid w:val="00162CDD"/>
    <w:rsid w:val="0016693F"/>
    <w:rsid w:val="00166B64"/>
    <w:rsid w:val="00166E06"/>
    <w:rsid w:val="0016730A"/>
    <w:rsid w:val="001700B9"/>
    <w:rsid w:val="0017061D"/>
    <w:rsid w:val="00172366"/>
    <w:rsid w:val="00172457"/>
    <w:rsid w:val="00172577"/>
    <w:rsid w:val="00173B44"/>
    <w:rsid w:val="0017732E"/>
    <w:rsid w:val="00177F9D"/>
    <w:rsid w:val="00180AD0"/>
    <w:rsid w:val="001841CC"/>
    <w:rsid w:val="0018475B"/>
    <w:rsid w:val="00184D24"/>
    <w:rsid w:val="00186350"/>
    <w:rsid w:val="00186675"/>
    <w:rsid w:val="001914FA"/>
    <w:rsid w:val="001A409C"/>
    <w:rsid w:val="001A4429"/>
    <w:rsid w:val="001A473E"/>
    <w:rsid w:val="001A77B6"/>
    <w:rsid w:val="001B41CA"/>
    <w:rsid w:val="001B4D22"/>
    <w:rsid w:val="001C30F5"/>
    <w:rsid w:val="001C3319"/>
    <w:rsid w:val="001C368E"/>
    <w:rsid w:val="001C3956"/>
    <w:rsid w:val="001C3BF8"/>
    <w:rsid w:val="001C491E"/>
    <w:rsid w:val="001D29C8"/>
    <w:rsid w:val="001D5730"/>
    <w:rsid w:val="001D57DA"/>
    <w:rsid w:val="001E0BB2"/>
    <w:rsid w:val="001E1E09"/>
    <w:rsid w:val="001E3617"/>
    <w:rsid w:val="001E52CE"/>
    <w:rsid w:val="001E66CC"/>
    <w:rsid w:val="001E79ED"/>
    <w:rsid w:val="001F1667"/>
    <w:rsid w:val="001F2068"/>
    <w:rsid w:val="001F5541"/>
    <w:rsid w:val="001F5A16"/>
    <w:rsid w:val="00202226"/>
    <w:rsid w:val="002064BF"/>
    <w:rsid w:val="00211285"/>
    <w:rsid w:val="00212FDA"/>
    <w:rsid w:val="00213863"/>
    <w:rsid w:val="002142AA"/>
    <w:rsid w:val="002144E4"/>
    <w:rsid w:val="00221205"/>
    <w:rsid w:val="00226ABE"/>
    <w:rsid w:val="0022700C"/>
    <w:rsid w:val="002276E0"/>
    <w:rsid w:val="00230253"/>
    <w:rsid w:val="00230521"/>
    <w:rsid w:val="002310D3"/>
    <w:rsid w:val="0023402F"/>
    <w:rsid w:val="00237987"/>
    <w:rsid w:val="0024503F"/>
    <w:rsid w:val="002468C1"/>
    <w:rsid w:val="00246DB0"/>
    <w:rsid w:val="00250799"/>
    <w:rsid w:val="0026619A"/>
    <w:rsid w:val="00266D7C"/>
    <w:rsid w:val="002721FE"/>
    <w:rsid w:val="002731C0"/>
    <w:rsid w:val="00275836"/>
    <w:rsid w:val="0027742C"/>
    <w:rsid w:val="00283616"/>
    <w:rsid w:val="00290512"/>
    <w:rsid w:val="00290D7D"/>
    <w:rsid w:val="00292321"/>
    <w:rsid w:val="002927A5"/>
    <w:rsid w:val="002928DE"/>
    <w:rsid w:val="00294A4E"/>
    <w:rsid w:val="002952E3"/>
    <w:rsid w:val="0029740A"/>
    <w:rsid w:val="002A090D"/>
    <w:rsid w:val="002A429A"/>
    <w:rsid w:val="002A462A"/>
    <w:rsid w:val="002A4DFF"/>
    <w:rsid w:val="002C0E06"/>
    <w:rsid w:val="002C790B"/>
    <w:rsid w:val="002D153C"/>
    <w:rsid w:val="002D606B"/>
    <w:rsid w:val="002D786A"/>
    <w:rsid w:val="002E2807"/>
    <w:rsid w:val="002E4600"/>
    <w:rsid w:val="002E5200"/>
    <w:rsid w:val="002E6DBE"/>
    <w:rsid w:val="002F1701"/>
    <w:rsid w:val="002F1ADA"/>
    <w:rsid w:val="002F1C1C"/>
    <w:rsid w:val="002F1C39"/>
    <w:rsid w:val="002F4366"/>
    <w:rsid w:val="002F4B0C"/>
    <w:rsid w:val="002F6ABD"/>
    <w:rsid w:val="00302921"/>
    <w:rsid w:val="003039B7"/>
    <w:rsid w:val="00304155"/>
    <w:rsid w:val="00306511"/>
    <w:rsid w:val="00311628"/>
    <w:rsid w:val="0031285F"/>
    <w:rsid w:val="00314B2A"/>
    <w:rsid w:val="003155DF"/>
    <w:rsid w:val="0031638D"/>
    <w:rsid w:val="00316C18"/>
    <w:rsid w:val="00324F04"/>
    <w:rsid w:val="00327D15"/>
    <w:rsid w:val="00327E4E"/>
    <w:rsid w:val="00330CB5"/>
    <w:rsid w:val="00340CA7"/>
    <w:rsid w:val="00341F9C"/>
    <w:rsid w:val="00342281"/>
    <w:rsid w:val="0034462E"/>
    <w:rsid w:val="00347590"/>
    <w:rsid w:val="00353F59"/>
    <w:rsid w:val="00354CCF"/>
    <w:rsid w:val="003560DF"/>
    <w:rsid w:val="00356329"/>
    <w:rsid w:val="00357C10"/>
    <w:rsid w:val="00361F84"/>
    <w:rsid w:val="003642C7"/>
    <w:rsid w:val="00386BBA"/>
    <w:rsid w:val="00386F25"/>
    <w:rsid w:val="00394A5B"/>
    <w:rsid w:val="0039536A"/>
    <w:rsid w:val="00397827"/>
    <w:rsid w:val="003A0090"/>
    <w:rsid w:val="003A068D"/>
    <w:rsid w:val="003A1524"/>
    <w:rsid w:val="003A49D8"/>
    <w:rsid w:val="003A5E08"/>
    <w:rsid w:val="003A6610"/>
    <w:rsid w:val="003A6B51"/>
    <w:rsid w:val="003B0437"/>
    <w:rsid w:val="003B1F1E"/>
    <w:rsid w:val="003B2B33"/>
    <w:rsid w:val="003B536B"/>
    <w:rsid w:val="003B5709"/>
    <w:rsid w:val="003B7017"/>
    <w:rsid w:val="003C4526"/>
    <w:rsid w:val="003C7748"/>
    <w:rsid w:val="003D0B97"/>
    <w:rsid w:val="003D3E5B"/>
    <w:rsid w:val="003E0216"/>
    <w:rsid w:val="003E040A"/>
    <w:rsid w:val="003E06D4"/>
    <w:rsid w:val="003E12FD"/>
    <w:rsid w:val="003E3C99"/>
    <w:rsid w:val="003E6974"/>
    <w:rsid w:val="003F086C"/>
    <w:rsid w:val="004039D9"/>
    <w:rsid w:val="00403F61"/>
    <w:rsid w:val="0040408D"/>
    <w:rsid w:val="00404B1E"/>
    <w:rsid w:val="00410898"/>
    <w:rsid w:val="00413A3C"/>
    <w:rsid w:val="00415F2C"/>
    <w:rsid w:val="0041621A"/>
    <w:rsid w:val="00417D55"/>
    <w:rsid w:val="0042072E"/>
    <w:rsid w:val="00420847"/>
    <w:rsid w:val="00423418"/>
    <w:rsid w:val="00423A22"/>
    <w:rsid w:val="00424D4B"/>
    <w:rsid w:val="0042567A"/>
    <w:rsid w:val="00430FB0"/>
    <w:rsid w:val="004320C3"/>
    <w:rsid w:val="00433DBA"/>
    <w:rsid w:val="00434717"/>
    <w:rsid w:val="00435276"/>
    <w:rsid w:val="00435517"/>
    <w:rsid w:val="004359D7"/>
    <w:rsid w:val="00441F71"/>
    <w:rsid w:val="0044397D"/>
    <w:rsid w:val="00444619"/>
    <w:rsid w:val="00444D6D"/>
    <w:rsid w:val="004478FD"/>
    <w:rsid w:val="00450D63"/>
    <w:rsid w:val="004512D3"/>
    <w:rsid w:val="004524A0"/>
    <w:rsid w:val="004539FC"/>
    <w:rsid w:val="0045459A"/>
    <w:rsid w:val="00454679"/>
    <w:rsid w:val="00461EA0"/>
    <w:rsid w:val="00462375"/>
    <w:rsid w:val="00463978"/>
    <w:rsid w:val="00464EFD"/>
    <w:rsid w:val="00467316"/>
    <w:rsid w:val="0047049C"/>
    <w:rsid w:val="00471EF3"/>
    <w:rsid w:val="00472185"/>
    <w:rsid w:val="00473DD3"/>
    <w:rsid w:val="004744D5"/>
    <w:rsid w:val="00477B1A"/>
    <w:rsid w:val="00477E80"/>
    <w:rsid w:val="00480815"/>
    <w:rsid w:val="00481A7D"/>
    <w:rsid w:val="00481C4E"/>
    <w:rsid w:val="00485B03"/>
    <w:rsid w:val="004916A9"/>
    <w:rsid w:val="0049294E"/>
    <w:rsid w:val="00493A78"/>
    <w:rsid w:val="00495E64"/>
    <w:rsid w:val="0049776D"/>
    <w:rsid w:val="004A2BAF"/>
    <w:rsid w:val="004A418F"/>
    <w:rsid w:val="004B1F44"/>
    <w:rsid w:val="004B2008"/>
    <w:rsid w:val="004B3F3D"/>
    <w:rsid w:val="004B4FF0"/>
    <w:rsid w:val="004B613E"/>
    <w:rsid w:val="004B7C11"/>
    <w:rsid w:val="004C4B2B"/>
    <w:rsid w:val="004C63AD"/>
    <w:rsid w:val="004C68CA"/>
    <w:rsid w:val="004D194A"/>
    <w:rsid w:val="004D1F4B"/>
    <w:rsid w:val="004E2066"/>
    <w:rsid w:val="004E4212"/>
    <w:rsid w:val="004E5B4D"/>
    <w:rsid w:val="004E6CCF"/>
    <w:rsid w:val="004F142C"/>
    <w:rsid w:val="004F1936"/>
    <w:rsid w:val="004F3676"/>
    <w:rsid w:val="004F3AA2"/>
    <w:rsid w:val="004F68AB"/>
    <w:rsid w:val="004F7861"/>
    <w:rsid w:val="00502D4F"/>
    <w:rsid w:val="00503714"/>
    <w:rsid w:val="005071DC"/>
    <w:rsid w:val="00507560"/>
    <w:rsid w:val="0051244B"/>
    <w:rsid w:val="00513BCB"/>
    <w:rsid w:val="00515935"/>
    <w:rsid w:val="00517EAE"/>
    <w:rsid w:val="005233BD"/>
    <w:rsid w:val="005252CB"/>
    <w:rsid w:val="005270F2"/>
    <w:rsid w:val="005273F1"/>
    <w:rsid w:val="0053045F"/>
    <w:rsid w:val="00533956"/>
    <w:rsid w:val="00533997"/>
    <w:rsid w:val="00534F8E"/>
    <w:rsid w:val="005364C5"/>
    <w:rsid w:val="00541B22"/>
    <w:rsid w:val="00542012"/>
    <w:rsid w:val="00542480"/>
    <w:rsid w:val="00543610"/>
    <w:rsid w:val="005461D1"/>
    <w:rsid w:val="0054658A"/>
    <w:rsid w:val="00550CA0"/>
    <w:rsid w:val="00556496"/>
    <w:rsid w:val="00562743"/>
    <w:rsid w:val="00563149"/>
    <w:rsid w:val="0056325A"/>
    <w:rsid w:val="00564436"/>
    <w:rsid w:val="00565A6C"/>
    <w:rsid w:val="0057003C"/>
    <w:rsid w:val="00572010"/>
    <w:rsid w:val="00573958"/>
    <w:rsid w:val="00575F88"/>
    <w:rsid w:val="0057611B"/>
    <w:rsid w:val="005770CF"/>
    <w:rsid w:val="005773BB"/>
    <w:rsid w:val="005805CF"/>
    <w:rsid w:val="00581121"/>
    <w:rsid w:val="00583195"/>
    <w:rsid w:val="00583832"/>
    <w:rsid w:val="00586397"/>
    <w:rsid w:val="00587169"/>
    <w:rsid w:val="005904C0"/>
    <w:rsid w:val="0059098F"/>
    <w:rsid w:val="00591D63"/>
    <w:rsid w:val="005935BB"/>
    <w:rsid w:val="00593C4B"/>
    <w:rsid w:val="00594CEC"/>
    <w:rsid w:val="00594F22"/>
    <w:rsid w:val="005A47E4"/>
    <w:rsid w:val="005A49A1"/>
    <w:rsid w:val="005B0CAD"/>
    <w:rsid w:val="005B206F"/>
    <w:rsid w:val="005B4387"/>
    <w:rsid w:val="005B7795"/>
    <w:rsid w:val="005C42A3"/>
    <w:rsid w:val="005C5AD7"/>
    <w:rsid w:val="005D085E"/>
    <w:rsid w:val="005D14A4"/>
    <w:rsid w:val="005D2058"/>
    <w:rsid w:val="005D455B"/>
    <w:rsid w:val="005D468F"/>
    <w:rsid w:val="005D5EEC"/>
    <w:rsid w:val="005D6EB1"/>
    <w:rsid w:val="005E1735"/>
    <w:rsid w:val="005E19D2"/>
    <w:rsid w:val="005E2D22"/>
    <w:rsid w:val="005E3362"/>
    <w:rsid w:val="005E74B4"/>
    <w:rsid w:val="005E7707"/>
    <w:rsid w:val="005F077E"/>
    <w:rsid w:val="005F0C8C"/>
    <w:rsid w:val="005F3BE6"/>
    <w:rsid w:val="005F5359"/>
    <w:rsid w:val="005F6AE4"/>
    <w:rsid w:val="0060125F"/>
    <w:rsid w:val="00604247"/>
    <w:rsid w:val="00610BE5"/>
    <w:rsid w:val="0061187F"/>
    <w:rsid w:val="00611D36"/>
    <w:rsid w:val="00614528"/>
    <w:rsid w:val="0061472F"/>
    <w:rsid w:val="00616130"/>
    <w:rsid w:val="0062145C"/>
    <w:rsid w:val="00622AFE"/>
    <w:rsid w:val="006253F3"/>
    <w:rsid w:val="00627FE4"/>
    <w:rsid w:val="006304AF"/>
    <w:rsid w:val="00631909"/>
    <w:rsid w:val="006323CB"/>
    <w:rsid w:val="00635325"/>
    <w:rsid w:val="00636821"/>
    <w:rsid w:val="006374BB"/>
    <w:rsid w:val="006413E3"/>
    <w:rsid w:val="006417B0"/>
    <w:rsid w:val="006424E8"/>
    <w:rsid w:val="00643960"/>
    <w:rsid w:val="00644332"/>
    <w:rsid w:val="00647644"/>
    <w:rsid w:val="00650989"/>
    <w:rsid w:val="006526DB"/>
    <w:rsid w:val="0065470F"/>
    <w:rsid w:val="00656938"/>
    <w:rsid w:val="00663D80"/>
    <w:rsid w:val="00665729"/>
    <w:rsid w:val="00666ECC"/>
    <w:rsid w:val="00667526"/>
    <w:rsid w:val="00671552"/>
    <w:rsid w:val="0067416E"/>
    <w:rsid w:val="006741FA"/>
    <w:rsid w:val="00674A61"/>
    <w:rsid w:val="006845AF"/>
    <w:rsid w:val="00687180"/>
    <w:rsid w:val="00691F7B"/>
    <w:rsid w:val="006964ED"/>
    <w:rsid w:val="006A790F"/>
    <w:rsid w:val="006A7CF8"/>
    <w:rsid w:val="006B1436"/>
    <w:rsid w:val="006C2894"/>
    <w:rsid w:val="006C5F71"/>
    <w:rsid w:val="006D3BAE"/>
    <w:rsid w:val="006D5600"/>
    <w:rsid w:val="006E0026"/>
    <w:rsid w:val="006E0D93"/>
    <w:rsid w:val="006E1232"/>
    <w:rsid w:val="006E4866"/>
    <w:rsid w:val="006E7205"/>
    <w:rsid w:val="006F08A7"/>
    <w:rsid w:val="006F2A2F"/>
    <w:rsid w:val="006F4744"/>
    <w:rsid w:val="006F5DDA"/>
    <w:rsid w:val="006F6ACE"/>
    <w:rsid w:val="006F6D6D"/>
    <w:rsid w:val="007029AE"/>
    <w:rsid w:val="00702D7A"/>
    <w:rsid w:val="00703120"/>
    <w:rsid w:val="00703C56"/>
    <w:rsid w:val="00710ECF"/>
    <w:rsid w:val="007136C5"/>
    <w:rsid w:val="00715C0D"/>
    <w:rsid w:val="00720175"/>
    <w:rsid w:val="00720270"/>
    <w:rsid w:val="00721041"/>
    <w:rsid w:val="00721068"/>
    <w:rsid w:val="007244A0"/>
    <w:rsid w:val="0072458A"/>
    <w:rsid w:val="00724B28"/>
    <w:rsid w:val="00726B3D"/>
    <w:rsid w:val="00726F88"/>
    <w:rsid w:val="00727BEE"/>
    <w:rsid w:val="0073125B"/>
    <w:rsid w:val="00732581"/>
    <w:rsid w:val="00737A4C"/>
    <w:rsid w:val="00740E2B"/>
    <w:rsid w:val="007415C2"/>
    <w:rsid w:val="00742DB8"/>
    <w:rsid w:val="007435BA"/>
    <w:rsid w:val="0074409E"/>
    <w:rsid w:val="007463A5"/>
    <w:rsid w:val="00746CDF"/>
    <w:rsid w:val="00747E3B"/>
    <w:rsid w:val="00756D1E"/>
    <w:rsid w:val="007608BB"/>
    <w:rsid w:val="00761DFC"/>
    <w:rsid w:val="0076386B"/>
    <w:rsid w:val="0076663C"/>
    <w:rsid w:val="00770BF6"/>
    <w:rsid w:val="00772D82"/>
    <w:rsid w:val="00773F9D"/>
    <w:rsid w:val="00776141"/>
    <w:rsid w:val="007763B4"/>
    <w:rsid w:val="00781C79"/>
    <w:rsid w:val="00782581"/>
    <w:rsid w:val="00784925"/>
    <w:rsid w:val="007855F2"/>
    <w:rsid w:val="00787C5A"/>
    <w:rsid w:val="00791288"/>
    <w:rsid w:val="00793103"/>
    <w:rsid w:val="007A0116"/>
    <w:rsid w:val="007A224A"/>
    <w:rsid w:val="007A25F1"/>
    <w:rsid w:val="007A2F2C"/>
    <w:rsid w:val="007A497C"/>
    <w:rsid w:val="007A5145"/>
    <w:rsid w:val="007A53FB"/>
    <w:rsid w:val="007B124F"/>
    <w:rsid w:val="007B1517"/>
    <w:rsid w:val="007B275E"/>
    <w:rsid w:val="007B5811"/>
    <w:rsid w:val="007B5A91"/>
    <w:rsid w:val="007B5E91"/>
    <w:rsid w:val="007C0845"/>
    <w:rsid w:val="007C2574"/>
    <w:rsid w:val="007C6DF6"/>
    <w:rsid w:val="007C7D7F"/>
    <w:rsid w:val="007D3C77"/>
    <w:rsid w:val="007D4484"/>
    <w:rsid w:val="007D563B"/>
    <w:rsid w:val="007D62AC"/>
    <w:rsid w:val="007E20C0"/>
    <w:rsid w:val="007E300F"/>
    <w:rsid w:val="007E7A8B"/>
    <w:rsid w:val="007E7B54"/>
    <w:rsid w:val="007F1D14"/>
    <w:rsid w:val="007F2A58"/>
    <w:rsid w:val="007F34D0"/>
    <w:rsid w:val="007F36E5"/>
    <w:rsid w:val="007F782F"/>
    <w:rsid w:val="00804C42"/>
    <w:rsid w:val="008069E7"/>
    <w:rsid w:val="008077F1"/>
    <w:rsid w:val="00807C78"/>
    <w:rsid w:val="008101B6"/>
    <w:rsid w:val="00814ADC"/>
    <w:rsid w:val="0081663F"/>
    <w:rsid w:val="00817446"/>
    <w:rsid w:val="0081769E"/>
    <w:rsid w:val="008216ED"/>
    <w:rsid w:val="00823962"/>
    <w:rsid w:val="00825CCC"/>
    <w:rsid w:val="008301F5"/>
    <w:rsid w:val="0083081F"/>
    <w:rsid w:val="00832097"/>
    <w:rsid w:val="00832A1C"/>
    <w:rsid w:val="00832A3D"/>
    <w:rsid w:val="00835C4C"/>
    <w:rsid w:val="00837C3F"/>
    <w:rsid w:val="00840F53"/>
    <w:rsid w:val="00844D50"/>
    <w:rsid w:val="0085158C"/>
    <w:rsid w:val="00853324"/>
    <w:rsid w:val="00863519"/>
    <w:rsid w:val="00865D06"/>
    <w:rsid w:val="00867460"/>
    <w:rsid w:val="008676A3"/>
    <w:rsid w:val="008724A9"/>
    <w:rsid w:val="00873463"/>
    <w:rsid w:val="00873CF9"/>
    <w:rsid w:val="008802C1"/>
    <w:rsid w:val="00885551"/>
    <w:rsid w:val="00886986"/>
    <w:rsid w:val="0089307F"/>
    <w:rsid w:val="00894B1D"/>
    <w:rsid w:val="00897533"/>
    <w:rsid w:val="008A16D4"/>
    <w:rsid w:val="008A4C8A"/>
    <w:rsid w:val="008A611A"/>
    <w:rsid w:val="008A664D"/>
    <w:rsid w:val="008A7221"/>
    <w:rsid w:val="008A7269"/>
    <w:rsid w:val="008A7C89"/>
    <w:rsid w:val="008B4E74"/>
    <w:rsid w:val="008C0EDF"/>
    <w:rsid w:val="008C25FF"/>
    <w:rsid w:val="008C4FD2"/>
    <w:rsid w:val="008C62B6"/>
    <w:rsid w:val="008D0A9A"/>
    <w:rsid w:val="008D1683"/>
    <w:rsid w:val="008E357A"/>
    <w:rsid w:val="008E4417"/>
    <w:rsid w:val="008E5D89"/>
    <w:rsid w:val="008E73BC"/>
    <w:rsid w:val="008F76DB"/>
    <w:rsid w:val="00901FE6"/>
    <w:rsid w:val="00904A2D"/>
    <w:rsid w:val="00905439"/>
    <w:rsid w:val="00907491"/>
    <w:rsid w:val="00907732"/>
    <w:rsid w:val="00907A19"/>
    <w:rsid w:val="00910480"/>
    <w:rsid w:val="00911691"/>
    <w:rsid w:val="0091402F"/>
    <w:rsid w:val="00922FCD"/>
    <w:rsid w:val="009250CC"/>
    <w:rsid w:val="00925B59"/>
    <w:rsid w:val="009261E5"/>
    <w:rsid w:val="00927C3F"/>
    <w:rsid w:val="00930355"/>
    <w:rsid w:val="00930F33"/>
    <w:rsid w:val="009345A1"/>
    <w:rsid w:val="00934D3A"/>
    <w:rsid w:val="009354D8"/>
    <w:rsid w:val="009406BD"/>
    <w:rsid w:val="009412E5"/>
    <w:rsid w:val="00942105"/>
    <w:rsid w:val="00942B04"/>
    <w:rsid w:val="00945842"/>
    <w:rsid w:val="00945FF1"/>
    <w:rsid w:val="0094607B"/>
    <w:rsid w:val="0095088F"/>
    <w:rsid w:val="00951C6C"/>
    <w:rsid w:val="00952405"/>
    <w:rsid w:val="00957361"/>
    <w:rsid w:val="009647A7"/>
    <w:rsid w:val="0096761C"/>
    <w:rsid w:val="009709BE"/>
    <w:rsid w:val="00974AB9"/>
    <w:rsid w:val="00975328"/>
    <w:rsid w:val="00975592"/>
    <w:rsid w:val="00977BA9"/>
    <w:rsid w:val="009824FE"/>
    <w:rsid w:val="00984D44"/>
    <w:rsid w:val="00986257"/>
    <w:rsid w:val="00986E33"/>
    <w:rsid w:val="009873A7"/>
    <w:rsid w:val="009879D0"/>
    <w:rsid w:val="0099372D"/>
    <w:rsid w:val="00993A8D"/>
    <w:rsid w:val="00997C17"/>
    <w:rsid w:val="009A18BA"/>
    <w:rsid w:val="009A274B"/>
    <w:rsid w:val="009A3DD8"/>
    <w:rsid w:val="009B6573"/>
    <w:rsid w:val="009B6BD5"/>
    <w:rsid w:val="009B740F"/>
    <w:rsid w:val="009C0D28"/>
    <w:rsid w:val="009C25AA"/>
    <w:rsid w:val="009C2678"/>
    <w:rsid w:val="009C4894"/>
    <w:rsid w:val="009C4FE5"/>
    <w:rsid w:val="009C541B"/>
    <w:rsid w:val="009C6AB3"/>
    <w:rsid w:val="009D0458"/>
    <w:rsid w:val="009D16E5"/>
    <w:rsid w:val="009D3F38"/>
    <w:rsid w:val="009D5BDF"/>
    <w:rsid w:val="009D5EFE"/>
    <w:rsid w:val="009D6369"/>
    <w:rsid w:val="009D7BF7"/>
    <w:rsid w:val="009E0151"/>
    <w:rsid w:val="009E1609"/>
    <w:rsid w:val="009E22A7"/>
    <w:rsid w:val="009E2F36"/>
    <w:rsid w:val="009E5463"/>
    <w:rsid w:val="009E66E2"/>
    <w:rsid w:val="009E725A"/>
    <w:rsid w:val="009F056C"/>
    <w:rsid w:val="009F0F6F"/>
    <w:rsid w:val="009F76BB"/>
    <w:rsid w:val="009F7DA3"/>
    <w:rsid w:val="00A00294"/>
    <w:rsid w:val="00A03EC4"/>
    <w:rsid w:val="00A03F77"/>
    <w:rsid w:val="00A04B8E"/>
    <w:rsid w:val="00A04CDB"/>
    <w:rsid w:val="00A04FA3"/>
    <w:rsid w:val="00A056B5"/>
    <w:rsid w:val="00A06642"/>
    <w:rsid w:val="00A115E5"/>
    <w:rsid w:val="00A1237E"/>
    <w:rsid w:val="00A1252E"/>
    <w:rsid w:val="00A137D5"/>
    <w:rsid w:val="00A14CF4"/>
    <w:rsid w:val="00A15E65"/>
    <w:rsid w:val="00A17A5C"/>
    <w:rsid w:val="00A2267F"/>
    <w:rsid w:val="00A2565B"/>
    <w:rsid w:val="00A2699B"/>
    <w:rsid w:val="00A26ECF"/>
    <w:rsid w:val="00A27281"/>
    <w:rsid w:val="00A27A12"/>
    <w:rsid w:val="00A30304"/>
    <w:rsid w:val="00A30818"/>
    <w:rsid w:val="00A34E9C"/>
    <w:rsid w:val="00A362A2"/>
    <w:rsid w:val="00A40487"/>
    <w:rsid w:val="00A47124"/>
    <w:rsid w:val="00A47334"/>
    <w:rsid w:val="00A477A2"/>
    <w:rsid w:val="00A47913"/>
    <w:rsid w:val="00A47CB8"/>
    <w:rsid w:val="00A47D2C"/>
    <w:rsid w:val="00A5723A"/>
    <w:rsid w:val="00A57E61"/>
    <w:rsid w:val="00A6090E"/>
    <w:rsid w:val="00A64274"/>
    <w:rsid w:val="00A64449"/>
    <w:rsid w:val="00A64B35"/>
    <w:rsid w:val="00A66939"/>
    <w:rsid w:val="00A71B0E"/>
    <w:rsid w:val="00A721AE"/>
    <w:rsid w:val="00A728D3"/>
    <w:rsid w:val="00A7429C"/>
    <w:rsid w:val="00A74C11"/>
    <w:rsid w:val="00A808E8"/>
    <w:rsid w:val="00A8121C"/>
    <w:rsid w:val="00A8345D"/>
    <w:rsid w:val="00A85931"/>
    <w:rsid w:val="00A90775"/>
    <w:rsid w:val="00A91D1C"/>
    <w:rsid w:val="00A92DF9"/>
    <w:rsid w:val="00A95C93"/>
    <w:rsid w:val="00A9606A"/>
    <w:rsid w:val="00A96B3B"/>
    <w:rsid w:val="00AA2B2B"/>
    <w:rsid w:val="00AA33F6"/>
    <w:rsid w:val="00AA615D"/>
    <w:rsid w:val="00AA68C3"/>
    <w:rsid w:val="00AB32E4"/>
    <w:rsid w:val="00AB39D5"/>
    <w:rsid w:val="00AC1706"/>
    <w:rsid w:val="00AC3892"/>
    <w:rsid w:val="00AC43F1"/>
    <w:rsid w:val="00AC542D"/>
    <w:rsid w:val="00AC5873"/>
    <w:rsid w:val="00AC62C4"/>
    <w:rsid w:val="00AD06C2"/>
    <w:rsid w:val="00AD2237"/>
    <w:rsid w:val="00AD2F60"/>
    <w:rsid w:val="00AD7F30"/>
    <w:rsid w:val="00AE419C"/>
    <w:rsid w:val="00AE4797"/>
    <w:rsid w:val="00AE7FEE"/>
    <w:rsid w:val="00AF11E2"/>
    <w:rsid w:val="00AF394D"/>
    <w:rsid w:val="00AF5F38"/>
    <w:rsid w:val="00B004C6"/>
    <w:rsid w:val="00B00EFD"/>
    <w:rsid w:val="00B0145D"/>
    <w:rsid w:val="00B06981"/>
    <w:rsid w:val="00B0698E"/>
    <w:rsid w:val="00B07D1B"/>
    <w:rsid w:val="00B1030D"/>
    <w:rsid w:val="00B108B9"/>
    <w:rsid w:val="00B125A1"/>
    <w:rsid w:val="00B12D2B"/>
    <w:rsid w:val="00B13B48"/>
    <w:rsid w:val="00B13CCD"/>
    <w:rsid w:val="00B20BEB"/>
    <w:rsid w:val="00B22310"/>
    <w:rsid w:val="00B22AAB"/>
    <w:rsid w:val="00B239E2"/>
    <w:rsid w:val="00B252F1"/>
    <w:rsid w:val="00B27C13"/>
    <w:rsid w:val="00B31E5D"/>
    <w:rsid w:val="00B35061"/>
    <w:rsid w:val="00B36425"/>
    <w:rsid w:val="00B4618D"/>
    <w:rsid w:val="00B5025D"/>
    <w:rsid w:val="00B51086"/>
    <w:rsid w:val="00B52BC4"/>
    <w:rsid w:val="00B5372D"/>
    <w:rsid w:val="00B5452B"/>
    <w:rsid w:val="00B5539B"/>
    <w:rsid w:val="00B563AF"/>
    <w:rsid w:val="00B56DBE"/>
    <w:rsid w:val="00B60E61"/>
    <w:rsid w:val="00B647FD"/>
    <w:rsid w:val="00B738C1"/>
    <w:rsid w:val="00B74410"/>
    <w:rsid w:val="00B752A9"/>
    <w:rsid w:val="00B761B7"/>
    <w:rsid w:val="00B82FC3"/>
    <w:rsid w:val="00B86D6A"/>
    <w:rsid w:val="00B87E58"/>
    <w:rsid w:val="00B90091"/>
    <w:rsid w:val="00B9011B"/>
    <w:rsid w:val="00B92988"/>
    <w:rsid w:val="00B93BE9"/>
    <w:rsid w:val="00BA69EB"/>
    <w:rsid w:val="00BA6BD8"/>
    <w:rsid w:val="00BA6DE5"/>
    <w:rsid w:val="00BA7FF1"/>
    <w:rsid w:val="00BB09CA"/>
    <w:rsid w:val="00BB280C"/>
    <w:rsid w:val="00BB2917"/>
    <w:rsid w:val="00BB5057"/>
    <w:rsid w:val="00BB621D"/>
    <w:rsid w:val="00BC17DE"/>
    <w:rsid w:val="00BC4812"/>
    <w:rsid w:val="00BD00AA"/>
    <w:rsid w:val="00BD0F98"/>
    <w:rsid w:val="00BD2B4A"/>
    <w:rsid w:val="00BD40AC"/>
    <w:rsid w:val="00BD55CA"/>
    <w:rsid w:val="00BD564D"/>
    <w:rsid w:val="00BD6C74"/>
    <w:rsid w:val="00BD6DBE"/>
    <w:rsid w:val="00BD7971"/>
    <w:rsid w:val="00BE1589"/>
    <w:rsid w:val="00BE1795"/>
    <w:rsid w:val="00BE2283"/>
    <w:rsid w:val="00BE4B0F"/>
    <w:rsid w:val="00BE5446"/>
    <w:rsid w:val="00BE56E1"/>
    <w:rsid w:val="00BE66F8"/>
    <w:rsid w:val="00BE7FD4"/>
    <w:rsid w:val="00BF0B6F"/>
    <w:rsid w:val="00BF24A8"/>
    <w:rsid w:val="00BF31DA"/>
    <w:rsid w:val="00BF36BC"/>
    <w:rsid w:val="00BF3C87"/>
    <w:rsid w:val="00BF440E"/>
    <w:rsid w:val="00C00B74"/>
    <w:rsid w:val="00C05109"/>
    <w:rsid w:val="00C071A0"/>
    <w:rsid w:val="00C10A60"/>
    <w:rsid w:val="00C10AFF"/>
    <w:rsid w:val="00C10F9D"/>
    <w:rsid w:val="00C11F24"/>
    <w:rsid w:val="00C22073"/>
    <w:rsid w:val="00C228F5"/>
    <w:rsid w:val="00C23C6C"/>
    <w:rsid w:val="00C2588B"/>
    <w:rsid w:val="00C31D69"/>
    <w:rsid w:val="00C378F0"/>
    <w:rsid w:val="00C37E1E"/>
    <w:rsid w:val="00C400EA"/>
    <w:rsid w:val="00C413CE"/>
    <w:rsid w:val="00C42335"/>
    <w:rsid w:val="00C436E6"/>
    <w:rsid w:val="00C449E6"/>
    <w:rsid w:val="00C45F2F"/>
    <w:rsid w:val="00C5106D"/>
    <w:rsid w:val="00C52234"/>
    <w:rsid w:val="00C52CA2"/>
    <w:rsid w:val="00C60DDF"/>
    <w:rsid w:val="00C630C6"/>
    <w:rsid w:val="00C6484A"/>
    <w:rsid w:val="00C66766"/>
    <w:rsid w:val="00C66FB5"/>
    <w:rsid w:val="00C66FE3"/>
    <w:rsid w:val="00C672BA"/>
    <w:rsid w:val="00C67ADF"/>
    <w:rsid w:val="00C67E64"/>
    <w:rsid w:val="00C715AF"/>
    <w:rsid w:val="00C72F2B"/>
    <w:rsid w:val="00C739C4"/>
    <w:rsid w:val="00C81A13"/>
    <w:rsid w:val="00C83323"/>
    <w:rsid w:val="00C83649"/>
    <w:rsid w:val="00C83754"/>
    <w:rsid w:val="00C8714C"/>
    <w:rsid w:val="00C92937"/>
    <w:rsid w:val="00C92FBF"/>
    <w:rsid w:val="00C93357"/>
    <w:rsid w:val="00C959B3"/>
    <w:rsid w:val="00C965CD"/>
    <w:rsid w:val="00CA2B2C"/>
    <w:rsid w:val="00CA4BD3"/>
    <w:rsid w:val="00CA5A3C"/>
    <w:rsid w:val="00CB115E"/>
    <w:rsid w:val="00CB3847"/>
    <w:rsid w:val="00CB48E5"/>
    <w:rsid w:val="00CB6A18"/>
    <w:rsid w:val="00CC6428"/>
    <w:rsid w:val="00CC6567"/>
    <w:rsid w:val="00CC6E98"/>
    <w:rsid w:val="00CC76ED"/>
    <w:rsid w:val="00CC7921"/>
    <w:rsid w:val="00CD3045"/>
    <w:rsid w:val="00CD499B"/>
    <w:rsid w:val="00CE137E"/>
    <w:rsid w:val="00CE230D"/>
    <w:rsid w:val="00CE3A4D"/>
    <w:rsid w:val="00CE5732"/>
    <w:rsid w:val="00CE7183"/>
    <w:rsid w:val="00CE7F9A"/>
    <w:rsid w:val="00CF025C"/>
    <w:rsid w:val="00CF518E"/>
    <w:rsid w:val="00CF689D"/>
    <w:rsid w:val="00D010D5"/>
    <w:rsid w:val="00D0438F"/>
    <w:rsid w:val="00D06E42"/>
    <w:rsid w:val="00D1064A"/>
    <w:rsid w:val="00D11427"/>
    <w:rsid w:val="00D1188C"/>
    <w:rsid w:val="00D15993"/>
    <w:rsid w:val="00D1781C"/>
    <w:rsid w:val="00D20469"/>
    <w:rsid w:val="00D2350D"/>
    <w:rsid w:val="00D256D7"/>
    <w:rsid w:val="00D270DC"/>
    <w:rsid w:val="00D3114A"/>
    <w:rsid w:val="00D3487F"/>
    <w:rsid w:val="00D36E22"/>
    <w:rsid w:val="00D43F4D"/>
    <w:rsid w:val="00D44309"/>
    <w:rsid w:val="00D52C67"/>
    <w:rsid w:val="00D52EEF"/>
    <w:rsid w:val="00D54720"/>
    <w:rsid w:val="00D55448"/>
    <w:rsid w:val="00D55E6C"/>
    <w:rsid w:val="00D562A3"/>
    <w:rsid w:val="00D570F6"/>
    <w:rsid w:val="00D60E23"/>
    <w:rsid w:val="00D63EAA"/>
    <w:rsid w:val="00D644FA"/>
    <w:rsid w:val="00D64549"/>
    <w:rsid w:val="00D701A4"/>
    <w:rsid w:val="00D73C9A"/>
    <w:rsid w:val="00D741C9"/>
    <w:rsid w:val="00D875CE"/>
    <w:rsid w:val="00D91BA9"/>
    <w:rsid w:val="00D938A9"/>
    <w:rsid w:val="00D948C5"/>
    <w:rsid w:val="00D96EA4"/>
    <w:rsid w:val="00DA19F7"/>
    <w:rsid w:val="00DA59CD"/>
    <w:rsid w:val="00DA73CF"/>
    <w:rsid w:val="00DB003F"/>
    <w:rsid w:val="00DB105D"/>
    <w:rsid w:val="00DB2510"/>
    <w:rsid w:val="00DB25C4"/>
    <w:rsid w:val="00DB33AA"/>
    <w:rsid w:val="00DB4ABF"/>
    <w:rsid w:val="00DC2328"/>
    <w:rsid w:val="00DC30D5"/>
    <w:rsid w:val="00DD03DA"/>
    <w:rsid w:val="00DD3907"/>
    <w:rsid w:val="00DD3936"/>
    <w:rsid w:val="00DD4E96"/>
    <w:rsid w:val="00DD695E"/>
    <w:rsid w:val="00DD69D5"/>
    <w:rsid w:val="00DE4068"/>
    <w:rsid w:val="00DE4844"/>
    <w:rsid w:val="00DE4EF7"/>
    <w:rsid w:val="00DF0F50"/>
    <w:rsid w:val="00DF139A"/>
    <w:rsid w:val="00DF4523"/>
    <w:rsid w:val="00DF7345"/>
    <w:rsid w:val="00E01308"/>
    <w:rsid w:val="00E028A5"/>
    <w:rsid w:val="00E031AC"/>
    <w:rsid w:val="00E04485"/>
    <w:rsid w:val="00E050C2"/>
    <w:rsid w:val="00E053F7"/>
    <w:rsid w:val="00E077E1"/>
    <w:rsid w:val="00E1019D"/>
    <w:rsid w:val="00E11569"/>
    <w:rsid w:val="00E1393D"/>
    <w:rsid w:val="00E13F85"/>
    <w:rsid w:val="00E15C96"/>
    <w:rsid w:val="00E15CA5"/>
    <w:rsid w:val="00E17B5B"/>
    <w:rsid w:val="00E21C7F"/>
    <w:rsid w:val="00E21E13"/>
    <w:rsid w:val="00E3417B"/>
    <w:rsid w:val="00E355F1"/>
    <w:rsid w:val="00E35D33"/>
    <w:rsid w:val="00E36334"/>
    <w:rsid w:val="00E46E69"/>
    <w:rsid w:val="00E50102"/>
    <w:rsid w:val="00E501A1"/>
    <w:rsid w:val="00E50319"/>
    <w:rsid w:val="00E50B83"/>
    <w:rsid w:val="00E517B7"/>
    <w:rsid w:val="00E531C2"/>
    <w:rsid w:val="00E61B73"/>
    <w:rsid w:val="00E61C4E"/>
    <w:rsid w:val="00E6248D"/>
    <w:rsid w:val="00E62B00"/>
    <w:rsid w:val="00E63A11"/>
    <w:rsid w:val="00E72835"/>
    <w:rsid w:val="00E746DC"/>
    <w:rsid w:val="00E76038"/>
    <w:rsid w:val="00E81572"/>
    <w:rsid w:val="00E84F47"/>
    <w:rsid w:val="00E958C9"/>
    <w:rsid w:val="00EA119F"/>
    <w:rsid w:val="00EA12C5"/>
    <w:rsid w:val="00EA3A72"/>
    <w:rsid w:val="00EA4B85"/>
    <w:rsid w:val="00EA5306"/>
    <w:rsid w:val="00EA562C"/>
    <w:rsid w:val="00EA564A"/>
    <w:rsid w:val="00EA6BAE"/>
    <w:rsid w:val="00EA717E"/>
    <w:rsid w:val="00EB1432"/>
    <w:rsid w:val="00EB15CE"/>
    <w:rsid w:val="00EC0303"/>
    <w:rsid w:val="00EC1774"/>
    <w:rsid w:val="00EC6626"/>
    <w:rsid w:val="00ED1073"/>
    <w:rsid w:val="00ED4E1F"/>
    <w:rsid w:val="00ED52AA"/>
    <w:rsid w:val="00ED67C1"/>
    <w:rsid w:val="00ED6A8F"/>
    <w:rsid w:val="00EE1E14"/>
    <w:rsid w:val="00EE2A3A"/>
    <w:rsid w:val="00EE64FE"/>
    <w:rsid w:val="00EE6745"/>
    <w:rsid w:val="00EF0742"/>
    <w:rsid w:val="00EF0826"/>
    <w:rsid w:val="00EF15D2"/>
    <w:rsid w:val="00EF2803"/>
    <w:rsid w:val="00EF2BDC"/>
    <w:rsid w:val="00EF4B7C"/>
    <w:rsid w:val="00EF6E80"/>
    <w:rsid w:val="00F03C6B"/>
    <w:rsid w:val="00F0463C"/>
    <w:rsid w:val="00F069AE"/>
    <w:rsid w:val="00F07224"/>
    <w:rsid w:val="00F07A50"/>
    <w:rsid w:val="00F1164B"/>
    <w:rsid w:val="00F11CE0"/>
    <w:rsid w:val="00F158F2"/>
    <w:rsid w:val="00F15CA9"/>
    <w:rsid w:val="00F25275"/>
    <w:rsid w:val="00F255E3"/>
    <w:rsid w:val="00F266AE"/>
    <w:rsid w:val="00F27369"/>
    <w:rsid w:val="00F30FD9"/>
    <w:rsid w:val="00F323EC"/>
    <w:rsid w:val="00F33668"/>
    <w:rsid w:val="00F3383B"/>
    <w:rsid w:val="00F33E7A"/>
    <w:rsid w:val="00F35CAB"/>
    <w:rsid w:val="00F369ED"/>
    <w:rsid w:val="00F37BCC"/>
    <w:rsid w:val="00F41C0D"/>
    <w:rsid w:val="00F42674"/>
    <w:rsid w:val="00F42FBF"/>
    <w:rsid w:val="00F4393C"/>
    <w:rsid w:val="00F46C28"/>
    <w:rsid w:val="00F50A02"/>
    <w:rsid w:val="00F54D24"/>
    <w:rsid w:val="00F55262"/>
    <w:rsid w:val="00F57D4A"/>
    <w:rsid w:val="00F57E73"/>
    <w:rsid w:val="00F616F7"/>
    <w:rsid w:val="00F620BA"/>
    <w:rsid w:val="00F64E84"/>
    <w:rsid w:val="00F712EE"/>
    <w:rsid w:val="00F720DE"/>
    <w:rsid w:val="00F725DA"/>
    <w:rsid w:val="00F73ABF"/>
    <w:rsid w:val="00F73D70"/>
    <w:rsid w:val="00F75091"/>
    <w:rsid w:val="00F81E78"/>
    <w:rsid w:val="00F82CAD"/>
    <w:rsid w:val="00F83360"/>
    <w:rsid w:val="00F83822"/>
    <w:rsid w:val="00F83D72"/>
    <w:rsid w:val="00F865E5"/>
    <w:rsid w:val="00F86C5B"/>
    <w:rsid w:val="00F872CA"/>
    <w:rsid w:val="00F90D36"/>
    <w:rsid w:val="00F92768"/>
    <w:rsid w:val="00F94A43"/>
    <w:rsid w:val="00F94DFF"/>
    <w:rsid w:val="00FA025B"/>
    <w:rsid w:val="00FA47B7"/>
    <w:rsid w:val="00FA5F5A"/>
    <w:rsid w:val="00FA60CE"/>
    <w:rsid w:val="00FA77AA"/>
    <w:rsid w:val="00FB1F4D"/>
    <w:rsid w:val="00FB4F85"/>
    <w:rsid w:val="00FC1664"/>
    <w:rsid w:val="00FC3C79"/>
    <w:rsid w:val="00FC4F4B"/>
    <w:rsid w:val="00FD285F"/>
    <w:rsid w:val="00FE0240"/>
    <w:rsid w:val="00FE1197"/>
    <w:rsid w:val="00FE2FAA"/>
    <w:rsid w:val="00FE33E0"/>
    <w:rsid w:val="00FE3609"/>
    <w:rsid w:val="00FE748D"/>
    <w:rsid w:val="00FF6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68DC8"/>
  <w15:docId w15:val="{F61441B2-7B35-4B89-8FC0-89D82A8F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03F"/>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DB00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003F"/>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2"/>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2"/>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bullets,main),Table bullet,Bulletted,AB List 1,lp1,Chapter Numbering,List Paragraph1,PL_Bullet Level 1,List Paragraph 1,Indent Paragraph,Resume Title,Citation List"/>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szCs w:val="20"/>
    </w:rPr>
  </w:style>
  <w:style w:type="paragraph" w:customStyle="1" w:styleId="BodyTextSubIndent">
    <w:name w:val="Body Text Sub Indent"/>
    <w:basedOn w:val="Normal"/>
    <w:rsid w:val="00E61B73"/>
    <w:pPr>
      <w:keepNext/>
      <w:ind w:left="1418"/>
    </w:pPr>
    <w:rPr>
      <w:rFonts w:eastAsia="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5D14A4"/>
    <w:pPr>
      <w:spacing w:before="100" w:beforeAutospacing="1" w:after="100" w:afterAutospacing="1"/>
    </w:pPr>
    <w:rPr>
      <w:rFonts w:eastAsia="Times New Roman"/>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aliases w:val="HEADING3"/>
    <w:basedOn w:val="DefaultParagraphFont"/>
    <w:qFormat/>
    <w:rsid w:val="0096761C"/>
    <w:rPr>
      <w:i/>
      <w:iCs/>
    </w:rPr>
  </w:style>
  <w:style w:type="character" w:customStyle="1" w:styleId="ListParagraphChar">
    <w:name w:val="List Paragraph Char"/>
    <w:aliases w:val="Grey Bullet List Char,Grey Bullet Style Char,Table of contents numbered Char,Rep Body 2 Char,(bullets Char,main) Char,Table bullet Char,Bulletted Char,AB List 1 Char,lp1 Char,Chapter Numbering Char,List Paragraph1 Char"/>
    <w:basedOn w:val="DefaultParagraphFont"/>
    <w:link w:val="ListParagraph"/>
    <w:uiPriority w:val="34"/>
    <w:locked/>
    <w:rsid w:val="00BE56E1"/>
    <w:rPr>
      <w:rFonts w:asciiTheme="minorHAnsi" w:eastAsiaTheme="minorHAnsi" w:hAnsiTheme="minorHAnsi" w:cstheme="minorBidi"/>
      <w:sz w:val="22"/>
      <w:szCs w:val="22"/>
      <w:lang w:eastAsia="en-US"/>
    </w:rPr>
  </w:style>
  <w:style w:type="table" w:customStyle="1" w:styleId="TableGrid0">
    <w:name w:val="TableGrid"/>
    <w:rsid w:val="009C6A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11">
    <w:name w:val="Heading 11"/>
    <w:basedOn w:val="Heading1"/>
    <w:link w:val="HEADING1Char0"/>
    <w:qFormat/>
    <w:rsid w:val="00533997"/>
    <w:pPr>
      <w:numPr>
        <w:numId w:val="33"/>
      </w:numPr>
      <w:shd w:val="clear" w:color="auto" w:fill="A6A6A6"/>
      <w:spacing w:before="0" w:after="0" w:line="240" w:lineRule="auto"/>
    </w:pPr>
    <w:rPr>
      <w:rFonts w:ascii="Arial Bold" w:eastAsia="Times New Roman" w:hAnsi="Arial Bold" w:cs="Times New Roman"/>
      <w:bCs/>
      <w:smallCaps/>
      <w:sz w:val="20"/>
      <w:szCs w:val="20"/>
      <w:lang w:val="en-NZ"/>
    </w:rPr>
  </w:style>
  <w:style w:type="character" w:customStyle="1" w:styleId="HEADING1Char0">
    <w:name w:val="HEADING 1 Char"/>
    <w:link w:val="Heading11"/>
    <w:rsid w:val="00533997"/>
    <w:rPr>
      <w:rFonts w:ascii="Arial Bold" w:hAnsi="Arial Bold"/>
      <w:b/>
      <w:bCs/>
      <w:smallCaps/>
      <w:shd w:val="clear" w:color="auto" w:fill="A6A6A6"/>
      <w:lang w:val="en-NZ" w:eastAsia="en-US"/>
    </w:rPr>
  </w:style>
  <w:style w:type="paragraph" w:customStyle="1" w:styleId="5BBBodytext">
    <w:name w:val="+ 5. BB Body text"/>
    <w:basedOn w:val="Normal"/>
    <w:uiPriority w:val="99"/>
    <w:qFormat/>
    <w:rsid w:val="0076663C"/>
    <w:pPr>
      <w:spacing w:after="0" w:line="240" w:lineRule="auto"/>
    </w:pPr>
    <w:rPr>
      <w:rFonts w:ascii="Arial" w:eastAsia="Times New Roman" w:hAnsi="Arial"/>
      <w:sz w:val="20"/>
    </w:rPr>
  </w:style>
  <w:style w:type="paragraph" w:styleId="FootnoteText">
    <w:name w:val="footnote text"/>
    <w:basedOn w:val="Normal"/>
    <w:link w:val="FootnoteTextChar"/>
    <w:unhideWhenUsed/>
    <w:rsid w:val="00075592"/>
    <w:pPr>
      <w:widowControl w:val="0"/>
      <w:snapToGrid w:val="0"/>
      <w:spacing w:after="0" w:line="240" w:lineRule="auto"/>
    </w:pPr>
    <w:rPr>
      <w:rFonts w:ascii="Courier New" w:eastAsia="Times New Roman" w:hAnsi="Courier New"/>
      <w:sz w:val="20"/>
      <w:szCs w:val="20"/>
      <w:lang w:val="en-US"/>
    </w:rPr>
  </w:style>
  <w:style w:type="character" w:customStyle="1" w:styleId="FootnoteTextChar">
    <w:name w:val="Footnote Text Char"/>
    <w:basedOn w:val="DefaultParagraphFont"/>
    <w:link w:val="FootnoteText"/>
    <w:rsid w:val="00075592"/>
    <w:rPr>
      <w:rFonts w:ascii="Courier New" w:hAnsi="Courier New"/>
      <w:lang w:val="en-US" w:eastAsia="en-US"/>
    </w:rPr>
  </w:style>
  <w:style w:type="character" w:styleId="FootnoteReference">
    <w:name w:val="footnote reference"/>
    <w:basedOn w:val="DefaultParagraphFont"/>
    <w:unhideWhenUsed/>
    <w:rsid w:val="00075592"/>
  </w:style>
  <w:style w:type="paragraph" w:customStyle="1" w:styleId="Specification">
    <w:name w:val="Specification"/>
    <w:basedOn w:val="ListParagraph"/>
    <w:qFormat/>
    <w:rsid w:val="00473DD3"/>
    <w:pPr>
      <w:spacing w:after="120" w:line="240" w:lineRule="auto"/>
      <w:ind w:left="0"/>
      <w:contextualSpacing w:val="0"/>
    </w:pPr>
    <w:rPr>
      <w:rFonts w:ascii="Calibri" w:eastAsia="Times New Roman" w:hAnsi="Calibri" w:cs="Times New Roman"/>
      <w:sz w:val="24"/>
      <w:szCs w:val="24"/>
    </w:rPr>
  </w:style>
  <w:style w:type="paragraph" w:customStyle="1" w:styleId="TableParagraph">
    <w:name w:val="Table Paragraph"/>
    <w:basedOn w:val="Normal"/>
    <w:uiPriority w:val="1"/>
    <w:qFormat/>
    <w:rsid w:val="00687180"/>
    <w:pPr>
      <w:widowControl w:val="0"/>
      <w:autoSpaceDE w:val="0"/>
      <w:autoSpaceDN w:val="0"/>
      <w:spacing w:before="4" w:after="0" w:line="240" w:lineRule="auto"/>
      <w:ind w:left="105"/>
    </w:pPr>
    <w:rPr>
      <w:rFonts w:ascii="Calibri" w:eastAsia="Calibri" w:hAnsi="Calibri" w:cs="Calibri"/>
      <w:lang w:val="en-US"/>
    </w:rPr>
  </w:style>
  <w:style w:type="character" w:styleId="FollowedHyperlink">
    <w:name w:val="FollowedHyperlink"/>
    <w:basedOn w:val="DefaultParagraphFont"/>
    <w:rsid w:val="009D6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455">
      <w:bodyDiv w:val="1"/>
      <w:marLeft w:val="0"/>
      <w:marRight w:val="0"/>
      <w:marTop w:val="0"/>
      <w:marBottom w:val="0"/>
      <w:divBdr>
        <w:top w:val="none" w:sz="0" w:space="0" w:color="auto"/>
        <w:left w:val="none" w:sz="0" w:space="0" w:color="auto"/>
        <w:bottom w:val="none" w:sz="0" w:space="0" w:color="auto"/>
        <w:right w:val="none" w:sz="0" w:space="0" w:color="auto"/>
      </w:divBdr>
    </w:div>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46015511">
      <w:bodyDiv w:val="1"/>
      <w:marLeft w:val="0"/>
      <w:marRight w:val="0"/>
      <w:marTop w:val="0"/>
      <w:marBottom w:val="0"/>
      <w:divBdr>
        <w:top w:val="none" w:sz="0" w:space="0" w:color="auto"/>
        <w:left w:val="none" w:sz="0" w:space="0" w:color="auto"/>
        <w:bottom w:val="none" w:sz="0" w:space="0" w:color="auto"/>
        <w:right w:val="none" w:sz="0" w:space="0" w:color="auto"/>
      </w:divBdr>
    </w:div>
    <w:div w:id="383598182">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1244326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84458778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033575388">
      <w:bodyDiv w:val="1"/>
      <w:marLeft w:val="0"/>
      <w:marRight w:val="0"/>
      <w:marTop w:val="0"/>
      <w:marBottom w:val="0"/>
      <w:divBdr>
        <w:top w:val="none" w:sz="0" w:space="0" w:color="auto"/>
        <w:left w:val="none" w:sz="0" w:space="0" w:color="auto"/>
        <w:bottom w:val="none" w:sz="0" w:space="0" w:color="auto"/>
        <w:right w:val="none" w:sz="0" w:space="0" w:color="auto"/>
      </w:divBdr>
    </w:div>
    <w:div w:id="1147933724">
      <w:bodyDiv w:val="1"/>
      <w:marLeft w:val="0"/>
      <w:marRight w:val="0"/>
      <w:marTop w:val="0"/>
      <w:marBottom w:val="0"/>
      <w:divBdr>
        <w:top w:val="none" w:sz="0" w:space="0" w:color="auto"/>
        <w:left w:val="none" w:sz="0" w:space="0" w:color="auto"/>
        <w:bottom w:val="none" w:sz="0" w:space="0" w:color="auto"/>
        <w:right w:val="none" w:sz="0" w:space="0" w:color="auto"/>
      </w:divBdr>
    </w:div>
    <w:div w:id="1288195048">
      <w:bodyDiv w:val="1"/>
      <w:marLeft w:val="0"/>
      <w:marRight w:val="0"/>
      <w:marTop w:val="0"/>
      <w:marBottom w:val="0"/>
      <w:divBdr>
        <w:top w:val="none" w:sz="0" w:space="0" w:color="auto"/>
        <w:left w:val="none" w:sz="0" w:space="0" w:color="auto"/>
        <w:bottom w:val="none" w:sz="0" w:space="0" w:color="auto"/>
        <w:right w:val="none" w:sz="0" w:space="0" w:color="auto"/>
      </w:divBdr>
    </w:div>
    <w:div w:id="13824820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58356204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0428856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atns.co.za" TargetMode="External"/><Relationship Id="rId18" Type="http://schemas.openxmlformats.org/officeDocument/2006/relationships/hyperlink" Target="mailto:andyn@atns.co.z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ndyn@atns.co.za" TargetMode="External"/><Relationship Id="rId7" Type="http://schemas.openxmlformats.org/officeDocument/2006/relationships/settings" Target="settings.xml"/><Relationship Id="rId12" Type="http://schemas.openxmlformats.org/officeDocument/2006/relationships/hyperlink" Target="mailto:andyn@atns.co.za" TargetMode="External"/><Relationship Id="rId17" Type="http://schemas.openxmlformats.org/officeDocument/2006/relationships/hyperlink" Target="mailto:tenders@atns.co.z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http://www.atns.co.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s@atns.co.za" TargetMode="Externa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andyn@atns.co.z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enders@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yperlink" Target="mailto:tenders@atns.co.za" TargetMode="External"/><Relationship Id="rId27" Type="http://schemas.openxmlformats.org/officeDocument/2006/relationships/hyperlink" Target="http://www.sars.gov.z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F06F2EF1AC204BB3E25956A68FEBDA" ma:contentTypeVersion="0" ma:contentTypeDescription="Create a new document." ma:contentTypeScope="" ma:versionID="a94d74484d2fadf1536420e2e36fd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3.xml><?xml version="1.0" encoding="utf-8"?>
<ds:datastoreItem xmlns:ds="http://schemas.openxmlformats.org/officeDocument/2006/customXml" ds:itemID="{737DB539-E061-49E4-B0DA-AAAACF54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1D942B-3317-4529-946F-65D11B70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8771</Words>
  <Characters>49997</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58651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dc:description/>
  <cp:lastModifiedBy>Andy Ngubane</cp:lastModifiedBy>
  <cp:revision>2</cp:revision>
  <cp:lastPrinted>2022-12-06T10:50:00Z</cp:lastPrinted>
  <dcterms:created xsi:type="dcterms:W3CDTF">2023-03-07T07:08:00Z</dcterms:created>
  <dcterms:modified xsi:type="dcterms:W3CDTF">2023-03-07T07:08:00Z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0x0101003BF06F2EF1AC204BB3E25956A68FEBDA</vt:lpwstr>
  </property>
</Properties>
</file>