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AF14" w14:textId="77777777" w:rsidR="009B234F" w:rsidRDefault="009B234F" w:rsidP="009B234F"/>
    <w:p w14:paraId="30DF625D" w14:textId="77777777" w:rsidR="009B234F" w:rsidRDefault="009B234F" w:rsidP="009B234F"/>
    <w:p w14:paraId="04CD6A4C" w14:textId="77777777" w:rsidR="009B234F" w:rsidRDefault="009B234F" w:rsidP="009B234F">
      <w:pPr>
        <w:jc w:val="center"/>
        <w:rPr>
          <w:b/>
          <w:sz w:val="28"/>
        </w:rPr>
      </w:pPr>
      <w:r>
        <w:rPr>
          <w:b/>
          <w:sz w:val="28"/>
        </w:rPr>
        <w:t>AIR TRAFFIC AND NAVIGATION SERVICES CO. LTD</w:t>
      </w:r>
    </w:p>
    <w:p w14:paraId="57739749" w14:textId="77777777" w:rsidR="009B234F" w:rsidRDefault="009B234F" w:rsidP="009B234F"/>
    <w:p w14:paraId="087FB5C6" w14:textId="77777777" w:rsidR="009B234F" w:rsidRDefault="009B234F" w:rsidP="009B234F"/>
    <w:p w14:paraId="266D0FC6" w14:textId="5EE45A06" w:rsidR="009B234F" w:rsidRDefault="00CF533C" w:rsidP="009B234F">
      <w:pPr>
        <w:jc w:val="center"/>
      </w:pPr>
      <w:r>
        <w:rPr>
          <w:noProof/>
        </w:rPr>
        <w:drawing>
          <wp:inline distT="0" distB="0" distL="0" distR="0" wp14:anchorId="3D0F6CB9" wp14:editId="5CA91DAD">
            <wp:extent cx="2084705"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4705" cy="1767840"/>
                    </a:xfrm>
                    <a:prstGeom prst="rect">
                      <a:avLst/>
                    </a:prstGeom>
                    <a:noFill/>
                  </pic:spPr>
                </pic:pic>
              </a:graphicData>
            </a:graphic>
          </wp:inline>
        </w:drawing>
      </w:r>
    </w:p>
    <w:p w14:paraId="4102E42A" w14:textId="77777777" w:rsidR="009B234F" w:rsidRDefault="009B234F" w:rsidP="009B234F">
      <w:pPr>
        <w:rPr>
          <w:sz w:val="24"/>
        </w:rPr>
      </w:pPr>
    </w:p>
    <w:p w14:paraId="6B810943" w14:textId="77777777" w:rsidR="00AF7BC9" w:rsidRPr="00AF7BC9" w:rsidRDefault="00AF7BC9" w:rsidP="00AF7BC9">
      <w:pPr>
        <w:jc w:val="center"/>
        <w:rPr>
          <w:b/>
          <w:sz w:val="28"/>
          <w:szCs w:val="28"/>
        </w:rPr>
      </w:pPr>
      <w:bookmarkStart w:id="0" w:name="_Hlk23861611"/>
      <w:r w:rsidRPr="00AF7BC9">
        <w:rPr>
          <w:rFonts w:cs="Arial"/>
          <w:b/>
          <w:bCs/>
          <w:sz w:val="28"/>
          <w:szCs w:val="28"/>
        </w:rPr>
        <w:t>REQUEST FOR PROPOSAL: ATNS/EP/RFP054/22.23/CAFSAT VSAT TERMINAL</w:t>
      </w:r>
    </w:p>
    <w:p w14:paraId="504D413B" w14:textId="77777777" w:rsidR="00AF7BC9" w:rsidRPr="00AF7BC9" w:rsidRDefault="00AF7BC9" w:rsidP="00AF7BC9">
      <w:pPr>
        <w:rPr>
          <w:sz w:val="28"/>
          <w:szCs w:val="28"/>
        </w:rPr>
      </w:pPr>
    </w:p>
    <w:bookmarkEnd w:id="0"/>
    <w:p w14:paraId="3ECC51DF" w14:textId="77777777" w:rsidR="00AF7BC9" w:rsidRPr="00AF7BC9" w:rsidRDefault="00AF7BC9" w:rsidP="00AF7BC9">
      <w:pPr>
        <w:jc w:val="center"/>
        <w:rPr>
          <w:sz w:val="28"/>
          <w:szCs w:val="28"/>
        </w:rPr>
      </w:pPr>
      <w:r w:rsidRPr="00AF7BC9">
        <w:rPr>
          <w:rFonts w:cs="Arial"/>
          <w:b/>
          <w:bCs/>
          <w:sz w:val="28"/>
          <w:szCs w:val="28"/>
        </w:rPr>
        <w:t>APPOINTMENT OF A SERVICE PROVIDER FOR DESIGN, SUPPLY, INSTALLATION, TESTING AND COMMISSIONING OF VSAT TERMINAL AT THE NEW LUANDA AIRPORT.</w:t>
      </w:r>
    </w:p>
    <w:p w14:paraId="7E8195FD" w14:textId="77777777" w:rsidR="009133AD" w:rsidRPr="00AF7BC9" w:rsidRDefault="009133AD" w:rsidP="009B234F">
      <w:pPr>
        <w:jc w:val="center"/>
        <w:rPr>
          <w:b/>
          <w:sz w:val="28"/>
          <w:szCs w:val="28"/>
          <w:lang w:val="en-US"/>
        </w:rPr>
      </w:pPr>
    </w:p>
    <w:p w14:paraId="4C63FE00" w14:textId="77777777" w:rsidR="009133AD" w:rsidRPr="00AF7BC9" w:rsidRDefault="009133AD" w:rsidP="009B234F">
      <w:pPr>
        <w:jc w:val="center"/>
        <w:rPr>
          <w:b/>
          <w:sz w:val="28"/>
          <w:szCs w:val="28"/>
          <w:lang w:val="en-US"/>
        </w:rPr>
      </w:pPr>
    </w:p>
    <w:p w14:paraId="33141FD7" w14:textId="1A5635F5" w:rsidR="009133AD" w:rsidRPr="00AF7BC9" w:rsidRDefault="009133AD" w:rsidP="009133AD">
      <w:pPr>
        <w:jc w:val="center"/>
        <w:rPr>
          <w:b/>
          <w:sz w:val="28"/>
          <w:szCs w:val="28"/>
          <w:lang w:val="en-US"/>
        </w:rPr>
      </w:pPr>
      <w:r w:rsidRPr="00AF7BC9">
        <w:rPr>
          <w:b/>
          <w:sz w:val="28"/>
          <w:szCs w:val="28"/>
          <w:lang w:val="en-US"/>
        </w:rPr>
        <w:t>Volume 2</w:t>
      </w:r>
      <w:r w:rsidR="00D63128" w:rsidRPr="00AF7BC9">
        <w:rPr>
          <w:b/>
          <w:sz w:val="28"/>
          <w:szCs w:val="28"/>
          <w:lang w:val="en-US"/>
        </w:rPr>
        <w:t xml:space="preserve"> </w:t>
      </w:r>
    </w:p>
    <w:p w14:paraId="26164CC7" w14:textId="77777777" w:rsidR="009133AD" w:rsidRPr="00AF7BC9" w:rsidRDefault="009133AD" w:rsidP="009B234F">
      <w:pPr>
        <w:jc w:val="center"/>
        <w:rPr>
          <w:b/>
          <w:sz w:val="28"/>
          <w:szCs w:val="28"/>
          <w:lang w:val="en-US"/>
        </w:rPr>
      </w:pPr>
    </w:p>
    <w:p w14:paraId="408C47AF" w14:textId="77777777" w:rsidR="009B234F" w:rsidRPr="00AF7BC9" w:rsidRDefault="009133AD" w:rsidP="009B234F">
      <w:pPr>
        <w:jc w:val="center"/>
        <w:rPr>
          <w:b/>
          <w:sz w:val="28"/>
          <w:szCs w:val="28"/>
          <w:lang w:val="en-US"/>
        </w:rPr>
      </w:pPr>
      <w:r w:rsidRPr="00AF7BC9">
        <w:rPr>
          <w:b/>
          <w:sz w:val="28"/>
          <w:szCs w:val="28"/>
          <w:lang w:val="en-US"/>
        </w:rPr>
        <w:t>TECHNICAL REQUIREMENT SPECIFICATIONS</w:t>
      </w:r>
    </w:p>
    <w:p w14:paraId="60A6D2CC" w14:textId="77777777" w:rsidR="009133AD" w:rsidRDefault="009133AD" w:rsidP="009B234F">
      <w:pPr>
        <w:jc w:val="center"/>
        <w:rPr>
          <w:b/>
          <w:sz w:val="32"/>
          <w:lang w:val="en-US"/>
        </w:rPr>
      </w:pPr>
    </w:p>
    <w:p w14:paraId="7AF1CE39" w14:textId="77777777" w:rsidR="009B234F" w:rsidRDefault="009B234F" w:rsidP="009B234F">
      <w:pPr>
        <w:jc w:val="center"/>
        <w:rPr>
          <w:b/>
          <w:sz w:val="28"/>
        </w:rPr>
      </w:pPr>
    </w:p>
    <w:p w14:paraId="2981530D" w14:textId="77777777" w:rsidR="009B234F" w:rsidRDefault="009B234F" w:rsidP="009B234F">
      <w:pPr>
        <w:jc w:val="center"/>
        <w:rPr>
          <w:b/>
          <w:sz w:val="28"/>
        </w:rPr>
      </w:pPr>
    </w:p>
    <w:p w14:paraId="615BD464" w14:textId="77777777" w:rsidR="009133AD" w:rsidRDefault="009133AD" w:rsidP="009B234F">
      <w:pPr>
        <w:jc w:val="center"/>
        <w:rPr>
          <w:b/>
          <w:sz w:val="28"/>
        </w:rPr>
      </w:pPr>
    </w:p>
    <w:p w14:paraId="1AEFE2C9" w14:textId="17527CB4" w:rsidR="009B234F" w:rsidRDefault="007B3F43" w:rsidP="009B234F">
      <w:pPr>
        <w:jc w:val="center"/>
        <w:rPr>
          <w:b/>
          <w:sz w:val="24"/>
        </w:rPr>
      </w:pPr>
      <w:r>
        <w:rPr>
          <w:b/>
          <w:sz w:val="24"/>
        </w:rPr>
        <w:t>November</w:t>
      </w:r>
      <w:r w:rsidR="00504162">
        <w:rPr>
          <w:b/>
          <w:sz w:val="24"/>
        </w:rPr>
        <w:t xml:space="preserve"> 2022</w:t>
      </w:r>
    </w:p>
    <w:p w14:paraId="7FDC066B" w14:textId="77777777" w:rsidR="009133AD" w:rsidRDefault="009133AD" w:rsidP="009B234F"/>
    <w:p w14:paraId="36EF2910" w14:textId="77777777" w:rsidR="00076788" w:rsidRDefault="00076788" w:rsidP="009B234F"/>
    <w:p w14:paraId="10071DC3" w14:textId="77777777" w:rsidR="009133AD" w:rsidRDefault="009133AD" w:rsidP="009B234F"/>
    <w:p w14:paraId="7C0D783C" w14:textId="77777777" w:rsidR="00D63128" w:rsidRDefault="00D63128" w:rsidP="009B234F"/>
    <w:p w14:paraId="2BCA910E" w14:textId="77777777" w:rsidR="00D63128" w:rsidRDefault="00D63128" w:rsidP="009B234F"/>
    <w:p w14:paraId="152B9849" w14:textId="77777777" w:rsidR="00896C5A" w:rsidRDefault="00896C5A" w:rsidP="009B234F"/>
    <w:p w14:paraId="447DE5F6" w14:textId="77777777" w:rsidR="00D8114F" w:rsidRDefault="00D8114F" w:rsidP="009B234F"/>
    <w:p w14:paraId="2CEBE61C" w14:textId="77777777" w:rsidR="009133AD" w:rsidRDefault="009133AD" w:rsidP="009B234F"/>
    <w:p w14:paraId="3CA5A9F6" w14:textId="77777777" w:rsidR="00504162" w:rsidRDefault="00504162" w:rsidP="009133AD">
      <w:pPr>
        <w:rPr>
          <w:b/>
          <w:sz w:val="16"/>
        </w:rPr>
      </w:pPr>
    </w:p>
    <w:p w14:paraId="60FE1C64" w14:textId="77777777" w:rsidR="00504162" w:rsidRDefault="00504162" w:rsidP="009133AD">
      <w:pPr>
        <w:rPr>
          <w:b/>
          <w:sz w:val="16"/>
        </w:rPr>
      </w:pPr>
    </w:p>
    <w:p w14:paraId="460EABD0" w14:textId="77777777" w:rsidR="00504162" w:rsidRDefault="00504162" w:rsidP="009133AD">
      <w:pPr>
        <w:rPr>
          <w:b/>
          <w:sz w:val="16"/>
        </w:rPr>
      </w:pPr>
    </w:p>
    <w:p w14:paraId="3ECF298B" w14:textId="77777777" w:rsidR="00504162" w:rsidRDefault="00504162" w:rsidP="009133AD">
      <w:pPr>
        <w:rPr>
          <w:b/>
          <w:sz w:val="16"/>
        </w:rPr>
      </w:pPr>
    </w:p>
    <w:p w14:paraId="1EBA3491" w14:textId="77777777" w:rsidR="00504162" w:rsidRDefault="00504162" w:rsidP="009133AD">
      <w:pPr>
        <w:rPr>
          <w:b/>
          <w:sz w:val="16"/>
        </w:rPr>
      </w:pPr>
    </w:p>
    <w:p w14:paraId="70E78E8B" w14:textId="0B46305E" w:rsidR="009133AD" w:rsidRDefault="009133AD" w:rsidP="009133AD">
      <w:pPr>
        <w:rPr>
          <w:b/>
          <w:sz w:val="16"/>
        </w:rPr>
      </w:pPr>
      <w:r>
        <w:rPr>
          <w:b/>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7E546A8C" w14:textId="77777777" w:rsidR="009B234F" w:rsidRDefault="009B234F" w:rsidP="009B234F">
      <w:r>
        <w:br w:type="page"/>
      </w:r>
    </w:p>
    <w:p w14:paraId="07886709" w14:textId="77777777" w:rsidR="00425B37" w:rsidRDefault="00425B37">
      <w:pPr>
        <w:jc w:val="center"/>
      </w:pPr>
    </w:p>
    <w:p w14:paraId="16E58695" w14:textId="77777777" w:rsidR="00B30426" w:rsidRDefault="00B30426">
      <w:pPr>
        <w:jc w:val="center"/>
      </w:pPr>
    </w:p>
    <w:p w14:paraId="7E68D273" w14:textId="77777777" w:rsidR="002E7300" w:rsidRDefault="002E7300">
      <w:pPr>
        <w:jc w:val="center"/>
        <w:rPr>
          <w:b/>
          <w:sz w:val="24"/>
        </w:rPr>
      </w:pPr>
      <w:r>
        <w:rPr>
          <w:b/>
          <w:sz w:val="24"/>
        </w:rPr>
        <w:t>TABLE OF CONTENTS</w:t>
      </w:r>
    </w:p>
    <w:p w14:paraId="165E7B31" w14:textId="77777777" w:rsidR="002E7300" w:rsidRDefault="002E7300">
      <w:pPr>
        <w:pStyle w:val="TOC3"/>
        <w:tabs>
          <w:tab w:val="left" w:pos="1200"/>
          <w:tab w:val="right" w:leader="dot" w:pos="9153"/>
        </w:tabs>
      </w:pPr>
    </w:p>
    <w:p w14:paraId="04C442C5" w14:textId="587AA422" w:rsidR="002D6141" w:rsidRDefault="00EF043C">
      <w:pPr>
        <w:pStyle w:val="TOC1"/>
        <w:tabs>
          <w:tab w:val="right" w:leader="dot" w:pos="9153"/>
        </w:tabs>
        <w:rPr>
          <w:rFonts w:asciiTheme="minorHAnsi" w:eastAsiaTheme="minorEastAsia" w:hAnsiTheme="minorHAnsi" w:cstheme="minorBidi"/>
          <w:b w:val="0"/>
          <w:caps w:val="0"/>
          <w:noProof/>
          <w:sz w:val="22"/>
          <w:szCs w:val="22"/>
          <w:lang w:val="en-ZA" w:eastAsia="en-ZA"/>
        </w:rPr>
      </w:pPr>
      <w:r>
        <w:fldChar w:fldCharType="begin"/>
      </w:r>
      <w:r>
        <w:instrText xml:space="preserve"> TOC \o "1-2" \h \z \u </w:instrText>
      </w:r>
      <w:r>
        <w:fldChar w:fldCharType="separate"/>
      </w:r>
      <w:hyperlink w:anchor="_Toc114226402" w:history="1">
        <w:r w:rsidR="002D6141" w:rsidRPr="008F4CFA">
          <w:rPr>
            <w:rStyle w:val="Hyperlink"/>
            <w:noProof/>
          </w:rPr>
          <w:t>10.</w:t>
        </w:r>
        <w:r w:rsidR="002D6141">
          <w:rPr>
            <w:rFonts w:asciiTheme="minorHAnsi" w:eastAsiaTheme="minorEastAsia" w:hAnsiTheme="minorHAnsi" w:cstheme="minorBidi"/>
            <w:b w:val="0"/>
            <w:caps w:val="0"/>
            <w:noProof/>
            <w:sz w:val="22"/>
            <w:szCs w:val="22"/>
            <w:lang w:val="en-ZA" w:eastAsia="en-ZA"/>
          </w:rPr>
          <w:tab/>
        </w:r>
        <w:r w:rsidR="002D6141" w:rsidRPr="008F4CFA">
          <w:rPr>
            <w:rStyle w:val="Hyperlink"/>
            <w:noProof/>
          </w:rPr>
          <w:t>CAFSAT Terminal installation</w:t>
        </w:r>
        <w:r w:rsidR="002D6141">
          <w:rPr>
            <w:noProof/>
            <w:webHidden/>
          </w:rPr>
          <w:tab/>
        </w:r>
        <w:r w:rsidR="002D6141">
          <w:rPr>
            <w:noProof/>
            <w:webHidden/>
          </w:rPr>
          <w:fldChar w:fldCharType="begin"/>
        </w:r>
        <w:r w:rsidR="002D6141">
          <w:rPr>
            <w:noProof/>
            <w:webHidden/>
          </w:rPr>
          <w:instrText xml:space="preserve"> PAGEREF _Toc114226402 \h </w:instrText>
        </w:r>
        <w:r w:rsidR="002D6141">
          <w:rPr>
            <w:noProof/>
            <w:webHidden/>
          </w:rPr>
        </w:r>
        <w:r w:rsidR="002D6141">
          <w:rPr>
            <w:noProof/>
            <w:webHidden/>
          </w:rPr>
          <w:fldChar w:fldCharType="separate"/>
        </w:r>
        <w:r w:rsidR="00A41804">
          <w:rPr>
            <w:noProof/>
            <w:webHidden/>
          </w:rPr>
          <w:t>6</w:t>
        </w:r>
        <w:r w:rsidR="002D6141">
          <w:rPr>
            <w:noProof/>
            <w:webHidden/>
          </w:rPr>
          <w:fldChar w:fldCharType="end"/>
        </w:r>
      </w:hyperlink>
    </w:p>
    <w:p w14:paraId="784239A2" w14:textId="2AE03E3F" w:rsidR="002D6141" w:rsidRDefault="00AF7BC9">
      <w:pPr>
        <w:pStyle w:val="TOC2"/>
        <w:tabs>
          <w:tab w:val="right" w:leader="dot" w:pos="9153"/>
        </w:tabs>
        <w:rPr>
          <w:rFonts w:asciiTheme="minorHAnsi" w:eastAsiaTheme="minorEastAsia" w:hAnsiTheme="minorHAnsi" w:cstheme="minorBidi"/>
          <w:noProof/>
          <w:sz w:val="22"/>
          <w:szCs w:val="22"/>
          <w:lang w:val="en-ZA" w:eastAsia="en-ZA"/>
        </w:rPr>
      </w:pPr>
      <w:hyperlink w:anchor="_Toc114226403" w:history="1">
        <w:r w:rsidR="002D6141" w:rsidRPr="008F4CFA">
          <w:rPr>
            <w:rStyle w:val="Hyperlink"/>
            <w:noProof/>
          </w:rPr>
          <w:t>10.1</w:t>
        </w:r>
        <w:r w:rsidR="002D6141">
          <w:rPr>
            <w:rFonts w:asciiTheme="minorHAnsi" w:eastAsiaTheme="minorEastAsia" w:hAnsiTheme="minorHAnsi" w:cstheme="minorBidi"/>
            <w:noProof/>
            <w:sz w:val="22"/>
            <w:szCs w:val="22"/>
            <w:lang w:val="en-ZA" w:eastAsia="en-ZA"/>
          </w:rPr>
          <w:tab/>
        </w:r>
        <w:r w:rsidR="002D6141" w:rsidRPr="008F4CFA">
          <w:rPr>
            <w:rStyle w:val="Hyperlink"/>
            <w:noProof/>
          </w:rPr>
          <w:t>Introduction</w:t>
        </w:r>
        <w:r w:rsidR="002D6141">
          <w:rPr>
            <w:noProof/>
            <w:webHidden/>
          </w:rPr>
          <w:tab/>
        </w:r>
        <w:r w:rsidR="002D6141">
          <w:rPr>
            <w:noProof/>
            <w:webHidden/>
          </w:rPr>
          <w:fldChar w:fldCharType="begin"/>
        </w:r>
        <w:r w:rsidR="002D6141">
          <w:rPr>
            <w:noProof/>
            <w:webHidden/>
          </w:rPr>
          <w:instrText xml:space="preserve"> PAGEREF _Toc114226403 \h </w:instrText>
        </w:r>
        <w:r w:rsidR="002D6141">
          <w:rPr>
            <w:noProof/>
            <w:webHidden/>
          </w:rPr>
        </w:r>
        <w:r w:rsidR="002D6141">
          <w:rPr>
            <w:noProof/>
            <w:webHidden/>
          </w:rPr>
          <w:fldChar w:fldCharType="separate"/>
        </w:r>
        <w:r w:rsidR="00A41804">
          <w:rPr>
            <w:noProof/>
            <w:webHidden/>
          </w:rPr>
          <w:t>6</w:t>
        </w:r>
        <w:r w:rsidR="002D6141">
          <w:rPr>
            <w:noProof/>
            <w:webHidden/>
          </w:rPr>
          <w:fldChar w:fldCharType="end"/>
        </w:r>
      </w:hyperlink>
    </w:p>
    <w:p w14:paraId="1FA9F34A" w14:textId="6BCB9D0E" w:rsidR="002D6141" w:rsidRDefault="00AF7BC9">
      <w:pPr>
        <w:pStyle w:val="TOC2"/>
        <w:tabs>
          <w:tab w:val="right" w:leader="dot" w:pos="9153"/>
        </w:tabs>
        <w:rPr>
          <w:rFonts w:asciiTheme="minorHAnsi" w:eastAsiaTheme="minorEastAsia" w:hAnsiTheme="minorHAnsi" w:cstheme="minorBidi"/>
          <w:noProof/>
          <w:sz w:val="22"/>
          <w:szCs w:val="22"/>
          <w:lang w:val="en-ZA" w:eastAsia="en-ZA"/>
        </w:rPr>
      </w:pPr>
      <w:hyperlink w:anchor="_Toc114226404" w:history="1">
        <w:r w:rsidR="002D6141" w:rsidRPr="008F4CFA">
          <w:rPr>
            <w:rStyle w:val="Hyperlink"/>
            <w:noProof/>
          </w:rPr>
          <w:t>10.2</w:t>
        </w:r>
        <w:r w:rsidR="002D6141">
          <w:rPr>
            <w:rFonts w:asciiTheme="minorHAnsi" w:eastAsiaTheme="minorEastAsia" w:hAnsiTheme="minorHAnsi" w:cstheme="minorBidi"/>
            <w:noProof/>
            <w:sz w:val="22"/>
            <w:szCs w:val="22"/>
            <w:lang w:val="en-ZA" w:eastAsia="en-ZA"/>
          </w:rPr>
          <w:tab/>
        </w:r>
        <w:r w:rsidR="002D6141" w:rsidRPr="008F4CFA">
          <w:rPr>
            <w:rStyle w:val="Hyperlink"/>
            <w:noProof/>
          </w:rPr>
          <w:t>CAFSAT Terminal Requirements</w:t>
        </w:r>
        <w:r w:rsidR="002D6141">
          <w:rPr>
            <w:noProof/>
            <w:webHidden/>
          </w:rPr>
          <w:tab/>
        </w:r>
        <w:r w:rsidR="002D6141">
          <w:rPr>
            <w:noProof/>
            <w:webHidden/>
          </w:rPr>
          <w:fldChar w:fldCharType="begin"/>
        </w:r>
        <w:r w:rsidR="002D6141">
          <w:rPr>
            <w:noProof/>
            <w:webHidden/>
          </w:rPr>
          <w:instrText xml:space="preserve"> PAGEREF _Toc114226404 \h </w:instrText>
        </w:r>
        <w:r w:rsidR="002D6141">
          <w:rPr>
            <w:noProof/>
            <w:webHidden/>
          </w:rPr>
        </w:r>
        <w:r w:rsidR="002D6141">
          <w:rPr>
            <w:noProof/>
            <w:webHidden/>
          </w:rPr>
          <w:fldChar w:fldCharType="separate"/>
        </w:r>
        <w:r w:rsidR="00A41804">
          <w:rPr>
            <w:noProof/>
            <w:webHidden/>
          </w:rPr>
          <w:t>9</w:t>
        </w:r>
        <w:r w:rsidR="002D6141">
          <w:rPr>
            <w:noProof/>
            <w:webHidden/>
          </w:rPr>
          <w:fldChar w:fldCharType="end"/>
        </w:r>
      </w:hyperlink>
    </w:p>
    <w:p w14:paraId="55E7260A" w14:textId="7267212C" w:rsidR="002D6141" w:rsidRDefault="00AF7BC9">
      <w:pPr>
        <w:pStyle w:val="TOC2"/>
        <w:tabs>
          <w:tab w:val="right" w:leader="dot" w:pos="9153"/>
        </w:tabs>
        <w:rPr>
          <w:rFonts w:asciiTheme="minorHAnsi" w:eastAsiaTheme="minorEastAsia" w:hAnsiTheme="minorHAnsi" w:cstheme="minorBidi"/>
          <w:noProof/>
          <w:sz w:val="22"/>
          <w:szCs w:val="22"/>
          <w:lang w:val="en-ZA" w:eastAsia="en-ZA"/>
        </w:rPr>
      </w:pPr>
      <w:hyperlink w:anchor="_Toc114226405" w:history="1">
        <w:r w:rsidR="002D6141" w:rsidRPr="008F4CFA">
          <w:rPr>
            <w:rStyle w:val="Hyperlink"/>
            <w:noProof/>
          </w:rPr>
          <w:t>10.3</w:t>
        </w:r>
        <w:r w:rsidR="002D6141">
          <w:rPr>
            <w:rFonts w:asciiTheme="minorHAnsi" w:eastAsiaTheme="minorEastAsia" w:hAnsiTheme="minorHAnsi" w:cstheme="minorBidi"/>
            <w:noProof/>
            <w:sz w:val="22"/>
            <w:szCs w:val="22"/>
            <w:lang w:val="en-ZA" w:eastAsia="en-ZA"/>
          </w:rPr>
          <w:tab/>
        </w:r>
        <w:r w:rsidR="002D6141" w:rsidRPr="008F4CFA">
          <w:rPr>
            <w:rStyle w:val="Hyperlink"/>
            <w:noProof/>
          </w:rPr>
          <w:t>Satellite Transponder Access and Usage</w:t>
        </w:r>
        <w:r w:rsidR="002D6141">
          <w:rPr>
            <w:noProof/>
            <w:webHidden/>
          </w:rPr>
          <w:tab/>
        </w:r>
        <w:r w:rsidR="002D6141">
          <w:rPr>
            <w:noProof/>
            <w:webHidden/>
          </w:rPr>
          <w:fldChar w:fldCharType="begin"/>
        </w:r>
        <w:r w:rsidR="002D6141">
          <w:rPr>
            <w:noProof/>
            <w:webHidden/>
          </w:rPr>
          <w:instrText xml:space="preserve"> PAGEREF _Toc114226405 \h </w:instrText>
        </w:r>
        <w:r w:rsidR="002D6141">
          <w:rPr>
            <w:noProof/>
            <w:webHidden/>
          </w:rPr>
        </w:r>
        <w:r w:rsidR="002D6141">
          <w:rPr>
            <w:noProof/>
            <w:webHidden/>
          </w:rPr>
          <w:fldChar w:fldCharType="separate"/>
        </w:r>
        <w:r w:rsidR="00A41804">
          <w:rPr>
            <w:noProof/>
            <w:webHidden/>
          </w:rPr>
          <w:t>10</w:t>
        </w:r>
        <w:r w:rsidR="002D6141">
          <w:rPr>
            <w:noProof/>
            <w:webHidden/>
          </w:rPr>
          <w:fldChar w:fldCharType="end"/>
        </w:r>
      </w:hyperlink>
    </w:p>
    <w:p w14:paraId="1FAB2467" w14:textId="615060C6" w:rsidR="002D6141" w:rsidRDefault="00AF7BC9">
      <w:pPr>
        <w:pStyle w:val="TOC2"/>
        <w:tabs>
          <w:tab w:val="right" w:leader="dot" w:pos="9153"/>
        </w:tabs>
        <w:rPr>
          <w:rFonts w:asciiTheme="minorHAnsi" w:eastAsiaTheme="minorEastAsia" w:hAnsiTheme="minorHAnsi" w:cstheme="minorBidi"/>
          <w:noProof/>
          <w:sz w:val="22"/>
          <w:szCs w:val="22"/>
          <w:lang w:val="en-ZA" w:eastAsia="en-ZA"/>
        </w:rPr>
      </w:pPr>
      <w:hyperlink w:anchor="_Toc114226406" w:history="1">
        <w:r w:rsidR="002D6141" w:rsidRPr="008F4CFA">
          <w:rPr>
            <w:rStyle w:val="Hyperlink"/>
            <w:noProof/>
          </w:rPr>
          <w:t>10.4</w:t>
        </w:r>
        <w:r w:rsidR="002D6141">
          <w:rPr>
            <w:rFonts w:asciiTheme="minorHAnsi" w:eastAsiaTheme="minorEastAsia" w:hAnsiTheme="minorHAnsi" w:cstheme="minorBidi"/>
            <w:noProof/>
            <w:sz w:val="22"/>
            <w:szCs w:val="22"/>
            <w:lang w:val="en-ZA" w:eastAsia="en-ZA"/>
          </w:rPr>
          <w:tab/>
        </w:r>
        <w:r w:rsidR="002D6141" w:rsidRPr="008F4CFA">
          <w:rPr>
            <w:rStyle w:val="Hyperlink"/>
            <w:noProof/>
          </w:rPr>
          <w:t>CAFSAT VSAT Terminal Configuration</w:t>
        </w:r>
        <w:r w:rsidR="002D6141">
          <w:rPr>
            <w:noProof/>
            <w:webHidden/>
          </w:rPr>
          <w:tab/>
        </w:r>
        <w:r w:rsidR="002D6141">
          <w:rPr>
            <w:noProof/>
            <w:webHidden/>
          </w:rPr>
          <w:fldChar w:fldCharType="begin"/>
        </w:r>
        <w:r w:rsidR="002D6141">
          <w:rPr>
            <w:noProof/>
            <w:webHidden/>
          </w:rPr>
          <w:instrText xml:space="preserve"> PAGEREF _Toc114226406 \h </w:instrText>
        </w:r>
        <w:r w:rsidR="002D6141">
          <w:rPr>
            <w:noProof/>
            <w:webHidden/>
          </w:rPr>
        </w:r>
        <w:r w:rsidR="002D6141">
          <w:rPr>
            <w:noProof/>
            <w:webHidden/>
          </w:rPr>
          <w:fldChar w:fldCharType="separate"/>
        </w:r>
        <w:r w:rsidR="00A41804">
          <w:rPr>
            <w:noProof/>
            <w:webHidden/>
          </w:rPr>
          <w:t>11</w:t>
        </w:r>
        <w:r w:rsidR="002D6141">
          <w:rPr>
            <w:noProof/>
            <w:webHidden/>
          </w:rPr>
          <w:fldChar w:fldCharType="end"/>
        </w:r>
      </w:hyperlink>
    </w:p>
    <w:p w14:paraId="03A043EF" w14:textId="03E97250" w:rsidR="002D6141" w:rsidRDefault="00AF7BC9">
      <w:pPr>
        <w:pStyle w:val="TOC2"/>
        <w:tabs>
          <w:tab w:val="right" w:leader="dot" w:pos="9153"/>
        </w:tabs>
        <w:rPr>
          <w:rFonts w:asciiTheme="minorHAnsi" w:eastAsiaTheme="minorEastAsia" w:hAnsiTheme="minorHAnsi" w:cstheme="minorBidi"/>
          <w:noProof/>
          <w:sz w:val="22"/>
          <w:szCs w:val="22"/>
          <w:lang w:val="en-ZA" w:eastAsia="en-ZA"/>
        </w:rPr>
      </w:pPr>
      <w:hyperlink w:anchor="_Toc114226407" w:history="1">
        <w:r w:rsidR="002D6141" w:rsidRPr="008F4CFA">
          <w:rPr>
            <w:rStyle w:val="Hyperlink"/>
            <w:noProof/>
          </w:rPr>
          <w:t>10.5</w:t>
        </w:r>
        <w:r w:rsidR="002D6141">
          <w:rPr>
            <w:rFonts w:asciiTheme="minorHAnsi" w:eastAsiaTheme="minorEastAsia" w:hAnsiTheme="minorHAnsi" w:cstheme="minorBidi"/>
            <w:noProof/>
            <w:sz w:val="22"/>
            <w:szCs w:val="22"/>
            <w:lang w:val="en-ZA" w:eastAsia="en-ZA"/>
          </w:rPr>
          <w:tab/>
        </w:r>
        <w:r w:rsidR="002D6141" w:rsidRPr="008F4CFA">
          <w:rPr>
            <w:rStyle w:val="Hyperlink"/>
            <w:noProof/>
          </w:rPr>
          <w:t>CAFSAT VSAT Terminal Redundancy</w:t>
        </w:r>
        <w:r w:rsidR="002D6141">
          <w:rPr>
            <w:noProof/>
            <w:webHidden/>
          </w:rPr>
          <w:tab/>
        </w:r>
        <w:r w:rsidR="002D6141">
          <w:rPr>
            <w:noProof/>
            <w:webHidden/>
          </w:rPr>
          <w:fldChar w:fldCharType="begin"/>
        </w:r>
        <w:r w:rsidR="002D6141">
          <w:rPr>
            <w:noProof/>
            <w:webHidden/>
          </w:rPr>
          <w:instrText xml:space="preserve"> PAGEREF _Toc114226407 \h </w:instrText>
        </w:r>
        <w:r w:rsidR="002D6141">
          <w:rPr>
            <w:noProof/>
            <w:webHidden/>
          </w:rPr>
        </w:r>
        <w:r w:rsidR="002D6141">
          <w:rPr>
            <w:noProof/>
            <w:webHidden/>
          </w:rPr>
          <w:fldChar w:fldCharType="separate"/>
        </w:r>
        <w:r w:rsidR="00A41804">
          <w:rPr>
            <w:noProof/>
            <w:webHidden/>
          </w:rPr>
          <w:t>11</w:t>
        </w:r>
        <w:r w:rsidR="002D6141">
          <w:rPr>
            <w:noProof/>
            <w:webHidden/>
          </w:rPr>
          <w:fldChar w:fldCharType="end"/>
        </w:r>
      </w:hyperlink>
    </w:p>
    <w:p w14:paraId="365AEA5D" w14:textId="02476FEE" w:rsidR="002D6141" w:rsidRDefault="00AF7BC9">
      <w:pPr>
        <w:pStyle w:val="TOC2"/>
        <w:tabs>
          <w:tab w:val="right" w:leader="dot" w:pos="9153"/>
        </w:tabs>
        <w:rPr>
          <w:rFonts w:asciiTheme="minorHAnsi" w:eastAsiaTheme="minorEastAsia" w:hAnsiTheme="minorHAnsi" w:cstheme="minorBidi"/>
          <w:noProof/>
          <w:sz w:val="22"/>
          <w:szCs w:val="22"/>
          <w:lang w:val="en-ZA" w:eastAsia="en-ZA"/>
        </w:rPr>
      </w:pPr>
      <w:hyperlink w:anchor="_Toc114226408" w:history="1">
        <w:r w:rsidR="002D6141" w:rsidRPr="008F4CFA">
          <w:rPr>
            <w:rStyle w:val="Hyperlink"/>
            <w:noProof/>
          </w:rPr>
          <w:t>10.6</w:t>
        </w:r>
        <w:r w:rsidR="002D6141">
          <w:rPr>
            <w:rFonts w:asciiTheme="minorHAnsi" w:eastAsiaTheme="minorEastAsia" w:hAnsiTheme="minorHAnsi" w:cstheme="minorBidi"/>
            <w:noProof/>
            <w:sz w:val="22"/>
            <w:szCs w:val="22"/>
            <w:lang w:val="en-ZA" w:eastAsia="en-ZA"/>
          </w:rPr>
          <w:tab/>
        </w:r>
        <w:r w:rsidR="002D6141" w:rsidRPr="008F4CFA">
          <w:rPr>
            <w:rStyle w:val="Hyperlink"/>
            <w:noProof/>
          </w:rPr>
          <w:t>Standard Site Installation</w:t>
        </w:r>
        <w:r w:rsidR="002D6141">
          <w:rPr>
            <w:noProof/>
            <w:webHidden/>
          </w:rPr>
          <w:tab/>
        </w:r>
        <w:r w:rsidR="002D6141">
          <w:rPr>
            <w:noProof/>
            <w:webHidden/>
          </w:rPr>
          <w:fldChar w:fldCharType="begin"/>
        </w:r>
        <w:r w:rsidR="002D6141">
          <w:rPr>
            <w:noProof/>
            <w:webHidden/>
          </w:rPr>
          <w:instrText xml:space="preserve"> PAGEREF _Toc114226408 \h </w:instrText>
        </w:r>
        <w:r w:rsidR="002D6141">
          <w:rPr>
            <w:noProof/>
            <w:webHidden/>
          </w:rPr>
        </w:r>
        <w:r w:rsidR="002D6141">
          <w:rPr>
            <w:noProof/>
            <w:webHidden/>
          </w:rPr>
          <w:fldChar w:fldCharType="separate"/>
        </w:r>
        <w:r w:rsidR="00A41804">
          <w:rPr>
            <w:noProof/>
            <w:webHidden/>
          </w:rPr>
          <w:t>11</w:t>
        </w:r>
        <w:r w:rsidR="002D6141">
          <w:rPr>
            <w:noProof/>
            <w:webHidden/>
          </w:rPr>
          <w:fldChar w:fldCharType="end"/>
        </w:r>
      </w:hyperlink>
    </w:p>
    <w:p w14:paraId="58DDB0A6" w14:textId="61716D0B" w:rsidR="002D6141" w:rsidRDefault="00AF7BC9">
      <w:pPr>
        <w:pStyle w:val="TOC2"/>
        <w:tabs>
          <w:tab w:val="right" w:leader="dot" w:pos="9153"/>
        </w:tabs>
        <w:rPr>
          <w:rFonts w:asciiTheme="minorHAnsi" w:eastAsiaTheme="minorEastAsia" w:hAnsiTheme="minorHAnsi" w:cstheme="minorBidi"/>
          <w:noProof/>
          <w:sz w:val="22"/>
          <w:szCs w:val="22"/>
          <w:lang w:val="en-ZA" w:eastAsia="en-ZA"/>
        </w:rPr>
      </w:pPr>
      <w:hyperlink w:anchor="_Toc114226409" w:history="1">
        <w:r w:rsidR="002D6141" w:rsidRPr="008F4CFA">
          <w:rPr>
            <w:rStyle w:val="Hyperlink"/>
            <w:noProof/>
          </w:rPr>
          <w:t>10.7</w:t>
        </w:r>
        <w:r w:rsidR="002D6141">
          <w:rPr>
            <w:rFonts w:asciiTheme="minorHAnsi" w:eastAsiaTheme="minorEastAsia" w:hAnsiTheme="minorHAnsi" w:cstheme="minorBidi"/>
            <w:noProof/>
            <w:sz w:val="22"/>
            <w:szCs w:val="22"/>
            <w:lang w:val="en-ZA" w:eastAsia="en-ZA"/>
          </w:rPr>
          <w:tab/>
        </w:r>
        <w:r w:rsidR="002D6141" w:rsidRPr="008F4CFA">
          <w:rPr>
            <w:rStyle w:val="Hyperlink"/>
            <w:noProof/>
          </w:rPr>
          <w:t>CAFSAT VSAT Outdoor Antenna Equipment Installation</w:t>
        </w:r>
        <w:r w:rsidR="002D6141">
          <w:rPr>
            <w:noProof/>
            <w:webHidden/>
          </w:rPr>
          <w:tab/>
        </w:r>
        <w:r w:rsidR="002D6141">
          <w:rPr>
            <w:noProof/>
            <w:webHidden/>
          </w:rPr>
          <w:fldChar w:fldCharType="begin"/>
        </w:r>
        <w:r w:rsidR="002D6141">
          <w:rPr>
            <w:noProof/>
            <w:webHidden/>
          </w:rPr>
          <w:instrText xml:space="preserve"> PAGEREF _Toc114226409 \h </w:instrText>
        </w:r>
        <w:r w:rsidR="002D6141">
          <w:rPr>
            <w:noProof/>
            <w:webHidden/>
          </w:rPr>
        </w:r>
        <w:r w:rsidR="002D6141">
          <w:rPr>
            <w:noProof/>
            <w:webHidden/>
          </w:rPr>
          <w:fldChar w:fldCharType="separate"/>
        </w:r>
        <w:r w:rsidR="00A41804">
          <w:rPr>
            <w:noProof/>
            <w:webHidden/>
          </w:rPr>
          <w:t>16</w:t>
        </w:r>
        <w:r w:rsidR="002D6141">
          <w:rPr>
            <w:noProof/>
            <w:webHidden/>
          </w:rPr>
          <w:fldChar w:fldCharType="end"/>
        </w:r>
      </w:hyperlink>
    </w:p>
    <w:p w14:paraId="4BCEB95B" w14:textId="1944D2BB" w:rsidR="002D6141" w:rsidRDefault="00AF7BC9">
      <w:pPr>
        <w:pStyle w:val="TOC2"/>
        <w:tabs>
          <w:tab w:val="right" w:leader="dot" w:pos="9153"/>
        </w:tabs>
        <w:rPr>
          <w:rFonts w:asciiTheme="minorHAnsi" w:eastAsiaTheme="minorEastAsia" w:hAnsiTheme="minorHAnsi" w:cstheme="minorBidi"/>
          <w:noProof/>
          <w:sz w:val="22"/>
          <w:szCs w:val="22"/>
          <w:lang w:val="en-ZA" w:eastAsia="en-ZA"/>
        </w:rPr>
      </w:pPr>
      <w:hyperlink w:anchor="_Toc114226410" w:history="1">
        <w:r w:rsidR="002D6141" w:rsidRPr="008F4CFA">
          <w:rPr>
            <w:rStyle w:val="Hyperlink"/>
            <w:noProof/>
          </w:rPr>
          <w:t>10.8</w:t>
        </w:r>
        <w:r w:rsidR="002D6141">
          <w:rPr>
            <w:rFonts w:asciiTheme="minorHAnsi" w:eastAsiaTheme="minorEastAsia" w:hAnsiTheme="minorHAnsi" w:cstheme="minorBidi"/>
            <w:noProof/>
            <w:sz w:val="22"/>
            <w:szCs w:val="22"/>
            <w:lang w:val="en-ZA" w:eastAsia="en-ZA"/>
          </w:rPr>
          <w:tab/>
        </w:r>
        <w:r w:rsidR="002D6141" w:rsidRPr="008F4CFA">
          <w:rPr>
            <w:rStyle w:val="Hyperlink"/>
            <w:noProof/>
          </w:rPr>
          <w:t>VSAT Outdoor RF Equipment Installation</w:t>
        </w:r>
        <w:r w:rsidR="002D6141">
          <w:rPr>
            <w:noProof/>
            <w:webHidden/>
          </w:rPr>
          <w:tab/>
        </w:r>
        <w:r w:rsidR="002D6141">
          <w:rPr>
            <w:noProof/>
            <w:webHidden/>
          </w:rPr>
          <w:fldChar w:fldCharType="begin"/>
        </w:r>
        <w:r w:rsidR="002D6141">
          <w:rPr>
            <w:noProof/>
            <w:webHidden/>
          </w:rPr>
          <w:instrText xml:space="preserve"> PAGEREF _Toc114226410 \h </w:instrText>
        </w:r>
        <w:r w:rsidR="002D6141">
          <w:rPr>
            <w:noProof/>
            <w:webHidden/>
          </w:rPr>
        </w:r>
        <w:r w:rsidR="002D6141">
          <w:rPr>
            <w:noProof/>
            <w:webHidden/>
          </w:rPr>
          <w:fldChar w:fldCharType="separate"/>
        </w:r>
        <w:r w:rsidR="00A41804">
          <w:rPr>
            <w:noProof/>
            <w:webHidden/>
          </w:rPr>
          <w:t>16</w:t>
        </w:r>
        <w:r w:rsidR="002D6141">
          <w:rPr>
            <w:noProof/>
            <w:webHidden/>
          </w:rPr>
          <w:fldChar w:fldCharType="end"/>
        </w:r>
      </w:hyperlink>
    </w:p>
    <w:p w14:paraId="54A9A4DC" w14:textId="79C86999" w:rsidR="002D6141" w:rsidRDefault="00AF7BC9">
      <w:pPr>
        <w:pStyle w:val="TOC2"/>
        <w:tabs>
          <w:tab w:val="right" w:leader="dot" w:pos="9153"/>
        </w:tabs>
        <w:rPr>
          <w:rFonts w:asciiTheme="minorHAnsi" w:eastAsiaTheme="minorEastAsia" w:hAnsiTheme="minorHAnsi" w:cstheme="minorBidi"/>
          <w:noProof/>
          <w:sz w:val="22"/>
          <w:szCs w:val="22"/>
          <w:lang w:val="en-ZA" w:eastAsia="en-ZA"/>
        </w:rPr>
      </w:pPr>
      <w:hyperlink w:anchor="_Toc114226411" w:history="1">
        <w:r w:rsidR="002D6141" w:rsidRPr="008F4CFA">
          <w:rPr>
            <w:rStyle w:val="Hyperlink"/>
            <w:noProof/>
          </w:rPr>
          <w:t>10.9</w:t>
        </w:r>
        <w:r w:rsidR="002D6141">
          <w:rPr>
            <w:rFonts w:asciiTheme="minorHAnsi" w:eastAsiaTheme="minorEastAsia" w:hAnsiTheme="minorHAnsi" w:cstheme="minorBidi"/>
            <w:noProof/>
            <w:sz w:val="22"/>
            <w:szCs w:val="22"/>
            <w:lang w:val="en-ZA" w:eastAsia="en-ZA"/>
          </w:rPr>
          <w:tab/>
        </w:r>
        <w:r w:rsidR="002D6141" w:rsidRPr="008F4CFA">
          <w:rPr>
            <w:rStyle w:val="Hyperlink"/>
            <w:noProof/>
          </w:rPr>
          <w:t>VSAT Indoor Baseband/IF Equipment Installation</w:t>
        </w:r>
        <w:r w:rsidR="002D6141">
          <w:rPr>
            <w:noProof/>
            <w:webHidden/>
          </w:rPr>
          <w:tab/>
        </w:r>
        <w:r w:rsidR="002D6141">
          <w:rPr>
            <w:noProof/>
            <w:webHidden/>
          </w:rPr>
          <w:fldChar w:fldCharType="begin"/>
        </w:r>
        <w:r w:rsidR="002D6141">
          <w:rPr>
            <w:noProof/>
            <w:webHidden/>
          </w:rPr>
          <w:instrText xml:space="preserve"> PAGEREF _Toc114226411 \h </w:instrText>
        </w:r>
        <w:r w:rsidR="002D6141">
          <w:rPr>
            <w:noProof/>
            <w:webHidden/>
          </w:rPr>
        </w:r>
        <w:r w:rsidR="002D6141">
          <w:rPr>
            <w:noProof/>
            <w:webHidden/>
          </w:rPr>
          <w:fldChar w:fldCharType="separate"/>
        </w:r>
        <w:r w:rsidR="00A41804">
          <w:rPr>
            <w:noProof/>
            <w:webHidden/>
          </w:rPr>
          <w:t>18</w:t>
        </w:r>
        <w:r w:rsidR="002D6141">
          <w:rPr>
            <w:noProof/>
            <w:webHidden/>
          </w:rPr>
          <w:fldChar w:fldCharType="end"/>
        </w:r>
      </w:hyperlink>
    </w:p>
    <w:p w14:paraId="0B266CBC" w14:textId="12ADDE00" w:rsidR="002D6141" w:rsidRDefault="00AF7BC9">
      <w:pPr>
        <w:pStyle w:val="TOC2"/>
        <w:tabs>
          <w:tab w:val="right" w:leader="dot" w:pos="9153"/>
        </w:tabs>
        <w:rPr>
          <w:rFonts w:asciiTheme="minorHAnsi" w:eastAsiaTheme="minorEastAsia" w:hAnsiTheme="minorHAnsi" w:cstheme="minorBidi"/>
          <w:noProof/>
          <w:sz w:val="22"/>
          <w:szCs w:val="22"/>
          <w:lang w:val="en-ZA" w:eastAsia="en-ZA"/>
        </w:rPr>
      </w:pPr>
      <w:hyperlink w:anchor="_Toc114226412" w:history="1">
        <w:r w:rsidR="002D6141" w:rsidRPr="008F4CFA">
          <w:rPr>
            <w:rStyle w:val="Hyperlink"/>
            <w:noProof/>
          </w:rPr>
          <w:t>10.10</w:t>
        </w:r>
        <w:r w:rsidR="002D6141">
          <w:rPr>
            <w:rFonts w:asciiTheme="minorHAnsi" w:eastAsiaTheme="minorEastAsia" w:hAnsiTheme="minorHAnsi" w:cstheme="minorBidi"/>
            <w:noProof/>
            <w:sz w:val="22"/>
            <w:szCs w:val="22"/>
            <w:lang w:val="en-ZA" w:eastAsia="en-ZA"/>
          </w:rPr>
          <w:tab/>
        </w:r>
        <w:r w:rsidR="002D6141" w:rsidRPr="008F4CFA">
          <w:rPr>
            <w:rStyle w:val="Hyperlink"/>
            <w:noProof/>
          </w:rPr>
          <w:t>VSAT Indoor UPS Installation</w:t>
        </w:r>
        <w:r w:rsidR="002D6141">
          <w:rPr>
            <w:noProof/>
            <w:webHidden/>
          </w:rPr>
          <w:tab/>
        </w:r>
        <w:r w:rsidR="002D6141">
          <w:rPr>
            <w:noProof/>
            <w:webHidden/>
          </w:rPr>
          <w:fldChar w:fldCharType="begin"/>
        </w:r>
        <w:r w:rsidR="002D6141">
          <w:rPr>
            <w:noProof/>
            <w:webHidden/>
          </w:rPr>
          <w:instrText xml:space="preserve"> PAGEREF _Toc114226412 \h </w:instrText>
        </w:r>
        <w:r w:rsidR="002D6141">
          <w:rPr>
            <w:noProof/>
            <w:webHidden/>
          </w:rPr>
        </w:r>
        <w:r w:rsidR="002D6141">
          <w:rPr>
            <w:noProof/>
            <w:webHidden/>
          </w:rPr>
          <w:fldChar w:fldCharType="separate"/>
        </w:r>
        <w:r w:rsidR="00A41804">
          <w:rPr>
            <w:noProof/>
            <w:webHidden/>
          </w:rPr>
          <w:t>19</w:t>
        </w:r>
        <w:r w:rsidR="002D6141">
          <w:rPr>
            <w:noProof/>
            <w:webHidden/>
          </w:rPr>
          <w:fldChar w:fldCharType="end"/>
        </w:r>
      </w:hyperlink>
    </w:p>
    <w:p w14:paraId="5C260F7C" w14:textId="7C342CC7" w:rsidR="002D6141" w:rsidRDefault="00AF7BC9">
      <w:pPr>
        <w:pStyle w:val="TOC2"/>
        <w:tabs>
          <w:tab w:val="right" w:leader="dot" w:pos="9153"/>
        </w:tabs>
        <w:rPr>
          <w:rFonts w:asciiTheme="minorHAnsi" w:eastAsiaTheme="minorEastAsia" w:hAnsiTheme="minorHAnsi" w:cstheme="minorBidi"/>
          <w:noProof/>
          <w:sz w:val="22"/>
          <w:szCs w:val="22"/>
          <w:lang w:val="en-ZA" w:eastAsia="en-ZA"/>
        </w:rPr>
      </w:pPr>
      <w:hyperlink w:anchor="_Toc114226413" w:history="1">
        <w:r w:rsidR="002D6141" w:rsidRPr="008F4CFA">
          <w:rPr>
            <w:rStyle w:val="Hyperlink"/>
            <w:noProof/>
          </w:rPr>
          <w:t>10.11</w:t>
        </w:r>
        <w:r w:rsidR="002D6141">
          <w:rPr>
            <w:rFonts w:asciiTheme="minorHAnsi" w:eastAsiaTheme="minorEastAsia" w:hAnsiTheme="minorHAnsi" w:cstheme="minorBidi"/>
            <w:noProof/>
            <w:sz w:val="22"/>
            <w:szCs w:val="22"/>
            <w:lang w:val="en-ZA" w:eastAsia="en-ZA"/>
          </w:rPr>
          <w:tab/>
        </w:r>
        <w:r w:rsidR="002D6141" w:rsidRPr="008F4CFA">
          <w:rPr>
            <w:rStyle w:val="Hyperlink"/>
            <w:noProof/>
          </w:rPr>
          <w:t>VSAT Terminal Indoor Equipment Racks Installation</w:t>
        </w:r>
        <w:r w:rsidR="002D6141">
          <w:rPr>
            <w:noProof/>
            <w:webHidden/>
          </w:rPr>
          <w:tab/>
        </w:r>
        <w:r w:rsidR="002D6141">
          <w:rPr>
            <w:noProof/>
            <w:webHidden/>
          </w:rPr>
          <w:fldChar w:fldCharType="begin"/>
        </w:r>
        <w:r w:rsidR="002D6141">
          <w:rPr>
            <w:noProof/>
            <w:webHidden/>
          </w:rPr>
          <w:instrText xml:space="preserve"> PAGEREF _Toc114226413 \h </w:instrText>
        </w:r>
        <w:r w:rsidR="002D6141">
          <w:rPr>
            <w:noProof/>
            <w:webHidden/>
          </w:rPr>
        </w:r>
        <w:r w:rsidR="002D6141">
          <w:rPr>
            <w:noProof/>
            <w:webHidden/>
          </w:rPr>
          <w:fldChar w:fldCharType="separate"/>
        </w:r>
        <w:r w:rsidR="00A41804">
          <w:rPr>
            <w:noProof/>
            <w:webHidden/>
          </w:rPr>
          <w:t>21</w:t>
        </w:r>
        <w:r w:rsidR="002D6141">
          <w:rPr>
            <w:noProof/>
            <w:webHidden/>
          </w:rPr>
          <w:fldChar w:fldCharType="end"/>
        </w:r>
      </w:hyperlink>
    </w:p>
    <w:p w14:paraId="3B2CE1D0" w14:textId="4EFA3DFF" w:rsidR="002D6141" w:rsidRDefault="00AF7BC9">
      <w:pPr>
        <w:pStyle w:val="TOC2"/>
        <w:tabs>
          <w:tab w:val="right" w:leader="dot" w:pos="9153"/>
        </w:tabs>
        <w:rPr>
          <w:rFonts w:asciiTheme="minorHAnsi" w:eastAsiaTheme="minorEastAsia" w:hAnsiTheme="minorHAnsi" w:cstheme="minorBidi"/>
          <w:noProof/>
          <w:sz w:val="22"/>
          <w:szCs w:val="22"/>
          <w:lang w:val="en-ZA" w:eastAsia="en-ZA"/>
        </w:rPr>
      </w:pPr>
      <w:hyperlink w:anchor="_Toc114226414" w:history="1">
        <w:r w:rsidR="002D6141" w:rsidRPr="008F4CFA">
          <w:rPr>
            <w:rStyle w:val="Hyperlink"/>
            <w:noProof/>
          </w:rPr>
          <w:t>10.12</w:t>
        </w:r>
        <w:r w:rsidR="002D6141">
          <w:rPr>
            <w:rFonts w:asciiTheme="minorHAnsi" w:eastAsiaTheme="minorEastAsia" w:hAnsiTheme="minorHAnsi" w:cstheme="minorBidi"/>
            <w:noProof/>
            <w:sz w:val="22"/>
            <w:szCs w:val="22"/>
            <w:lang w:val="en-ZA" w:eastAsia="en-ZA"/>
          </w:rPr>
          <w:tab/>
        </w:r>
        <w:r w:rsidR="002D6141" w:rsidRPr="008F4CFA">
          <w:rPr>
            <w:rStyle w:val="Hyperlink"/>
            <w:noProof/>
          </w:rPr>
          <w:t>Remote Site Installation Procedures</w:t>
        </w:r>
        <w:r w:rsidR="002D6141">
          <w:rPr>
            <w:noProof/>
            <w:webHidden/>
          </w:rPr>
          <w:tab/>
        </w:r>
        <w:r w:rsidR="002D6141">
          <w:rPr>
            <w:noProof/>
            <w:webHidden/>
          </w:rPr>
          <w:fldChar w:fldCharType="begin"/>
        </w:r>
        <w:r w:rsidR="002D6141">
          <w:rPr>
            <w:noProof/>
            <w:webHidden/>
          </w:rPr>
          <w:instrText xml:space="preserve"> PAGEREF _Toc114226414 \h </w:instrText>
        </w:r>
        <w:r w:rsidR="002D6141">
          <w:rPr>
            <w:noProof/>
            <w:webHidden/>
          </w:rPr>
        </w:r>
        <w:r w:rsidR="002D6141">
          <w:rPr>
            <w:noProof/>
            <w:webHidden/>
          </w:rPr>
          <w:fldChar w:fldCharType="separate"/>
        </w:r>
        <w:r w:rsidR="00A41804">
          <w:rPr>
            <w:noProof/>
            <w:webHidden/>
          </w:rPr>
          <w:t>22</w:t>
        </w:r>
        <w:r w:rsidR="002D6141">
          <w:rPr>
            <w:noProof/>
            <w:webHidden/>
          </w:rPr>
          <w:fldChar w:fldCharType="end"/>
        </w:r>
      </w:hyperlink>
    </w:p>
    <w:p w14:paraId="43DFB344" w14:textId="30B1AFE3" w:rsidR="002D6141" w:rsidRDefault="00AF7BC9">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428" w:history="1">
        <w:r w:rsidR="002D6141" w:rsidRPr="008F4CFA">
          <w:rPr>
            <w:rStyle w:val="Hyperlink"/>
            <w:noProof/>
          </w:rPr>
          <w:t>11.</w:t>
        </w:r>
        <w:r w:rsidR="002D6141">
          <w:rPr>
            <w:rFonts w:asciiTheme="minorHAnsi" w:eastAsiaTheme="minorEastAsia" w:hAnsiTheme="minorHAnsi" w:cstheme="minorBidi"/>
            <w:b w:val="0"/>
            <w:caps w:val="0"/>
            <w:noProof/>
            <w:sz w:val="22"/>
            <w:szCs w:val="22"/>
            <w:lang w:val="en-ZA" w:eastAsia="en-ZA"/>
          </w:rPr>
          <w:tab/>
        </w:r>
        <w:r w:rsidR="002D6141" w:rsidRPr="008F4CFA">
          <w:rPr>
            <w:rStyle w:val="Hyperlink"/>
            <w:noProof/>
          </w:rPr>
          <w:t>installation requirements</w:t>
        </w:r>
        <w:r w:rsidR="002D6141">
          <w:rPr>
            <w:noProof/>
            <w:webHidden/>
          </w:rPr>
          <w:tab/>
        </w:r>
        <w:r w:rsidR="002D6141">
          <w:rPr>
            <w:noProof/>
            <w:webHidden/>
          </w:rPr>
          <w:fldChar w:fldCharType="begin"/>
        </w:r>
        <w:r w:rsidR="002D6141">
          <w:rPr>
            <w:noProof/>
            <w:webHidden/>
          </w:rPr>
          <w:instrText xml:space="preserve"> PAGEREF _Toc114226428 \h </w:instrText>
        </w:r>
        <w:r w:rsidR="002D6141">
          <w:rPr>
            <w:noProof/>
            <w:webHidden/>
          </w:rPr>
        </w:r>
        <w:r w:rsidR="002D6141">
          <w:rPr>
            <w:noProof/>
            <w:webHidden/>
          </w:rPr>
          <w:fldChar w:fldCharType="separate"/>
        </w:r>
        <w:r w:rsidR="00A41804">
          <w:rPr>
            <w:noProof/>
            <w:webHidden/>
          </w:rPr>
          <w:t>23</w:t>
        </w:r>
        <w:r w:rsidR="002D6141">
          <w:rPr>
            <w:noProof/>
            <w:webHidden/>
          </w:rPr>
          <w:fldChar w:fldCharType="end"/>
        </w:r>
      </w:hyperlink>
    </w:p>
    <w:p w14:paraId="77ED1536" w14:textId="7F337A6A" w:rsidR="002D6141" w:rsidRDefault="00AF7BC9">
      <w:pPr>
        <w:pStyle w:val="TOC2"/>
        <w:tabs>
          <w:tab w:val="right" w:leader="dot" w:pos="9153"/>
        </w:tabs>
        <w:rPr>
          <w:rFonts w:asciiTheme="minorHAnsi" w:eastAsiaTheme="minorEastAsia" w:hAnsiTheme="minorHAnsi" w:cstheme="minorBidi"/>
          <w:noProof/>
          <w:sz w:val="22"/>
          <w:szCs w:val="22"/>
          <w:lang w:val="en-ZA" w:eastAsia="en-ZA"/>
        </w:rPr>
      </w:pPr>
      <w:hyperlink w:anchor="_Toc114226429" w:history="1">
        <w:r w:rsidR="002D6141" w:rsidRPr="008F4CFA">
          <w:rPr>
            <w:rStyle w:val="Hyperlink"/>
            <w:noProof/>
          </w:rPr>
          <w:t>11.1</w:t>
        </w:r>
        <w:r w:rsidR="002D6141">
          <w:rPr>
            <w:rFonts w:asciiTheme="minorHAnsi" w:eastAsiaTheme="minorEastAsia" w:hAnsiTheme="minorHAnsi" w:cstheme="minorBidi"/>
            <w:noProof/>
            <w:sz w:val="22"/>
            <w:szCs w:val="22"/>
            <w:lang w:val="en-ZA" w:eastAsia="en-ZA"/>
          </w:rPr>
          <w:tab/>
        </w:r>
        <w:r w:rsidR="002D6141" w:rsidRPr="008F4CFA">
          <w:rPr>
            <w:rStyle w:val="Hyperlink"/>
            <w:noProof/>
          </w:rPr>
          <w:t>General Installation Requirements</w:t>
        </w:r>
        <w:r w:rsidR="002D6141">
          <w:rPr>
            <w:noProof/>
            <w:webHidden/>
          </w:rPr>
          <w:tab/>
        </w:r>
        <w:r w:rsidR="002D6141">
          <w:rPr>
            <w:noProof/>
            <w:webHidden/>
          </w:rPr>
          <w:fldChar w:fldCharType="begin"/>
        </w:r>
        <w:r w:rsidR="002D6141">
          <w:rPr>
            <w:noProof/>
            <w:webHidden/>
          </w:rPr>
          <w:instrText xml:space="preserve"> PAGEREF _Toc114226429 \h </w:instrText>
        </w:r>
        <w:r w:rsidR="002D6141">
          <w:rPr>
            <w:noProof/>
            <w:webHidden/>
          </w:rPr>
        </w:r>
        <w:r w:rsidR="002D6141">
          <w:rPr>
            <w:noProof/>
            <w:webHidden/>
          </w:rPr>
          <w:fldChar w:fldCharType="separate"/>
        </w:r>
        <w:r w:rsidR="00A41804">
          <w:rPr>
            <w:noProof/>
            <w:webHidden/>
          </w:rPr>
          <w:t>23</w:t>
        </w:r>
        <w:r w:rsidR="002D6141">
          <w:rPr>
            <w:noProof/>
            <w:webHidden/>
          </w:rPr>
          <w:fldChar w:fldCharType="end"/>
        </w:r>
      </w:hyperlink>
    </w:p>
    <w:p w14:paraId="5D53ACD4" w14:textId="5CBF297C" w:rsidR="002D6141" w:rsidRDefault="00AF7BC9">
      <w:pPr>
        <w:pStyle w:val="TOC2"/>
        <w:tabs>
          <w:tab w:val="right" w:leader="dot" w:pos="9153"/>
        </w:tabs>
        <w:rPr>
          <w:rFonts w:asciiTheme="minorHAnsi" w:eastAsiaTheme="minorEastAsia" w:hAnsiTheme="minorHAnsi" w:cstheme="minorBidi"/>
          <w:noProof/>
          <w:sz w:val="22"/>
          <w:szCs w:val="22"/>
          <w:lang w:val="en-ZA" w:eastAsia="en-ZA"/>
        </w:rPr>
      </w:pPr>
      <w:hyperlink w:anchor="_Toc114226430" w:history="1">
        <w:r w:rsidR="002D6141" w:rsidRPr="008F4CFA">
          <w:rPr>
            <w:rStyle w:val="Hyperlink"/>
            <w:noProof/>
          </w:rPr>
          <w:t>11.2</w:t>
        </w:r>
        <w:r w:rsidR="002D6141">
          <w:rPr>
            <w:rFonts w:asciiTheme="minorHAnsi" w:eastAsiaTheme="minorEastAsia" w:hAnsiTheme="minorHAnsi" w:cstheme="minorBidi"/>
            <w:noProof/>
            <w:sz w:val="22"/>
            <w:szCs w:val="22"/>
            <w:lang w:val="en-ZA" w:eastAsia="en-ZA"/>
          </w:rPr>
          <w:tab/>
        </w:r>
        <w:r w:rsidR="002D6141" w:rsidRPr="008F4CFA">
          <w:rPr>
            <w:rStyle w:val="Hyperlink"/>
            <w:noProof/>
          </w:rPr>
          <w:t>Individual Site Surveys</w:t>
        </w:r>
        <w:r w:rsidR="002D6141">
          <w:rPr>
            <w:noProof/>
            <w:webHidden/>
          </w:rPr>
          <w:tab/>
        </w:r>
        <w:r w:rsidR="002D6141">
          <w:rPr>
            <w:noProof/>
            <w:webHidden/>
          </w:rPr>
          <w:fldChar w:fldCharType="begin"/>
        </w:r>
        <w:r w:rsidR="002D6141">
          <w:rPr>
            <w:noProof/>
            <w:webHidden/>
          </w:rPr>
          <w:instrText xml:space="preserve"> PAGEREF _Toc114226430 \h </w:instrText>
        </w:r>
        <w:r w:rsidR="002D6141">
          <w:rPr>
            <w:noProof/>
            <w:webHidden/>
          </w:rPr>
        </w:r>
        <w:r w:rsidR="002D6141">
          <w:rPr>
            <w:noProof/>
            <w:webHidden/>
          </w:rPr>
          <w:fldChar w:fldCharType="separate"/>
        </w:r>
        <w:r w:rsidR="00A41804">
          <w:rPr>
            <w:noProof/>
            <w:webHidden/>
          </w:rPr>
          <w:t>23</w:t>
        </w:r>
        <w:r w:rsidR="002D6141">
          <w:rPr>
            <w:noProof/>
            <w:webHidden/>
          </w:rPr>
          <w:fldChar w:fldCharType="end"/>
        </w:r>
      </w:hyperlink>
    </w:p>
    <w:p w14:paraId="6E1A36BA" w14:textId="47DB8EA1" w:rsidR="002D6141" w:rsidRDefault="00AF7BC9">
      <w:pPr>
        <w:pStyle w:val="TOC2"/>
        <w:tabs>
          <w:tab w:val="right" w:leader="dot" w:pos="9153"/>
        </w:tabs>
        <w:rPr>
          <w:rFonts w:asciiTheme="minorHAnsi" w:eastAsiaTheme="minorEastAsia" w:hAnsiTheme="minorHAnsi" w:cstheme="minorBidi"/>
          <w:noProof/>
          <w:sz w:val="22"/>
          <w:szCs w:val="22"/>
          <w:lang w:val="en-ZA" w:eastAsia="en-ZA"/>
        </w:rPr>
      </w:pPr>
      <w:hyperlink w:anchor="_Toc114226431" w:history="1">
        <w:r w:rsidR="002D6141" w:rsidRPr="008F4CFA">
          <w:rPr>
            <w:rStyle w:val="Hyperlink"/>
            <w:noProof/>
          </w:rPr>
          <w:t>11.3</w:t>
        </w:r>
        <w:r w:rsidR="002D6141">
          <w:rPr>
            <w:rFonts w:asciiTheme="minorHAnsi" w:eastAsiaTheme="minorEastAsia" w:hAnsiTheme="minorHAnsi" w:cstheme="minorBidi"/>
            <w:noProof/>
            <w:sz w:val="22"/>
            <w:szCs w:val="22"/>
            <w:lang w:val="en-ZA" w:eastAsia="en-ZA"/>
          </w:rPr>
          <w:tab/>
        </w:r>
        <w:r w:rsidR="002D6141" w:rsidRPr="008F4CFA">
          <w:rPr>
            <w:rStyle w:val="Hyperlink"/>
            <w:noProof/>
          </w:rPr>
          <w:t>Equipment Distribution and Clearance</w:t>
        </w:r>
        <w:r w:rsidR="002D6141">
          <w:rPr>
            <w:noProof/>
            <w:webHidden/>
          </w:rPr>
          <w:tab/>
        </w:r>
        <w:r w:rsidR="002D6141">
          <w:rPr>
            <w:noProof/>
            <w:webHidden/>
          </w:rPr>
          <w:fldChar w:fldCharType="begin"/>
        </w:r>
        <w:r w:rsidR="002D6141">
          <w:rPr>
            <w:noProof/>
            <w:webHidden/>
          </w:rPr>
          <w:instrText xml:space="preserve"> PAGEREF _Toc114226431 \h </w:instrText>
        </w:r>
        <w:r w:rsidR="002D6141">
          <w:rPr>
            <w:noProof/>
            <w:webHidden/>
          </w:rPr>
        </w:r>
        <w:r w:rsidR="002D6141">
          <w:rPr>
            <w:noProof/>
            <w:webHidden/>
          </w:rPr>
          <w:fldChar w:fldCharType="separate"/>
        </w:r>
        <w:r w:rsidR="00A41804">
          <w:rPr>
            <w:noProof/>
            <w:webHidden/>
          </w:rPr>
          <w:t>25</w:t>
        </w:r>
        <w:r w:rsidR="002D6141">
          <w:rPr>
            <w:noProof/>
            <w:webHidden/>
          </w:rPr>
          <w:fldChar w:fldCharType="end"/>
        </w:r>
      </w:hyperlink>
    </w:p>
    <w:p w14:paraId="7EB2651E" w14:textId="1D80EACF" w:rsidR="002D6141" w:rsidRDefault="00AF7BC9">
      <w:pPr>
        <w:pStyle w:val="TOC2"/>
        <w:tabs>
          <w:tab w:val="right" w:leader="dot" w:pos="9153"/>
        </w:tabs>
        <w:rPr>
          <w:rFonts w:asciiTheme="minorHAnsi" w:eastAsiaTheme="minorEastAsia" w:hAnsiTheme="minorHAnsi" w:cstheme="minorBidi"/>
          <w:noProof/>
          <w:sz w:val="22"/>
          <w:szCs w:val="22"/>
          <w:lang w:val="en-ZA" w:eastAsia="en-ZA"/>
        </w:rPr>
      </w:pPr>
      <w:hyperlink w:anchor="_Toc114226432" w:history="1">
        <w:r w:rsidR="002D6141" w:rsidRPr="008F4CFA">
          <w:rPr>
            <w:rStyle w:val="Hyperlink"/>
            <w:noProof/>
          </w:rPr>
          <w:t>11.4</w:t>
        </w:r>
        <w:r w:rsidR="002D6141">
          <w:rPr>
            <w:rFonts w:asciiTheme="minorHAnsi" w:eastAsiaTheme="minorEastAsia" w:hAnsiTheme="minorHAnsi" w:cstheme="minorBidi"/>
            <w:noProof/>
            <w:sz w:val="22"/>
            <w:szCs w:val="22"/>
            <w:lang w:val="en-ZA" w:eastAsia="en-ZA"/>
          </w:rPr>
          <w:tab/>
        </w:r>
        <w:r w:rsidR="002D6141" w:rsidRPr="008F4CFA">
          <w:rPr>
            <w:rStyle w:val="Hyperlink"/>
            <w:noProof/>
          </w:rPr>
          <w:t>Procedures for Transfer of Operations</w:t>
        </w:r>
        <w:r w:rsidR="002D6141">
          <w:rPr>
            <w:noProof/>
            <w:webHidden/>
          </w:rPr>
          <w:tab/>
        </w:r>
        <w:r w:rsidR="002D6141">
          <w:rPr>
            <w:noProof/>
            <w:webHidden/>
          </w:rPr>
          <w:fldChar w:fldCharType="begin"/>
        </w:r>
        <w:r w:rsidR="002D6141">
          <w:rPr>
            <w:noProof/>
            <w:webHidden/>
          </w:rPr>
          <w:instrText xml:space="preserve"> PAGEREF _Toc114226432 \h </w:instrText>
        </w:r>
        <w:r w:rsidR="002D6141">
          <w:rPr>
            <w:noProof/>
            <w:webHidden/>
          </w:rPr>
        </w:r>
        <w:r w:rsidR="002D6141">
          <w:rPr>
            <w:noProof/>
            <w:webHidden/>
          </w:rPr>
          <w:fldChar w:fldCharType="separate"/>
        </w:r>
        <w:r w:rsidR="00A41804">
          <w:rPr>
            <w:noProof/>
            <w:webHidden/>
          </w:rPr>
          <w:t>26</w:t>
        </w:r>
        <w:r w:rsidR="002D6141">
          <w:rPr>
            <w:noProof/>
            <w:webHidden/>
          </w:rPr>
          <w:fldChar w:fldCharType="end"/>
        </w:r>
      </w:hyperlink>
    </w:p>
    <w:p w14:paraId="1CDE314D" w14:textId="656694F5" w:rsidR="002D6141" w:rsidRDefault="00AF7BC9">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433" w:history="1">
        <w:r w:rsidR="002D6141" w:rsidRPr="008F4CFA">
          <w:rPr>
            <w:rStyle w:val="Hyperlink"/>
            <w:noProof/>
          </w:rPr>
          <w:t>12.</w:t>
        </w:r>
        <w:r w:rsidR="002D6141">
          <w:rPr>
            <w:rFonts w:asciiTheme="minorHAnsi" w:eastAsiaTheme="minorEastAsia" w:hAnsiTheme="minorHAnsi" w:cstheme="minorBidi"/>
            <w:b w:val="0"/>
            <w:caps w:val="0"/>
            <w:noProof/>
            <w:sz w:val="22"/>
            <w:szCs w:val="22"/>
            <w:lang w:val="en-ZA" w:eastAsia="en-ZA"/>
          </w:rPr>
          <w:tab/>
        </w:r>
        <w:r w:rsidR="002D6141" w:rsidRPr="008F4CFA">
          <w:rPr>
            <w:rStyle w:val="Hyperlink"/>
            <w:noProof/>
          </w:rPr>
          <w:t>VSAT terminal maintenance requirements</w:t>
        </w:r>
        <w:r w:rsidR="002D6141">
          <w:rPr>
            <w:noProof/>
            <w:webHidden/>
          </w:rPr>
          <w:tab/>
        </w:r>
        <w:r w:rsidR="002D6141">
          <w:rPr>
            <w:noProof/>
            <w:webHidden/>
          </w:rPr>
          <w:fldChar w:fldCharType="begin"/>
        </w:r>
        <w:r w:rsidR="002D6141">
          <w:rPr>
            <w:noProof/>
            <w:webHidden/>
          </w:rPr>
          <w:instrText xml:space="preserve"> PAGEREF _Toc114226433 \h </w:instrText>
        </w:r>
        <w:r w:rsidR="002D6141">
          <w:rPr>
            <w:noProof/>
            <w:webHidden/>
          </w:rPr>
        </w:r>
        <w:r w:rsidR="002D6141">
          <w:rPr>
            <w:noProof/>
            <w:webHidden/>
          </w:rPr>
          <w:fldChar w:fldCharType="separate"/>
        </w:r>
        <w:r w:rsidR="00A41804">
          <w:rPr>
            <w:noProof/>
            <w:webHidden/>
          </w:rPr>
          <w:t>26</w:t>
        </w:r>
        <w:r w:rsidR="002D6141">
          <w:rPr>
            <w:noProof/>
            <w:webHidden/>
          </w:rPr>
          <w:fldChar w:fldCharType="end"/>
        </w:r>
      </w:hyperlink>
    </w:p>
    <w:p w14:paraId="13162520" w14:textId="1B596180" w:rsidR="002D6141" w:rsidRDefault="00AF7BC9">
      <w:pPr>
        <w:pStyle w:val="TOC2"/>
        <w:tabs>
          <w:tab w:val="right" w:leader="dot" w:pos="9153"/>
        </w:tabs>
        <w:rPr>
          <w:rFonts w:asciiTheme="minorHAnsi" w:eastAsiaTheme="minorEastAsia" w:hAnsiTheme="minorHAnsi" w:cstheme="minorBidi"/>
          <w:noProof/>
          <w:sz w:val="22"/>
          <w:szCs w:val="22"/>
          <w:lang w:val="en-ZA" w:eastAsia="en-ZA"/>
        </w:rPr>
      </w:pPr>
      <w:hyperlink w:anchor="_Toc114226434" w:history="1">
        <w:r w:rsidR="002D6141" w:rsidRPr="008F4CFA">
          <w:rPr>
            <w:rStyle w:val="Hyperlink"/>
            <w:noProof/>
          </w:rPr>
          <w:t>12.1</w:t>
        </w:r>
        <w:r w:rsidR="002D6141">
          <w:rPr>
            <w:rFonts w:asciiTheme="minorHAnsi" w:eastAsiaTheme="minorEastAsia" w:hAnsiTheme="minorHAnsi" w:cstheme="minorBidi"/>
            <w:noProof/>
            <w:sz w:val="22"/>
            <w:szCs w:val="22"/>
            <w:lang w:val="en-ZA" w:eastAsia="en-ZA"/>
          </w:rPr>
          <w:tab/>
        </w:r>
        <w:r w:rsidR="002D6141" w:rsidRPr="008F4CFA">
          <w:rPr>
            <w:rStyle w:val="Hyperlink"/>
            <w:noProof/>
          </w:rPr>
          <w:t>General Maintenance Requirements</w:t>
        </w:r>
        <w:r w:rsidR="002D6141">
          <w:rPr>
            <w:noProof/>
            <w:webHidden/>
          </w:rPr>
          <w:tab/>
        </w:r>
        <w:r w:rsidR="002D6141">
          <w:rPr>
            <w:noProof/>
            <w:webHidden/>
          </w:rPr>
          <w:fldChar w:fldCharType="begin"/>
        </w:r>
        <w:r w:rsidR="002D6141">
          <w:rPr>
            <w:noProof/>
            <w:webHidden/>
          </w:rPr>
          <w:instrText xml:space="preserve"> PAGEREF _Toc114226434 \h </w:instrText>
        </w:r>
        <w:r w:rsidR="002D6141">
          <w:rPr>
            <w:noProof/>
            <w:webHidden/>
          </w:rPr>
        </w:r>
        <w:r w:rsidR="002D6141">
          <w:rPr>
            <w:noProof/>
            <w:webHidden/>
          </w:rPr>
          <w:fldChar w:fldCharType="separate"/>
        </w:r>
        <w:r w:rsidR="00A41804">
          <w:rPr>
            <w:noProof/>
            <w:webHidden/>
          </w:rPr>
          <w:t>26</w:t>
        </w:r>
        <w:r w:rsidR="002D6141">
          <w:rPr>
            <w:noProof/>
            <w:webHidden/>
          </w:rPr>
          <w:fldChar w:fldCharType="end"/>
        </w:r>
      </w:hyperlink>
    </w:p>
    <w:p w14:paraId="539B0169" w14:textId="2160DD9A" w:rsidR="002D6141" w:rsidRDefault="00AF7BC9">
      <w:pPr>
        <w:pStyle w:val="TOC2"/>
        <w:tabs>
          <w:tab w:val="right" w:leader="dot" w:pos="9153"/>
        </w:tabs>
        <w:rPr>
          <w:rFonts w:asciiTheme="minorHAnsi" w:eastAsiaTheme="minorEastAsia" w:hAnsiTheme="minorHAnsi" w:cstheme="minorBidi"/>
          <w:noProof/>
          <w:sz w:val="22"/>
          <w:szCs w:val="22"/>
          <w:lang w:val="en-ZA" w:eastAsia="en-ZA"/>
        </w:rPr>
      </w:pPr>
      <w:hyperlink w:anchor="_Toc114226435" w:history="1">
        <w:r w:rsidR="002D6141" w:rsidRPr="008F4CFA">
          <w:rPr>
            <w:rStyle w:val="Hyperlink"/>
            <w:noProof/>
          </w:rPr>
          <w:t>12.2</w:t>
        </w:r>
        <w:r w:rsidR="002D6141">
          <w:rPr>
            <w:rFonts w:asciiTheme="minorHAnsi" w:eastAsiaTheme="minorEastAsia" w:hAnsiTheme="minorHAnsi" w:cstheme="minorBidi"/>
            <w:noProof/>
            <w:sz w:val="22"/>
            <w:szCs w:val="22"/>
            <w:lang w:val="en-ZA" w:eastAsia="en-ZA"/>
          </w:rPr>
          <w:tab/>
        </w:r>
        <w:r w:rsidR="002D6141" w:rsidRPr="008F4CFA">
          <w:rPr>
            <w:rStyle w:val="Hyperlink"/>
            <w:noProof/>
          </w:rPr>
          <w:t>Terminal Availability</w:t>
        </w:r>
        <w:r w:rsidR="002D6141">
          <w:rPr>
            <w:noProof/>
            <w:webHidden/>
          </w:rPr>
          <w:tab/>
        </w:r>
        <w:r w:rsidR="002D6141">
          <w:rPr>
            <w:noProof/>
            <w:webHidden/>
          </w:rPr>
          <w:fldChar w:fldCharType="begin"/>
        </w:r>
        <w:r w:rsidR="002D6141">
          <w:rPr>
            <w:noProof/>
            <w:webHidden/>
          </w:rPr>
          <w:instrText xml:space="preserve"> PAGEREF _Toc114226435 \h </w:instrText>
        </w:r>
        <w:r w:rsidR="002D6141">
          <w:rPr>
            <w:noProof/>
            <w:webHidden/>
          </w:rPr>
        </w:r>
        <w:r w:rsidR="002D6141">
          <w:rPr>
            <w:noProof/>
            <w:webHidden/>
          </w:rPr>
          <w:fldChar w:fldCharType="separate"/>
        </w:r>
        <w:r w:rsidR="00A41804">
          <w:rPr>
            <w:noProof/>
            <w:webHidden/>
          </w:rPr>
          <w:t>28</w:t>
        </w:r>
        <w:r w:rsidR="002D6141">
          <w:rPr>
            <w:noProof/>
            <w:webHidden/>
          </w:rPr>
          <w:fldChar w:fldCharType="end"/>
        </w:r>
      </w:hyperlink>
    </w:p>
    <w:p w14:paraId="7C91E93D" w14:textId="3452DF26" w:rsidR="002D6141" w:rsidRDefault="00AF7BC9">
      <w:pPr>
        <w:pStyle w:val="TOC2"/>
        <w:tabs>
          <w:tab w:val="right" w:leader="dot" w:pos="9153"/>
        </w:tabs>
        <w:rPr>
          <w:rFonts w:asciiTheme="minorHAnsi" w:eastAsiaTheme="minorEastAsia" w:hAnsiTheme="minorHAnsi" w:cstheme="minorBidi"/>
          <w:noProof/>
          <w:sz w:val="22"/>
          <w:szCs w:val="22"/>
          <w:lang w:val="en-ZA" w:eastAsia="en-ZA"/>
        </w:rPr>
      </w:pPr>
      <w:hyperlink w:anchor="_Toc114226436" w:history="1">
        <w:r w:rsidR="002D6141" w:rsidRPr="008F4CFA">
          <w:rPr>
            <w:rStyle w:val="Hyperlink"/>
            <w:noProof/>
          </w:rPr>
          <w:t>12.3</w:t>
        </w:r>
        <w:r w:rsidR="002D6141">
          <w:rPr>
            <w:rFonts w:asciiTheme="minorHAnsi" w:eastAsiaTheme="minorEastAsia" w:hAnsiTheme="minorHAnsi" w:cstheme="minorBidi"/>
            <w:noProof/>
            <w:sz w:val="22"/>
            <w:szCs w:val="22"/>
            <w:lang w:val="en-ZA" w:eastAsia="en-ZA"/>
          </w:rPr>
          <w:tab/>
        </w:r>
        <w:r w:rsidR="002D6141" w:rsidRPr="008F4CFA">
          <w:rPr>
            <w:rStyle w:val="Hyperlink"/>
            <w:noProof/>
          </w:rPr>
          <w:t>On-Site Maintenance Requirement</w:t>
        </w:r>
        <w:r w:rsidR="002D6141">
          <w:rPr>
            <w:noProof/>
            <w:webHidden/>
          </w:rPr>
          <w:tab/>
        </w:r>
        <w:r w:rsidR="002D6141">
          <w:rPr>
            <w:noProof/>
            <w:webHidden/>
          </w:rPr>
          <w:fldChar w:fldCharType="begin"/>
        </w:r>
        <w:r w:rsidR="002D6141">
          <w:rPr>
            <w:noProof/>
            <w:webHidden/>
          </w:rPr>
          <w:instrText xml:space="preserve"> PAGEREF _Toc114226436 \h </w:instrText>
        </w:r>
        <w:r w:rsidR="002D6141">
          <w:rPr>
            <w:noProof/>
            <w:webHidden/>
          </w:rPr>
        </w:r>
        <w:r w:rsidR="002D6141">
          <w:rPr>
            <w:noProof/>
            <w:webHidden/>
          </w:rPr>
          <w:fldChar w:fldCharType="separate"/>
        </w:r>
        <w:r w:rsidR="00A41804">
          <w:rPr>
            <w:noProof/>
            <w:webHidden/>
          </w:rPr>
          <w:t>28</w:t>
        </w:r>
        <w:r w:rsidR="002D6141">
          <w:rPr>
            <w:noProof/>
            <w:webHidden/>
          </w:rPr>
          <w:fldChar w:fldCharType="end"/>
        </w:r>
      </w:hyperlink>
    </w:p>
    <w:p w14:paraId="04ADD009" w14:textId="6BA9920E" w:rsidR="002D6141" w:rsidRDefault="00AF7BC9">
      <w:pPr>
        <w:pStyle w:val="TOC2"/>
        <w:tabs>
          <w:tab w:val="right" w:leader="dot" w:pos="9153"/>
        </w:tabs>
        <w:rPr>
          <w:rFonts w:asciiTheme="minorHAnsi" w:eastAsiaTheme="minorEastAsia" w:hAnsiTheme="minorHAnsi" w:cstheme="minorBidi"/>
          <w:noProof/>
          <w:sz w:val="22"/>
          <w:szCs w:val="22"/>
          <w:lang w:val="en-ZA" w:eastAsia="en-ZA"/>
        </w:rPr>
      </w:pPr>
      <w:hyperlink w:anchor="_Toc114226437" w:history="1">
        <w:r w:rsidR="002D6141" w:rsidRPr="008F4CFA">
          <w:rPr>
            <w:rStyle w:val="Hyperlink"/>
            <w:noProof/>
          </w:rPr>
          <w:t>12.4</w:t>
        </w:r>
        <w:r w:rsidR="002D6141">
          <w:rPr>
            <w:rFonts w:asciiTheme="minorHAnsi" w:eastAsiaTheme="minorEastAsia" w:hAnsiTheme="minorHAnsi" w:cstheme="minorBidi"/>
            <w:noProof/>
            <w:sz w:val="22"/>
            <w:szCs w:val="22"/>
            <w:lang w:val="en-ZA" w:eastAsia="en-ZA"/>
          </w:rPr>
          <w:tab/>
        </w:r>
        <w:r w:rsidR="002D6141" w:rsidRPr="008F4CFA">
          <w:rPr>
            <w:rStyle w:val="Hyperlink"/>
            <w:noProof/>
          </w:rPr>
          <w:t>Service Provider Maintenance Support</w:t>
        </w:r>
        <w:r w:rsidR="002D6141">
          <w:rPr>
            <w:noProof/>
            <w:webHidden/>
          </w:rPr>
          <w:tab/>
        </w:r>
        <w:r w:rsidR="002D6141">
          <w:rPr>
            <w:noProof/>
            <w:webHidden/>
          </w:rPr>
          <w:fldChar w:fldCharType="begin"/>
        </w:r>
        <w:r w:rsidR="002D6141">
          <w:rPr>
            <w:noProof/>
            <w:webHidden/>
          </w:rPr>
          <w:instrText xml:space="preserve"> PAGEREF _Toc114226437 \h </w:instrText>
        </w:r>
        <w:r w:rsidR="002D6141">
          <w:rPr>
            <w:noProof/>
            <w:webHidden/>
          </w:rPr>
        </w:r>
        <w:r w:rsidR="002D6141">
          <w:rPr>
            <w:noProof/>
            <w:webHidden/>
          </w:rPr>
          <w:fldChar w:fldCharType="separate"/>
        </w:r>
        <w:r w:rsidR="00A41804">
          <w:rPr>
            <w:noProof/>
            <w:webHidden/>
          </w:rPr>
          <w:t>29</w:t>
        </w:r>
        <w:r w:rsidR="002D6141">
          <w:rPr>
            <w:noProof/>
            <w:webHidden/>
          </w:rPr>
          <w:fldChar w:fldCharType="end"/>
        </w:r>
      </w:hyperlink>
    </w:p>
    <w:p w14:paraId="1B129AF3" w14:textId="20850BFC" w:rsidR="002D6141" w:rsidRDefault="00AF7BC9">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438" w:history="1">
        <w:r w:rsidR="002D6141" w:rsidRPr="008F4CFA">
          <w:rPr>
            <w:rStyle w:val="Hyperlink"/>
            <w:noProof/>
          </w:rPr>
          <w:t>13.</w:t>
        </w:r>
        <w:r w:rsidR="002D6141">
          <w:rPr>
            <w:rFonts w:asciiTheme="minorHAnsi" w:eastAsiaTheme="minorEastAsia" w:hAnsiTheme="minorHAnsi" w:cstheme="minorBidi"/>
            <w:b w:val="0"/>
            <w:caps w:val="0"/>
            <w:noProof/>
            <w:sz w:val="22"/>
            <w:szCs w:val="22"/>
            <w:lang w:val="en-ZA" w:eastAsia="en-ZA"/>
          </w:rPr>
          <w:tab/>
        </w:r>
        <w:r w:rsidR="002D6141" w:rsidRPr="008F4CFA">
          <w:rPr>
            <w:rStyle w:val="Hyperlink"/>
            <w:noProof/>
          </w:rPr>
          <w:t>training requirements</w:t>
        </w:r>
        <w:r w:rsidR="002D6141">
          <w:rPr>
            <w:noProof/>
            <w:webHidden/>
          </w:rPr>
          <w:tab/>
        </w:r>
        <w:r w:rsidR="002D6141">
          <w:rPr>
            <w:noProof/>
            <w:webHidden/>
          </w:rPr>
          <w:fldChar w:fldCharType="begin"/>
        </w:r>
        <w:r w:rsidR="002D6141">
          <w:rPr>
            <w:noProof/>
            <w:webHidden/>
          </w:rPr>
          <w:instrText xml:space="preserve"> PAGEREF _Toc114226438 \h </w:instrText>
        </w:r>
        <w:r w:rsidR="002D6141">
          <w:rPr>
            <w:noProof/>
            <w:webHidden/>
          </w:rPr>
        </w:r>
        <w:r w:rsidR="002D6141">
          <w:rPr>
            <w:noProof/>
            <w:webHidden/>
          </w:rPr>
          <w:fldChar w:fldCharType="separate"/>
        </w:r>
        <w:r w:rsidR="00A41804">
          <w:rPr>
            <w:noProof/>
            <w:webHidden/>
          </w:rPr>
          <w:t>29</w:t>
        </w:r>
        <w:r w:rsidR="002D6141">
          <w:rPr>
            <w:noProof/>
            <w:webHidden/>
          </w:rPr>
          <w:fldChar w:fldCharType="end"/>
        </w:r>
      </w:hyperlink>
    </w:p>
    <w:p w14:paraId="33CF202A" w14:textId="380E32A0" w:rsidR="002D6141" w:rsidRDefault="00AF7BC9">
      <w:pPr>
        <w:pStyle w:val="TOC2"/>
        <w:tabs>
          <w:tab w:val="right" w:leader="dot" w:pos="9153"/>
        </w:tabs>
        <w:rPr>
          <w:rFonts w:asciiTheme="minorHAnsi" w:eastAsiaTheme="minorEastAsia" w:hAnsiTheme="minorHAnsi" w:cstheme="minorBidi"/>
          <w:noProof/>
          <w:sz w:val="22"/>
          <w:szCs w:val="22"/>
          <w:lang w:val="en-ZA" w:eastAsia="en-ZA"/>
        </w:rPr>
      </w:pPr>
      <w:hyperlink w:anchor="_Toc114226439" w:history="1">
        <w:r w:rsidR="002D6141" w:rsidRPr="008F4CFA">
          <w:rPr>
            <w:rStyle w:val="Hyperlink"/>
            <w:noProof/>
          </w:rPr>
          <w:t>13.1</w:t>
        </w:r>
        <w:r w:rsidR="002D6141">
          <w:rPr>
            <w:rFonts w:asciiTheme="minorHAnsi" w:eastAsiaTheme="minorEastAsia" w:hAnsiTheme="minorHAnsi" w:cstheme="minorBidi"/>
            <w:noProof/>
            <w:sz w:val="22"/>
            <w:szCs w:val="22"/>
            <w:lang w:val="en-ZA" w:eastAsia="en-ZA"/>
          </w:rPr>
          <w:tab/>
        </w:r>
        <w:r w:rsidR="002D6141" w:rsidRPr="008F4CFA">
          <w:rPr>
            <w:rStyle w:val="Hyperlink"/>
            <w:noProof/>
          </w:rPr>
          <w:t>Pre-installation Comprehensive Supplier Training</w:t>
        </w:r>
        <w:r w:rsidR="002D6141">
          <w:rPr>
            <w:noProof/>
            <w:webHidden/>
          </w:rPr>
          <w:tab/>
        </w:r>
        <w:r w:rsidR="002D6141">
          <w:rPr>
            <w:noProof/>
            <w:webHidden/>
          </w:rPr>
          <w:fldChar w:fldCharType="begin"/>
        </w:r>
        <w:r w:rsidR="002D6141">
          <w:rPr>
            <w:noProof/>
            <w:webHidden/>
          </w:rPr>
          <w:instrText xml:space="preserve"> PAGEREF _Toc114226439 \h </w:instrText>
        </w:r>
        <w:r w:rsidR="002D6141">
          <w:rPr>
            <w:noProof/>
            <w:webHidden/>
          </w:rPr>
        </w:r>
        <w:r w:rsidR="002D6141">
          <w:rPr>
            <w:noProof/>
            <w:webHidden/>
          </w:rPr>
          <w:fldChar w:fldCharType="separate"/>
        </w:r>
        <w:r w:rsidR="00A41804">
          <w:rPr>
            <w:noProof/>
            <w:webHidden/>
          </w:rPr>
          <w:t>29</w:t>
        </w:r>
        <w:r w:rsidR="002D6141">
          <w:rPr>
            <w:noProof/>
            <w:webHidden/>
          </w:rPr>
          <w:fldChar w:fldCharType="end"/>
        </w:r>
      </w:hyperlink>
    </w:p>
    <w:p w14:paraId="2C11B477" w14:textId="25532A2F" w:rsidR="002D6141" w:rsidRDefault="00AF7BC9">
      <w:pPr>
        <w:pStyle w:val="TOC2"/>
        <w:tabs>
          <w:tab w:val="right" w:leader="dot" w:pos="9153"/>
        </w:tabs>
        <w:rPr>
          <w:rFonts w:asciiTheme="minorHAnsi" w:eastAsiaTheme="minorEastAsia" w:hAnsiTheme="minorHAnsi" w:cstheme="minorBidi"/>
          <w:noProof/>
          <w:sz w:val="22"/>
          <w:szCs w:val="22"/>
          <w:lang w:val="en-ZA" w:eastAsia="en-ZA"/>
        </w:rPr>
      </w:pPr>
      <w:hyperlink w:anchor="_Toc114226440" w:history="1">
        <w:r w:rsidR="002D6141" w:rsidRPr="008F4CFA">
          <w:rPr>
            <w:rStyle w:val="Hyperlink"/>
            <w:noProof/>
          </w:rPr>
          <w:t>13.2</w:t>
        </w:r>
        <w:r w:rsidR="002D6141">
          <w:rPr>
            <w:rFonts w:asciiTheme="minorHAnsi" w:eastAsiaTheme="minorEastAsia" w:hAnsiTheme="minorHAnsi" w:cstheme="minorBidi"/>
            <w:noProof/>
            <w:sz w:val="22"/>
            <w:szCs w:val="22"/>
            <w:lang w:val="en-ZA" w:eastAsia="en-ZA"/>
          </w:rPr>
          <w:tab/>
        </w:r>
        <w:r w:rsidR="002D6141" w:rsidRPr="008F4CFA">
          <w:rPr>
            <w:rStyle w:val="Hyperlink"/>
            <w:noProof/>
          </w:rPr>
          <w:t>On-Site Operation and Maintenance Training</w:t>
        </w:r>
        <w:r w:rsidR="002D6141">
          <w:rPr>
            <w:noProof/>
            <w:webHidden/>
          </w:rPr>
          <w:tab/>
        </w:r>
        <w:r w:rsidR="002D6141">
          <w:rPr>
            <w:noProof/>
            <w:webHidden/>
          </w:rPr>
          <w:fldChar w:fldCharType="begin"/>
        </w:r>
        <w:r w:rsidR="002D6141">
          <w:rPr>
            <w:noProof/>
            <w:webHidden/>
          </w:rPr>
          <w:instrText xml:space="preserve"> PAGEREF _Toc114226440 \h </w:instrText>
        </w:r>
        <w:r w:rsidR="002D6141">
          <w:rPr>
            <w:noProof/>
            <w:webHidden/>
          </w:rPr>
        </w:r>
        <w:r w:rsidR="002D6141">
          <w:rPr>
            <w:noProof/>
            <w:webHidden/>
          </w:rPr>
          <w:fldChar w:fldCharType="separate"/>
        </w:r>
        <w:r w:rsidR="00A41804">
          <w:rPr>
            <w:noProof/>
            <w:webHidden/>
          </w:rPr>
          <w:t>30</w:t>
        </w:r>
        <w:r w:rsidR="002D6141">
          <w:rPr>
            <w:noProof/>
            <w:webHidden/>
          </w:rPr>
          <w:fldChar w:fldCharType="end"/>
        </w:r>
      </w:hyperlink>
    </w:p>
    <w:p w14:paraId="3E44FE77" w14:textId="47B7EF96" w:rsidR="002D6141" w:rsidRDefault="00AF7BC9">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441" w:history="1">
        <w:r w:rsidR="002D6141" w:rsidRPr="008F4CFA">
          <w:rPr>
            <w:rStyle w:val="Hyperlink"/>
            <w:noProof/>
          </w:rPr>
          <w:t>14.</w:t>
        </w:r>
        <w:r w:rsidR="002D6141">
          <w:rPr>
            <w:rFonts w:asciiTheme="minorHAnsi" w:eastAsiaTheme="minorEastAsia" w:hAnsiTheme="minorHAnsi" w:cstheme="minorBidi"/>
            <w:b w:val="0"/>
            <w:caps w:val="0"/>
            <w:noProof/>
            <w:sz w:val="22"/>
            <w:szCs w:val="22"/>
            <w:lang w:val="en-ZA" w:eastAsia="en-ZA"/>
          </w:rPr>
          <w:tab/>
        </w:r>
        <w:r w:rsidR="002D6141" w:rsidRPr="008F4CFA">
          <w:rPr>
            <w:rStyle w:val="Hyperlink"/>
            <w:noProof/>
          </w:rPr>
          <w:t>spare parts, tools and test equipment</w:t>
        </w:r>
        <w:r w:rsidR="002D6141">
          <w:rPr>
            <w:noProof/>
            <w:webHidden/>
          </w:rPr>
          <w:tab/>
        </w:r>
        <w:r w:rsidR="002D6141">
          <w:rPr>
            <w:noProof/>
            <w:webHidden/>
          </w:rPr>
          <w:fldChar w:fldCharType="begin"/>
        </w:r>
        <w:r w:rsidR="002D6141">
          <w:rPr>
            <w:noProof/>
            <w:webHidden/>
          </w:rPr>
          <w:instrText xml:space="preserve"> PAGEREF _Toc114226441 \h </w:instrText>
        </w:r>
        <w:r w:rsidR="002D6141">
          <w:rPr>
            <w:noProof/>
            <w:webHidden/>
          </w:rPr>
        </w:r>
        <w:r w:rsidR="002D6141">
          <w:rPr>
            <w:noProof/>
            <w:webHidden/>
          </w:rPr>
          <w:fldChar w:fldCharType="separate"/>
        </w:r>
        <w:r w:rsidR="00A41804">
          <w:rPr>
            <w:noProof/>
            <w:webHidden/>
          </w:rPr>
          <w:t>31</w:t>
        </w:r>
        <w:r w:rsidR="002D6141">
          <w:rPr>
            <w:noProof/>
            <w:webHidden/>
          </w:rPr>
          <w:fldChar w:fldCharType="end"/>
        </w:r>
      </w:hyperlink>
    </w:p>
    <w:p w14:paraId="77E2EEC6" w14:textId="71287068" w:rsidR="002D6141" w:rsidRDefault="00AF7BC9">
      <w:pPr>
        <w:pStyle w:val="TOC2"/>
        <w:tabs>
          <w:tab w:val="right" w:leader="dot" w:pos="9153"/>
        </w:tabs>
        <w:rPr>
          <w:rFonts w:asciiTheme="minorHAnsi" w:eastAsiaTheme="minorEastAsia" w:hAnsiTheme="minorHAnsi" w:cstheme="minorBidi"/>
          <w:noProof/>
          <w:sz w:val="22"/>
          <w:szCs w:val="22"/>
          <w:lang w:val="en-ZA" w:eastAsia="en-ZA"/>
        </w:rPr>
      </w:pPr>
      <w:hyperlink w:anchor="_Toc114226442" w:history="1">
        <w:r w:rsidR="002D6141" w:rsidRPr="008F4CFA">
          <w:rPr>
            <w:rStyle w:val="Hyperlink"/>
            <w:noProof/>
          </w:rPr>
          <w:t>14.1</w:t>
        </w:r>
        <w:r w:rsidR="002D6141">
          <w:rPr>
            <w:rFonts w:asciiTheme="minorHAnsi" w:eastAsiaTheme="minorEastAsia" w:hAnsiTheme="minorHAnsi" w:cstheme="minorBidi"/>
            <w:noProof/>
            <w:sz w:val="22"/>
            <w:szCs w:val="22"/>
            <w:lang w:val="en-ZA" w:eastAsia="en-ZA"/>
          </w:rPr>
          <w:tab/>
        </w:r>
        <w:r w:rsidR="002D6141" w:rsidRPr="008F4CFA">
          <w:rPr>
            <w:rStyle w:val="Hyperlink"/>
            <w:noProof/>
          </w:rPr>
          <w:t>Spare Part Calculation</w:t>
        </w:r>
        <w:r w:rsidR="002D6141">
          <w:rPr>
            <w:noProof/>
            <w:webHidden/>
          </w:rPr>
          <w:tab/>
        </w:r>
        <w:r w:rsidR="002D6141">
          <w:rPr>
            <w:noProof/>
            <w:webHidden/>
          </w:rPr>
          <w:fldChar w:fldCharType="begin"/>
        </w:r>
        <w:r w:rsidR="002D6141">
          <w:rPr>
            <w:noProof/>
            <w:webHidden/>
          </w:rPr>
          <w:instrText xml:space="preserve"> PAGEREF _Toc114226442 \h </w:instrText>
        </w:r>
        <w:r w:rsidR="002D6141">
          <w:rPr>
            <w:noProof/>
            <w:webHidden/>
          </w:rPr>
        </w:r>
        <w:r w:rsidR="002D6141">
          <w:rPr>
            <w:noProof/>
            <w:webHidden/>
          </w:rPr>
          <w:fldChar w:fldCharType="separate"/>
        </w:r>
        <w:r w:rsidR="00A41804">
          <w:rPr>
            <w:noProof/>
            <w:webHidden/>
          </w:rPr>
          <w:t>31</w:t>
        </w:r>
        <w:r w:rsidR="002D6141">
          <w:rPr>
            <w:noProof/>
            <w:webHidden/>
          </w:rPr>
          <w:fldChar w:fldCharType="end"/>
        </w:r>
      </w:hyperlink>
    </w:p>
    <w:p w14:paraId="57EF1013" w14:textId="2217CB0C" w:rsidR="002D6141" w:rsidRDefault="00AF7BC9">
      <w:pPr>
        <w:pStyle w:val="TOC2"/>
        <w:tabs>
          <w:tab w:val="right" w:leader="dot" w:pos="9153"/>
        </w:tabs>
        <w:rPr>
          <w:rFonts w:asciiTheme="minorHAnsi" w:eastAsiaTheme="minorEastAsia" w:hAnsiTheme="minorHAnsi" w:cstheme="minorBidi"/>
          <w:noProof/>
          <w:sz w:val="22"/>
          <w:szCs w:val="22"/>
          <w:lang w:val="en-ZA" w:eastAsia="en-ZA"/>
        </w:rPr>
      </w:pPr>
      <w:hyperlink w:anchor="_Toc114226456" w:history="1">
        <w:r w:rsidR="002D6141" w:rsidRPr="008F4CFA">
          <w:rPr>
            <w:rStyle w:val="Hyperlink"/>
            <w:noProof/>
          </w:rPr>
          <w:t>14.2</w:t>
        </w:r>
        <w:r w:rsidR="002D6141">
          <w:rPr>
            <w:rFonts w:asciiTheme="minorHAnsi" w:eastAsiaTheme="minorEastAsia" w:hAnsiTheme="minorHAnsi" w:cstheme="minorBidi"/>
            <w:noProof/>
            <w:sz w:val="22"/>
            <w:szCs w:val="22"/>
            <w:lang w:val="en-ZA" w:eastAsia="en-ZA"/>
          </w:rPr>
          <w:tab/>
        </w:r>
        <w:r w:rsidR="002D6141" w:rsidRPr="008F4CFA">
          <w:rPr>
            <w:rStyle w:val="Hyperlink"/>
            <w:noProof/>
          </w:rPr>
          <w:t>Service Provider Spare Parts and Spares Pool</w:t>
        </w:r>
        <w:r w:rsidR="002D6141">
          <w:rPr>
            <w:noProof/>
            <w:webHidden/>
          </w:rPr>
          <w:tab/>
        </w:r>
        <w:r w:rsidR="002D6141">
          <w:rPr>
            <w:noProof/>
            <w:webHidden/>
          </w:rPr>
          <w:fldChar w:fldCharType="begin"/>
        </w:r>
        <w:r w:rsidR="002D6141">
          <w:rPr>
            <w:noProof/>
            <w:webHidden/>
          </w:rPr>
          <w:instrText xml:space="preserve"> PAGEREF _Toc114226456 \h </w:instrText>
        </w:r>
        <w:r w:rsidR="002D6141">
          <w:rPr>
            <w:noProof/>
            <w:webHidden/>
          </w:rPr>
        </w:r>
        <w:r w:rsidR="002D6141">
          <w:rPr>
            <w:noProof/>
            <w:webHidden/>
          </w:rPr>
          <w:fldChar w:fldCharType="separate"/>
        </w:r>
        <w:r w:rsidR="00A41804">
          <w:rPr>
            <w:noProof/>
            <w:webHidden/>
          </w:rPr>
          <w:t>31</w:t>
        </w:r>
        <w:r w:rsidR="002D6141">
          <w:rPr>
            <w:noProof/>
            <w:webHidden/>
          </w:rPr>
          <w:fldChar w:fldCharType="end"/>
        </w:r>
      </w:hyperlink>
    </w:p>
    <w:p w14:paraId="09488358" w14:textId="708EA69B" w:rsidR="002D6141" w:rsidRDefault="00AF7BC9">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457" w:history="1">
        <w:r w:rsidR="002D6141" w:rsidRPr="008F4CFA">
          <w:rPr>
            <w:rStyle w:val="Hyperlink"/>
            <w:noProof/>
          </w:rPr>
          <w:t>15.</w:t>
        </w:r>
        <w:r w:rsidR="002D6141">
          <w:rPr>
            <w:rFonts w:asciiTheme="minorHAnsi" w:eastAsiaTheme="minorEastAsia" w:hAnsiTheme="minorHAnsi" w:cstheme="minorBidi"/>
            <w:b w:val="0"/>
            <w:caps w:val="0"/>
            <w:noProof/>
            <w:sz w:val="22"/>
            <w:szCs w:val="22"/>
            <w:lang w:val="en-ZA" w:eastAsia="en-ZA"/>
          </w:rPr>
          <w:tab/>
        </w:r>
        <w:r w:rsidR="002D6141" w:rsidRPr="008F4CFA">
          <w:rPr>
            <w:rStyle w:val="Hyperlink"/>
            <w:noProof/>
          </w:rPr>
          <w:t>verification and Qualification REQUIREMENTS</w:t>
        </w:r>
        <w:r w:rsidR="002D6141">
          <w:rPr>
            <w:noProof/>
            <w:webHidden/>
          </w:rPr>
          <w:tab/>
        </w:r>
        <w:r w:rsidR="002D6141">
          <w:rPr>
            <w:noProof/>
            <w:webHidden/>
          </w:rPr>
          <w:fldChar w:fldCharType="begin"/>
        </w:r>
        <w:r w:rsidR="002D6141">
          <w:rPr>
            <w:noProof/>
            <w:webHidden/>
          </w:rPr>
          <w:instrText xml:space="preserve"> PAGEREF _Toc114226457 \h </w:instrText>
        </w:r>
        <w:r w:rsidR="002D6141">
          <w:rPr>
            <w:noProof/>
            <w:webHidden/>
          </w:rPr>
        </w:r>
        <w:r w:rsidR="002D6141">
          <w:rPr>
            <w:noProof/>
            <w:webHidden/>
          </w:rPr>
          <w:fldChar w:fldCharType="separate"/>
        </w:r>
        <w:r w:rsidR="00A41804">
          <w:rPr>
            <w:noProof/>
            <w:webHidden/>
          </w:rPr>
          <w:t>32</w:t>
        </w:r>
        <w:r w:rsidR="002D6141">
          <w:rPr>
            <w:noProof/>
            <w:webHidden/>
          </w:rPr>
          <w:fldChar w:fldCharType="end"/>
        </w:r>
      </w:hyperlink>
    </w:p>
    <w:p w14:paraId="3DE383A9" w14:textId="0674435D" w:rsidR="002D6141" w:rsidRDefault="00AF7BC9">
      <w:pPr>
        <w:pStyle w:val="TOC2"/>
        <w:tabs>
          <w:tab w:val="right" w:leader="dot" w:pos="9153"/>
        </w:tabs>
        <w:rPr>
          <w:rFonts w:asciiTheme="minorHAnsi" w:eastAsiaTheme="minorEastAsia" w:hAnsiTheme="minorHAnsi" w:cstheme="minorBidi"/>
          <w:noProof/>
          <w:sz w:val="22"/>
          <w:szCs w:val="22"/>
          <w:lang w:val="en-ZA" w:eastAsia="en-ZA"/>
        </w:rPr>
      </w:pPr>
      <w:hyperlink w:anchor="_Toc114226458" w:history="1">
        <w:r w:rsidR="002D6141" w:rsidRPr="008F4CFA">
          <w:rPr>
            <w:rStyle w:val="Hyperlink"/>
            <w:noProof/>
          </w:rPr>
          <w:t>15.1</w:t>
        </w:r>
        <w:r w:rsidR="002D6141">
          <w:rPr>
            <w:rFonts w:asciiTheme="minorHAnsi" w:eastAsiaTheme="minorEastAsia" w:hAnsiTheme="minorHAnsi" w:cstheme="minorBidi"/>
            <w:noProof/>
            <w:sz w:val="22"/>
            <w:szCs w:val="22"/>
            <w:lang w:val="en-ZA" w:eastAsia="en-ZA"/>
          </w:rPr>
          <w:tab/>
        </w:r>
        <w:r w:rsidR="002D6141" w:rsidRPr="008F4CFA">
          <w:rPr>
            <w:rStyle w:val="Hyperlink"/>
            <w:noProof/>
          </w:rPr>
          <w:t>General Network Verification and Qualification</w:t>
        </w:r>
        <w:r w:rsidR="002D6141">
          <w:rPr>
            <w:noProof/>
            <w:webHidden/>
          </w:rPr>
          <w:tab/>
        </w:r>
        <w:r w:rsidR="002D6141">
          <w:rPr>
            <w:noProof/>
            <w:webHidden/>
          </w:rPr>
          <w:fldChar w:fldCharType="begin"/>
        </w:r>
        <w:r w:rsidR="002D6141">
          <w:rPr>
            <w:noProof/>
            <w:webHidden/>
          </w:rPr>
          <w:instrText xml:space="preserve"> PAGEREF _Toc114226458 \h </w:instrText>
        </w:r>
        <w:r w:rsidR="002D6141">
          <w:rPr>
            <w:noProof/>
            <w:webHidden/>
          </w:rPr>
        </w:r>
        <w:r w:rsidR="002D6141">
          <w:rPr>
            <w:noProof/>
            <w:webHidden/>
          </w:rPr>
          <w:fldChar w:fldCharType="separate"/>
        </w:r>
        <w:r w:rsidR="00A41804">
          <w:rPr>
            <w:noProof/>
            <w:webHidden/>
          </w:rPr>
          <w:t>32</w:t>
        </w:r>
        <w:r w:rsidR="002D6141">
          <w:rPr>
            <w:noProof/>
            <w:webHidden/>
          </w:rPr>
          <w:fldChar w:fldCharType="end"/>
        </w:r>
      </w:hyperlink>
    </w:p>
    <w:p w14:paraId="5C3EC92D" w14:textId="5DD507EC" w:rsidR="002D6141" w:rsidRDefault="00AF7BC9">
      <w:pPr>
        <w:pStyle w:val="TOC2"/>
        <w:tabs>
          <w:tab w:val="right" w:leader="dot" w:pos="9153"/>
        </w:tabs>
        <w:rPr>
          <w:rFonts w:asciiTheme="minorHAnsi" w:eastAsiaTheme="minorEastAsia" w:hAnsiTheme="minorHAnsi" w:cstheme="minorBidi"/>
          <w:noProof/>
          <w:sz w:val="22"/>
          <w:szCs w:val="22"/>
          <w:lang w:val="en-ZA" w:eastAsia="en-ZA"/>
        </w:rPr>
      </w:pPr>
      <w:hyperlink w:anchor="_Toc114226459" w:history="1">
        <w:r w:rsidR="002D6141" w:rsidRPr="008F4CFA">
          <w:rPr>
            <w:rStyle w:val="Hyperlink"/>
            <w:noProof/>
          </w:rPr>
          <w:t>15.2</w:t>
        </w:r>
        <w:r w:rsidR="002D6141">
          <w:rPr>
            <w:rFonts w:asciiTheme="minorHAnsi" w:eastAsiaTheme="minorEastAsia" w:hAnsiTheme="minorHAnsi" w:cstheme="minorBidi"/>
            <w:noProof/>
            <w:sz w:val="22"/>
            <w:szCs w:val="22"/>
            <w:lang w:val="en-ZA" w:eastAsia="en-ZA"/>
          </w:rPr>
          <w:tab/>
        </w:r>
        <w:r w:rsidR="002D6141" w:rsidRPr="008F4CFA">
          <w:rPr>
            <w:rStyle w:val="Hyperlink"/>
            <w:noProof/>
          </w:rPr>
          <w:t>Responsibility for Network and Site Parameter Configuration</w:t>
        </w:r>
        <w:r w:rsidR="002D6141">
          <w:rPr>
            <w:noProof/>
            <w:webHidden/>
          </w:rPr>
          <w:tab/>
        </w:r>
        <w:r w:rsidR="002D6141">
          <w:rPr>
            <w:noProof/>
            <w:webHidden/>
          </w:rPr>
          <w:fldChar w:fldCharType="begin"/>
        </w:r>
        <w:r w:rsidR="002D6141">
          <w:rPr>
            <w:noProof/>
            <w:webHidden/>
          </w:rPr>
          <w:instrText xml:space="preserve"> PAGEREF _Toc114226459 \h </w:instrText>
        </w:r>
        <w:r w:rsidR="002D6141">
          <w:rPr>
            <w:noProof/>
            <w:webHidden/>
          </w:rPr>
        </w:r>
        <w:r w:rsidR="002D6141">
          <w:rPr>
            <w:noProof/>
            <w:webHidden/>
          </w:rPr>
          <w:fldChar w:fldCharType="separate"/>
        </w:r>
        <w:r w:rsidR="00A41804">
          <w:rPr>
            <w:noProof/>
            <w:webHidden/>
          </w:rPr>
          <w:t>33</w:t>
        </w:r>
        <w:r w:rsidR="002D6141">
          <w:rPr>
            <w:noProof/>
            <w:webHidden/>
          </w:rPr>
          <w:fldChar w:fldCharType="end"/>
        </w:r>
      </w:hyperlink>
    </w:p>
    <w:p w14:paraId="6FB8BAEE" w14:textId="11F5C285" w:rsidR="002D6141" w:rsidRDefault="00AF7BC9">
      <w:pPr>
        <w:pStyle w:val="TOC2"/>
        <w:tabs>
          <w:tab w:val="right" w:leader="dot" w:pos="9153"/>
        </w:tabs>
        <w:rPr>
          <w:rFonts w:asciiTheme="minorHAnsi" w:eastAsiaTheme="minorEastAsia" w:hAnsiTheme="minorHAnsi" w:cstheme="minorBidi"/>
          <w:noProof/>
          <w:sz w:val="22"/>
          <w:szCs w:val="22"/>
          <w:lang w:val="en-ZA" w:eastAsia="en-ZA"/>
        </w:rPr>
      </w:pPr>
      <w:hyperlink w:anchor="_Toc114226460" w:history="1">
        <w:r w:rsidR="002D6141" w:rsidRPr="008F4CFA">
          <w:rPr>
            <w:rStyle w:val="Hyperlink"/>
            <w:noProof/>
          </w:rPr>
          <w:t>15.3</w:t>
        </w:r>
        <w:r w:rsidR="002D6141">
          <w:rPr>
            <w:rFonts w:asciiTheme="minorHAnsi" w:eastAsiaTheme="minorEastAsia" w:hAnsiTheme="minorHAnsi" w:cstheme="minorBidi"/>
            <w:noProof/>
            <w:sz w:val="22"/>
            <w:szCs w:val="22"/>
            <w:lang w:val="en-ZA" w:eastAsia="en-ZA"/>
          </w:rPr>
          <w:tab/>
        </w:r>
        <w:r w:rsidR="002D6141" w:rsidRPr="008F4CFA">
          <w:rPr>
            <w:rStyle w:val="Hyperlink"/>
            <w:noProof/>
          </w:rPr>
          <w:t>Responsibility for INTELSAT Carrier Line-up and Terminal Verification</w:t>
        </w:r>
        <w:r w:rsidR="002D6141">
          <w:rPr>
            <w:noProof/>
            <w:webHidden/>
          </w:rPr>
          <w:tab/>
        </w:r>
        <w:r w:rsidR="002D6141">
          <w:rPr>
            <w:noProof/>
            <w:webHidden/>
          </w:rPr>
          <w:fldChar w:fldCharType="begin"/>
        </w:r>
        <w:r w:rsidR="002D6141">
          <w:rPr>
            <w:noProof/>
            <w:webHidden/>
          </w:rPr>
          <w:instrText xml:space="preserve"> PAGEREF _Toc114226460 \h </w:instrText>
        </w:r>
        <w:r w:rsidR="002D6141">
          <w:rPr>
            <w:noProof/>
            <w:webHidden/>
          </w:rPr>
        </w:r>
        <w:r w:rsidR="002D6141">
          <w:rPr>
            <w:noProof/>
            <w:webHidden/>
          </w:rPr>
          <w:fldChar w:fldCharType="separate"/>
        </w:r>
        <w:r w:rsidR="00A41804">
          <w:rPr>
            <w:noProof/>
            <w:webHidden/>
          </w:rPr>
          <w:t>33</w:t>
        </w:r>
        <w:r w:rsidR="002D6141">
          <w:rPr>
            <w:noProof/>
            <w:webHidden/>
          </w:rPr>
          <w:fldChar w:fldCharType="end"/>
        </w:r>
      </w:hyperlink>
    </w:p>
    <w:p w14:paraId="1CE838C5" w14:textId="162BEED4" w:rsidR="002D6141" w:rsidRDefault="00AF7BC9">
      <w:pPr>
        <w:pStyle w:val="TOC2"/>
        <w:tabs>
          <w:tab w:val="right" w:leader="dot" w:pos="9153"/>
        </w:tabs>
        <w:rPr>
          <w:rFonts w:asciiTheme="minorHAnsi" w:eastAsiaTheme="minorEastAsia" w:hAnsiTheme="minorHAnsi" w:cstheme="minorBidi"/>
          <w:noProof/>
          <w:sz w:val="22"/>
          <w:szCs w:val="22"/>
          <w:lang w:val="en-ZA" w:eastAsia="en-ZA"/>
        </w:rPr>
      </w:pPr>
      <w:hyperlink w:anchor="_Toc114226461" w:history="1">
        <w:r w:rsidR="002D6141" w:rsidRPr="008F4CFA">
          <w:rPr>
            <w:rStyle w:val="Hyperlink"/>
            <w:noProof/>
          </w:rPr>
          <w:t>15.4</w:t>
        </w:r>
        <w:r w:rsidR="002D6141">
          <w:rPr>
            <w:rFonts w:asciiTheme="minorHAnsi" w:eastAsiaTheme="minorEastAsia" w:hAnsiTheme="minorHAnsi" w:cstheme="minorBidi"/>
            <w:noProof/>
            <w:sz w:val="22"/>
            <w:szCs w:val="22"/>
            <w:lang w:val="en-ZA" w:eastAsia="en-ZA"/>
          </w:rPr>
          <w:tab/>
        </w:r>
        <w:r w:rsidR="002D6141" w:rsidRPr="008F4CFA">
          <w:rPr>
            <w:rStyle w:val="Hyperlink"/>
            <w:noProof/>
          </w:rPr>
          <w:t>Installation and Site Commissioning Testing</w:t>
        </w:r>
        <w:r w:rsidR="002D6141">
          <w:rPr>
            <w:noProof/>
            <w:webHidden/>
          </w:rPr>
          <w:tab/>
        </w:r>
        <w:r w:rsidR="002D6141">
          <w:rPr>
            <w:noProof/>
            <w:webHidden/>
          </w:rPr>
          <w:fldChar w:fldCharType="begin"/>
        </w:r>
        <w:r w:rsidR="002D6141">
          <w:rPr>
            <w:noProof/>
            <w:webHidden/>
          </w:rPr>
          <w:instrText xml:space="preserve"> PAGEREF _Toc114226461 \h </w:instrText>
        </w:r>
        <w:r w:rsidR="002D6141">
          <w:rPr>
            <w:noProof/>
            <w:webHidden/>
          </w:rPr>
        </w:r>
        <w:r w:rsidR="002D6141">
          <w:rPr>
            <w:noProof/>
            <w:webHidden/>
          </w:rPr>
          <w:fldChar w:fldCharType="separate"/>
        </w:r>
        <w:r w:rsidR="00A41804">
          <w:rPr>
            <w:noProof/>
            <w:webHidden/>
          </w:rPr>
          <w:t>34</w:t>
        </w:r>
        <w:r w:rsidR="002D6141">
          <w:rPr>
            <w:noProof/>
            <w:webHidden/>
          </w:rPr>
          <w:fldChar w:fldCharType="end"/>
        </w:r>
      </w:hyperlink>
    </w:p>
    <w:p w14:paraId="13D69E3C" w14:textId="6FDCDDD4" w:rsidR="002D6141" w:rsidRDefault="00AF7BC9">
      <w:pPr>
        <w:pStyle w:val="TOC2"/>
        <w:tabs>
          <w:tab w:val="right" w:leader="dot" w:pos="9153"/>
        </w:tabs>
        <w:rPr>
          <w:rFonts w:asciiTheme="minorHAnsi" w:eastAsiaTheme="minorEastAsia" w:hAnsiTheme="minorHAnsi" w:cstheme="minorBidi"/>
          <w:noProof/>
          <w:sz w:val="22"/>
          <w:szCs w:val="22"/>
          <w:lang w:val="en-ZA" w:eastAsia="en-ZA"/>
        </w:rPr>
      </w:pPr>
      <w:hyperlink w:anchor="_Toc114226464" w:history="1">
        <w:r w:rsidR="002D6141" w:rsidRPr="008F4CFA">
          <w:rPr>
            <w:rStyle w:val="Hyperlink"/>
            <w:noProof/>
          </w:rPr>
          <w:t>15.5</w:t>
        </w:r>
        <w:r w:rsidR="002D6141">
          <w:rPr>
            <w:rFonts w:asciiTheme="minorHAnsi" w:eastAsiaTheme="minorEastAsia" w:hAnsiTheme="minorHAnsi" w:cstheme="minorBidi"/>
            <w:noProof/>
            <w:sz w:val="22"/>
            <w:szCs w:val="22"/>
            <w:lang w:val="en-ZA" w:eastAsia="en-ZA"/>
          </w:rPr>
          <w:tab/>
        </w:r>
        <w:r w:rsidR="002D6141" w:rsidRPr="008F4CFA">
          <w:rPr>
            <w:rStyle w:val="Hyperlink"/>
            <w:noProof/>
          </w:rPr>
          <w:t>Site Acceptance Documentation</w:t>
        </w:r>
        <w:r w:rsidR="002D6141">
          <w:rPr>
            <w:noProof/>
            <w:webHidden/>
          </w:rPr>
          <w:tab/>
        </w:r>
        <w:r w:rsidR="002D6141">
          <w:rPr>
            <w:noProof/>
            <w:webHidden/>
          </w:rPr>
          <w:fldChar w:fldCharType="begin"/>
        </w:r>
        <w:r w:rsidR="002D6141">
          <w:rPr>
            <w:noProof/>
            <w:webHidden/>
          </w:rPr>
          <w:instrText xml:space="preserve"> PAGEREF _Toc114226464 \h </w:instrText>
        </w:r>
        <w:r w:rsidR="002D6141">
          <w:rPr>
            <w:noProof/>
            <w:webHidden/>
          </w:rPr>
        </w:r>
        <w:r w:rsidR="002D6141">
          <w:rPr>
            <w:noProof/>
            <w:webHidden/>
          </w:rPr>
          <w:fldChar w:fldCharType="separate"/>
        </w:r>
        <w:r w:rsidR="00A41804">
          <w:rPr>
            <w:noProof/>
            <w:webHidden/>
          </w:rPr>
          <w:t>34</w:t>
        </w:r>
        <w:r w:rsidR="002D6141">
          <w:rPr>
            <w:noProof/>
            <w:webHidden/>
          </w:rPr>
          <w:fldChar w:fldCharType="end"/>
        </w:r>
      </w:hyperlink>
    </w:p>
    <w:p w14:paraId="2B810DE8" w14:textId="1DA6FD5A" w:rsidR="002D6141" w:rsidRDefault="00AF7BC9">
      <w:pPr>
        <w:pStyle w:val="TOC2"/>
        <w:tabs>
          <w:tab w:val="right" w:leader="dot" w:pos="9153"/>
        </w:tabs>
        <w:rPr>
          <w:rFonts w:asciiTheme="minorHAnsi" w:eastAsiaTheme="minorEastAsia" w:hAnsiTheme="minorHAnsi" w:cstheme="minorBidi"/>
          <w:noProof/>
          <w:sz w:val="22"/>
          <w:szCs w:val="22"/>
          <w:lang w:val="en-ZA" w:eastAsia="en-ZA"/>
        </w:rPr>
      </w:pPr>
      <w:hyperlink w:anchor="_Toc114226465" w:history="1">
        <w:r w:rsidR="002D6141" w:rsidRPr="008F4CFA">
          <w:rPr>
            <w:rStyle w:val="Hyperlink"/>
            <w:noProof/>
          </w:rPr>
          <w:t>15.6</w:t>
        </w:r>
        <w:r w:rsidR="002D6141">
          <w:rPr>
            <w:rFonts w:asciiTheme="minorHAnsi" w:eastAsiaTheme="minorEastAsia" w:hAnsiTheme="minorHAnsi" w:cstheme="minorBidi"/>
            <w:noProof/>
            <w:sz w:val="22"/>
            <w:szCs w:val="22"/>
            <w:lang w:val="en-ZA" w:eastAsia="en-ZA"/>
          </w:rPr>
          <w:tab/>
        </w:r>
        <w:r w:rsidR="002D6141" w:rsidRPr="008F4CFA">
          <w:rPr>
            <w:rStyle w:val="Hyperlink"/>
            <w:noProof/>
          </w:rPr>
          <w:t>Responsibility for Individual Station-to-Station Testing</w:t>
        </w:r>
        <w:r w:rsidR="002D6141">
          <w:rPr>
            <w:noProof/>
            <w:webHidden/>
          </w:rPr>
          <w:tab/>
        </w:r>
        <w:r w:rsidR="002D6141">
          <w:rPr>
            <w:noProof/>
            <w:webHidden/>
          </w:rPr>
          <w:fldChar w:fldCharType="begin"/>
        </w:r>
        <w:r w:rsidR="002D6141">
          <w:rPr>
            <w:noProof/>
            <w:webHidden/>
          </w:rPr>
          <w:instrText xml:space="preserve"> PAGEREF _Toc114226465 \h </w:instrText>
        </w:r>
        <w:r w:rsidR="002D6141">
          <w:rPr>
            <w:noProof/>
            <w:webHidden/>
          </w:rPr>
        </w:r>
        <w:r w:rsidR="002D6141">
          <w:rPr>
            <w:noProof/>
            <w:webHidden/>
          </w:rPr>
          <w:fldChar w:fldCharType="separate"/>
        </w:r>
        <w:r w:rsidR="00A41804">
          <w:rPr>
            <w:noProof/>
            <w:webHidden/>
          </w:rPr>
          <w:t>34</w:t>
        </w:r>
        <w:r w:rsidR="002D6141">
          <w:rPr>
            <w:noProof/>
            <w:webHidden/>
          </w:rPr>
          <w:fldChar w:fldCharType="end"/>
        </w:r>
      </w:hyperlink>
    </w:p>
    <w:p w14:paraId="615F745A" w14:textId="12B9187A" w:rsidR="00425B37" w:rsidRDefault="00EF043C">
      <w:pPr>
        <w:pStyle w:val="TOC3"/>
      </w:pPr>
      <w:r>
        <w:fldChar w:fldCharType="end"/>
      </w:r>
    </w:p>
    <w:p w14:paraId="25FF7A76" w14:textId="77777777" w:rsidR="00425B37" w:rsidRDefault="00425B37">
      <w:pPr>
        <w:widowControl/>
        <w:jc w:val="left"/>
        <w:rPr>
          <w:b/>
        </w:rPr>
      </w:pPr>
      <w:r>
        <w:br w:type="page"/>
      </w:r>
    </w:p>
    <w:p w14:paraId="5509CB92" w14:textId="77777777" w:rsidR="00B30426" w:rsidRDefault="00B30426" w:rsidP="00294C9F">
      <w:pPr>
        <w:pStyle w:val="TOC3"/>
        <w:rPr>
          <w:sz w:val="28"/>
          <w:szCs w:val="28"/>
        </w:rPr>
      </w:pPr>
    </w:p>
    <w:p w14:paraId="73D37D8C" w14:textId="77777777" w:rsidR="00B30426" w:rsidRDefault="00B30426" w:rsidP="00D66DBD">
      <w:pPr>
        <w:jc w:val="center"/>
        <w:rPr>
          <w:b/>
          <w:sz w:val="28"/>
          <w:szCs w:val="28"/>
        </w:rPr>
      </w:pPr>
    </w:p>
    <w:p w14:paraId="13845814" w14:textId="77777777" w:rsidR="00D66DBD" w:rsidRDefault="00D66DBD" w:rsidP="00D66DBD">
      <w:pPr>
        <w:jc w:val="center"/>
        <w:rPr>
          <w:b/>
          <w:sz w:val="28"/>
          <w:szCs w:val="28"/>
        </w:rPr>
      </w:pPr>
      <w:r w:rsidRPr="009902C0">
        <w:rPr>
          <w:b/>
          <w:sz w:val="28"/>
          <w:szCs w:val="28"/>
        </w:rPr>
        <w:t>ABBREVIATIONS</w:t>
      </w:r>
    </w:p>
    <w:p w14:paraId="5733A040" w14:textId="77777777" w:rsidR="00D66DBD" w:rsidRDefault="00D66DBD" w:rsidP="00D66DBD"/>
    <w:p w14:paraId="72979ECC" w14:textId="77777777" w:rsidR="00D66DBD" w:rsidRDefault="00D66DBD" w:rsidP="00D66DBD">
      <w:pPr>
        <w:tabs>
          <w:tab w:val="left" w:pos="2100"/>
        </w:tabs>
        <w:ind w:left="425"/>
      </w:pPr>
      <w:r>
        <w:tab/>
      </w:r>
    </w:p>
    <w:tbl>
      <w:tblPr>
        <w:tblW w:w="0" w:type="auto"/>
        <w:tblInd w:w="425" w:type="dxa"/>
        <w:tblLook w:val="01E0" w:firstRow="1" w:lastRow="1" w:firstColumn="1" w:lastColumn="1" w:noHBand="0" w:noVBand="0"/>
      </w:tblPr>
      <w:tblGrid>
        <w:gridCol w:w="2192"/>
        <w:gridCol w:w="6546"/>
      </w:tblGrid>
      <w:tr w:rsidR="0063396E" w:rsidRPr="00936CA3" w14:paraId="02023E08" w14:textId="77777777" w:rsidTr="00294C9F">
        <w:trPr>
          <w:trHeight w:val="340"/>
        </w:trPr>
        <w:tc>
          <w:tcPr>
            <w:tcW w:w="2235" w:type="dxa"/>
            <w:shd w:val="clear" w:color="auto" w:fill="auto"/>
            <w:vAlign w:val="center"/>
          </w:tcPr>
          <w:p w14:paraId="3DB3F95C" w14:textId="77777777" w:rsidR="0063396E" w:rsidRDefault="0063396E" w:rsidP="00294C9F">
            <w:pPr>
              <w:jc w:val="left"/>
            </w:pPr>
            <w:r>
              <w:t>AC</w:t>
            </w:r>
          </w:p>
        </w:tc>
        <w:tc>
          <w:tcPr>
            <w:tcW w:w="6719" w:type="dxa"/>
            <w:shd w:val="clear" w:color="auto" w:fill="auto"/>
            <w:vAlign w:val="center"/>
          </w:tcPr>
          <w:p w14:paraId="3C722500" w14:textId="77777777" w:rsidR="0063396E" w:rsidRDefault="0063396E" w:rsidP="00294C9F">
            <w:pPr>
              <w:jc w:val="left"/>
            </w:pPr>
            <w:r>
              <w:t>Alternating Current</w:t>
            </w:r>
          </w:p>
        </w:tc>
      </w:tr>
      <w:tr w:rsidR="0063396E" w:rsidRPr="00936CA3" w14:paraId="39EC2E21" w14:textId="77777777" w:rsidTr="00294C9F">
        <w:trPr>
          <w:trHeight w:val="340"/>
        </w:trPr>
        <w:tc>
          <w:tcPr>
            <w:tcW w:w="2235" w:type="dxa"/>
            <w:shd w:val="clear" w:color="auto" w:fill="auto"/>
            <w:vAlign w:val="center"/>
          </w:tcPr>
          <w:p w14:paraId="2B1261E5" w14:textId="77777777" w:rsidR="0063396E" w:rsidRDefault="0063396E" w:rsidP="00294C9F">
            <w:pPr>
              <w:jc w:val="left"/>
            </w:pPr>
            <w:r>
              <w:t>ACELP</w:t>
            </w:r>
          </w:p>
        </w:tc>
        <w:tc>
          <w:tcPr>
            <w:tcW w:w="6719" w:type="dxa"/>
            <w:shd w:val="clear" w:color="auto" w:fill="auto"/>
            <w:vAlign w:val="center"/>
          </w:tcPr>
          <w:p w14:paraId="7B424F61" w14:textId="77777777" w:rsidR="0063396E" w:rsidRPr="002C7BDB" w:rsidRDefault="002C7BDB" w:rsidP="00294C9F">
            <w:pPr>
              <w:jc w:val="left"/>
            </w:pPr>
            <w:r w:rsidRPr="002C7BDB">
              <w:t>Algebraic Code Excited Linear Prediction</w:t>
            </w:r>
          </w:p>
        </w:tc>
      </w:tr>
      <w:tr w:rsidR="0063396E" w:rsidRPr="00936CA3" w14:paraId="2E35DB15" w14:textId="77777777" w:rsidTr="00294C9F">
        <w:trPr>
          <w:trHeight w:val="340"/>
        </w:trPr>
        <w:tc>
          <w:tcPr>
            <w:tcW w:w="2235" w:type="dxa"/>
            <w:shd w:val="clear" w:color="auto" w:fill="auto"/>
            <w:vAlign w:val="center"/>
          </w:tcPr>
          <w:p w14:paraId="34B2856D" w14:textId="77777777" w:rsidR="0063396E" w:rsidRDefault="0063396E" w:rsidP="00294C9F">
            <w:pPr>
              <w:jc w:val="left"/>
            </w:pPr>
            <w:r>
              <w:t>ADPCM</w:t>
            </w:r>
          </w:p>
        </w:tc>
        <w:tc>
          <w:tcPr>
            <w:tcW w:w="6719" w:type="dxa"/>
            <w:shd w:val="clear" w:color="auto" w:fill="auto"/>
            <w:vAlign w:val="center"/>
          </w:tcPr>
          <w:p w14:paraId="3FB56D7B" w14:textId="77777777" w:rsidR="0063396E" w:rsidRDefault="002C7BDB" w:rsidP="00294C9F">
            <w:pPr>
              <w:jc w:val="left"/>
            </w:pPr>
            <w:r>
              <w:t>Adaptive Differential Pulse Code Modulation</w:t>
            </w:r>
          </w:p>
        </w:tc>
      </w:tr>
      <w:tr w:rsidR="0063396E" w:rsidRPr="00936CA3" w14:paraId="633A61C7" w14:textId="77777777" w:rsidTr="00294C9F">
        <w:trPr>
          <w:trHeight w:val="340"/>
        </w:trPr>
        <w:tc>
          <w:tcPr>
            <w:tcW w:w="2235" w:type="dxa"/>
            <w:shd w:val="clear" w:color="auto" w:fill="auto"/>
            <w:vAlign w:val="center"/>
          </w:tcPr>
          <w:p w14:paraId="63226E79" w14:textId="77777777" w:rsidR="0063396E" w:rsidRDefault="0063396E" w:rsidP="00294C9F">
            <w:pPr>
              <w:jc w:val="left"/>
            </w:pPr>
            <w:r>
              <w:t>AFTN</w:t>
            </w:r>
          </w:p>
        </w:tc>
        <w:tc>
          <w:tcPr>
            <w:tcW w:w="6719" w:type="dxa"/>
            <w:shd w:val="clear" w:color="auto" w:fill="auto"/>
            <w:vAlign w:val="center"/>
          </w:tcPr>
          <w:p w14:paraId="3AF4FA7D" w14:textId="77777777" w:rsidR="0063396E" w:rsidRDefault="0063396E" w:rsidP="00294C9F">
            <w:pPr>
              <w:jc w:val="left"/>
            </w:pPr>
            <w:r>
              <w:t>Aeronautical Fixed Telecommunications Network</w:t>
            </w:r>
          </w:p>
        </w:tc>
      </w:tr>
      <w:tr w:rsidR="0063396E" w:rsidRPr="00936CA3" w14:paraId="0FF8610D" w14:textId="77777777" w:rsidTr="00294C9F">
        <w:trPr>
          <w:trHeight w:val="340"/>
        </w:trPr>
        <w:tc>
          <w:tcPr>
            <w:tcW w:w="2235" w:type="dxa"/>
            <w:shd w:val="clear" w:color="auto" w:fill="auto"/>
            <w:vAlign w:val="center"/>
          </w:tcPr>
          <w:p w14:paraId="51C5FD5D" w14:textId="77777777" w:rsidR="0063396E" w:rsidRDefault="0063396E" w:rsidP="00294C9F">
            <w:pPr>
              <w:jc w:val="left"/>
            </w:pPr>
            <w:r>
              <w:t>ATN</w:t>
            </w:r>
          </w:p>
        </w:tc>
        <w:tc>
          <w:tcPr>
            <w:tcW w:w="6719" w:type="dxa"/>
            <w:shd w:val="clear" w:color="auto" w:fill="auto"/>
            <w:vAlign w:val="center"/>
          </w:tcPr>
          <w:p w14:paraId="3395AC1B" w14:textId="77777777" w:rsidR="0063396E" w:rsidRDefault="0063396E" w:rsidP="00294C9F">
            <w:pPr>
              <w:jc w:val="left"/>
            </w:pPr>
            <w:r>
              <w:t>Aeronautical Telecommunications Network</w:t>
            </w:r>
          </w:p>
        </w:tc>
      </w:tr>
      <w:tr w:rsidR="0063396E" w:rsidRPr="00936CA3" w14:paraId="5BC05238" w14:textId="77777777" w:rsidTr="00294C9F">
        <w:trPr>
          <w:trHeight w:val="340"/>
        </w:trPr>
        <w:tc>
          <w:tcPr>
            <w:tcW w:w="2235" w:type="dxa"/>
            <w:shd w:val="clear" w:color="auto" w:fill="auto"/>
            <w:vAlign w:val="center"/>
          </w:tcPr>
          <w:p w14:paraId="46AFF003" w14:textId="77777777" w:rsidR="0063396E" w:rsidRPr="00936CA3" w:rsidRDefault="0063396E" w:rsidP="00294C9F">
            <w:pPr>
              <w:jc w:val="left"/>
            </w:pPr>
            <w:r w:rsidRPr="00936CA3">
              <w:t>ATNS</w:t>
            </w:r>
          </w:p>
        </w:tc>
        <w:tc>
          <w:tcPr>
            <w:tcW w:w="6719" w:type="dxa"/>
            <w:shd w:val="clear" w:color="auto" w:fill="auto"/>
            <w:vAlign w:val="center"/>
          </w:tcPr>
          <w:p w14:paraId="66977715" w14:textId="77777777" w:rsidR="0063396E" w:rsidRPr="00936CA3" w:rsidRDefault="0063396E" w:rsidP="00294C9F">
            <w:pPr>
              <w:jc w:val="left"/>
            </w:pPr>
            <w:r w:rsidRPr="00936CA3">
              <w:t>Air Traffic and Navigation Services Company</w:t>
            </w:r>
          </w:p>
        </w:tc>
      </w:tr>
      <w:tr w:rsidR="0063396E" w:rsidRPr="00936CA3" w14:paraId="3503705F" w14:textId="77777777" w:rsidTr="00294C9F">
        <w:trPr>
          <w:trHeight w:val="340"/>
        </w:trPr>
        <w:tc>
          <w:tcPr>
            <w:tcW w:w="2235" w:type="dxa"/>
            <w:shd w:val="clear" w:color="auto" w:fill="auto"/>
            <w:vAlign w:val="center"/>
          </w:tcPr>
          <w:p w14:paraId="7C1F1644" w14:textId="77777777" w:rsidR="0063396E" w:rsidRDefault="0063396E" w:rsidP="00294C9F">
            <w:pPr>
              <w:jc w:val="left"/>
            </w:pPr>
            <w:r>
              <w:t>ATS/DS</w:t>
            </w:r>
          </w:p>
        </w:tc>
        <w:tc>
          <w:tcPr>
            <w:tcW w:w="6719" w:type="dxa"/>
            <w:shd w:val="clear" w:color="auto" w:fill="auto"/>
            <w:vAlign w:val="center"/>
          </w:tcPr>
          <w:p w14:paraId="4FA62C6F" w14:textId="77777777" w:rsidR="0063396E" w:rsidRDefault="0063396E" w:rsidP="00294C9F">
            <w:pPr>
              <w:jc w:val="left"/>
            </w:pPr>
            <w:r>
              <w:t>Air Traffic Services/Direct Speech</w:t>
            </w:r>
          </w:p>
        </w:tc>
      </w:tr>
      <w:tr w:rsidR="0063396E" w:rsidRPr="00936CA3" w14:paraId="40BCCF55" w14:textId="77777777" w:rsidTr="00294C9F">
        <w:trPr>
          <w:trHeight w:val="340"/>
        </w:trPr>
        <w:tc>
          <w:tcPr>
            <w:tcW w:w="2235" w:type="dxa"/>
            <w:shd w:val="clear" w:color="auto" w:fill="auto"/>
            <w:vAlign w:val="center"/>
          </w:tcPr>
          <w:p w14:paraId="5FFAC261" w14:textId="77777777" w:rsidR="0063396E" w:rsidRPr="00936CA3" w:rsidRDefault="0063396E" w:rsidP="00294C9F">
            <w:pPr>
              <w:jc w:val="left"/>
            </w:pPr>
            <w:r w:rsidRPr="00936CA3">
              <w:t>BITE</w:t>
            </w:r>
          </w:p>
        </w:tc>
        <w:tc>
          <w:tcPr>
            <w:tcW w:w="6719" w:type="dxa"/>
            <w:shd w:val="clear" w:color="auto" w:fill="auto"/>
            <w:vAlign w:val="center"/>
          </w:tcPr>
          <w:p w14:paraId="31FFE339" w14:textId="77777777" w:rsidR="0063396E" w:rsidRPr="00936CA3" w:rsidRDefault="0063396E" w:rsidP="00294C9F">
            <w:pPr>
              <w:jc w:val="left"/>
            </w:pPr>
            <w:r w:rsidRPr="00936CA3">
              <w:t>Built in Test Equipment</w:t>
            </w:r>
          </w:p>
        </w:tc>
      </w:tr>
      <w:tr w:rsidR="0063396E" w:rsidRPr="00936CA3" w14:paraId="102FD449" w14:textId="77777777" w:rsidTr="00294C9F">
        <w:trPr>
          <w:trHeight w:val="340"/>
        </w:trPr>
        <w:tc>
          <w:tcPr>
            <w:tcW w:w="2235" w:type="dxa"/>
            <w:shd w:val="clear" w:color="auto" w:fill="auto"/>
            <w:vAlign w:val="center"/>
          </w:tcPr>
          <w:p w14:paraId="266AD09D" w14:textId="77777777" w:rsidR="0063396E" w:rsidRPr="00936CA3" w:rsidRDefault="0063396E" w:rsidP="00294C9F">
            <w:pPr>
              <w:jc w:val="left"/>
            </w:pPr>
            <w:r>
              <w:t>bps</w:t>
            </w:r>
          </w:p>
        </w:tc>
        <w:tc>
          <w:tcPr>
            <w:tcW w:w="6719" w:type="dxa"/>
            <w:shd w:val="clear" w:color="auto" w:fill="auto"/>
            <w:vAlign w:val="center"/>
          </w:tcPr>
          <w:p w14:paraId="6AD1DD9E" w14:textId="77777777" w:rsidR="0063396E" w:rsidRPr="00936CA3" w:rsidRDefault="0063396E" w:rsidP="00294C9F">
            <w:pPr>
              <w:jc w:val="left"/>
            </w:pPr>
            <w:r>
              <w:t>Bits per second</w:t>
            </w:r>
          </w:p>
        </w:tc>
      </w:tr>
      <w:tr w:rsidR="0063396E" w:rsidRPr="00936CA3" w14:paraId="207249A2" w14:textId="77777777" w:rsidTr="00294C9F">
        <w:trPr>
          <w:trHeight w:val="340"/>
        </w:trPr>
        <w:tc>
          <w:tcPr>
            <w:tcW w:w="2235" w:type="dxa"/>
            <w:shd w:val="clear" w:color="auto" w:fill="auto"/>
            <w:vAlign w:val="center"/>
          </w:tcPr>
          <w:p w14:paraId="15EFBEED" w14:textId="77777777" w:rsidR="0063396E" w:rsidRPr="00936CA3" w:rsidRDefault="0063396E" w:rsidP="00294C9F">
            <w:pPr>
              <w:jc w:val="left"/>
            </w:pPr>
            <w:r w:rsidRPr="00936CA3">
              <w:t>CAA</w:t>
            </w:r>
          </w:p>
        </w:tc>
        <w:tc>
          <w:tcPr>
            <w:tcW w:w="6719" w:type="dxa"/>
            <w:shd w:val="clear" w:color="auto" w:fill="auto"/>
            <w:vAlign w:val="center"/>
          </w:tcPr>
          <w:p w14:paraId="297C4BBD" w14:textId="77777777" w:rsidR="0063396E" w:rsidRPr="00936CA3" w:rsidRDefault="0063396E" w:rsidP="00294C9F">
            <w:pPr>
              <w:jc w:val="left"/>
            </w:pPr>
            <w:r w:rsidRPr="00936CA3">
              <w:t>Civil Aviation Authority</w:t>
            </w:r>
          </w:p>
        </w:tc>
      </w:tr>
      <w:tr w:rsidR="0063396E" w:rsidRPr="00936CA3" w14:paraId="2427B974" w14:textId="77777777" w:rsidTr="00294C9F">
        <w:trPr>
          <w:trHeight w:val="340"/>
        </w:trPr>
        <w:tc>
          <w:tcPr>
            <w:tcW w:w="2235" w:type="dxa"/>
            <w:shd w:val="clear" w:color="auto" w:fill="auto"/>
            <w:vAlign w:val="center"/>
          </w:tcPr>
          <w:p w14:paraId="5B7F99A0" w14:textId="77777777" w:rsidR="0063396E" w:rsidRDefault="0063396E" w:rsidP="00294C9F">
            <w:pPr>
              <w:jc w:val="left"/>
            </w:pPr>
            <w:r>
              <w:t>CMIP</w:t>
            </w:r>
          </w:p>
        </w:tc>
        <w:tc>
          <w:tcPr>
            <w:tcW w:w="6719" w:type="dxa"/>
            <w:shd w:val="clear" w:color="auto" w:fill="auto"/>
            <w:vAlign w:val="center"/>
          </w:tcPr>
          <w:p w14:paraId="49357DCB" w14:textId="77777777" w:rsidR="0063396E" w:rsidRPr="002C7BDB" w:rsidRDefault="002C7BDB" w:rsidP="00294C9F">
            <w:pPr>
              <w:jc w:val="left"/>
            </w:pPr>
            <w:r w:rsidRPr="002C7BDB">
              <w:t>Common Management Information Protocol</w:t>
            </w:r>
          </w:p>
        </w:tc>
      </w:tr>
      <w:tr w:rsidR="0063396E" w:rsidRPr="00936CA3" w14:paraId="573441EE" w14:textId="77777777" w:rsidTr="00294C9F">
        <w:trPr>
          <w:trHeight w:val="340"/>
        </w:trPr>
        <w:tc>
          <w:tcPr>
            <w:tcW w:w="2235" w:type="dxa"/>
            <w:shd w:val="clear" w:color="auto" w:fill="auto"/>
            <w:vAlign w:val="center"/>
          </w:tcPr>
          <w:p w14:paraId="23024F6A" w14:textId="77777777" w:rsidR="0063396E" w:rsidRPr="00936CA3" w:rsidRDefault="0063396E" w:rsidP="00294C9F">
            <w:pPr>
              <w:jc w:val="left"/>
            </w:pPr>
            <w:r w:rsidRPr="00936CA3">
              <w:t>CMP</w:t>
            </w:r>
          </w:p>
        </w:tc>
        <w:tc>
          <w:tcPr>
            <w:tcW w:w="6719" w:type="dxa"/>
            <w:shd w:val="clear" w:color="auto" w:fill="auto"/>
            <w:vAlign w:val="center"/>
          </w:tcPr>
          <w:p w14:paraId="2AAD58CC" w14:textId="77777777" w:rsidR="0063396E" w:rsidRPr="00936CA3" w:rsidRDefault="0063396E" w:rsidP="00294C9F">
            <w:pPr>
              <w:jc w:val="left"/>
            </w:pPr>
            <w:r w:rsidRPr="00936CA3">
              <w:t>Configuration Management Plan</w:t>
            </w:r>
          </w:p>
        </w:tc>
      </w:tr>
      <w:tr w:rsidR="0063396E" w:rsidRPr="00936CA3" w14:paraId="643BCB4A" w14:textId="77777777" w:rsidTr="00294C9F">
        <w:trPr>
          <w:trHeight w:val="340"/>
        </w:trPr>
        <w:tc>
          <w:tcPr>
            <w:tcW w:w="2235" w:type="dxa"/>
            <w:shd w:val="clear" w:color="auto" w:fill="auto"/>
            <w:vAlign w:val="center"/>
          </w:tcPr>
          <w:p w14:paraId="0AD22DAB" w14:textId="77777777" w:rsidR="0063396E" w:rsidRPr="00936CA3" w:rsidRDefault="0063396E" w:rsidP="00294C9F">
            <w:pPr>
              <w:jc w:val="left"/>
            </w:pPr>
            <w:r>
              <w:t>DCE</w:t>
            </w:r>
          </w:p>
        </w:tc>
        <w:tc>
          <w:tcPr>
            <w:tcW w:w="6719" w:type="dxa"/>
            <w:shd w:val="clear" w:color="auto" w:fill="auto"/>
            <w:vAlign w:val="center"/>
          </w:tcPr>
          <w:p w14:paraId="3C2EA34E" w14:textId="77777777" w:rsidR="0063396E" w:rsidRPr="00936CA3" w:rsidRDefault="0063396E" w:rsidP="00294C9F">
            <w:pPr>
              <w:jc w:val="left"/>
            </w:pPr>
            <w:r>
              <w:t>Data Communications Equipment</w:t>
            </w:r>
          </w:p>
        </w:tc>
      </w:tr>
      <w:tr w:rsidR="0063396E" w:rsidRPr="00936CA3" w14:paraId="0B9874DB" w14:textId="77777777" w:rsidTr="00294C9F">
        <w:trPr>
          <w:trHeight w:val="340"/>
        </w:trPr>
        <w:tc>
          <w:tcPr>
            <w:tcW w:w="2235" w:type="dxa"/>
            <w:shd w:val="clear" w:color="auto" w:fill="auto"/>
            <w:vAlign w:val="center"/>
          </w:tcPr>
          <w:p w14:paraId="64F2BB8F" w14:textId="77777777" w:rsidR="0063396E" w:rsidRPr="00936CA3" w:rsidRDefault="0063396E" w:rsidP="00294C9F">
            <w:pPr>
              <w:jc w:val="left"/>
            </w:pPr>
            <w:r w:rsidRPr="00936CA3">
              <w:t>DP</w:t>
            </w:r>
          </w:p>
        </w:tc>
        <w:tc>
          <w:tcPr>
            <w:tcW w:w="6719" w:type="dxa"/>
            <w:shd w:val="clear" w:color="auto" w:fill="auto"/>
            <w:vAlign w:val="center"/>
          </w:tcPr>
          <w:p w14:paraId="4F124972" w14:textId="77777777" w:rsidR="0063396E" w:rsidRPr="00936CA3" w:rsidRDefault="0063396E" w:rsidP="00294C9F">
            <w:pPr>
              <w:jc w:val="left"/>
            </w:pPr>
            <w:r w:rsidRPr="00936CA3">
              <w:t>Documentation Plan</w:t>
            </w:r>
          </w:p>
        </w:tc>
      </w:tr>
      <w:tr w:rsidR="0063396E" w:rsidRPr="00936CA3" w14:paraId="22EFCA92" w14:textId="77777777" w:rsidTr="00294C9F">
        <w:trPr>
          <w:trHeight w:val="340"/>
        </w:trPr>
        <w:tc>
          <w:tcPr>
            <w:tcW w:w="2235" w:type="dxa"/>
            <w:shd w:val="clear" w:color="auto" w:fill="auto"/>
            <w:vAlign w:val="center"/>
          </w:tcPr>
          <w:p w14:paraId="72C7B23F" w14:textId="77777777" w:rsidR="0063396E" w:rsidRPr="00936CA3" w:rsidRDefault="0063396E" w:rsidP="00294C9F">
            <w:pPr>
              <w:jc w:val="left"/>
            </w:pPr>
            <w:r>
              <w:t>DTE</w:t>
            </w:r>
          </w:p>
        </w:tc>
        <w:tc>
          <w:tcPr>
            <w:tcW w:w="6719" w:type="dxa"/>
            <w:shd w:val="clear" w:color="auto" w:fill="auto"/>
            <w:vAlign w:val="center"/>
          </w:tcPr>
          <w:p w14:paraId="720E2008" w14:textId="77777777" w:rsidR="0063396E" w:rsidRPr="00936CA3" w:rsidRDefault="0063396E" w:rsidP="00294C9F">
            <w:pPr>
              <w:jc w:val="left"/>
            </w:pPr>
            <w:r>
              <w:t>Data Terminal Equipment</w:t>
            </w:r>
          </w:p>
        </w:tc>
      </w:tr>
      <w:tr w:rsidR="0063396E" w:rsidRPr="00936CA3" w14:paraId="2828EDED" w14:textId="77777777" w:rsidTr="00294C9F">
        <w:trPr>
          <w:trHeight w:val="340"/>
        </w:trPr>
        <w:tc>
          <w:tcPr>
            <w:tcW w:w="2235" w:type="dxa"/>
            <w:shd w:val="clear" w:color="auto" w:fill="auto"/>
            <w:vAlign w:val="center"/>
          </w:tcPr>
          <w:p w14:paraId="643AF9A9" w14:textId="77777777" w:rsidR="0063396E" w:rsidRPr="00936CA3" w:rsidRDefault="0063396E" w:rsidP="00294C9F">
            <w:pPr>
              <w:jc w:val="left"/>
            </w:pPr>
            <w:r>
              <w:t>DTMF</w:t>
            </w:r>
          </w:p>
        </w:tc>
        <w:tc>
          <w:tcPr>
            <w:tcW w:w="6719" w:type="dxa"/>
            <w:shd w:val="clear" w:color="auto" w:fill="auto"/>
            <w:vAlign w:val="center"/>
          </w:tcPr>
          <w:p w14:paraId="4588B231" w14:textId="77777777" w:rsidR="0063396E" w:rsidRPr="00936CA3" w:rsidRDefault="0063396E" w:rsidP="00294C9F">
            <w:pPr>
              <w:jc w:val="left"/>
            </w:pPr>
            <w:r>
              <w:t>Dual Tone Multi Frequency</w:t>
            </w:r>
          </w:p>
        </w:tc>
      </w:tr>
      <w:tr w:rsidR="0063396E" w:rsidRPr="00936CA3" w14:paraId="677A1747" w14:textId="77777777" w:rsidTr="00294C9F">
        <w:trPr>
          <w:trHeight w:val="340"/>
        </w:trPr>
        <w:tc>
          <w:tcPr>
            <w:tcW w:w="2235" w:type="dxa"/>
            <w:shd w:val="clear" w:color="auto" w:fill="auto"/>
            <w:vAlign w:val="center"/>
          </w:tcPr>
          <w:p w14:paraId="453C54B2" w14:textId="77777777" w:rsidR="0063396E" w:rsidRPr="00936CA3" w:rsidRDefault="0063396E" w:rsidP="00294C9F">
            <w:pPr>
              <w:jc w:val="left"/>
            </w:pPr>
            <w:r>
              <w:t>E+M</w:t>
            </w:r>
          </w:p>
        </w:tc>
        <w:tc>
          <w:tcPr>
            <w:tcW w:w="6719" w:type="dxa"/>
            <w:shd w:val="clear" w:color="auto" w:fill="auto"/>
            <w:vAlign w:val="center"/>
          </w:tcPr>
          <w:p w14:paraId="368A01F6" w14:textId="77777777" w:rsidR="0063396E" w:rsidRPr="00936CA3" w:rsidRDefault="0063396E" w:rsidP="00294C9F">
            <w:pPr>
              <w:jc w:val="left"/>
            </w:pPr>
            <w:r>
              <w:t>Ear plus Mouth</w:t>
            </w:r>
          </w:p>
        </w:tc>
      </w:tr>
      <w:tr w:rsidR="0063396E" w:rsidRPr="00936CA3" w14:paraId="6640E0F2" w14:textId="77777777" w:rsidTr="00294C9F">
        <w:trPr>
          <w:trHeight w:val="340"/>
        </w:trPr>
        <w:tc>
          <w:tcPr>
            <w:tcW w:w="2235" w:type="dxa"/>
            <w:shd w:val="clear" w:color="auto" w:fill="auto"/>
            <w:vAlign w:val="center"/>
          </w:tcPr>
          <w:p w14:paraId="51DBE19F" w14:textId="77777777" w:rsidR="0063396E" w:rsidRPr="00936CA3" w:rsidRDefault="0063396E" w:rsidP="00294C9F">
            <w:pPr>
              <w:jc w:val="left"/>
            </w:pPr>
            <w:r>
              <w:t>EIRP</w:t>
            </w:r>
          </w:p>
        </w:tc>
        <w:tc>
          <w:tcPr>
            <w:tcW w:w="6719" w:type="dxa"/>
            <w:shd w:val="clear" w:color="auto" w:fill="auto"/>
            <w:vAlign w:val="center"/>
          </w:tcPr>
          <w:p w14:paraId="7B6B8100" w14:textId="77777777" w:rsidR="0063396E" w:rsidRPr="00936CA3" w:rsidRDefault="0063396E" w:rsidP="00294C9F">
            <w:pPr>
              <w:jc w:val="left"/>
            </w:pPr>
            <w:r>
              <w:t>Effective Isotropic Radiated Power</w:t>
            </w:r>
          </w:p>
        </w:tc>
      </w:tr>
      <w:tr w:rsidR="0063396E" w:rsidRPr="00936CA3" w14:paraId="574C41A5" w14:textId="77777777" w:rsidTr="00294C9F">
        <w:trPr>
          <w:trHeight w:val="340"/>
        </w:trPr>
        <w:tc>
          <w:tcPr>
            <w:tcW w:w="2235" w:type="dxa"/>
            <w:shd w:val="clear" w:color="auto" w:fill="auto"/>
            <w:vAlign w:val="center"/>
          </w:tcPr>
          <w:p w14:paraId="62029F2B" w14:textId="77777777" w:rsidR="0063396E" w:rsidRPr="00936CA3" w:rsidRDefault="0063396E" w:rsidP="00294C9F">
            <w:pPr>
              <w:jc w:val="left"/>
            </w:pPr>
            <w:r w:rsidRPr="00936CA3">
              <w:t>ET</w:t>
            </w:r>
          </w:p>
        </w:tc>
        <w:tc>
          <w:tcPr>
            <w:tcW w:w="6719" w:type="dxa"/>
            <w:shd w:val="clear" w:color="auto" w:fill="auto"/>
            <w:vAlign w:val="center"/>
          </w:tcPr>
          <w:p w14:paraId="19A12D1C" w14:textId="77777777" w:rsidR="0063396E" w:rsidRPr="00936CA3" w:rsidRDefault="0063396E" w:rsidP="00294C9F">
            <w:pPr>
              <w:jc w:val="left"/>
            </w:pPr>
            <w:r w:rsidRPr="00936CA3">
              <w:t>Engineering Technician</w:t>
            </w:r>
          </w:p>
        </w:tc>
      </w:tr>
      <w:tr w:rsidR="001E7968" w:rsidRPr="00936CA3" w14:paraId="0A5AACF5" w14:textId="77777777" w:rsidTr="004B7985">
        <w:trPr>
          <w:trHeight w:val="340"/>
        </w:trPr>
        <w:tc>
          <w:tcPr>
            <w:tcW w:w="2235" w:type="dxa"/>
            <w:shd w:val="clear" w:color="auto" w:fill="auto"/>
            <w:vAlign w:val="center"/>
          </w:tcPr>
          <w:p w14:paraId="237F32CE" w14:textId="77777777" w:rsidR="001E7968" w:rsidRPr="00936CA3" w:rsidRDefault="001E7968" w:rsidP="004B7985">
            <w:pPr>
              <w:jc w:val="left"/>
            </w:pPr>
            <w:r>
              <w:t>FAD</w:t>
            </w:r>
          </w:p>
        </w:tc>
        <w:tc>
          <w:tcPr>
            <w:tcW w:w="6719" w:type="dxa"/>
            <w:shd w:val="clear" w:color="auto" w:fill="auto"/>
            <w:vAlign w:val="center"/>
          </w:tcPr>
          <w:p w14:paraId="61CCD6D6" w14:textId="77777777" w:rsidR="001E7968" w:rsidRPr="00936CA3" w:rsidRDefault="001E7968" w:rsidP="004B7985">
            <w:pPr>
              <w:jc w:val="left"/>
            </w:pPr>
            <w:r>
              <w:t>Frame-relay access device</w:t>
            </w:r>
          </w:p>
        </w:tc>
      </w:tr>
      <w:tr w:rsidR="0063396E" w:rsidRPr="00936CA3" w14:paraId="34A80CA3" w14:textId="77777777" w:rsidTr="00294C9F">
        <w:trPr>
          <w:trHeight w:val="340"/>
        </w:trPr>
        <w:tc>
          <w:tcPr>
            <w:tcW w:w="2235" w:type="dxa"/>
            <w:shd w:val="clear" w:color="auto" w:fill="auto"/>
            <w:vAlign w:val="center"/>
          </w:tcPr>
          <w:p w14:paraId="53A9E4FB" w14:textId="77777777" w:rsidR="0063396E" w:rsidRPr="00936CA3" w:rsidRDefault="0063396E" w:rsidP="00294C9F">
            <w:pPr>
              <w:jc w:val="left"/>
            </w:pPr>
            <w:r w:rsidRPr="00936CA3">
              <w:t>FAT</w:t>
            </w:r>
          </w:p>
        </w:tc>
        <w:tc>
          <w:tcPr>
            <w:tcW w:w="6719" w:type="dxa"/>
            <w:shd w:val="clear" w:color="auto" w:fill="auto"/>
            <w:vAlign w:val="center"/>
          </w:tcPr>
          <w:p w14:paraId="37C250F1" w14:textId="77777777" w:rsidR="0063396E" w:rsidRPr="00936CA3" w:rsidRDefault="0063396E" w:rsidP="00294C9F">
            <w:pPr>
              <w:jc w:val="left"/>
            </w:pPr>
            <w:r w:rsidRPr="00936CA3">
              <w:t xml:space="preserve">Factory </w:t>
            </w:r>
            <w:bookmarkStart w:id="1" w:name="OLE_LINK1"/>
            <w:r w:rsidRPr="00936CA3">
              <w:t>Acceptance Test</w:t>
            </w:r>
            <w:bookmarkEnd w:id="1"/>
          </w:p>
        </w:tc>
      </w:tr>
      <w:tr w:rsidR="0063396E" w:rsidRPr="00936CA3" w14:paraId="51856EBF" w14:textId="77777777" w:rsidTr="00294C9F">
        <w:trPr>
          <w:trHeight w:val="340"/>
        </w:trPr>
        <w:tc>
          <w:tcPr>
            <w:tcW w:w="2235" w:type="dxa"/>
            <w:shd w:val="clear" w:color="auto" w:fill="auto"/>
            <w:vAlign w:val="center"/>
          </w:tcPr>
          <w:p w14:paraId="2DF98FF3" w14:textId="77777777" w:rsidR="0063396E" w:rsidRDefault="0063396E" w:rsidP="00294C9F">
            <w:pPr>
              <w:jc w:val="left"/>
            </w:pPr>
            <w:r>
              <w:t>FEC</w:t>
            </w:r>
          </w:p>
        </w:tc>
        <w:tc>
          <w:tcPr>
            <w:tcW w:w="6719" w:type="dxa"/>
            <w:shd w:val="clear" w:color="auto" w:fill="auto"/>
            <w:vAlign w:val="center"/>
          </w:tcPr>
          <w:p w14:paraId="5A1422BC" w14:textId="77777777" w:rsidR="0063396E" w:rsidRDefault="0063396E" w:rsidP="00294C9F">
            <w:pPr>
              <w:jc w:val="left"/>
            </w:pPr>
            <w:r>
              <w:t>Forward Error Correction</w:t>
            </w:r>
          </w:p>
        </w:tc>
      </w:tr>
      <w:tr w:rsidR="0063396E" w:rsidRPr="00936CA3" w14:paraId="04DD8BD4" w14:textId="77777777" w:rsidTr="00294C9F">
        <w:trPr>
          <w:trHeight w:val="340"/>
        </w:trPr>
        <w:tc>
          <w:tcPr>
            <w:tcW w:w="2235" w:type="dxa"/>
            <w:shd w:val="clear" w:color="auto" w:fill="auto"/>
            <w:vAlign w:val="center"/>
          </w:tcPr>
          <w:p w14:paraId="06F6772C" w14:textId="77777777" w:rsidR="0063396E" w:rsidRPr="00936CA3" w:rsidRDefault="0063396E" w:rsidP="00294C9F">
            <w:pPr>
              <w:jc w:val="left"/>
            </w:pPr>
            <w:r w:rsidRPr="00936CA3">
              <w:t>FM</w:t>
            </w:r>
          </w:p>
        </w:tc>
        <w:tc>
          <w:tcPr>
            <w:tcW w:w="6719" w:type="dxa"/>
            <w:shd w:val="clear" w:color="auto" w:fill="auto"/>
            <w:vAlign w:val="center"/>
          </w:tcPr>
          <w:p w14:paraId="38468809" w14:textId="77777777" w:rsidR="0063396E" w:rsidRPr="00936CA3" w:rsidRDefault="0063396E" w:rsidP="00294C9F">
            <w:pPr>
              <w:jc w:val="left"/>
            </w:pPr>
            <w:r w:rsidRPr="00936CA3">
              <w:t>Frequency Modulation</w:t>
            </w:r>
          </w:p>
        </w:tc>
      </w:tr>
      <w:tr w:rsidR="0063396E" w:rsidRPr="00936CA3" w14:paraId="16F339C9" w14:textId="77777777" w:rsidTr="00294C9F">
        <w:trPr>
          <w:trHeight w:val="340"/>
        </w:trPr>
        <w:tc>
          <w:tcPr>
            <w:tcW w:w="2235" w:type="dxa"/>
            <w:shd w:val="clear" w:color="auto" w:fill="auto"/>
            <w:vAlign w:val="center"/>
          </w:tcPr>
          <w:p w14:paraId="4249ED3A" w14:textId="77777777" w:rsidR="0063396E" w:rsidRDefault="0063396E" w:rsidP="00294C9F">
            <w:pPr>
              <w:jc w:val="left"/>
            </w:pPr>
            <w:r>
              <w:t>FR</w:t>
            </w:r>
          </w:p>
        </w:tc>
        <w:tc>
          <w:tcPr>
            <w:tcW w:w="6719" w:type="dxa"/>
            <w:shd w:val="clear" w:color="auto" w:fill="auto"/>
            <w:vAlign w:val="center"/>
          </w:tcPr>
          <w:p w14:paraId="291EA02A" w14:textId="77777777" w:rsidR="0063396E" w:rsidRDefault="0063396E" w:rsidP="00294C9F">
            <w:pPr>
              <w:jc w:val="left"/>
            </w:pPr>
            <w:r>
              <w:t>Frame Relay</w:t>
            </w:r>
          </w:p>
        </w:tc>
      </w:tr>
      <w:tr w:rsidR="0063396E" w:rsidRPr="00936CA3" w14:paraId="0480CE7A" w14:textId="77777777" w:rsidTr="00294C9F">
        <w:trPr>
          <w:trHeight w:val="340"/>
        </w:trPr>
        <w:tc>
          <w:tcPr>
            <w:tcW w:w="2235" w:type="dxa"/>
            <w:shd w:val="clear" w:color="auto" w:fill="auto"/>
            <w:vAlign w:val="center"/>
          </w:tcPr>
          <w:p w14:paraId="0BFC9549" w14:textId="77777777" w:rsidR="0063396E" w:rsidRPr="00936CA3" w:rsidRDefault="0063396E" w:rsidP="00294C9F">
            <w:pPr>
              <w:jc w:val="left"/>
            </w:pPr>
            <w:r>
              <w:t>FXO</w:t>
            </w:r>
          </w:p>
        </w:tc>
        <w:tc>
          <w:tcPr>
            <w:tcW w:w="6719" w:type="dxa"/>
            <w:shd w:val="clear" w:color="auto" w:fill="auto"/>
            <w:vAlign w:val="center"/>
          </w:tcPr>
          <w:p w14:paraId="73F7CD02" w14:textId="77777777" w:rsidR="0063396E" w:rsidRPr="00936CA3" w:rsidRDefault="0063396E" w:rsidP="00294C9F">
            <w:pPr>
              <w:jc w:val="left"/>
            </w:pPr>
            <w:r>
              <w:t>Foreign Exchange Office</w:t>
            </w:r>
          </w:p>
        </w:tc>
      </w:tr>
      <w:tr w:rsidR="0063396E" w:rsidRPr="00936CA3" w14:paraId="38BF2A41" w14:textId="77777777" w:rsidTr="00294C9F">
        <w:trPr>
          <w:trHeight w:val="340"/>
        </w:trPr>
        <w:tc>
          <w:tcPr>
            <w:tcW w:w="2235" w:type="dxa"/>
            <w:shd w:val="clear" w:color="auto" w:fill="auto"/>
            <w:vAlign w:val="center"/>
          </w:tcPr>
          <w:p w14:paraId="5C7DBE77" w14:textId="77777777" w:rsidR="0063396E" w:rsidRPr="00936CA3" w:rsidRDefault="0063396E" w:rsidP="00294C9F">
            <w:pPr>
              <w:jc w:val="left"/>
            </w:pPr>
            <w:r>
              <w:t>FXS</w:t>
            </w:r>
          </w:p>
        </w:tc>
        <w:tc>
          <w:tcPr>
            <w:tcW w:w="6719" w:type="dxa"/>
            <w:shd w:val="clear" w:color="auto" w:fill="auto"/>
            <w:vAlign w:val="center"/>
          </w:tcPr>
          <w:p w14:paraId="5F00B225" w14:textId="77777777" w:rsidR="0063396E" w:rsidRPr="00936CA3" w:rsidRDefault="0063396E" w:rsidP="00294C9F">
            <w:pPr>
              <w:jc w:val="left"/>
            </w:pPr>
            <w:r>
              <w:t>Foreign Exchange Service</w:t>
            </w:r>
          </w:p>
        </w:tc>
      </w:tr>
      <w:tr w:rsidR="0063396E" w:rsidRPr="00936CA3" w14:paraId="51819100" w14:textId="77777777" w:rsidTr="00294C9F">
        <w:trPr>
          <w:trHeight w:val="340"/>
        </w:trPr>
        <w:tc>
          <w:tcPr>
            <w:tcW w:w="2235" w:type="dxa"/>
            <w:shd w:val="clear" w:color="auto" w:fill="auto"/>
            <w:vAlign w:val="center"/>
          </w:tcPr>
          <w:p w14:paraId="18C4E046" w14:textId="77777777" w:rsidR="0063396E" w:rsidRPr="00936CA3" w:rsidRDefault="0063396E" w:rsidP="00294C9F">
            <w:pPr>
              <w:jc w:val="left"/>
            </w:pPr>
            <w:r>
              <w:t>GHz</w:t>
            </w:r>
          </w:p>
        </w:tc>
        <w:tc>
          <w:tcPr>
            <w:tcW w:w="6719" w:type="dxa"/>
            <w:shd w:val="clear" w:color="auto" w:fill="auto"/>
            <w:vAlign w:val="center"/>
          </w:tcPr>
          <w:p w14:paraId="53DC9D0B" w14:textId="77777777" w:rsidR="0063396E" w:rsidRPr="00936CA3" w:rsidRDefault="0063396E" w:rsidP="00294C9F">
            <w:pPr>
              <w:jc w:val="left"/>
            </w:pPr>
            <w:r>
              <w:t>Giga Hertz</w:t>
            </w:r>
          </w:p>
        </w:tc>
      </w:tr>
      <w:tr w:rsidR="0063396E" w:rsidRPr="00936CA3" w14:paraId="587C3E08" w14:textId="77777777" w:rsidTr="00294C9F">
        <w:trPr>
          <w:trHeight w:val="340"/>
        </w:trPr>
        <w:tc>
          <w:tcPr>
            <w:tcW w:w="2235" w:type="dxa"/>
            <w:shd w:val="clear" w:color="auto" w:fill="auto"/>
            <w:vAlign w:val="center"/>
          </w:tcPr>
          <w:p w14:paraId="72A49D51" w14:textId="77777777" w:rsidR="0063396E" w:rsidRPr="00936CA3" w:rsidRDefault="0063396E" w:rsidP="00294C9F">
            <w:pPr>
              <w:jc w:val="left"/>
            </w:pPr>
            <w:r w:rsidRPr="00936CA3">
              <w:t>ICAO</w:t>
            </w:r>
          </w:p>
        </w:tc>
        <w:tc>
          <w:tcPr>
            <w:tcW w:w="6719" w:type="dxa"/>
            <w:shd w:val="clear" w:color="auto" w:fill="auto"/>
            <w:vAlign w:val="center"/>
          </w:tcPr>
          <w:p w14:paraId="303410FB" w14:textId="77777777" w:rsidR="0063396E" w:rsidRPr="00936CA3" w:rsidRDefault="0063396E" w:rsidP="00294C9F">
            <w:pPr>
              <w:jc w:val="left"/>
            </w:pPr>
            <w:r w:rsidRPr="00936CA3">
              <w:t>International Civil Aviation Organization</w:t>
            </w:r>
          </w:p>
        </w:tc>
      </w:tr>
      <w:tr w:rsidR="0063396E" w:rsidRPr="00936CA3" w14:paraId="6E43B662" w14:textId="77777777" w:rsidTr="00294C9F">
        <w:trPr>
          <w:trHeight w:val="340"/>
        </w:trPr>
        <w:tc>
          <w:tcPr>
            <w:tcW w:w="2235" w:type="dxa"/>
            <w:shd w:val="clear" w:color="auto" w:fill="auto"/>
            <w:vAlign w:val="center"/>
          </w:tcPr>
          <w:p w14:paraId="3164925F" w14:textId="77777777" w:rsidR="0063396E" w:rsidRDefault="0063396E" w:rsidP="00294C9F">
            <w:pPr>
              <w:jc w:val="left"/>
            </w:pPr>
            <w:r>
              <w:t>IEC</w:t>
            </w:r>
          </w:p>
        </w:tc>
        <w:tc>
          <w:tcPr>
            <w:tcW w:w="6719" w:type="dxa"/>
            <w:shd w:val="clear" w:color="auto" w:fill="auto"/>
            <w:vAlign w:val="center"/>
          </w:tcPr>
          <w:p w14:paraId="7A501BB4" w14:textId="77777777" w:rsidR="0063396E" w:rsidRPr="002C7BDB" w:rsidRDefault="002C7BDB" w:rsidP="00294C9F">
            <w:pPr>
              <w:jc w:val="left"/>
            </w:pPr>
            <w:r w:rsidRPr="002C7BDB">
              <w:t>International Electro</w:t>
            </w:r>
            <w:r>
              <w:t>-</w:t>
            </w:r>
            <w:r w:rsidRPr="002C7BDB">
              <w:t>technical Commission</w:t>
            </w:r>
          </w:p>
        </w:tc>
      </w:tr>
      <w:tr w:rsidR="0063396E" w:rsidRPr="00936CA3" w14:paraId="4611A52B" w14:textId="77777777" w:rsidTr="00294C9F">
        <w:trPr>
          <w:trHeight w:val="340"/>
        </w:trPr>
        <w:tc>
          <w:tcPr>
            <w:tcW w:w="2235" w:type="dxa"/>
            <w:shd w:val="clear" w:color="auto" w:fill="auto"/>
            <w:vAlign w:val="center"/>
          </w:tcPr>
          <w:p w14:paraId="36B8C051" w14:textId="77777777" w:rsidR="0063396E" w:rsidRPr="00936CA3" w:rsidRDefault="0063396E" w:rsidP="00294C9F">
            <w:pPr>
              <w:jc w:val="left"/>
            </w:pPr>
            <w:r>
              <w:t xml:space="preserve">IF </w:t>
            </w:r>
          </w:p>
        </w:tc>
        <w:tc>
          <w:tcPr>
            <w:tcW w:w="6719" w:type="dxa"/>
            <w:shd w:val="clear" w:color="auto" w:fill="auto"/>
            <w:vAlign w:val="center"/>
          </w:tcPr>
          <w:p w14:paraId="68B6C0DC" w14:textId="77777777" w:rsidR="0063396E" w:rsidRPr="00936CA3" w:rsidRDefault="0063396E" w:rsidP="00294C9F">
            <w:pPr>
              <w:jc w:val="left"/>
            </w:pPr>
            <w:r>
              <w:t>Intermediate Frequency</w:t>
            </w:r>
          </w:p>
        </w:tc>
      </w:tr>
      <w:tr w:rsidR="0063396E" w:rsidRPr="00936CA3" w14:paraId="0C5390EE" w14:textId="77777777" w:rsidTr="00294C9F">
        <w:trPr>
          <w:trHeight w:val="340"/>
        </w:trPr>
        <w:tc>
          <w:tcPr>
            <w:tcW w:w="2235" w:type="dxa"/>
            <w:shd w:val="clear" w:color="auto" w:fill="auto"/>
            <w:vAlign w:val="center"/>
          </w:tcPr>
          <w:p w14:paraId="2DFA3605" w14:textId="77777777" w:rsidR="0063396E" w:rsidRDefault="0063396E" w:rsidP="00294C9F">
            <w:pPr>
              <w:jc w:val="left"/>
            </w:pPr>
            <w:r>
              <w:t xml:space="preserve">IS </w:t>
            </w:r>
          </w:p>
        </w:tc>
        <w:tc>
          <w:tcPr>
            <w:tcW w:w="6719" w:type="dxa"/>
            <w:shd w:val="clear" w:color="auto" w:fill="auto"/>
            <w:vAlign w:val="center"/>
          </w:tcPr>
          <w:p w14:paraId="72F717A9" w14:textId="77777777" w:rsidR="0063396E" w:rsidRDefault="000B7B93" w:rsidP="00294C9F">
            <w:pPr>
              <w:jc w:val="left"/>
            </w:pPr>
            <w:r>
              <w:t>INTELSAT</w:t>
            </w:r>
            <w:r w:rsidR="0063396E">
              <w:t xml:space="preserve"> Satellite</w:t>
            </w:r>
          </w:p>
        </w:tc>
      </w:tr>
      <w:tr w:rsidR="0063396E" w:rsidRPr="00936CA3" w14:paraId="5C8C8655" w14:textId="77777777" w:rsidTr="00294C9F">
        <w:trPr>
          <w:trHeight w:val="340"/>
        </w:trPr>
        <w:tc>
          <w:tcPr>
            <w:tcW w:w="2235" w:type="dxa"/>
            <w:shd w:val="clear" w:color="auto" w:fill="auto"/>
            <w:vAlign w:val="center"/>
          </w:tcPr>
          <w:p w14:paraId="7CEBA88A" w14:textId="77777777" w:rsidR="0063396E" w:rsidRDefault="0063396E" w:rsidP="00294C9F">
            <w:pPr>
              <w:jc w:val="left"/>
            </w:pPr>
            <w:r>
              <w:t>kVA</w:t>
            </w:r>
          </w:p>
        </w:tc>
        <w:tc>
          <w:tcPr>
            <w:tcW w:w="6719" w:type="dxa"/>
            <w:shd w:val="clear" w:color="auto" w:fill="auto"/>
            <w:vAlign w:val="center"/>
          </w:tcPr>
          <w:p w14:paraId="77ADAB2B" w14:textId="77777777" w:rsidR="0063396E" w:rsidRDefault="0063396E" w:rsidP="00294C9F">
            <w:pPr>
              <w:jc w:val="left"/>
            </w:pPr>
            <w:r>
              <w:t>Kilo-Volt-Ampere</w:t>
            </w:r>
          </w:p>
        </w:tc>
      </w:tr>
      <w:tr w:rsidR="0063396E" w:rsidRPr="00936CA3" w14:paraId="58847539" w14:textId="77777777" w:rsidTr="00294C9F">
        <w:trPr>
          <w:trHeight w:val="340"/>
        </w:trPr>
        <w:tc>
          <w:tcPr>
            <w:tcW w:w="2235" w:type="dxa"/>
            <w:shd w:val="clear" w:color="auto" w:fill="auto"/>
            <w:vAlign w:val="center"/>
          </w:tcPr>
          <w:p w14:paraId="160A5282" w14:textId="77777777" w:rsidR="0063396E" w:rsidRPr="00936CA3" w:rsidRDefault="0063396E" w:rsidP="00294C9F">
            <w:pPr>
              <w:jc w:val="left"/>
            </w:pPr>
            <w:r w:rsidRPr="00936CA3">
              <w:t>LCC</w:t>
            </w:r>
          </w:p>
        </w:tc>
        <w:tc>
          <w:tcPr>
            <w:tcW w:w="6719" w:type="dxa"/>
            <w:shd w:val="clear" w:color="auto" w:fill="auto"/>
            <w:vAlign w:val="center"/>
          </w:tcPr>
          <w:p w14:paraId="250C00B9" w14:textId="77777777" w:rsidR="0063396E" w:rsidRPr="00936CA3" w:rsidRDefault="0063396E" w:rsidP="00294C9F">
            <w:pPr>
              <w:jc w:val="left"/>
            </w:pPr>
            <w:r w:rsidRPr="00936CA3">
              <w:t>Life Cycle Costing</w:t>
            </w:r>
          </w:p>
        </w:tc>
      </w:tr>
      <w:tr w:rsidR="0063396E" w:rsidRPr="00936CA3" w14:paraId="45E4CA35" w14:textId="77777777" w:rsidTr="00294C9F">
        <w:trPr>
          <w:trHeight w:val="340"/>
        </w:trPr>
        <w:tc>
          <w:tcPr>
            <w:tcW w:w="2235" w:type="dxa"/>
            <w:shd w:val="clear" w:color="auto" w:fill="auto"/>
            <w:vAlign w:val="center"/>
          </w:tcPr>
          <w:p w14:paraId="6C91F880" w14:textId="77777777" w:rsidR="0063396E" w:rsidRPr="00936CA3" w:rsidRDefault="0063396E" w:rsidP="00294C9F">
            <w:pPr>
              <w:jc w:val="left"/>
            </w:pPr>
            <w:r w:rsidRPr="00936CA3">
              <w:t>LRU</w:t>
            </w:r>
          </w:p>
        </w:tc>
        <w:tc>
          <w:tcPr>
            <w:tcW w:w="6719" w:type="dxa"/>
            <w:shd w:val="clear" w:color="auto" w:fill="auto"/>
            <w:vAlign w:val="center"/>
          </w:tcPr>
          <w:p w14:paraId="36F73CD0" w14:textId="77777777" w:rsidR="0063396E" w:rsidRPr="00936CA3" w:rsidRDefault="0063396E" w:rsidP="00294C9F">
            <w:pPr>
              <w:jc w:val="left"/>
            </w:pPr>
            <w:r w:rsidRPr="00936CA3">
              <w:t>Line Replacement Unit</w:t>
            </w:r>
          </w:p>
        </w:tc>
      </w:tr>
      <w:tr w:rsidR="0063396E" w:rsidRPr="00936CA3" w14:paraId="2684B739" w14:textId="77777777" w:rsidTr="00294C9F">
        <w:trPr>
          <w:trHeight w:val="340"/>
        </w:trPr>
        <w:tc>
          <w:tcPr>
            <w:tcW w:w="2235" w:type="dxa"/>
            <w:shd w:val="clear" w:color="auto" w:fill="auto"/>
            <w:vAlign w:val="center"/>
          </w:tcPr>
          <w:p w14:paraId="752E3A81" w14:textId="77777777" w:rsidR="0063396E" w:rsidRPr="00936CA3" w:rsidRDefault="0063396E" w:rsidP="00294C9F">
            <w:pPr>
              <w:jc w:val="left"/>
            </w:pPr>
            <w:r w:rsidRPr="00936CA3">
              <w:t>LSA</w:t>
            </w:r>
          </w:p>
        </w:tc>
        <w:tc>
          <w:tcPr>
            <w:tcW w:w="6719" w:type="dxa"/>
            <w:shd w:val="clear" w:color="auto" w:fill="auto"/>
            <w:vAlign w:val="center"/>
          </w:tcPr>
          <w:p w14:paraId="09874C3F" w14:textId="77777777" w:rsidR="0063396E" w:rsidRPr="00936CA3" w:rsidRDefault="0063396E" w:rsidP="00294C9F">
            <w:pPr>
              <w:jc w:val="left"/>
            </w:pPr>
            <w:r w:rsidRPr="00936CA3">
              <w:t>Logistic Support Analysis</w:t>
            </w:r>
          </w:p>
        </w:tc>
      </w:tr>
      <w:tr w:rsidR="0063396E" w:rsidRPr="00936CA3" w14:paraId="23566CAE" w14:textId="77777777" w:rsidTr="00294C9F">
        <w:trPr>
          <w:trHeight w:val="340"/>
        </w:trPr>
        <w:tc>
          <w:tcPr>
            <w:tcW w:w="2235" w:type="dxa"/>
            <w:shd w:val="clear" w:color="auto" w:fill="auto"/>
            <w:vAlign w:val="center"/>
          </w:tcPr>
          <w:p w14:paraId="4C75D13C" w14:textId="77777777" w:rsidR="0063396E" w:rsidRDefault="0063396E" w:rsidP="00294C9F">
            <w:pPr>
              <w:jc w:val="left"/>
            </w:pPr>
            <w:r>
              <w:t>MDF</w:t>
            </w:r>
          </w:p>
        </w:tc>
        <w:tc>
          <w:tcPr>
            <w:tcW w:w="6719" w:type="dxa"/>
            <w:shd w:val="clear" w:color="auto" w:fill="auto"/>
            <w:vAlign w:val="center"/>
          </w:tcPr>
          <w:p w14:paraId="5EE8C83B" w14:textId="77777777" w:rsidR="0063396E" w:rsidRDefault="0063396E" w:rsidP="00294C9F">
            <w:pPr>
              <w:jc w:val="left"/>
            </w:pPr>
            <w:r>
              <w:t>Multi Distribution Frame</w:t>
            </w:r>
          </w:p>
        </w:tc>
      </w:tr>
      <w:tr w:rsidR="0063396E" w:rsidRPr="00936CA3" w14:paraId="2F82CE7C" w14:textId="77777777" w:rsidTr="00294C9F">
        <w:trPr>
          <w:trHeight w:val="340"/>
        </w:trPr>
        <w:tc>
          <w:tcPr>
            <w:tcW w:w="2235" w:type="dxa"/>
            <w:shd w:val="clear" w:color="auto" w:fill="auto"/>
            <w:vAlign w:val="center"/>
          </w:tcPr>
          <w:p w14:paraId="4594229B" w14:textId="77777777" w:rsidR="0063396E" w:rsidRPr="00936CA3" w:rsidRDefault="0063396E" w:rsidP="00294C9F">
            <w:pPr>
              <w:jc w:val="left"/>
            </w:pPr>
            <w:r>
              <w:t>MHz</w:t>
            </w:r>
          </w:p>
        </w:tc>
        <w:tc>
          <w:tcPr>
            <w:tcW w:w="6719" w:type="dxa"/>
            <w:shd w:val="clear" w:color="auto" w:fill="auto"/>
            <w:vAlign w:val="center"/>
          </w:tcPr>
          <w:p w14:paraId="5F007484" w14:textId="77777777" w:rsidR="0063396E" w:rsidRPr="00936CA3" w:rsidRDefault="0063396E" w:rsidP="00294C9F">
            <w:pPr>
              <w:jc w:val="left"/>
            </w:pPr>
            <w:r>
              <w:t>Mega Hertz</w:t>
            </w:r>
          </w:p>
        </w:tc>
      </w:tr>
      <w:tr w:rsidR="0063396E" w:rsidRPr="00936CA3" w14:paraId="77270815" w14:textId="77777777" w:rsidTr="00294C9F">
        <w:trPr>
          <w:trHeight w:val="340"/>
        </w:trPr>
        <w:tc>
          <w:tcPr>
            <w:tcW w:w="2235" w:type="dxa"/>
            <w:shd w:val="clear" w:color="auto" w:fill="auto"/>
            <w:vAlign w:val="center"/>
          </w:tcPr>
          <w:p w14:paraId="48383F6A" w14:textId="77777777" w:rsidR="0063396E" w:rsidRPr="00936CA3" w:rsidRDefault="0063396E" w:rsidP="00294C9F">
            <w:pPr>
              <w:jc w:val="left"/>
            </w:pPr>
            <w:r>
              <w:lastRenderedPageBreak/>
              <w:t>MOU</w:t>
            </w:r>
          </w:p>
        </w:tc>
        <w:tc>
          <w:tcPr>
            <w:tcW w:w="6719" w:type="dxa"/>
            <w:shd w:val="clear" w:color="auto" w:fill="auto"/>
            <w:vAlign w:val="center"/>
          </w:tcPr>
          <w:p w14:paraId="30E5B394" w14:textId="77777777" w:rsidR="0063396E" w:rsidRPr="00936CA3" w:rsidRDefault="0063396E" w:rsidP="00294C9F">
            <w:pPr>
              <w:jc w:val="left"/>
            </w:pPr>
            <w:r>
              <w:t>Memorandum of Understanding</w:t>
            </w:r>
          </w:p>
        </w:tc>
      </w:tr>
      <w:tr w:rsidR="0063396E" w:rsidRPr="00936CA3" w14:paraId="5C2E3ADB" w14:textId="77777777" w:rsidTr="00294C9F">
        <w:trPr>
          <w:trHeight w:val="340"/>
        </w:trPr>
        <w:tc>
          <w:tcPr>
            <w:tcW w:w="2235" w:type="dxa"/>
            <w:shd w:val="clear" w:color="auto" w:fill="auto"/>
            <w:vAlign w:val="center"/>
          </w:tcPr>
          <w:p w14:paraId="2F6E0D3C" w14:textId="77777777" w:rsidR="0063396E" w:rsidRPr="00936CA3" w:rsidRDefault="0063396E" w:rsidP="00294C9F">
            <w:pPr>
              <w:jc w:val="left"/>
            </w:pPr>
            <w:r w:rsidRPr="00936CA3">
              <w:t>MTBF</w:t>
            </w:r>
          </w:p>
        </w:tc>
        <w:tc>
          <w:tcPr>
            <w:tcW w:w="6719" w:type="dxa"/>
            <w:shd w:val="clear" w:color="auto" w:fill="auto"/>
            <w:vAlign w:val="center"/>
          </w:tcPr>
          <w:p w14:paraId="2BFE7729" w14:textId="77777777" w:rsidR="0063396E" w:rsidRPr="00936CA3" w:rsidRDefault="0063396E" w:rsidP="00294C9F">
            <w:pPr>
              <w:jc w:val="left"/>
            </w:pPr>
            <w:r w:rsidRPr="00936CA3">
              <w:t>Mean Time between Failures</w:t>
            </w:r>
          </w:p>
        </w:tc>
      </w:tr>
      <w:tr w:rsidR="0063396E" w:rsidRPr="00936CA3" w14:paraId="579BEF50" w14:textId="77777777" w:rsidTr="00294C9F">
        <w:trPr>
          <w:trHeight w:val="340"/>
        </w:trPr>
        <w:tc>
          <w:tcPr>
            <w:tcW w:w="2235" w:type="dxa"/>
            <w:shd w:val="clear" w:color="auto" w:fill="auto"/>
            <w:vAlign w:val="center"/>
          </w:tcPr>
          <w:p w14:paraId="7494D107" w14:textId="77777777" w:rsidR="0063396E" w:rsidRPr="00936CA3" w:rsidRDefault="0063396E" w:rsidP="00294C9F">
            <w:pPr>
              <w:jc w:val="left"/>
            </w:pPr>
            <w:r>
              <w:t>NAFISAT</w:t>
            </w:r>
          </w:p>
        </w:tc>
        <w:tc>
          <w:tcPr>
            <w:tcW w:w="6719" w:type="dxa"/>
            <w:shd w:val="clear" w:color="auto" w:fill="auto"/>
            <w:vAlign w:val="center"/>
          </w:tcPr>
          <w:p w14:paraId="0C23E1D9" w14:textId="77777777" w:rsidR="0063396E" w:rsidRPr="00936CA3" w:rsidRDefault="0063396E" w:rsidP="00294C9F">
            <w:pPr>
              <w:jc w:val="left"/>
            </w:pPr>
            <w:proofErr w:type="gramStart"/>
            <w:r>
              <w:t>North East</w:t>
            </w:r>
            <w:proofErr w:type="gramEnd"/>
            <w:r>
              <w:t xml:space="preserve"> AFI VSAT </w:t>
            </w:r>
            <w:r w:rsidR="003F4046">
              <w:t>sub-</w:t>
            </w:r>
            <w:r>
              <w:t>network</w:t>
            </w:r>
          </w:p>
        </w:tc>
      </w:tr>
      <w:tr w:rsidR="0063396E" w:rsidRPr="00936CA3" w14:paraId="4022ADEC" w14:textId="77777777" w:rsidTr="00294C9F">
        <w:trPr>
          <w:trHeight w:val="340"/>
        </w:trPr>
        <w:tc>
          <w:tcPr>
            <w:tcW w:w="2235" w:type="dxa"/>
            <w:shd w:val="clear" w:color="auto" w:fill="auto"/>
            <w:vAlign w:val="center"/>
          </w:tcPr>
          <w:p w14:paraId="1438B3B8" w14:textId="77777777" w:rsidR="0063396E" w:rsidRDefault="0063396E" w:rsidP="00294C9F">
            <w:pPr>
              <w:jc w:val="left"/>
            </w:pPr>
            <w:r>
              <w:t>NMS</w:t>
            </w:r>
          </w:p>
        </w:tc>
        <w:tc>
          <w:tcPr>
            <w:tcW w:w="6719" w:type="dxa"/>
            <w:shd w:val="clear" w:color="auto" w:fill="auto"/>
            <w:vAlign w:val="center"/>
          </w:tcPr>
          <w:p w14:paraId="5E5363A6" w14:textId="77777777" w:rsidR="0063396E" w:rsidRDefault="0063396E" w:rsidP="00294C9F">
            <w:pPr>
              <w:jc w:val="left"/>
            </w:pPr>
            <w:r>
              <w:t>Network Management System</w:t>
            </w:r>
          </w:p>
        </w:tc>
      </w:tr>
      <w:tr w:rsidR="0063396E" w:rsidRPr="00936CA3" w14:paraId="60ED209A" w14:textId="77777777" w:rsidTr="00294C9F">
        <w:trPr>
          <w:trHeight w:val="340"/>
        </w:trPr>
        <w:tc>
          <w:tcPr>
            <w:tcW w:w="2235" w:type="dxa"/>
            <w:shd w:val="clear" w:color="auto" w:fill="auto"/>
            <w:vAlign w:val="center"/>
          </w:tcPr>
          <w:p w14:paraId="0D770FAD" w14:textId="77777777" w:rsidR="0063396E" w:rsidRPr="00936CA3" w:rsidRDefault="0063396E" w:rsidP="00294C9F">
            <w:pPr>
              <w:jc w:val="left"/>
            </w:pPr>
            <w:r w:rsidRPr="00936CA3">
              <w:t>OEM</w:t>
            </w:r>
          </w:p>
        </w:tc>
        <w:tc>
          <w:tcPr>
            <w:tcW w:w="6719" w:type="dxa"/>
            <w:shd w:val="clear" w:color="auto" w:fill="auto"/>
            <w:vAlign w:val="center"/>
          </w:tcPr>
          <w:p w14:paraId="2BA12AA1" w14:textId="77777777" w:rsidR="0063396E" w:rsidRPr="00936CA3" w:rsidRDefault="0063396E" w:rsidP="00294C9F">
            <w:pPr>
              <w:jc w:val="left"/>
            </w:pPr>
            <w:r w:rsidRPr="00936CA3">
              <w:t>Original Equipment Supplier</w:t>
            </w:r>
          </w:p>
        </w:tc>
      </w:tr>
      <w:tr w:rsidR="0063396E" w:rsidRPr="00936CA3" w14:paraId="76E11E37" w14:textId="77777777" w:rsidTr="00294C9F">
        <w:trPr>
          <w:trHeight w:val="340"/>
        </w:trPr>
        <w:tc>
          <w:tcPr>
            <w:tcW w:w="2235" w:type="dxa"/>
            <w:shd w:val="clear" w:color="auto" w:fill="auto"/>
            <w:vAlign w:val="center"/>
          </w:tcPr>
          <w:p w14:paraId="0408A40B" w14:textId="77777777" w:rsidR="0063396E" w:rsidRPr="00936CA3" w:rsidRDefault="0063396E" w:rsidP="00294C9F">
            <w:pPr>
              <w:jc w:val="left"/>
            </w:pPr>
            <w:r w:rsidRPr="00936CA3">
              <w:t>OJT</w:t>
            </w:r>
          </w:p>
        </w:tc>
        <w:tc>
          <w:tcPr>
            <w:tcW w:w="6719" w:type="dxa"/>
            <w:shd w:val="clear" w:color="auto" w:fill="auto"/>
            <w:vAlign w:val="center"/>
          </w:tcPr>
          <w:p w14:paraId="5A89E348" w14:textId="77777777" w:rsidR="0063396E" w:rsidRPr="00936CA3" w:rsidRDefault="0063396E" w:rsidP="00294C9F">
            <w:pPr>
              <w:jc w:val="left"/>
            </w:pPr>
            <w:r w:rsidRPr="00936CA3">
              <w:t>"On-the-Job Training</w:t>
            </w:r>
          </w:p>
        </w:tc>
      </w:tr>
      <w:tr w:rsidR="0063396E" w:rsidRPr="00936CA3" w14:paraId="47AB532C" w14:textId="77777777" w:rsidTr="00294C9F">
        <w:trPr>
          <w:trHeight w:val="340"/>
        </w:trPr>
        <w:tc>
          <w:tcPr>
            <w:tcW w:w="2235" w:type="dxa"/>
            <w:shd w:val="clear" w:color="auto" w:fill="auto"/>
            <w:vAlign w:val="center"/>
          </w:tcPr>
          <w:p w14:paraId="355114C0" w14:textId="77777777" w:rsidR="0063396E" w:rsidRPr="00936CA3" w:rsidRDefault="0063396E" w:rsidP="00294C9F">
            <w:pPr>
              <w:jc w:val="left"/>
            </w:pPr>
            <w:r w:rsidRPr="00936CA3">
              <w:t>PBU</w:t>
            </w:r>
          </w:p>
        </w:tc>
        <w:tc>
          <w:tcPr>
            <w:tcW w:w="6719" w:type="dxa"/>
            <w:shd w:val="clear" w:color="auto" w:fill="auto"/>
            <w:vAlign w:val="center"/>
          </w:tcPr>
          <w:p w14:paraId="0295CB77" w14:textId="77777777" w:rsidR="0063396E" w:rsidRPr="00936CA3" w:rsidRDefault="0063396E" w:rsidP="00294C9F">
            <w:pPr>
              <w:jc w:val="left"/>
            </w:pPr>
            <w:r w:rsidRPr="00936CA3">
              <w:t>Period of Beneficial Use</w:t>
            </w:r>
          </w:p>
        </w:tc>
      </w:tr>
      <w:tr w:rsidR="0063396E" w:rsidRPr="00936CA3" w14:paraId="1EC87175" w14:textId="77777777" w:rsidTr="00294C9F">
        <w:trPr>
          <w:trHeight w:val="340"/>
        </w:trPr>
        <w:tc>
          <w:tcPr>
            <w:tcW w:w="2235" w:type="dxa"/>
            <w:shd w:val="clear" w:color="auto" w:fill="auto"/>
            <w:vAlign w:val="center"/>
          </w:tcPr>
          <w:p w14:paraId="12A288A5" w14:textId="77777777" w:rsidR="0063396E" w:rsidRPr="00936CA3" w:rsidRDefault="0063396E" w:rsidP="00294C9F">
            <w:pPr>
              <w:jc w:val="left"/>
            </w:pPr>
            <w:r w:rsidRPr="00936CA3">
              <w:t>PHS&amp;T</w:t>
            </w:r>
          </w:p>
        </w:tc>
        <w:tc>
          <w:tcPr>
            <w:tcW w:w="6719" w:type="dxa"/>
            <w:shd w:val="clear" w:color="auto" w:fill="auto"/>
            <w:vAlign w:val="center"/>
          </w:tcPr>
          <w:p w14:paraId="0060DB44" w14:textId="77777777" w:rsidR="0063396E" w:rsidRPr="00936CA3" w:rsidRDefault="0063396E" w:rsidP="00294C9F">
            <w:pPr>
              <w:jc w:val="left"/>
            </w:pPr>
            <w:r w:rsidRPr="00936CA3">
              <w:t>Packaging, Handling, Storage and Transportation</w:t>
            </w:r>
          </w:p>
        </w:tc>
      </w:tr>
      <w:tr w:rsidR="0063396E" w:rsidRPr="00936CA3" w14:paraId="574A1E01" w14:textId="77777777" w:rsidTr="00294C9F">
        <w:trPr>
          <w:trHeight w:val="340"/>
        </w:trPr>
        <w:tc>
          <w:tcPr>
            <w:tcW w:w="2235" w:type="dxa"/>
            <w:shd w:val="clear" w:color="auto" w:fill="auto"/>
            <w:vAlign w:val="center"/>
          </w:tcPr>
          <w:p w14:paraId="0AB5605D" w14:textId="77777777" w:rsidR="0063396E" w:rsidRDefault="0063396E" w:rsidP="00294C9F">
            <w:pPr>
              <w:jc w:val="left"/>
            </w:pPr>
            <w:r>
              <w:t>PTT</w:t>
            </w:r>
          </w:p>
        </w:tc>
        <w:tc>
          <w:tcPr>
            <w:tcW w:w="6719" w:type="dxa"/>
            <w:shd w:val="clear" w:color="auto" w:fill="auto"/>
            <w:vAlign w:val="center"/>
          </w:tcPr>
          <w:p w14:paraId="6B3E7CE4" w14:textId="77777777" w:rsidR="0063396E" w:rsidRDefault="0063396E" w:rsidP="00294C9F">
            <w:pPr>
              <w:jc w:val="left"/>
            </w:pPr>
            <w:r>
              <w:t>Press-to-Talk</w:t>
            </w:r>
          </w:p>
        </w:tc>
      </w:tr>
      <w:tr w:rsidR="0063396E" w:rsidRPr="00936CA3" w14:paraId="61EC54EC" w14:textId="77777777" w:rsidTr="00294C9F">
        <w:trPr>
          <w:trHeight w:val="340"/>
        </w:trPr>
        <w:tc>
          <w:tcPr>
            <w:tcW w:w="2235" w:type="dxa"/>
            <w:shd w:val="clear" w:color="auto" w:fill="auto"/>
            <w:vAlign w:val="center"/>
          </w:tcPr>
          <w:p w14:paraId="516DEAD9" w14:textId="77777777" w:rsidR="0063396E" w:rsidRPr="00936CA3" w:rsidRDefault="0063396E" w:rsidP="00294C9F">
            <w:pPr>
              <w:jc w:val="left"/>
            </w:pPr>
            <w:r w:rsidRPr="00936CA3">
              <w:t>RCMS</w:t>
            </w:r>
          </w:p>
        </w:tc>
        <w:tc>
          <w:tcPr>
            <w:tcW w:w="6719" w:type="dxa"/>
            <w:shd w:val="clear" w:color="auto" w:fill="auto"/>
            <w:vAlign w:val="center"/>
          </w:tcPr>
          <w:p w14:paraId="00D7628C" w14:textId="77777777" w:rsidR="0063396E" w:rsidRPr="00936CA3" w:rsidRDefault="0063396E" w:rsidP="00294C9F">
            <w:pPr>
              <w:jc w:val="left"/>
            </w:pPr>
            <w:r w:rsidRPr="00936CA3">
              <w:t>Remote Control and Monitoring System</w:t>
            </w:r>
          </w:p>
        </w:tc>
      </w:tr>
      <w:tr w:rsidR="0063396E" w:rsidRPr="00936CA3" w14:paraId="2AFC438F" w14:textId="77777777" w:rsidTr="00294C9F">
        <w:trPr>
          <w:trHeight w:val="340"/>
        </w:trPr>
        <w:tc>
          <w:tcPr>
            <w:tcW w:w="2235" w:type="dxa"/>
            <w:shd w:val="clear" w:color="auto" w:fill="auto"/>
            <w:vAlign w:val="center"/>
          </w:tcPr>
          <w:p w14:paraId="4282C730" w14:textId="77777777" w:rsidR="0063396E" w:rsidRPr="00936CA3" w:rsidRDefault="0063396E" w:rsidP="00294C9F">
            <w:pPr>
              <w:jc w:val="left"/>
            </w:pPr>
            <w:r w:rsidRPr="00936CA3">
              <w:t>RF</w:t>
            </w:r>
          </w:p>
        </w:tc>
        <w:tc>
          <w:tcPr>
            <w:tcW w:w="6719" w:type="dxa"/>
            <w:shd w:val="clear" w:color="auto" w:fill="auto"/>
            <w:vAlign w:val="center"/>
          </w:tcPr>
          <w:p w14:paraId="2E205F7E" w14:textId="77777777" w:rsidR="0063396E" w:rsidRPr="00936CA3" w:rsidRDefault="0063396E" w:rsidP="00294C9F">
            <w:pPr>
              <w:jc w:val="left"/>
            </w:pPr>
            <w:r w:rsidRPr="00936CA3">
              <w:t>Radio Frequency</w:t>
            </w:r>
          </w:p>
        </w:tc>
      </w:tr>
      <w:tr w:rsidR="0063396E" w:rsidRPr="00936CA3" w14:paraId="0F18CA0D" w14:textId="77777777" w:rsidTr="00294C9F">
        <w:trPr>
          <w:trHeight w:val="340"/>
        </w:trPr>
        <w:tc>
          <w:tcPr>
            <w:tcW w:w="2235" w:type="dxa"/>
            <w:shd w:val="clear" w:color="auto" w:fill="auto"/>
            <w:vAlign w:val="center"/>
          </w:tcPr>
          <w:p w14:paraId="2AB8962C" w14:textId="77777777" w:rsidR="0063396E" w:rsidRPr="00936CA3" w:rsidRDefault="0063396E" w:rsidP="00294C9F">
            <w:pPr>
              <w:jc w:val="left"/>
            </w:pPr>
            <w:r w:rsidRPr="00936CA3">
              <w:t>RFT</w:t>
            </w:r>
          </w:p>
        </w:tc>
        <w:tc>
          <w:tcPr>
            <w:tcW w:w="6719" w:type="dxa"/>
            <w:shd w:val="clear" w:color="auto" w:fill="auto"/>
            <w:vAlign w:val="center"/>
          </w:tcPr>
          <w:p w14:paraId="0665EBEE" w14:textId="77777777" w:rsidR="0063396E" w:rsidRPr="00936CA3" w:rsidRDefault="0063396E" w:rsidP="00294C9F">
            <w:pPr>
              <w:jc w:val="left"/>
            </w:pPr>
            <w:r w:rsidRPr="00936CA3">
              <w:t>Request for Tender</w:t>
            </w:r>
          </w:p>
        </w:tc>
      </w:tr>
      <w:tr w:rsidR="0063396E" w:rsidRPr="00936CA3" w14:paraId="303F3FC6" w14:textId="77777777" w:rsidTr="00294C9F">
        <w:trPr>
          <w:trHeight w:val="340"/>
        </w:trPr>
        <w:tc>
          <w:tcPr>
            <w:tcW w:w="2235" w:type="dxa"/>
            <w:shd w:val="clear" w:color="auto" w:fill="auto"/>
            <w:vAlign w:val="center"/>
          </w:tcPr>
          <w:p w14:paraId="450C1E3A" w14:textId="77777777" w:rsidR="0063396E" w:rsidRDefault="0063396E" w:rsidP="00294C9F">
            <w:pPr>
              <w:jc w:val="left"/>
            </w:pPr>
            <w:r>
              <w:t>SADC</w:t>
            </w:r>
          </w:p>
        </w:tc>
        <w:tc>
          <w:tcPr>
            <w:tcW w:w="6719" w:type="dxa"/>
            <w:shd w:val="clear" w:color="auto" w:fill="auto"/>
            <w:vAlign w:val="center"/>
          </w:tcPr>
          <w:p w14:paraId="7CF0782D" w14:textId="77777777" w:rsidR="0063396E" w:rsidRDefault="0063396E" w:rsidP="00294C9F">
            <w:pPr>
              <w:jc w:val="left"/>
            </w:pPr>
            <w:r>
              <w:t>Southern African Development Community</w:t>
            </w:r>
          </w:p>
        </w:tc>
      </w:tr>
      <w:tr w:rsidR="003F4046" w:rsidRPr="00936CA3" w14:paraId="38E6409B" w14:textId="77777777" w:rsidTr="00294C9F">
        <w:trPr>
          <w:trHeight w:val="340"/>
        </w:trPr>
        <w:tc>
          <w:tcPr>
            <w:tcW w:w="2235" w:type="dxa"/>
            <w:shd w:val="clear" w:color="auto" w:fill="auto"/>
            <w:vAlign w:val="center"/>
          </w:tcPr>
          <w:p w14:paraId="057E584A" w14:textId="77777777" w:rsidR="003F4046" w:rsidRPr="00936CA3" w:rsidRDefault="003F4046" w:rsidP="00294C9F">
            <w:pPr>
              <w:jc w:val="left"/>
            </w:pPr>
            <w:r>
              <w:t>SADC2</w:t>
            </w:r>
          </w:p>
        </w:tc>
        <w:tc>
          <w:tcPr>
            <w:tcW w:w="6719" w:type="dxa"/>
            <w:shd w:val="clear" w:color="auto" w:fill="auto"/>
            <w:vAlign w:val="center"/>
          </w:tcPr>
          <w:p w14:paraId="5B0DBBB0" w14:textId="77777777" w:rsidR="003F4046" w:rsidRPr="00936CA3" w:rsidRDefault="003F4046" w:rsidP="00294C9F">
            <w:pPr>
              <w:jc w:val="left"/>
            </w:pPr>
            <w:r>
              <w:t>SADC VSAT II Sub-network</w:t>
            </w:r>
          </w:p>
        </w:tc>
      </w:tr>
      <w:tr w:rsidR="0063396E" w:rsidRPr="00936CA3" w14:paraId="4B58200B" w14:textId="77777777" w:rsidTr="00294C9F">
        <w:trPr>
          <w:trHeight w:val="340"/>
        </w:trPr>
        <w:tc>
          <w:tcPr>
            <w:tcW w:w="2235" w:type="dxa"/>
            <w:shd w:val="clear" w:color="auto" w:fill="auto"/>
            <w:vAlign w:val="center"/>
          </w:tcPr>
          <w:p w14:paraId="744942D6" w14:textId="77777777" w:rsidR="0063396E" w:rsidRPr="00936CA3" w:rsidRDefault="0063396E" w:rsidP="00294C9F">
            <w:pPr>
              <w:jc w:val="left"/>
            </w:pPr>
            <w:r w:rsidRPr="00936CA3">
              <w:t>SAT</w:t>
            </w:r>
          </w:p>
        </w:tc>
        <w:tc>
          <w:tcPr>
            <w:tcW w:w="6719" w:type="dxa"/>
            <w:shd w:val="clear" w:color="auto" w:fill="auto"/>
            <w:vAlign w:val="center"/>
          </w:tcPr>
          <w:p w14:paraId="3996055A" w14:textId="77777777" w:rsidR="0063396E" w:rsidRPr="00936CA3" w:rsidRDefault="0063396E" w:rsidP="00294C9F">
            <w:pPr>
              <w:jc w:val="left"/>
            </w:pPr>
            <w:r w:rsidRPr="00936CA3">
              <w:t>Site Acceptance Test</w:t>
            </w:r>
          </w:p>
        </w:tc>
      </w:tr>
      <w:tr w:rsidR="0063396E" w:rsidRPr="00936CA3" w14:paraId="65E4B4FF" w14:textId="77777777" w:rsidTr="00294C9F">
        <w:trPr>
          <w:trHeight w:val="340"/>
        </w:trPr>
        <w:tc>
          <w:tcPr>
            <w:tcW w:w="2235" w:type="dxa"/>
            <w:shd w:val="clear" w:color="auto" w:fill="auto"/>
            <w:vAlign w:val="center"/>
          </w:tcPr>
          <w:p w14:paraId="0ED21161" w14:textId="77777777" w:rsidR="0063396E" w:rsidRPr="00936CA3" w:rsidRDefault="0063396E" w:rsidP="00294C9F">
            <w:pPr>
              <w:jc w:val="left"/>
            </w:pPr>
            <w:r>
              <w:t>SCPC</w:t>
            </w:r>
          </w:p>
        </w:tc>
        <w:tc>
          <w:tcPr>
            <w:tcW w:w="6719" w:type="dxa"/>
            <w:shd w:val="clear" w:color="auto" w:fill="auto"/>
            <w:vAlign w:val="center"/>
          </w:tcPr>
          <w:p w14:paraId="2BF15F60" w14:textId="77777777" w:rsidR="0063396E" w:rsidRPr="00936CA3" w:rsidRDefault="0063396E" w:rsidP="00294C9F">
            <w:pPr>
              <w:jc w:val="left"/>
            </w:pPr>
            <w:r>
              <w:t>Single Channel per Carrier</w:t>
            </w:r>
          </w:p>
        </w:tc>
      </w:tr>
      <w:tr w:rsidR="00626F80" w:rsidRPr="00936CA3" w14:paraId="49A0252E" w14:textId="77777777" w:rsidTr="00294C9F">
        <w:trPr>
          <w:trHeight w:val="340"/>
        </w:trPr>
        <w:tc>
          <w:tcPr>
            <w:tcW w:w="2235" w:type="dxa"/>
            <w:shd w:val="clear" w:color="auto" w:fill="auto"/>
            <w:vAlign w:val="center"/>
          </w:tcPr>
          <w:p w14:paraId="120093A6" w14:textId="77777777" w:rsidR="00626F80" w:rsidRDefault="00626F80" w:rsidP="00294C9F">
            <w:pPr>
              <w:jc w:val="left"/>
            </w:pPr>
            <w:r>
              <w:t>MCPC</w:t>
            </w:r>
          </w:p>
        </w:tc>
        <w:tc>
          <w:tcPr>
            <w:tcW w:w="6719" w:type="dxa"/>
            <w:shd w:val="clear" w:color="auto" w:fill="auto"/>
            <w:vAlign w:val="center"/>
          </w:tcPr>
          <w:p w14:paraId="3B2D0831" w14:textId="77777777" w:rsidR="00626F80" w:rsidRDefault="00626F80" w:rsidP="00294C9F">
            <w:pPr>
              <w:jc w:val="left"/>
            </w:pPr>
            <w:r>
              <w:t>Multiple Channel per Carrier</w:t>
            </w:r>
          </w:p>
        </w:tc>
      </w:tr>
      <w:tr w:rsidR="0063396E" w:rsidRPr="00936CA3" w14:paraId="286A1B08" w14:textId="77777777" w:rsidTr="00294C9F">
        <w:trPr>
          <w:trHeight w:val="340"/>
        </w:trPr>
        <w:tc>
          <w:tcPr>
            <w:tcW w:w="2235" w:type="dxa"/>
            <w:shd w:val="clear" w:color="auto" w:fill="auto"/>
            <w:vAlign w:val="center"/>
          </w:tcPr>
          <w:p w14:paraId="1FBF2656" w14:textId="77777777" w:rsidR="0063396E" w:rsidRDefault="0063396E" w:rsidP="00294C9F">
            <w:pPr>
              <w:jc w:val="left"/>
            </w:pPr>
            <w:r>
              <w:t>SNMP</w:t>
            </w:r>
          </w:p>
        </w:tc>
        <w:tc>
          <w:tcPr>
            <w:tcW w:w="6719" w:type="dxa"/>
            <w:shd w:val="clear" w:color="auto" w:fill="auto"/>
            <w:vAlign w:val="center"/>
          </w:tcPr>
          <w:p w14:paraId="032E75CE" w14:textId="77777777" w:rsidR="0063396E" w:rsidRDefault="0063396E" w:rsidP="00294C9F">
            <w:pPr>
              <w:jc w:val="left"/>
            </w:pPr>
            <w:r>
              <w:t>Simple Network Management Protocol</w:t>
            </w:r>
          </w:p>
        </w:tc>
      </w:tr>
      <w:tr w:rsidR="0063396E" w:rsidRPr="00936CA3" w14:paraId="016CD959" w14:textId="77777777" w:rsidTr="00294C9F">
        <w:trPr>
          <w:trHeight w:val="340"/>
        </w:trPr>
        <w:tc>
          <w:tcPr>
            <w:tcW w:w="2235" w:type="dxa"/>
            <w:shd w:val="clear" w:color="auto" w:fill="auto"/>
            <w:vAlign w:val="center"/>
          </w:tcPr>
          <w:p w14:paraId="099BC86B" w14:textId="77777777" w:rsidR="0063396E" w:rsidRPr="00936CA3" w:rsidRDefault="0063396E" w:rsidP="00294C9F">
            <w:pPr>
              <w:jc w:val="left"/>
            </w:pPr>
            <w:r w:rsidRPr="00936CA3">
              <w:t>SSI</w:t>
            </w:r>
          </w:p>
        </w:tc>
        <w:tc>
          <w:tcPr>
            <w:tcW w:w="6719" w:type="dxa"/>
            <w:shd w:val="clear" w:color="auto" w:fill="auto"/>
            <w:vAlign w:val="center"/>
          </w:tcPr>
          <w:p w14:paraId="3864786E" w14:textId="77777777" w:rsidR="0063396E" w:rsidRPr="00936CA3" w:rsidRDefault="0063396E" w:rsidP="00294C9F">
            <w:pPr>
              <w:jc w:val="left"/>
            </w:pPr>
            <w:r w:rsidRPr="00936CA3">
              <w:t>Station Standing Instructions</w:t>
            </w:r>
          </w:p>
        </w:tc>
      </w:tr>
      <w:tr w:rsidR="0063396E" w:rsidRPr="00936CA3" w14:paraId="0EAB8CB7" w14:textId="77777777" w:rsidTr="00294C9F">
        <w:trPr>
          <w:trHeight w:val="340"/>
        </w:trPr>
        <w:tc>
          <w:tcPr>
            <w:tcW w:w="2235" w:type="dxa"/>
            <w:shd w:val="clear" w:color="auto" w:fill="auto"/>
            <w:vAlign w:val="center"/>
          </w:tcPr>
          <w:p w14:paraId="47DAE673" w14:textId="77777777" w:rsidR="0063396E" w:rsidRPr="00936CA3" w:rsidRDefault="0063396E" w:rsidP="00294C9F">
            <w:pPr>
              <w:jc w:val="left"/>
            </w:pPr>
            <w:r w:rsidRPr="00936CA3">
              <w:t>TEP</w:t>
            </w:r>
          </w:p>
        </w:tc>
        <w:tc>
          <w:tcPr>
            <w:tcW w:w="6719" w:type="dxa"/>
            <w:shd w:val="clear" w:color="auto" w:fill="auto"/>
            <w:vAlign w:val="center"/>
          </w:tcPr>
          <w:p w14:paraId="33C7AFAF" w14:textId="77777777" w:rsidR="0063396E" w:rsidRPr="00936CA3" w:rsidRDefault="0063396E" w:rsidP="00294C9F">
            <w:pPr>
              <w:jc w:val="left"/>
            </w:pPr>
            <w:r w:rsidRPr="00936CA3">
              <w:t>Test Equipment Plan</w:t>
            </w:r>
          </w:p>
        </w:tc>
      </w:tr>
      <w:tr w:rsidR="0063396E" w:rsidRPr="00936CA3" w14:paraId="6FA8D61E" w14:textId="77777777" w:rsidTr="00294C9F">
        <w:trPr>
          <w:trHeight w:val="340"/>
        </w:trPr>
        <w:tc>
          <w:tcPr>
            <w:tcW w:w="2235" w:type="dxa"/>
            <w:shd w:val="clear" w:color="auto" w:fill="auto"/>
            <w:vAlign w:val="center"/>
          </w:tcPr>
          <w:p w14:paraId="66420E89" w14:textId="77777777" w:rsidR="0063396E" w:rsidRPr="00936CA3" w:rsidRDefault="0063396E" w:rsidP="00294C9F">
            <w:pPr>
              <w:jc w:val="left"/>
            </w:pPr>
            <w:r w:rsidRPr="00936CA3">
              <w:t>TP</w:t>
            </w:r>
          </w:p>
        </w:tc>
        <w:tc>
          <w:tcPr>
            <w:tcW w:w="6719" w:type="dxa"/>
            <w:shd w:val="clear" w:color="auto" w:fill="auto"/>
            <w:vAlign w:val="center"/>
          </w:tcPr>
          <w:p w14:paraId="0F34979B" w14:textId="77777777" w:rsidR="0063396E" w:rsidRPr="00936CA3" w:rsidRDefault="0063396E" w:rsidP="00294C9F">
            <w:pPr>
              <w:jc w:val="left"/>
            </w:pPr>
            <w:r w:rsidRPr="00936CA3">
              <w:t>Training Plan</w:t>
            </w:r>
          </w:p>
        </w:tc>
      </w:tr>
      <w:tr w:rsidR="0063396E" w:rsidRPr="00936CA3" w14:paraId="1610F39F" w14:textId="77777777" w:rsidTr="00294C9F">
        <w:trPr>
          <w:trHeight w:val="340"/>
        </w:trPr>
        <w:tc>
          <w:tcPr>
            <w:tcW w:w="2235" w:type="dxa"/>
            <w:shd w:val="clear" w:color="auto" w:fill="auto"/>
            <w:vAlign w:val="center"/>
          </w:tcPr>
          <w:p w14:paraId="3B2B41AC" w14:textId="77777777" w:rsidR="0063396E" w:rsidRDefault="0063396E" w:rsidP="00294C9F">
            <w:pPr>
              <w:jc w:val="left"/>
            </w:pPr>
            <w:r>
              <w:t>U</w:t>
            </w:r>
          </w:p>
        </w:tc>
        <w:tc>
          <w:tcPr>
            <w:tcW w:w="6719" w:type="dxa"/>
            <w:shd w:val="clear" w:color="auto" w:fill="auto"/>
            <w:vAlign w:val="center"/>
          </w:tcPr>
          <w:p w14:paraId="0583383B" w14:textId="77777777" w:rsidR="0063396E" w:rsidRDefault="0063396E" w:rsidP="00294C9F">
            <w:pPr>
              <w:jc w:val="left"/>
            </w:pPr>
            <w:r>
              <w:t>One Equipment Rack Height</w:t>
            </w:r>
          </w:p>
        </w:tc>
      </w:tr>
      <w:tr w:rsidR="0063396E" w:rsidRPr="00936CA3" w14:paraId="474C8F5E" w14:textId="77777777" w:rsidTr="00294C9F">
        <w:trPr>
          <w:trHeight w:val="340"/>
        </w:trPr>
        <w:tc>
          <w:tcPr>
            <w:tcW w:w="2235" w:type="dxa"/>
            <w:shd w:val="clear" w:color="auto" w:fill="auto"/>
            <w:vAlign w:val="center"/>
          </w:tcPr>
          <w:p w14:paraId="235ED97B" w14:textId="77777777" w:rsidR="0063396E" w:rsidRPr="00936CA3" w:rsidRDefault="0063396E" w:rsidP="00294C9F">
            <w:pPr>
              <w:jc w:val="left"/>
            </w:pPr>
            <w:r w:rsidRPr="00936CA3">
              <w:t>UPS</w:t>
            </w:r>
          </w:p>
        </w:tc>
        <w:tc>
          <w:tcPr>
            <w:tcW w:w="6719" w:type="dxa"/>
            <w:shd w:val="clear" w:color="auto" w:fill="auto"/>
            <w:vAlign w:val="center"/>
          </w:tcPr>
          <w:p w14:paraId="08C9F870" w14:textId="77777777" w:rsidR="0063396E" w:rsidRPr="00936CA3" w:rsidRDefault="0063396E" w:rsidP="00294C9F">
            <w:pPr>
              <w:jc w:val="left"/>
            </w:pPr>
            <w:r w:rsidRPr="00936CA3">
              <w:t>Uninterruptible Power Supply</w:t>
            </w:r>
          </w:p>
        </w:tc>
      </w:tr>
      <w:tr w:rsidR="0063396E" w:rsidRPr="00936CA3" w14:paraId="51F6E371" w14:textId="77777777" w:rsidTr="00294C9F">
        <w:trPr>
          <w:trHeight w:val="340"/>
        </w:trPr>
        <w:tc>
          <w:tcPr>
            <w:tcW w:w="2235" w:type="dxa"/>
            <w:shd w:val="clear" w:color="auto" w:fill="auto"/>
            <w:vAlign w:val="center"/>
          </w:tcPr>
          <w:p w14:paraId="5F24E934" w14:textId="77777777" w:rsidR="0063396E" w:rsidRPr="00936CA3" w:rsidRDefault="0063396E" w:rsidP="00294C9F">
            <w:pPr>
              <w:jc w:val="left"/>
            </w:pPr>
            <w:r>
              <w:t>VHF</w:t>
            </w:r>
          </w:p>
        </w:tc>
        <w:tc>
          <w:tcPr>
            <w:tcW w:w="6719" w:type="dxa"/>
            <w:shd w:val="clear" w:color="auto" w:fill="auto"/>
            <w:vAlign w:val="center"/>
          </w:tcPr>
          <w:p w14:paraId="26136ADA" w14:textId="77777777" w:rsidR="0063396E" w:rsidRPr="00936CA3" w:rsidRDefault="0063396E" w:rsidP="00294C9F">
            <w:pPr>
              <w:jc w:val="left"/>
            </w:pPr>
            <w:r>
              <w:t>Very High Frequency</w:t>
            </w:r>
          </w:p>
        </w:tc>
      </w:tr>
      <w:tr w:rsidR="0063396E" w:rsidRPr="00936CA3" w14:paraId="07519677" w14:textId="77777777" w:rsidTr="00294C9F">
        <w:trPr>
          <w:trHeight w:val="340"/>
        </w:trPr>
        <w:tc>
          <w:tcPr>
            <w:tcW w:w="2235" w:type="dxa"/>
            <w:shd w:val="clear" w:color="auto" w:fill="auto"/>
            <w:vAlign w:val="center"/>
          </w:tcPr>
          <w:p w14:paraId="07805360" w14:textId="77777777" w:rsidR="0063396E" w:rsidRPr="00936CA3" w:rsidRDefault="0063396E" w:rsidP="00294C9F">
            <w:pPr>
              <w:jc w:val="left"/>
            </w:pPr>
            <w:r w:rsidRPr="00936CA3">
              <w:t>VSAT</w:t>
            </w:r>
          </w:p>
        </w:tc>
        <w:tc>
          <w:tcPr>
            <w:tcW w:w="6719" w:type="dxa"/>
            <w:shd w:val="clear" w:color="auto" w:fill="auto"/>
            <w:vAlign w:val="center"/>
          </w:tcPr>
          <w:p w14:paraId="610B3DE0" w14:textId="77777777" w:rsidR="00AB2006" w:rsidRPr="00936CA3" w:rsidRDefault="0063396E" w:rsidP="00294C9F">
            <w:pPr>
              <w:jc w:val="left"/>
            </w:pPr>
            <w:r w:rsidRPr="00936CA3">
              <w:t>Very Small Aperture Terminal</w:t>
            </w:r>
          </w:p>
        </w:tc>
      </w:tr>
      <w:tr w:rsidR="00AB2006" w:rsidRPr="00936CA3" w14:paraId="56D67EC2" w14:textId="77777777" w:rsidTr="00294C9F">
        <w:trPr>
          <w:trHeight w:val="340"/>
        </w:trPr>
        <w:tc>
          <w:tcPr>
            <w:tcW w:w="2235" w:type="dxa"/>
            <w:shd w:val="clear" w:color="auto" w:fill="auto"/>
            <w:vAlign w:val="center"/>
          </w:tcPr>
          <w:p w14:paraId="60060FC5" w14:textId="77777777" w:rsidR="00AB2006" w:rsidRPr="00936CA3" w:rsidRDefault="00AB2006" w:rsidP="00294C9F">
            <w:pPr>
              <w:jc w:val="left"/>
            </w:pPr>
          </w:p>
        </w:tc>
        <w:tc>
          <w:tcPr>
            <w:tcW w:w="6719" w:type="dxa"/>
            <w:shd w:val="clear" w:color="auto" w:fill="auto"/>
            <w:vAlign w:val="center"/>
          </w:tcPr>
          <w:p w14:paraId="6397EFC7" w14:textId="77777777" w:rsidR="00AB2006" w:rsidRPr="00936CA3" w:rsidRDefault="00AB2006" w:rsidP="00294C9F">
            <w:pPr>
              <w:jc w:val="left"/>
            </w:pPr>
          </w:p>
        </w:tc>
      </w:tr>
    </w:tbl>
    <w:p w14:paraId="7DC9ADAB" w14:textId="77777777" w:rsidR="00AB2006" w:rsidRDefault="00AB2006"/>
    <w:p w14:paraId="3D18671E" w14:textId="77777777" w:rsidR="00AB2006" w:rsidRDefault="00AB2006"/>
    <w:p w14:paraId="6C38B63F" w14:textId="77777777" w:rsidR="00AB2006" w:rsidRDefault="00AB2006"/>
    <w:p w14:paraId="56B4929C" w14:textId="77777777" w:rsidR="00D66DBD" w:rsidRPr="00D66DBD" w:rsidRDefault="00D66DBD" w:rsidP="00D66DBD">
      <w:pPr>
        <w:sectPr w:rsidR="00D66DBD" w:rsidRPr="00D66DBD" w:rsidSect="00103481">
          <w:headerReference w:type="even" r:id="rId12"/>
          <w:headerReference w:type="default" r:id="rId13"/>
          <w:footerReference w:type="even" r:id="rId14"/>
          <w:footerReference w:type="default" r:id="rId15"/>
          <w:headerReference w:type="first" r:id="rId16"/>
          <w:footerReference w:type="first" r:id="rId17"/>
          <w:pgSz w:w="11907" w:h="16840" w:code="9"/>
          <w:pgMar w:top="992" w:right="1185" w:bottom="1440" w:left="1559" w:header="720" w:footer="396" w:gutter="0"/>
          <w:pgNumType w:fmt="lowerRoman" w:start="1"/>
          <w:cols w:space="720"/>
        </w:sectPr>
      </w:pPr>
    </w:p>
    <w:p w14:paraId="68695119" w14:textId="4C9CC283" w:rsidR="002E7300" w:rsidRDefault="00D258F1" w:rsidP="00A553CF">
      <w:pPr>
        <w:pStyle w:val="Heading1"/>
      </w:pPr>
      <w:bookmarkStart w:id="2" w:name="_Toc361250111"/>
      <w:bookmarkStart w:id="3" w:name="_Toc525847876"/>
      <w:bookmarkStart w:id="4" w:name="_Toc24776065"/>
      <w:bookmarkStart w:id="5" w:name="_Toc56576911"/>
      <w:bookmarkStart w:id="6" w:name="_Toc84832090"/>
      <w:bookmarkStart w:id="7" w:name="_Toc84911205"/>
      <w:bookmarkStart w:id="8" w:name="_Toc84911676"/>
      <w:bookmarkStart w:id="9" w:name="_Toc84911820"/>
      <w:bookmarkStart w:id="10" w:name="_Toc84911891"/>
      <w:bookmarkStart w:id="11" w:name="_Toc84912140"/>
      <w:bookmarkStart w:id="12" w:name="_Toc84912288"/>
      <w:bookmarkStart w:id="13" w:name="_Toc84912363"/>
      <w:bookmarkStart w:id="14" w:name="_Toc98123925"/>
      <w:bookmarkStart w:id="15" w:name="_Toc98325207"/>
      <w:bookmarkStart w:id="16" w:name="_Toc98325278"/>
      <w:bookmarkStart w:id="17" w:name="_Toc98326255"/>
      <w:bookmarkStart w:id="18" w:name="_Toc98329011"/>
      <w:bookmarkStart w:id="19" w:name="_Toc114378515"/>
      <w:bookmarkStart w:id="20" w:name="_Toc114460038"/>
      <w:bookmarkStart w:id="21" w:name="_Toc114460146"/>
      <w:bookmarkStart w:id="22" w:name="_Toc114460240"/>
      <w:bookmarkStart w:id="23" w:name="_Toc121880134"/>
      <w:bookmarkStart w:id="24" w:name="_Toc114226402"/>
      <w:r>
        <w:lastRenderedPageBreak/>
        <w:t>CAFSAT</w:t>
      </w:r>
      <w:r w:rsidR="007476C0">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5834AC">
        <w:t>Terminal installation</w:t>
      </w:r>
      <w:bookmarkEnd w:id="24"/>
    </w:p>
    <w:p w14:paraId="2B591189" w14:textId="77777777" w:rsidR="000315F5" w:rsidRPr="00C853A3" w:rsidRDefault="000315F5" w:rsidP="00294C9F"/>
    <w:p w14:paraId="13028C5D" w14:textId="77777777" w:rsidR="00F14197" w:rsidRDefault="000D4076">
      <w:pPr>
        <w:pStyle w:val="Heading2"/>
      </w:pPr>
      <w:bookmarkStart w:id="25" w:name="_Toc121880135"/>
      <w:bookmarkStart w:id="26" w:name="_Toc114226403"/>
      <w:r>
        <w:t>Introduction</w:t>
      </w:r>
      <w:bookmarkEnd w:id="25"/>
      <w:bookmarkEnd w:id="26"/>
    </w:p>
    <w:p w14:paraId="63CF8C39" w14:textId="34072B9E" w:rsidR="001E7968" w:rsidRDefault="00DA0D37" w:rsidP="00027921">
      <w:pPr>
        <w:numPr>
          <w:ilvl w:val="0"/>
          <w:numId w:val="3"/>
        </w:numPr>
      </w:pPr>
      <w:bookmarkStart w:id="27" w:name="OLE_LINK5"/>
      <w:r>
        <w:t xml:space="preserve">Luanda Central Atlantic FIR Satellite (CAFSAT) terminal, which is part of CAFSAT network, </w:t>
      </w:r>
      <w:r w:rsidR="003A21A1">
        <w:t xml:space="preserve">is utilised for ATS/DS and AFTN/AHMS. </w:t>
      </w:r>
      <w:r w:rsidR="007961DF">
        <w:t>(I)</w:t>
      </w:r>
      <w:r w:rsidR="001E7968">
        <w:t xml:space="preserve">.  </w:t>
      </w:r>
    </w:p>
    <w:p w14:paraId="2C4348A4" w14:textId="77777777" w:rsidR="001E7968" w:rsidRDefault="001E7968" w:rsidP="00294C9F">
      <w:pPr>
        <w:ind w:left="1134"/>
      </w:pPr>
    </w:p>
    <w:bookmarkEnd w:id="27"/>
    <w:p w14:paraId="2C467E91" w14:textId="27C5DD68" w:rsidR="007961DF" w:rsidRDefault="00586652" w:rsidP="00294C9F">
      <w:pPr>
        <w:ind w:left="1134"/>
      </w:pPr>
      <w:r>
        <w:t>The Luanda terminal is a C-band VSAT station</w:t>
      </w:r>
      <w:r>
        <w:rPr>
          <w:sz w:val="22"/>
          <w:szCs w:val="22"/>
        </w:rPr>
        <w:t>.</w:t>
      </w:r>
    </w:p>
    <w:p w14:paraId="277242FD" w14:textId="77777777" w:rsidR="007961DF" w:rsidRDefault="007961DF" w:rsidP="00294C9F">
      <w:pPr>
        <w:ind w:left="1134"/>
      </w:pPr>
    </w:p>
    <w:p w14:paraId="6580B43B" w14:textId="40F52583" w:rsidR="001E7968" w:rsidRDefault="001E7968" w:rsidP="00294C9F">
      <w:pPr>
        <w:ind w:left="1134"/>
      </w:pPr>
      <w:r>
        <w:t xml:space="preserve">The interconnectivity of Aeronautical Fixed Services </w:t>
      </w:r>
      <w:proofErr w:type="gramStart"/>
      <w:r>
        <w:t>are</w:t>
      </w:r>
      <w:proofErr w:type="gramEnd"/>
      <w:r>
        <w:t xml:space="preserve"> based on the ICAO AFI Plan and provides communication between the Ar</w:t>
      </w:r>
      <w:r w:rsidR="006A5FE7">
        <w:t>e</w:t>
      </w:r>
      <w:r>
        <w:t>a Control Centres</w:t>
      </w:r>
      <w:r w:rsidR="00AB6352">
        <w:t xml:space="preserve">. </w:t>
      </w:r>
      <w:r w:rsidR="006A5FE7">
        <w:t xml:space="preserve">The </w:t>
      </w:r>
      <w:r w:rsidR="00586652">
        <w:t>CAFSAT</w:t>
      </w:r>
      <w:r w:rsidR="006A5FE7">
        <w:t xml:space="preserve"> network utilize </w:t>
      </w:r>
      <w:r w:rsidR="000B7B93">
        <w:t>INTELSAT</w:t>
      </w:r>
      <w:r w:rsidR="006A5FE7">
        <w:t xml:space="preserve"> </w:t>
      </w:r>
      <w:r w:rsidR="00807FFA">
        <w:t>901</w:t>
      </w:r>
      <w:r w:rsidR="006A5FE7">
        <w:t xml:space="preserve">, </w:t>
      </w:r>
      <w:r w:rsidR="00807FFA">
        <w:t xml:space="preserve">transponder 36 </w:t>
      </w:r>
      <w:r w:rsidR="00294401">
        <w:t>for the space segment</w:t>
      </w:r>
      <w:r w:rsidR="006A5FE7">
        <w:t>.  Diagram 10.6 show</w:t>
      </w:r>
      <w:r w:rsidR="00225636">
        <w:t>s</w:t>
      </w:r>
      <w:r w:rsidR="006A5FE7">
        <w:t xml:space="preserve"> a </w:t>
      </w:r>
      <w:r w:rsidR="00807FFA">
        <w:t>Luanda</w:t>
      </w:r>
      <w:r w:rsidR="006A5FE7">
        <w:t xml:space="preserve"> </w:t>
      </w:r>
      <w:r w:rsidR="00807FFA">
        <w:t>CAFSAT</w:t>
      </w:r>
      <w:r w:rsidR="006A5FE7">
        <w:t xml:space="preserve"> terminal</w:t>
      </w:r>
      <w:r w:rsidR="00807FFA">
        <w:t xml:space="preserve"> </w:t>
      </w:r>
      <w:r w:rsidR="007961DF">
        <w:t>(I).</w:t>
      </w:r>
      <w:r w:rsidR="006A5FE7">
        <w:t xml:space="preserve"> </w:t>
      </w:r>
    </w:p>
    <w:p w14:paraId="158F30D9" w14:textId="77777777" w:rsidR="00FC6CE5" w:rsidRDefault="00FC6CE5" w:rsidP="00294C9F">
      <w:pPr>
        <w:ind w:left="1134"/>
      </w:pPr>
    </w:p>
    <w:p w14:paraId="3151C083" w14:textId="74162B13" w:rsidR="00FC6CE5" w:rsidRDefault="00897226" w:rsidP="0014332B">
      <w:pPr>
        <w:numPr>
          <w:ilvl w:val="0"/>
          <w:numId w:val="3"/>
        </w:numPr>
      </w:pPr>
      <w:r>
        <w:t xml:space="preserve">This document describes the technical requirements for the </w:t>
      </w:r>
      <w:r w:rsidR="00807FFA">
        <w:t>installation</w:t>
      </w:r>
      <w:r>
        <w:t xml:space="preserve"> of the </w:t>
      </w:r>
      <w:r w:rsidR="00807FFA">
        <w:t>Luanda CAFSAT</w:t>
      </w:r>
      <w:r>
        <w:t xml:space="preserve"> network</w:t>
      </w:r>
      <w:r w:rsidR="00807FFA">
        <w:t xml:space="preserve"> terminal</w:t>
      </w:r>
      <w:r>
        <w:t xml:space="preserve">.  </w:t>
      </w:r>
      <w:r w:rsidR="00B63D19">
        <w:t>(I)</w:t>
      </w:r>
      <w:r w:rsidR="00FC6CE5">
        <w:t>:</w:t>
      </w:r>
    </w:p>
    <w:p w14:paraId="117F74D0" w14:textId="4078173A" w:rsidR="00807FFA" w:rsidRDefault="00807FFA" w:rsidP="00807FFA"/>
    <w:p w14:paraId="365C8692" w14:textId="7A9F33A2" w:rsidR="001C63E8" w:rsidRDefault="001C63E8" w:rsidP="001C63E8">
      <w:pPr>
        <w:pStyle w:val="BodyTextIndent"/>
        <w:keepNext/>
        <w:widowControl/>
        <w:ind w:hanging="1134"/>
        <w:rPr>
          <w:b/>
          <w:bCs/>
        </w:rPr>
      </w:pPr>
      <w:r w:rsidRPr="0007476A">
        <w:rPr>
          <w:b/>
          <w:bCs/>
        </w:rPr>
        <w:t>10.1.3</w:t>
      </w:r>
      <w:r w:rsidRPr="0007476A">
        <w:rPr>
          <w:b/>
          <w:bCs/>
        </w:rPr>
        <w:tab/>
        <w:t>Tender Response</w:t>
      </w:r>
    </w:p>
    <w:p w14:paraId="488CB75A" w14:textId="77777777" w:rsidR="001C63E8" w:rsidRPr="0007476A" w:rsidRDefault="001C63E8" w:rsidP="0007476A">
      <w:pPr>
        <w:pStyle w:val="BodyTextIndent"/>
        <w:keepNext/>
        <w:widowControl/>
        <w:ind w:hanging="1134"/>
        <w:rPr>
          <w:b/>
          <w:bCs/>
        </w:rPr>
      </w:pPr>
    </w:p>
    <w:p w14:paraId="01211581" w14:textId="43607D89" w:rsidR="001C63E8" w:rsidRDefault="001C63E8" w:rsidP="0007476A">
      <w:pPr>
        <w:pStyle w:val="BodyTextIndent"/>
        <w:keepNext/>
        <w:widowControl/>
        <w:ind w:hanging="1134"/>
      </w:pPr>
      <w:r>
        <w:t>10.1.3.1</w:t>
      </w:r>
      <w:r>
        <w:tab/>
        <w:t>Bidders shall provide a written response to each paragraph in this Volume 2: Technical Requirement Specifications. Bidders are required to state compliance (C) in this regard (M).</w:t>
      </w:r>
    </w:p>
    <w:p w14:paraId="6D42B434" w14:textId="77777777" w:rsidR="001C63E8" w:rsidRDefault="001C63E8" w:rsidP="0007476A">
      <w:pPr>
        <w:pStyle w:val="BodyTextIndent"/>
        <w:ind w:hanging="1134"/>
      </w:pPr>
    </w:p>
    <w:p w14:paraId="33080D87" w14:textId="0CC6C732" w:rsidR="001C63E8" w:rsidRDefault="001C63E8" w:rsidP="0007476A">
      <w:pPr>
        <w:pStyle w:val="BodyTextIndent"/>
        <w:keepNext/>
        <w:widowControl/>
        <w:ind w:hanging="1134"/>
      </w:pPr>
      <w:r>
        <w:t>10.1.3.2</w:t>
      </w:r>
      <w:r>
        <w:tab/>
        <w:t>Requirements marked (I) are for information purposes and the bidders are required (M).</w:t>
      </w:r>
    </w:p>
    <w:p w14:paraId="56FBC2F1" w14:textId="77777777" w:rsidR="001C63E8" w:rsidRDefault="001C63E8" w:rsidP="0007476A">
      <w:pPr>
        <w:pStyle w:val="ListParagraph"/>
        <w:ind w:left="1134" w:hanging="1134"/>
      </w:pPr>
    </w:p>
    <w:p w14:paraId="13727BA8" w14:textId="3A98D21E" w:rsidR="001C63E8" w:rsidRDefault="001C63E8" w:rsidP="0007476A">
      <w:pPr>
        <w:pStyle w:val="BodyTextIndent"/>
        <w:keepNext/>
        <w:widowControl/>
        <w:ind w:hanging="1134"/>
      </w:pPr>
      <w:r>
        <w:t>10.1.3.3</w:t>
      </w:r>
      <w:r>
        <w:tab/>
        <w:t>Failure to respond as instructed in 3.1 and 3.2 will result in the bid being regarded as non-responsive and subsequently disqualified.</w:t>
      </w:r>
    </w:p>
    <w:p w14:paraId="29FEA949" w14:textId="77777777" w:rsidR="001C63E8" w:rsidRDefault="001C63E8" w:rsidP="0007476A">
      <w:pPr>
        <w:pStyle w:val="BodyTextIndent"/>
        <w:ind w:hanging="1134"/>
      </w:pPr>
    </w:p>
    <w:p w14:paraId="29B11369" w14:textId="14C88A0E" w:rsidR="001C63E8" w:rsidRDefault="001C63E8" w:rsidP="0007476A">
      <w:pPr>
        <w:pStyle w:val="BodyTextIndent"/>
        <w:keepNext/>
        <w:widowControl/>
        <w:ind w:hanging="1134"/>
      </w:pPr>
      <w:r>
        <w:t>10.1.3.4</w:t>
      </w:r>
      <w:r>
        <w:tab/>
        <w:t>Bidders are referred to the relevant paragraphs in Volume 1, stipulating the structure of the response to this tender and are advised to strictly follow these stipulations (M).</w:t>
      </w:r>
    </w:p>
    <w:p w14:paraId="09427E56" w14:textId="77777777" w:rsidR="001C63E8" w:rsidRDefault="001C63E8" w:rsidP="0007476A">
      <w:pPr>
        <w:pStyle w:val="BodyTextIndent"/>
        <w:ind w:hanging="1134"/>
      </w:pPr>
    </w:p>
    <w:p w14:paraId="56F55EE4" w14:textId="6F2FEEF6" w:rsidR="001C63E8" w:rsidRDefault="001C63E8" w:rsidP="0007476A">
      <w:pPr>
        <w:pStyle w:val="BodyTextIndent"/>
        <w:keepNext/>
        <w:widowControl/>
        <w:ind w:hanging="1134"/>
      </w:pPr>
      <w:r>
        <w:t>10.1.3.5</w:t>
      </w:r>
      <w:r>
        <w:tab/>
        <w:t>Any additional or supportive information that the Bidder feels is necessary for clarification shall be included and referred to in the response. (M)</w:t>
      </w:r>
    </w:p>
    <w:p w14:paraId="5A1FE994" w14:textId="77777777" w:rsidR="001C63E8" w:rsidRDefault="001C63E8" w:rsidP="00807FFA"/>
    <w:p w14:paraId="5DA375C1" w14:textId="1E25733D" w:rsidR="00807FFA" w:rsidRPr="0007476A" w:rsidRDefault="00073B0C" w:rsidP="0007476A">
      <w:pPr>
        <w:ind w:left="1134" w:hanging="1134"/>
        <w:rPr>
          <w:b/>
          <w:bCs/>
        </w:rPr>
      </w:pPr>
      <w:r w:rsidRPr="0007476A">
        <w:rPr>
          <w:b/>
          <w:bCs/>
        </w:rPr>
        <w:t>10.1.</w:t>
      </w:r>
      <w:r w:rsidR="001C63E8">
        <w:rPr>
          <w:b/>
          <w:bCs/>
        </w:rPr>
        <w:t>4</w:t>
      </w:r>
      <w:r w:rsidR="005B3558" w:rsidRPr="0007476A">
        <w:rPr>
          <w:b/>
          <w:bCs/>
        </w:rPr>
        <w:tab/>
      </w:r>
      <w:r w:rsidR="00807FFA" w:rsidRPr="0007476A">
        <w:rPr>
          <w:b/>
          <w:bCs/>
        </w:rPr>
        <w:t>Scope</w:t>
      </w:r>
    </w:p>
    <w:p w14:paraId="17ADA29D" w14:textId="7B441901" w:rsidR="00807FFA" w:rsidRDefault="00807FFA" w:rsidP="00807FFA"/>
    <w:p w14:paraId="7E802F80" w14:textId="5463A0EB" w:rsidR="00807FFA" w:rsidRDefault="005B3558" w:rsidP="0007476A">
      <w:pPr>
        <w:ind w:left="1134" w:hanging="1134"/>
      </w:pPr>
      <w:r>
        <w:t>10.1.</w:t>
      </w:r>
      <w:r w:rsidR="001C63E8">
        <w:t>4</w:t>
      </w:r>
      <w:r>
        <w:t>.1</w:t>
      </w:r>
      <w:r>
        <w:tab/>
      </w:r>
      <w:r w:rsidR="009C6473">
        <w:t>Design, supply, installation, testing and commissioning of VSAT terminal at the new Luanda airport. The terminal will form part of the CAFSAT network. The design shall be based on the current existing equipment</w:t>
      </w:r>
      <w:r w:rsidR="00C2043F">
        <w:t xml:space="preserve"> (M)</w:t>
      </w:r>
      <w:r w:rsidR="009C6473">
        <w:t>.</w:t>
      </w:r>
    </w:p>
    <w:p w14:paraId="3B9C717C" w14:textId="3DC3502C" w:rsidR="009C6473" w:rsidRDefault="009C6473" w:rsidP="00807FFA"/>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24122" w:rsidRPr="00073B0C" w14:paraId="48553B99" w14:textId="77777777" w:rsidTr="00182B96">
        <w:tc>
          <w:tcPr>
            <w:tcW w:w="3970" w:type="dxa"/>
          </w:tcPr>
          <w:p w14:paraId="5AA0A051" w14:textId="77777777" w:rsidR="00224122" w:rsidRPr="00073B0C" w:rsidRDefault="00224122" w:rsidP="00182B9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073B0C">
              <w:rPr>
                <w:rFonts w:ascii="Calibri" w:eastAsia="Calibri" w:hAnsi="Calibri" w:cs="Arial"/>
                <w:b/>
                <w:bCs/>
                <w:sz w:val="22"/>
                <w:szCs w:val="22"/>
                <w:lang w:val="en-ZA"/>
              </w:rPr>
              <w:t xml:space="preserve">COMPLIANCE </w:t>
            </w:r>
            <w:r w:rsidRPr="00073B0C">
              <w:rPr>
                <w:rFonts w:ascii="Verdana" w:eastAsia="Calibri" w:hAnsi="Verdana" w:cs="Arial"/>
                <w:b/>
                <w:bCs/>
                <w:sz w:val="22"/>
                <w:szCs w:val="22"/>
                <w:lang w:val="en-ZA"/>
              </w:rPr>
              <w:t>(C/PC/NC/Noted)</w:t>
            </w:r>
          </w:p>
        </w:tc>
        <w:tc>
          <w:tcPr>
            <w:tcW w:w="3476" w:type="dxa"/>
          </w:tcPr>
          <w:p w14:paraId="5F332668" w14:textId="77777777" w:rsidR="00224122" w:rsidRPr="00073B0C" w:rsidRDefault="00224122" w:rsidP="00182B9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08E78EA4" w14:textId="77777777" w:rsidR="00224122" w:rsidRDefault="00224122" w:rsidP="00807FFA"/>
    <w:p w14:paraId="3C15A64D" w14:textId="3ECF7D68" w:rsidR="009C6473" w:rsidRPr="0007476A" w:rsidRDefault="00073B0C" w:rsidP="0007476A">
      <w:pPr>
        <w:ind w:left="1134" w:hanging="1134"/>
        <w:rPr>
          <w:b/>
          <w:bCs/>
        </w:rPr>
      </w:pPr>
      <w:r w:rsidRPr="0007476A">
        <w:rPr>
          <w:b/>
          <w:bCs/>
        </w:rPr>
        <w:t>10.1.</w:t>
      </w:r>
      <w:r w:rsidR="00A50B8B">
        <w:rPr>
          <w:b/>
          <w:bCs/>
        </w:rPr>
        <w:t>5</w:t>
      </w:r>
      <w:r w:rsidRPr="0007476A">
        <w:rPr>
          <w:b/>
          <w:bCs/>
        </w:rPr>
        <w:t>.</w:t>
      </w:r>
      <w:r w:rsidR="0019281E" w:rsidRPr="0007476A">
        <w:rPr>
          <w:b/>
          <w:bCs/>
        </w:rPr>
        <w:tab/>
      </w:r>
      <w:r w:rsidR="00867DCF" w:rsidRPr="0007476A">
        <w:rPr>
          <w:b/>
          <w:bCs/>
        </w:rPr>
        <w:t>CAFSAT Terminal Equipment List</w:t>
      </w:r>
    </w:p>
    <w:p w14:paraId="7520490E" w14:textId="729F82A3" w:rsidR="0038789D" w:rsidRDefault="0038789D" w:rsidP="00807FFA"/>
    <w:p w14:paraId="6C639E6C" w14:textId="3DCBDA73" w:rsidR="0038789D" w:rsidRDefault="00A50B8B" w:rsidP="00807FFA">
      <w:r w:rsidRPr="0007476A">
        <w:t>10.1.5.1</w:t>
      </w:r>
      <w:r>
        <w:rPr>
          <w:b/>
          <w:bCs/>
        </w:rPr>
        <w:tab/>
      </w:r>
      <w:r w:rsidR="0038789D" w:rsidRPr="0007476A">
        <w:rPr>
          <w:b/>
          <w:bCs/>
        </w:rPr>
        <w:t>Table 1</w:t>
      </w:r>
      <w:r w:rsidR="0038789D">
        <w:t xml:space="preserve"> below identifies a list of existing equipment for the current terminal</w:t>
      </w:r>
      <w:r w:rsidR="00C2043F">
        <w:t xml:space="preserve"> (M)</w:t>
      </w:r>
      <w:r w:rsidR="0038789D">
        <w:t>.</w:t>
      </w:r>
    </w:p>
    <w:p w14:paraId="32386A22" w14:textId="77777777" w:rsidR="0038789D" w:rsidRDefault="0038789D" w:rsidP="00807FFA"/>
    <w:p w14:paraId="31AFB8CF" w14:textId="33CE90A9" w:rsidR="0019281E" w:rsidRPr="0007476A" w:rsidRDefault="0019281E" w:rsidP="0007476A">
      <w:pPr>
        <w:pStyle w:val="Caption"/>
        <w:keepNext/>
        <w:jc w:val="center"/>
        <w:rPr>
          <w:b/>
          <w:bCs/>
          <w:i w:val="0"/>
          <w:iCs w:val="0"/>
        </w:rPr>
      </w:pPr>
      <w:r w:rsidRPr="0007476A">
        <w:rPr>
          <w:b/>
          <w:bCs/>
          <w:i w:val="0"/>
          <w:iCs w:val="0"/>
        </w:rPr>
        <w:t xml:space="preserve">Table </w:t>
      </w:r>
      <w:r w:rsidRPr="0007476A">
        <w:rPr>
          <w:b/>
          <w:bCs/>
          <w:i w:val="0"/>
          <w:iCs w:val="0"/>
        </w:rPr>
        <w:fldChar w:fldCharType="begin"/>
      </w:r>
      <w:r w:rsidRPr="0007476A">
        <w:rPr>
          <w:b/>
          <w:bCs/>
          <w:i w:val="0"/>
          <w:iCs w:val="0"/>
        </w:rPr>
        <w:instrText xml:space="preserve"> SEQ Table \* ARABIC </w:instrText>
      </w:r>
      <w:r w:rsidRPr="0007476A">
        <w:rPr>
          <w:b/>
          <w:bCs/>
          <w:i w:val="0"/>
          <w:iCs w:val="0"/>
        </w:rPr>
        <w:fldChar w:fldCharType="separate"/>
      </w:r>
      <w:r w:rsidRPr="0007476A">
        <w:rPr>
          <w:b/>
          <w:bCs/>
          <w:i w:val="0"/>
          <w:iCs w:val="0"/>
          <w:noProof/>
        </w:rPr>
        <w:t>1</w:t>
      </w:r>
      <w:r w:rsidRPr="0007476A">
        <w:rPr>
          <w:b/>
          <w:bCs/>
          <w:i w:val="0"/>
          <w:iCs w:val="0"/>
        </w:rPr>
        <w:fldChar w:fldCharType="end"/>
      </w:r>
      <w:r w:rsidRPr="0007476A">
        <w:rPr>
          <w:b/>
          <w:bCs/>
          <w:i w:val="0"/>
          <w:iCs w:val="0"/>
        </w:rPr>
        <w:t>: CAFSAT Equipment List</w:t>
      </w:r>
    </w:p>
    <w:tbl>
      <w:tblPr>
        <w:tblW w:w="7946" w:type="dxa"/>
        <w:tblInd w:w="416" w:type="dxa"/>
        <w:tblLook w:val="04A0" w:firstRow="1" w:lastRow="0" w:firstColumn="1" w:lastColumn="0" w:noHBand="0" w:noVBand="1"/>
      </w:tblPr>
      <w:tblGrid>
        <w:gridCol w:w="606"/>
        <w:gridCol w:w="3255"/>
        <w:gridCol w:w="1928"/>
        <w:gridCol w:w="1932"/>
        <w:gridCol w:w="225"/>
      </w:tblGrid>
      <w:tr w:rsidR="00955B83" w:rsidRPr="00955B83" w14:paraId="58040F23" w14:textId="77777777" w:rsidTr="0007476A">
        <w:trPr>
          <w:gridAfter w:val="1"/>
          <w:wAfter w:w="225" w:type="dxa"/>
          <w:trHeight w:val="300"/>
        </w:trPr>
        <w:tc>
          <w:tcPr>
            <w:tcW w:w="7721" w:type="dxa"/>
            <w:gridSpan w:val="4"/>
            <w:tcBorders>
              <w:top w:val="single" w:sz="8" w:space="0" w:color="auto"/>
              <w:left w:val="single" w:sz="8" w:space="0" w:color="auto"/>
              <w:bottom w:val="single" w:sz="8" w:space="0" w:color="auto"/>
              <w:right w:val="single" w:sz="8" w:space="0" w:color="000000"/>
            </w:tcBorders>
            <w:shd w:val="clear" w:color="000000" w:fill="ACB9CA"/>
            <w:vAlign w:val="center"/>
            <w:hideMark/>
          </w:tcPr>
          <w:p w14:paraId="020013CB" w14:textId="4C3A866F" w:rsidR="00955B83" w:rsidRPr="00955B83" w:rsidRDefault="00955B83" w:rsidP="00955B83">
            <w:pPr>
              <w:widowControl/>
              <w:jc w:val="center"/>
              <w:rPr>
                <w:rFonts w:cs="Arial"/>
                <w:b/>
                <w:bCs/>
                <w:color w:val="000000"/>
                <w:lang w:val="en-ZA" w:eastAsia="en-ZA"/>
              </w:rPr>
            </w:pPr>
            <w:bookmarkStart w:id="28" w:name="_Hlk114539155"/>
            <w:r w:rsidRPr="00955B83">
              <w:rPr>
                <w:rFonts w:cs="Arial"/>
                <w:b/>
                <w:bCs/>
                <w:color w:val="000000"/>
                <w:lang w:eastAsia="en-ZA"/>
              </w:rPr>
              <w:t>Antenna</w:t>
            </w:r>
            <w:r w:rsidR="00224122">
              <w:rPr>
                <w:rFonts w:cs="Arial"/>
                <w:b/>
                <w:bCs/>
                <w:color w:val="000000"/>
                <w:lang w:eastAsia="en-ZA"/>
              </w:rPr>
              <w:t xml:space="preserve"> (</w:t>
            </w:r>
            <w:proofErr w:type="spellStart"/>
            <w:r w:rsidR="001C70B4">
              <w:rPr>
                <w:rFonts w:cs="Arial"/>
                <w:b/>
                <w:bCs/>
                <w:color w:val="000000"/>
                <w:lang w:eastAsia="en-ZA"/>
              </w:rPr>
              <w:t>Prodelin</w:t>
            </w:r>
            <w:proofErr w:type="spellEnd"/>
            <w:r w:rsidR="001C70B4">
              <w:rPr>
                <w:rFonts w:cs="Arial"/>
                <w:b/>
                <w:bCs/>
                <w:color w:val="000000"/>
                <w:lang w:eastAsia="en-ZA"/>
              </w:rPr>
              <w:t xml:space="preserve"> 3.8 metre</w:t>
            </w:r>
            <w:r w:rsidR="00224122">
              <w:rPr>
                <w:rFonts w:cs="Arial"/>
                <w:b/>
                <w:bCs/>
                <w:color w:val="000000"/>
                <w:lang w:eastAsia="en-ZA"/>
              </w:rPr>
              <w:t>)</w:t>
            </w:r>
          </w:p>
        </w:tc>
      </w:tr>
      <w:tr w:rsidR="00955B83" w:rsidRPr="00955B83" w14:paraId="1D789BA2" w14:textId="77777777" w:rsidTr="0007476A">
        <w:trPr>
          <w:gridAfter w:val="1"/>
          <w:wAfter w:w="225" w:type="dxa"/>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2EC59AFE" w14:textId="77777777" w:rsidR="00955B83" w:rsidRPr="00955B83" w:rsidRDefault="00955B83" w:rsidP="00955B83">
            <w:pPr>
              <w:widowControl/>
              <w:rPr>
                <w:rFonts w:cs="Arial"/>
                <w:color w:val="000000"/>
                <w:lang w:val="en-ZA" w:eastAsia="en-ZA"/>
              </w:rPr>
            </w:pPr>
            <w:r w:rsidRPr="00955B83">
              <w:rPr>
                <w:rFonts w:cs="Arial"/>
                <w:color w:val="000000"/>
                <w:lang w:eastAsia="en-ZA"/>
              </w:rPr>
              <w:t>1.1</w:t>
            </w:r>
          </w:p>
        </w:tc>
        <w:tc>
          <w:tcPr>
            <w:tcW w:w="3255" w:type="dxa"/>
            <w:tcBorders>
              <w:top w:val="nil"/>
              <w:left w:val="nil"/>
              <w:bottom w:val="single" w:sz="8" w:space="0" w:color="auto"/>
              <w:right w:val="single" w:sz="8" w:space="0" w:color="auto"/>
            </w:tcBorders>
            <w:shd w:val="clear" w:color="auto" w:fill="auto"/>
            <w:vAlign w:val="center"/>
            <w:hideMark/>
          </w:tcPr>
          <w:p w14:paraId="6DD7D49E"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C-BAND FEED</w:t>
            </w:r>
          </w:p>
        </w:tc>
        <w:tc>
          <w:tcPr>
            <w:tcW w:w="1928" w:type="dxa"/>
            <w:tcBorders>
              <w:top w:val="nil"/>
              <w:left w:val="nil"/>
              <w:bottom w:val="single" w:sz="8" w:space="0" w:color="auto"/>
              <w:right w:val="single" w:sz="8" w:space="0" w:color="auto"/>
            </w:tcBorders>
            <w:shd w:val="clear" w:color="auto" w:fill="auto"/>
            <w:vAlign w:val="center"/>
            <w:hideMark/>
          </w:tcPr>
          <w:p w14:paraId="0C04A325"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1932" w:type="dxa"/>
            <w:tcBorders>
              <w:top w:val="nil"/>
              <w:left w:val="nil"/>
              <w:bottom w:val="single" w:sz="8" w:space="0" w:color="auto"/>
              <w:right w:val="single" w:sz="8" w:space="0" w:color="auto"/>
            </w:tcBorders>
            <w:shd w:val="clear" w:color="auto" w:fill="auto"/>
            <w:vAlign w:val="center"/>
            <w:hideMark/>
          </w:tcPr>
          <w:p w14:paraId="28F36BBB"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r>
      <w:tr w:rsidR="00955B83" w:rsidRPr="00955B83" w14:paraId="1F796731" w14:textId="77777777" w:rsidTr="0007476A">
        <w:trPr>
          <w:gridAfter w:val="1"/>
          <w:wAfter w:w="225" w:type="dxa"/>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36F76042" w14:textId="77777777" w:rsidR="00955B83" w:rsidRPr="00955B83" w:rsidRDefault="00955B83" w:rsidP="00955B83">
            <w:pPr>
              <w:widowControl/>
              <w:rPr>
                <w:rFonts w:cs="Arial"/>
                <w:color w:val="000000"/>
                <w:lang w:val="en-ZA" w:eastAsia="en-ZA"/>
              </w:rPr>
            </w:pPr>
            <w:r w:rsidRPr="00955B83">
              <w:rPr>
                <w:rFonts w:cs="Arial"/>
                <w:color w:val="000000"/>
                <w:lang w:eastAsia="en-ZA"/>
              </w:rPr>
              <w:t>1.2</w:t>
            </w:r>
          </w:p>
        </w:tc>
        <w:tc>
          <w:tcPr>
            <w:tcW w:w="3255" w:type="dxa"/>
            <w:tcBorders>
              <w:top w:val="nil"/>
              <w:left w:val="nil"/>
              <w:bottom w:val="single" w:sz="8" w:space="0" w:color="auto"/>
              <w:right w:val="single" w:sz="8" w:space="0" w:color="auto"/>
            </w:tcBorders>
            <w:shd w:val="clear" w:color="auto" w:fill="auto"/>
            <w:vAlign w:val="center"/>
            <w:hideMark/>
          </w:tcPr>
          <w:p w14:paraId="4B34859D"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REFLECTOR</w:t>
            </w:r>
          </w:p>
        </w:tc>
        <w:tc>
          <w:tcPr>
            <w:tcW w:w="1928" w:type="dxa"/>
            <w:tcBorders>
              <w:top w:val="nil"/>
              <w:left w:val="nil"/>
              <w:bottom w:val="single" w:sz="8" w:space="0" w:color="auto"/>
              <w:right w:val="single" w:sz="8" w:space="0" w:color="auto"/>
            </w:tcBorders>
            <w:shd w:val="clear" w:color="auto" w:fill="auto"/>
            <w:vAlign w:val="center"/>
            <w:hideMark/>
          </w:tcPr>
          <w:p w14:paraId="38F6B65F"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1932" w:type="dxa"/>
            <w:tcBorders>
              <w:top w:val="nil"/>
              <w:left w:val="nil"/>
              <w:bottom w:val="single" w:sz="8" w:space="0" w:color="auto"/>
              <w:right w:val="single" w:sz="8" w:space="0" w:color="auto"/>
            </w:tcBorders>
            <w:shd w:val="clear" w:color="auto" w:fill="auto"/>
            <w:vAlign w:val="center"/>
            <w:hideMark/>
          </w:tcPr>
          <w:p w14:paraId="6BBF2849"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r>
      <w:tr w:rsidR="00955B83" w:rsidRPr="00955B83" w14:paraId="1D020096" w14:textId="77777777" w:rsidTr="0007476A">
        <w:trPr>
          <w:gridAfter w:val="1"/>
          <w:wAfter w:w="225" w:type="dxa"/>
          <w:trHeight w:val="300"/>
        </w:trPr>
        <w:tc>
          <w:tcPr>
            <w:tcW w:w="77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F788138" w14:textId="77777777" w:rsidR="00955B83" w:rsidRPr="00955B83" w:rsidRDefault="00955B83" w:rsidP="00955B83">
            <w:pPr>
              <w:widowControl/>
              <w:jc w:val="center"/>
              <w:rPr>
                <w:rFonts w:cs="Arial"/>
                <w:color w:val="000000"/>
                <w:lang w:val="en-ZA" w:eastAsia="en-ZA"/>
              </w:rPr>
            </w:pPr>
            <w:r w:rsidRPr="00955B83">
              <w:rPr>
                <w:rFonts w:cs="Arial"/>
                <w:color w:val="000000"/>
                <w:lang w:eastAsia="en-ZA"/>
              </w:rPr>
              <w:t>Radio Frequency</w:t>
            </w:r>
          </w:p>
        </w:tc>
      </w:tr>
      <w:tr w:rsidR="00955B83" w:rsidRPr="00955B83" w14:paraId="23F88F62" w14:textId="77777777" w:rsidTr="0007476A">
        <w:trPr>
          <w:gridAfter w:val="1"/>
          <w:wAfter w:w="225" w:type="dxa"/>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70DD39A7" w14:textId="77777777" w:rsidR="00955B83" w:rsidRPr="00955B83" w:rsidRDefault="00955B83" w:rsidP="00955B83">
            <w:pPr>
              <w:widowControl/>
              <w:rPr>
                <w:rFonts w:cs="Arial"/>
                <w:color w:val="000000"/>
                <w:lang w:val="en-ZA" w:eastAsia="en-ZA"/>
              </w:rPr>
            </w:pPr>
            <w:r w:rsidRPr="00955B83">
              <w:rPr>
                <w:rFonts w:cs="Arial"/>
                <w:color w:val="000000"/>
                <w:lang w:eastAsia="en-ZA"/>
              </w:rPr>
              <w:t>2.1</w:t>
            </w:r>
          </w:p>
        </w:tc>
        <w:tc>
          <w:tcPr>
            <w:tcW w:w="3255" w:type="dxa"/>
            <w:tcBorders>
              <w:top w:val="nil"/>
              <w:left w:val="nil"/>
              <w:bottom w:val="single" w:sz="8" w:space="0" w:color="auto"/>
              <w:right w:val="single" w:sz="8" w:space="0" w:color="auto"/>
            </w:tcBorders>
            <w:shd w:val="clear" w:color="auto" w:fill="auto"/>
            <w:vAlign w:val="center"/>
            <w:hideMark/>
          </w:tcPr>
          <w:p w14:paraId="71F9C097"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TX C BAND 1:1</w:t>
            </w:r>
          </w:p>
        </w:tc>
        <w:tc>
          <w:tcPr>
            <w:tcW w:w="1928" w:type="dxa"/>
            <w:tcBorders>
              <w:top w:val="nil"/>
              <w:left w:val="nil"/>
              <w:bottom w:val="single" w:sz="8" w:space="0" w:color="auto"/>
              <w:right w:val="single" w:sz="8" w:space="0" w:color="auto"/>
            </w:tcBorders>
            <w:shd w:val="clear" w:color="auto" w:fill="auto"/>
            <w:vAlign w:val="center"/>
            <w:hideMark/>
          </w:tcPr>
          <w:p w14:paraId="155E43B0"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1932" w:type="dxa"/>
            <w:tcBorders>
              <w:top w:val="nil"/>
              <w:left w:val="nil"/>
              <w:bottom w:val="single" w:sz="8" w:space="0" w:color="auto"/>
              <w:right w:val="single" w:sz="8" w:space="0" w:color="auto"/>
            </w:tcBorders>
            <w:shd w:val="clear" w:color="auto" w:fill="auto"/>
            <w:vAlign w:val="center"/>
            <w:hideMark/>
          </w:tcPr>
          <w:p w14:paraId="5C5780E4"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r>
      <w:tr w:rsidR="00955B83" w:rsidRPr="00955B83" w14:paraId="34389ACE" w14:textId="77777777" w:rsidTr="0007476A">
        <w:trPr>
          <w:gridAfter w:val="1"/>
          <w:wAfter w:w="225" w:type="dxa"/>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11A1734D" w14:textId="77777777" w:rsidR="00955B83" w:rsidRPr="00955B83" w:rsidRDefault="00955B83" w:rsidP="00955B83">
            <w:pPr>
              <w:widowControl/>
              <w:rPr>
                <w:rFonts w:cs="Arial"/>
                <w:color w:val="000000"/>
                <w:lang w:val="en-ZA" w:eastAsia="en-ZA"/>
              </w:rPr>
            </w:pPr>
            <w:r w:rsidRPr="00955B83">
              <w:rPr>
                <w:rFonts w:cs="Arial"/>
                <w:color w:val="000000"/>
                <w:lang w:eastAsia="en-ZA"/>
              </w:rPr>
              <w:t>2.2</w:t>
            </w:r>
          </w:p>
        </w:tc>
        <w:tc>
          <w:tcPr>
            <w:tcW w:w="3255" w:type="dxa"/>
            <w:tcBorders>
              <w:top w:val="nil"/>
              <w:left w:val="nil"/>
              <w:bottom w:val="single" w:sz="8" w:space="0" w:color="auto"/>
              <w:right w:val="single" w:sz="8" w:space="0" w:color="auto"/>
            </w:tcBorders>
            <w:shd w:val="clear" w:color="auto" w:fill="auto"/>
            <w:vAlign w:val="center"/>
            <w:hideMark/>
          </w:tcPr>
          <w:p w14:paraId="79D11C7F"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C BAND TX 1</w:t>
            </w:r>
          </w:p>
        </w:tc>
        <w:tc>
          <w:tcPr>
            <w:tcW w:w="1928" w:type="dxa"/>
            <w:tcBorders>
              <w:top w:val="nil"/>
              <w:left w:val="nil"/>
              <w:bottom w:val="single" w:sz="8" w:space="0" w:color="auto"/>
              <w:right w:val="single" w:sz="8" w:space="0" w:color="auto"/>
            </w:tcBorders>
            <w:shd w:val="clear" w:color="auto" w:fill="auto"/>
            <w:vAlign w:val="center"/>
            <w:hideMark/>
          </w:tcPr>
          <w:p w14:paraId="663F37EF"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ANACOM</w:t>
            </w:r>
          </w:p>
        </w:tc>
        <w:tc>
          <w:tcPr>
            <w:tcW w:w="1932" w:type="dxa"/>
            <w:tcBorders>
              <w:top w:val="nil"/>
              <w:left w:val="nil"/>
              <w:bottom w:val="single" w:sz="8" w:space="0" w:color="auto"/>
              <w:right w:val="single" w:sz="8" w:space="0" w:color="auto"/>
            </w:tcBorders>
            <w:shd w:val="clear" w:color="auto" w:fill="auto"/>
            <w:vAlign w:val="center"/>
            <w:hideMark/>
          </w:tcPr>
          <w:p w14:paraId="2251B926"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10EC-EL 32025</w:t>
            </w:r>
          </w:p>
        </w:tc>
      </w:tr>
      <w:tr w:rsidR="00955B83" w:rsidRPr="00955B83" w14:paraId="66CB7E01" w14:textId="77777777" w:rsidTr="0007476A">
        <w:trPr>
          <w:gridAfter w:val="1"/>
          <w:wAfter w:w="225" w:type="dxa"/>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7A97ACEB" w14:textId="77777777" w:rsidR="00955B83" w:rsidRPr="00955B83" w:rsidRDefault="00955B83" w:rsidP="00955B83">
            <w:pPr>
              <w:widowControl/>
              <w:rPr>
                <w:rFonts w:cs="Arial"/>
                <w:color w:val="000000"/>
                <w:lang w:val="en-ZA" w:eastAsia="en-ZA"/>
              </w:rPr>
            </w:pPr>
            <w:r w:rsidRPr="00955B83">
              <w:rPr>
                <w:rFonts w:cs="Arial"/>
                <w:color w:val="000000"/>
                <w:lang w:eastAsia="en-ZA"/>
              </w:rPr>
              <w:t>2.3</w:t>
            </w:r>
          </w:p>
        </w:tc>
        <w:tc>
          <w:tcPr>
            <w:tcW w:w="3255" w:type="dxa"/>
            <w:tcBorders>
              <w:top w:val="nil"/>
              <w:left w:val="nil"/>
              <w:bottom w:val="single" w:sz="8" w:space="0" w:color="auto"/>
              <w:right w:val="single" w:sz="8" w:space="0" w:color="auto"/>
            </w:tcBorders>
            <w:shd w:val="clear" w:color="auto" w:fill="auto"/>
            <w:vAlign w:val="center"/>
            <w:hideMark/>
          </w:tcPr>
          <w:p w14:paraId="27D1BCA4"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C BAND TX 2</w:t>
            </w:r>
          </w:p>
        </w:tc>
        <w:tc>
          <w:tcPr>
            <w:tcW w:w="1928" w:type="dxa"/>
            <w:tcBorders>
              <w:top w:val="nil"/>
              <w:left w:val="nil"/>
              <w:bottom w:val="single" w:sz="8" w:space="0" w:color="auto"/>
              <w:right w:val="single" w:sz="8" w:space="0" w:color="auto"/>
            </w:tcBorders>
            <w:shd w:val="clear" w:color="auto" w:fill="auto"/>
            <w:vAlign w:val="center"/>
            <w:hideMark/>
          </w:tcPr>
          <w:p w14:paraId="343EB06D"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ANACOM</w:t>
            </w:r>
          </w:p>
        </w:tc>
        <w:tc>
          <w:tcPr>
            <w:tcW w:w="1932" w:type="dxa"/>
            <w:tcBorders>
              <w:top w:val="nil"/>
              <w:left w:val="nil"/>
              <w:bottom w:val="single" w:sz="8" w:space="0" w:color="auto"/>
              <w:right w:val="single" w:sz="8" w:space="0" w:color="auto"/>
            </w:tcBorders>
            <w:shd w:val="clear" w:color="auto" w:fill="auto"/>
            <w:vAlign w:val="center"/>
            <w:hideMark/>
          </w:tcPr>
          <w:p w14:paraId="64031F0F"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10EC-EL 32025</w:t>
            </w:r>
          </w:p>
        </w:tc>
      </w:tr>
      <w:tr w:rsidR="00955B83" w:rsidRPr="00955B83" w14:paraId="2774596A" w14:textId="77777777" w:rsidTr="0007476A">
        <w:trPr>
          <w:gridAfter w:val="1"/>
          <w:wAfter w:w="225" w:type="dxa"/>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27ADDA5C" w14:textId="77777777" w:rsidR="00955B83" w:rsidRPr="00955B83" w:rsidRDefault="00955B83" w:rsidP="00955B83">
            <w:pPr>
              <w:widowControl/>
              <w:rPr>
                <w:rFonts w:cs="Arial"/>
                <w:color w:val="000000"/>
                <w:lang w:val="en-ZA" w:eastAsia="en-ZA"/>
              </w:rPr>
            </w:pPr>
            <w:r w:rsidRPr="00955B83">
              <w:rPr>
                <w:rFonts w:cs="Arial"/>
                <w:color w:val="000000"/>
                <w:lang w:eastAsia="en-ZA"/>
              </w:rPr>
              <w:lastRenderedPageBreak/>
              <w:t>2.4</w:t>
            </w:r>
          </w:p>
        </w:tc>
        <w:tc>
          <w:tcPr>
            <w:tcW w:w="3255" w:type="dxa"/>
            <w:tcBorders>
              <w:top w:val="nil"/>
              <w:left w:val="nil"/>
              <w:bottom w:val="single" w:sz="8" w:space="0" w:color="auto"/>
              <w:right w:val="single" w:sz="8" w:space="0" w:color="auto"/>
            </w:tcBorders>
            <w:shd w:val="clear" w:color="auto" w:fill="auto"/>
            <w:vAlign w:val="center"/>
            <w:hideMark/>
          </w:tcPr>
          <w:p w14:paraId="539EC7C6"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C BAND TX SPARE</w:t>
            </w:r>
          </w:p>
        </w:tc>
        <w:tc>
          <w:tcPr>
            <w:tcW w:w="1928" w:type="dxa"/>
            <w:tcBorders>
              <w:top w:val="nil"/>
              <w:left w:val="nil"/>
              <w:bottom w:val="single" w:sz="8" w:space="0" w:color="auto"/>
              <w:right w:val="single" w:sz="8" w:space="0" w:color="auto"/>
            </w:tcBorders>
            <w:shd w:val="clear" w:color="auto" w:fill="auto"/>
            <w:vAlign w:val="center"/>
            <w:hideMark/>
          </w:tcPr>
          <w:p w14:paraId="0D62D44B"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ANACOM</w:t>
            </w:r>
          </w:p>
        </w:tc>
        <w:tc>
          <w:tcPr>
            <w:tcW w:w="1932" w:type="dxa"/>
            <w:tcBorders>
              <w:top w:val="nil"/>
              <w:left w:val="nil"/>
              <w:bottom w:val="single" w:sz="8" w:space="0" w:color="auto"/>
              <w:right w:val="single" w:sz="8" w:space="0" w:color="auto"/>
            </w:tcBorders>
            <w:shd w:val="clear" w:color="auto" w:fill="auto"/>
            <w:vAlign w:val="center"/>
            <w:hideMark/>
          </w:tcPr>
          <w:p w14:paraId="23770129"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10EC-EL 32025</w:t>
            </w:r>
          </w:p>
        </w:tc>
      </w:tr>
      <w:tr w:rsidR="00955B83" w:rsidRPr="00955B83" w14:paraId="28DBB7D3" w14:textId="77777777" w:rsidTr="0007476A">
        <w:trPr>
          <w:gridAfter w:val="1"/>
          <w:wAfter w:w="225" w:type="dxa"/>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3596F0FB" w14:textId="77777777" w:rsidR="00955B83" w:rsidRPr="00955B83" w:rsidRDefault="00955B83" w:rsidP="00955B83">
            <w:pPr>
              <w:widowControl/>
              <w:rPr>
                <w:rFonts w:cs="Arial"/>
                <w:color w:val="000000"/>
                <w:lang w:val="en-ZA" w:eastAsia="en-ZA"/>
              </w:rPr>
            </w:pPr>
            <w:r w:rsidRPr="00955B83">
              <w:rPr>
                <w:rFonts w:cs="Arial"/>
                <w:color w:val="000000"/>
                <w:lang w:eastAsia="en-ZA"/>
              </w:rPr>
              <w:t>2.5</w:t>
            </w:r>
          </w:p>
        </w:tc>
        <w:tc>
          <w:tcPr>
            <w:tcW w:w="3255" w:type="dxa"/>
            <w:tcBorders>
              <w:top w:val="nil"/>
              <w:left w:val="nil"/>
              <w:bottom w:val="single" w:sz="8" w:space="0" w:color="auto"/>
              <w:right w:val="single" w:sz="8" w:space="0" w:color="auto"/>
            </w:tcBorders>
            <w:shd w:val="clear" w:color="auto" w:fill="auto"/>
            <w:vAlign w:val="center"/>
            <w:hideMark/>
          </w:tcPr>
          <w:p w14:paraId="7AA78CDF"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PS</w:t>
            </w:r>
          </w:p>
        </w:tc>
        <w:tc>
          <w:tcPr>
            <w:tcW w:w="1928" w:type="dxa"/>
            <w:tcBorders>
              <w:top w:val="nil"/>
              <w:left w:val="nil"/>
              <w:bottom w:val="single" w:sz="8" w:space="0" w:color="auto"/>
              <w:right w:val="single" w:sz="8" w:space="0" w:color="auto"/>
            </w:tcBorders>
            <w:shd w:val="clear" w:color="auto" w:fill="auto"/>
            <w:vAlign w:val="center"/>
            <w:hideMark/>
          </w:tcPr>
          <w:p w14:paraId="08D42FFD"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ANACOM</w:t>
            </w:r>
          </w:p>
        </w:tc>
        <w:tc>
          <w:tcPr>
            <w:tcW w:w="1932" w:type="dxa"/>
            <w:tcBorders>
              <w:top w:val="nil"/>
              <w:left w:val="nil"/>
              <w:bottom w:val="single" w:sz="8" w:space="0" w:color="auto"/>
              <w:right w:val="single" w:sz="8" w:space="0" w:color="auto"/>
            </w:tcBorders>
            <w:shd w:val="clear" w:color="auto" w:fill="auto"/>
            <w:vAlign w:val="center"/>
            <w:hideMark/>
          </w:tcPr>
          <w:p w14:paraId="4F41C2D1"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PS 32314</w:t>
            </w:r>
          </w:p>
        </w:tc>
      </w:tr>
      <w:tr w:rsidR="00955B83" w:rsidRPr="00955B83" w14:paraId="15ED57EA" w14:textId="77777777" w:rsidTr="0007476A">
        <w:trPr>
          <w:gridAfter w:val="1"/>
          <w:wAfter w:w="225" w:type="dxa"/>
          <w:trHeight w:val="76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1027E2B6" w14:textId="77777777" w:rsidR="00955B83" w:rsidRPr="00955B83" w:rsidRDefault="00955B83" w:rsidP="00955B83">
            <w:pPr>
              <w:widowControl/>
              <w:rPr>
                <w:rFonts w:cs="Arial"/>
                <w:color w:val="000000"/>
                <w:lang w:val="en-ZA" w:eastAsia="en-ZA"/>
              </w:rPr>
            </w:pPr>
            <w:r w:rsidRPr="00955B83">
              <w:rPr>
                <w:rFonts w:cs="Arial"/>
                <w:color w:val="000000"/>
                <w:lang w:eastAsia="en-ZA"/>
              </w:rPr>
              <w:t>2.6</w:t>
            </w:r>
          </w:p>
        </w:tc>
        <w:tc>
          <w:tcPr>
            <w:tcW w:w="3255" w:type="dxa"/>
            <w:tcBorders>
              <w:top w:val="nil"/>
              <w:left w:val="nil"/>
              <w:bottom w:val="single" w:sz="8" w:space="0" w:color="auto"/>
              <w:right w:val="single" w:sz="8" w:space="0" w:color="auto"/>
            </w:tcBorders>
            <w:shd w:val="clear" w:color="auto" w:fill="auto"/>
            <w:vAlign w:val="center"/>
            <w:hideMark/>
          </w:tcPr>
          <w:p w14:paraId="6531176A"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SWITCH DUAL</w:t>
            </w:r>
          </w:p>
        </w:tc>
        <w:tc>
          <w:tcPr>
            <w:tcW w:w="1928" w:type="dxa"/>
            <w:tcBorders>
              <w:top w:val="nil"/>
              <w:left w:val="nil"/>
              <w:bottom w:val="single" w:sz="8" w:space="0" w:color="auto"/>
              <w:right w:val="single" w:sz="8" w:space="0" w:color="auto"/>
            </w:tcBorders>
            <w:shd w:val="clear" w:color="auto" w:fill="auto"/>
            <w:vAlign w:val="center"/>
            <w:hideMark/>
          </w:tcPr>
          <w:p w14:paraId="275C194C" w14:textId="77777777" w:rsidR="00955B83" w:rsidRPr="00955B83" w:rsidRDefault="00955B83" w:rsidP="00955B83">
            <w:pPr>
              <w:widowControl/>
              <w:rPr>
                <w:rFonts w:cs="Arial"/>
                <w:color w:val="000000"/>
                <w:lang w:val="en-ZA" w:eastAsia="en-ZA"/>
              </w:rPr>
            </w:pPr>
            <w:r w:rsidRPr="00955B83">
              <w:rPr>
                <w:rFonts w:cs="Arial"/>
                <w:color w:val="000000"/>
                <w:lang w:val="en-US" w:eastAsia="en-ZA"/>
              </w:rPr>
              <w:t>ADVANTECH SWITCH TECHNOLOGY</w:t>
            </w:r>
          </w:p>
        </w:tc>
        <w:tc>
          <w:tcPr>
            <w:tcW w:w="1932" w:type="dxa"/>
            <w:tcBorders>
              <w:top w:val="nil"/>
              <w:left w:val="nil"/>
              <w:bottom w:val="single" w:sz="8" w:space="0" w:color="auto"/>
              <w:right w:val="single" w:sz="8" w:space="0" w:color="auto"/>
            </w:tcBorders>
            <w:shd w:val="clear" w:color="auto" w:fill="auto"/>
            <w:vAlign w:val="center"/>
            <w:hideMark/>
          </w:tcPr>
          <w:p w14:paraId="13433FA5"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 </w:t>
            </w:r>
          </w:p>
        </w:tc>
      </w:tr>
      <w:tr w:rsidR="00955B83" w:rsidRPr="00955B83" w14:paraId="0CCA1EB6" w14:textId="77777777" w:rsidTr="0007476A">
        <w:trPr>
          <w:gridAfter w:val="1"/>
          <w:wAfter w:w="225" w:type="dxa"/>
          <w:trHeight w:val="51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4D525D9C" w14:textId="77777777" w:rsidR="00955B83" w:rsidRPr="00955B83" w:rsidRDefault="00955B83" w:rsidP="00955B83">
            <w:pPr>
              <w:widowControl/>
              <w:rPr>
                <w:rFonts w:cs="Arial"/>
                <w:color w:val="000000"/>
                <w:lang w:val="en-ZA" w:eastAsia="en-ZA"/>
              </w:rPr>
            </w:pPr>
            <w:r w:rsidRPr="00955B83">
              <w:rPr>
                <w:rFonts w:cs="Arial"/>
                <w:color w:val="000000"/>
                <w:lang w:eastAsia="en-ZA"/>
              </w:rPr>
              <w:t>2.7</w:t>
            </w:r>
          </w:p>
        </w:tc>
        <w:tc>
          <w:tcPr>
            <w:tcW w:w="3255" w:type="dxa"/>
            <w:tcBorders>
              <w:top w:val="nil"/>
              <w:left w:val="nil"/>
              <w:bottom w:val="single" w:sz="8" w:space="0" w:color="auto"/>
              <w:right w:val="single" w:sz="8" w:space="0" w:color="auto"/>
            </w:tcBorders>
            <w:shd w:val="clear" w:color="auto" w:fill="auto"/>
            <w:vAlign w:val="center"/>
            <w:hideMark/>
          </w:tcPr>
          <w:p w14:paraId="6BDE0CF3"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1:1 LNB CONTROLLER</w:t>
            </w:r>
          </w:p>
        </w:tc>
        <w:tc>
          <w:tcPr>
            <w:tcW w:w="1928" w:type="dxa"/>
            <w:tcBorders>
              <w:top w:val="nil"/>
              <w:left w:val="nil"/>
              <w:bottom w:val="single" w:sz="8" w:space="0" w:color="auto"/>
              <w:right w:val="single" w:sz="8" w:space="0" w:color="auto"/>
            </w:tcBorders>
            <w:shd w:val="clear" w:color="auto" w:fill="auto"/>
            <w:vAlign w:val="center"/>
            <w:hideMark/>
          </w:tcPr>
          <w:p w14:paraId="40A3B9F8" w14:textId="77777777" w:rsidR="00955B83" w:rsidRPr="00955B83" w:rsidRDefault="00955B83" w:rsidP="00955B83">
            <w:pPr>
              <w:widowControl/>
              <w:rPr>
                <w:rFonts w:cs="Arial"/>
                <w:color w:val="000000"/>
                <w:lang w:val="en-ZA" w:eastAsia="en-ZA"/>
              </w:rPr>
            </w:pPr>
            <w:r w:rsidRPr="00955B83">
              <w:rPr>
                <w:rFonts w:cs="Arial"/>
                <w:color w:val="000000"/>
                <w:lang w:val="en-ZA" w:eastAsia="en-ZA"/>
              </w:rPr>
              <w:t> </w:t>
            </w:r>
          </w:p>
        </w:tc>
        <w:tc>
          <w:tcPr>
            <w:tcW w:w="1932" w:type="dxa"/>
            <w:tcBorders>
              <w:top w:val="nil"/>
              <w:left w:val="nil"/>
              <w:bottom w:val="single" w:sz="8" w:space="0" w:color="auto"/>
              <w:right w:val="single" w:sz="8" w:space="0" w:color="auto"/>
            </w:tcBorders>
            <w:shd w:val="clear" w:color="auto" w:fill="auto"/>
            <w:vAlign w:val="center"/>
            <w:hideMark/>
          </w:tcPr>
          <w:p w14:paraId="642223F3"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AST137W/-12</w:t>
            </w:r>
          </w:p>
        </w:tc>
      </w:tr>
      <w:tr w:rsidR="00955B83" w:rsidRPr="00955B83" w14:paraId="2AE59C57" w14:textId="77777777" w:rsidTr="0007476A">
        <w:trPr>
          <w:gridAfter w:val="1"/>
          <w:wAfter w:w="225" w:type="dxa"/>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4108E224" w14:textId="77777777" w:rsidR="00955B83" w:rsidRPr="00955B83" w:rsidRDefault="00955B83" w:rsidP="00955B83">
            <w:pPr>
              <w:widowControl/>
              <w:rPr>
                <w:rFonts w:cs="Arial"/>
                <w:color w:val="000000"/>
                <w:lang w:val="en-ZA" w:eastAsia="en-ZA"/>
              </w:rPr>
            </w:pPr>
            <w:r w:rsidRPr="00955B83">
              <w:rPr>
                <w:rFonts w:cs="Arial"/>
                <w:color w:val="000000"/>
                <w:lang w:eastAsia="en-ZA"/>
              </w:rPr>
              <w:t>2.8</w:t>
            </w:r>
          </w:p>
        </w:tc>
        <w:tc>
          <w:tcPr>
            <w:tcW w:w="3255" w:type="dxa"/>
            <w:tcBorders>
              <w:top w:val="nil"/>
              <w:left w:val="nil"/>
              <w:bottom w:val="single" w:sz="8" w:space="0" w:color="auto"/>
              <w:right w:val="single" w:sz="8" w:space="0" w:color="auto"/>
            </w:tcBorders>
            <w:shd w:val="clear" w:color="auto" w:fill="auto"/>
            <w:vAlign w:val="center"/>
            <w:hideMark/>
          </w:tcPr>
          <w:p w14:paraId="0CD8577F"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LNB 1</w:t>
            </w:r>
          </w:p>
        </w:tc>
        <w:tc>
          <w:tcPr>
            <w:tcW w:w="1928" w:type="dxa"/>
            <w:tcBorders>
              <w:top w:val="nil"/>
              <w:left w:val="nil"/>
              <w:bottom w:val="single" w:sz="8" w:space="0" w:color="auto"/>
              <w:right w:val="single" w:sz="8" w:space="0" w:color="auto"/>
            </w:tcBorders>
            <w:shd w:val="clear" w:color="auto" w:fill="auto"/>
            <w:vAlign w:val="center"/>
            <w:hideMark/>
          </w:tcPr>
          <w:p w14:paraId="62A16380"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NORSAT</w:t>
            </w:r>
          </w:p>
        </w:tc>
        <w:tc>
          <w:tcPr>
            <w:tcW w:w="1932" w:type="dxa"/>
            <w:tcBorders>
              <w:top w:val="nil"/>
              <w:left w:val="nil"/>
              <w:bottom w:val="single" w:sz="8" w:space="0" w:color="auto"/>
              <w:right w:val="single" w:sz="8" w:space="0" w:color="auto"/>
            </w:tcBorders>
            <w:shd w:val="clear" w:color="auto" w:fill="auto"/>
            <w:vAlign w:val="center"/>
            <w:hideMark/>
          </w:tcPr>
          <w:p w14:paraId="64730076"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1211-001916</w:t>
            </w:r>
          </w:p>
        </w:tc>
      </w:tr>
      <w:tr w:rsidR="00955B83" w:rsidRPr="00955B83" w14:paraId="1CEEEA10" w14:textId="77777777" w:rsidTr="0007476A">
        <w:trPr>
          <w:gridAfter w:val="1"/>
          <w:wAfter w:w="225" w:type="dxa"/>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45AB778B" w14:textId="77777777" w:rsidR="00955B83" w:rsidRPr="00955B83" w:rsidRDefault="00955B83" w:rsidP="00955B83">
            <w:pPr>
              <w:widowControl/>
              <w:rPr>
                <w:rFonts w:cs="Arial"/>
                <w:color w:val="000000"/>
                <w:lang w:val="en-ZA" w:eastAsia="en-ZA"/>
              </w:rPr>
            </w:pPr>
            <w:r w:rsidRPr="00955B83">
              <w:rPr>
                <w:rFonts w:cs="Arial"/>
                <w:color w:val="000000"/>
                <w:lang w:eastAsia="en-ZA"/>
              </w:rPr>
              <w:t>2.9</w:t>
            </w:r>
          </w:p>
        </w:tc>
        <w:tc>
          <w:tcPr>
            <w:tcW w:w="3255" w:type="dxa"/>
            <w:tcBorders>
              <w:top w:val="nil"/>
              <w:left w:val="nil"/>
              <w:bottom w:val="single" w:sz="8" w:space="0" w:color="auto"/>
              <w:right w:val="single" w:sz="8" w:space="0" w:color="auto"/>
            </w:tcBorders>
            <w:shd w:val="clear" w:color="auto" w:fill="auto"/>
            <w:vAlign w:val="center"/>
            <w:hideMark/>
          </w:tcPr>
          <w:p w14:paraId="5E15E357"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LNB 2</w:t>
            </w:r>
          </w:p>
        </w:tc>
        <w:tc>
          <w:tcPr>
            <w:tcW w:w="1928" w:type="dxa"/>
            <w:tcBorders>
              <w:top w:val="nil"/>
              <w:left w:val="nil"/>
              <w:bottom w:val="single" w:sz="8" w:space="0" w:color="auto"/>
              <w:right w:val="single" w:sz="8" w:space="0" w:color="auto"/>
            </w:tcBorders>
            <w:shd w:val="clear" w:color="auto" w:fill="auto"/>
            <w:vAlign w:val="center"/>
            <w:hideMark/>
          </w:tcPr>
          <w:p w14:paraId="08BF6444"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NORSAT</w:t>
            </w:r>
          </w:p>
        </w:tc>
        <w:tc>
          <w:tcPr>
            <w:tcW w:w="1932" w:type="dxa"/>
            <w:tcBorders>
              <w:top w:val="nil"/>
              <w:left w:val="nil"/>
              <w:bottom w:val="single" w:sz="8" w:space="0" w:color="auto"/>
              <w:right w:val="single" w:sz="8" w:space="0" w:color="auto"/>
            </w:tcBorders>
            <w:shd w:val="clear" w:color="auto" w:fill="auto"/>
            <w:vAlign w:val="center"/>
            <w:hideMark/>
          </w:tcPr>
          <w:p w14:paraId="31762825"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1211-001916</w:t>
            </w:r>
          </w:p>
        </w:tc>
      </w:tr>
      <w:tr w:rsidR="00955B83" w:rsidRPr="00955B83" w14:paraId="029143B0" w14:textId="77777777" w:rsidTr="0007476A">
        <w:trPr>
          <w:gridAfter w:val="1"/>
          <w:wAfter w:w="225" w:type="dxa"/>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14961A64" w14:textId="77777777" w:rsidR="00955B83" w:rsidRPr="00955B83" w:rsidRDefault="00955B83" w:rsidP="00955B83">
            <w:pPr>
              <w:widowControl/>
              <w:rPr>
                <w:rFonts w:cs="Arial"/>
                <w:color w:val="000000"/>
                <w:lang w:val="en-ZA" w:eastAsia="en-ZA"/>
              </w:rPr>
            </w:pPr>
            <w:r w:rsidRPr="00955B83">
              <w:rPr>
                <w:rFonts w:cs="Arial"/>
                <w:color w:val="000000"/>
                <w:lang w:eastAsia="en-ZA"/>
              </w:rPr>
              <w:t>2.10</w:t>
            </w:r>
          </w:p>
        </w:tc>
        <w:tc>
          <w:tcPr>
            <w:tcW w:w="3255" w:type="dxa"/>
            <w:tcBorders>
              <w:top w:val="nil"/>
              <w:left w:val="nil"/>
              <w:bottom w:val="single" w:sz="8" w:space="0" w:color="auto"/>
              <w:right w:val="single" w:sz="8" w:space="0" w:color="auto"/>
            </w:tcBorders>
            <w:shd w:val="clear" w:color="auto" w:fill="auto"/>
            <w:vAlign w:val="center"/>
            <w:hideMark/>
          </w:tcPr>
          <w:p w14:paraId="5D7F391B" w14:textId="77777777" w:rsidR="00955B83" w:rsidRPr="00955B83" w:rsidRDefault="00955B83" w:rsidP="00955B83">
            <w:pPr>
              <w:widowControl/>
              <w:rPr>
                <w:rFonts w:cs="Arial"/>
                <w:color w:val="000000"/>
                <w:lang w:val="en-ZA" w:eastAsia="en-ZA"/>
              </w:rPr>
            </w:pPr>
            <w:r w:rsidRPr="00955B83">
              <w:rPr>
                <w:rFonts w:cs="Arial"/>
                <w:color w:val="000000"/>
                <w:lang w:val="en-US" w:eastAsia="en-ZA"/>
              </w:rPr>
              <w:t>LNB SPARE</w:t>
            </w:r>
          </w:p>
        </w:tc>
        <w:tc>
          <w:tcPr>
            <w:tcW w:w="1928" w:type="dxa"/>
            <w:tcBorders>
              <w:top w:val="nil"/>
              <w:left w:val="nil"/>
              <w:bottom w:val="single" w:sz="8" w:space="0" w:color="auto"/>
              <w:right w:val="single" w:sz="8" w:space="0" w:color="auto"/>
            </w:tcBorders>
            <w:shd w:val="clear" w:color="auto" w:fill="auto"/>
            <w:vAlign w:val="center"/>
            <w:hideMark/>
          </w:tcPr>
          <w:p w14:paraId="74BEA549"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NORSAT</w:t>
            </w:r>
          </w:p>
        </w:tc>
        <w:tc>
          <w:tcPr>
            <w:tcW w:w="1932" w:type="dxa"/>
            <w:tcBorders>
              <w:top w:val="nil"/>
              <w:left w:val="nil"/>
              <w:bottom w:val="single" w:sz="8" w:space="0" w:color="auto"/>
              <w:right w:val="single" w:sz="8" w:space="0" w:color="auto"/>
            </w:tcBorders>
            <w:shd w:val="clear" w:color="auto" w:fill="auto"/>
            <w:vAlign w:val="center"/>
            <w:hideMark/>
          </w:tcPr>
          <w:p w14:paraId="50D7D19D"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1110-001116</w:t>
            </w:r>
          </w:p>
        </w:tc>
      </w:tr>
      <w:tr w:rsidR="00955B83" w:rsidRPr="00955B83" w14:paraId="096EFE8A" w14:textId="77777777" w:rsidTr="0007476A">
        <w:trPr>
          <w:gridAfter w:val="1"/>
          <w:wAfter w:w="225" w:type="dxa"/>
          <w:trHeight w:val="51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19DE6DA3" w14:textId="77777777" w:rsidR="00955B83" w:rsidRPr="00955B83" w:rsidRDefault="00955B83" w:rsidP="00955B83">
            <w:pPr>
              <w:widowControl/>
              <w:rPr>
                <w:rFonts w:cs="Arial"/>
                <w:color w:val="000000"/>
                <w:lang w:val="en-ZA" w:eastAsia="en-ZA"/>
              </w:rPr>
            </w:pPr>
            <w:r w:rsidRPr="00955B83">
              <w:rPr>
                <w:rFonts w:cs="Arial"/>
                <w:color w:val="000000"/>
                <w:lang w:eastAsia="en-ZA"/>
              </w:rPr>
              <w:t>2.11</w:t>
            </w:r>
          </w:p>
        </w:tc>
        <w:tc>
          <w:tcPr>
            <w:tcW w:w="3255" w:type="dxa"/>
            <w:tcBorders>
              <w:top w:val="nil"/>
              <w:left w:val="nil"/>
              <w:bottom w:val="single" w:sz="8" w:space="0" w:color="auto"/>
              <w:right w:val="single" w:sz="8" w:space="0" w:color="auto"/>
            </w:tcBorders>
            <w:shd w:val="clear" w:color="auto" w:fill="auto"/>
            <w:vAlign w:val="center"/>
            <w:hideMark/>
          </w:tcPr>
          <w:p w14:paraId="0520D0A0" w14:textId="77777777" w:rsidR="00955B83" w:rsidRPr="00955B83" w:rsidRDefault="00955B83" w:rsidP="00955B83">
            <w:pPr>
              <w:widowControl/>
              <w:rPr>
                <w:rFonts w:cs="Arial"/>
                <w:color w:val="000000"/>
                <w:lang w:val="en-ZA" w:eastAsia="en-ZA"/>
              </w:rPr>
            </w:pPr>
            <w:r w:rsidRPr="00955B83">
              <w:rPr>
                <w:rFonts w:cs="Arial"/>
                <w:color w:val="000000"/>
                <w:lang w:val="en-US" w:eastAsia="en-ZA"/>
              </w:rPr>
              <w:t>RX SWITCH 1:1 CONTROLER</w:t>
            </w:r>
          </w:p>
        </w:tc>
        <w:tc>
          <w:tcPr>
            <w:tcW w:w="1928" w:type="dxa"/>
            <w:tcBorders>
              <w:top w:val="nil"/>
              <w:left w:val="nil"/>
              <w:bottom w:val="single" w:sz="8" w:space="0" w:color="auto"/>
              <w:right w:val="single" w:sz="8" w:space="0" w:color="auto"/>
            </w:tcBorders>
            <w:shd w:val="clear" w:color="auto" w:fill="auto"/>
            <w:vAlign w:val="center"/>
            <w:hideMark/>
          </w:tcPr>
          <w:p w14:paraId="56F03C67"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C&amp;M SYSTEMS</w:t>
            </w:r>
          </w:p>
        </w:tc>
        <w:tc>
          <w:tcPr>
            <w:tcW w:w="1932" w:type="dxa"/>
            <w:tcBorders>
              <w:top w:val="nil"/>
              <w:left w:val="nil"/>
              <w:bottom w:val="single" w:sz="8" w:space="0" w:color="auto"/>
              <w:right w:val="single" w:sz="8" w:space="0" w:color="auto"/>
            </w:tcBorders>
            <w:shd w:val="clear" w:color="auto" w:fill="auto"/>
            <w:vAlign w:val="center"/>
            <w:hideMark/>
          </w:tcPr>
          <w:p w14:paraId="594A10AF" w14:textId="77777777" w:rsidR="00955B83" w:rsidRPr="00955B83" w:rsidRDefault="00955B83" w:rsidP="00955B83">
            <w:pPr>
              <w:widowControl/>
              <w:rPr>
                <w:rFonts w:cs="Arial"/>
                <w:color w:val="000000"/>
                <w:lang w:val="en-ZA" w:eastAsia="en-ZA"/>
              </w:rPr>
            </w:pPr>
            <w:r w:rsidRPr="00955B83">
              <w:rPr>
                <w:rFonts w:cs="Arial"/>
                <w:color w:val="000000"/>
                <w:lang w:val="en-US" w:eastAsia="en-ZA"/>
              </w:rPr>
              <w:t>DNL-4</w:t>
            </w:r>
          </w:p>
        </w:tc>
      </w:tr>
      <w:tr w:rsidR="00955B83" w:rsidRPr="00955B83" w14:paraId="681F6A90" w14:textId="77777777" w:rsidTr="0007476A">
        <w:trPr>
          <w:gridAfter w:val="1"/>
          <w:wAfter w:w="225" w:type="dxa"/>
          <w:trHeight w:val="76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0227BC5E" w14:textId="77777777" w:rsidR="00955B83" w:rsidRPr="00955B83" w:rsidRDefault="00955B83" w:rsidP="00955B83">
            <w:pPr>
              <w:widowControl/>
              <w:rPr>
                <w:rFonts w:cs="Arial"/>
                <w:color w:val="000000"/>
                <w:lang w:val="en-ZA" w:eastAsia="en-ZA"/>
              </w:rPr>
            </w:pPr>
            <w:r w:rsidRPr="00955B83">
              <w:rPr>
                <w:rFonts w:cs="Arial"/>
                <w:color w:val="000000"/>
                <w:lang w:eastAsia="en-ZA"/>
              </w:rPr>
              <w:t>2.12</w:t>
            </w:r>
          </w:p>
        </w:tc>
        <w:tc>
          <w:tcPr>
            <w:tcW w:w="3255" w:type="dxa"/>
            <w:tcBorders>
              <w:top w:val="nil"/>
              <w:left w:val="nil"/>
              <w:bottom w:val="single" w:sz="8" w:space="0" w:color="auto"/>
              <w:right w:val="single" w:sz="8" w:space="0" w:color="auto"/>
            </w:tcBorders>
            <w:shd w:val="clear" w:color="auto" w:fill="auto"/>
            <w:vAlign w:val="center"/>
            <w:hideMark/>
          </w:tcPr>
          <w:p w14:paraId="49721985" w14:textId="77777777" w:rsidR="00955B83" w:rsidRPr="00955B83" w:rsidRDefault="00955B83" w:rsidP="00955B83">
            <w:pPr>
              <w:widowControl/>
              <w:rPr>
                <w:rFonts w:cs="Arial"/>
                <w:color w:val="000000"/>
                <w:lang w:val="en-ZA" w:eastAsia="en-ZA"/>
              </w:rPr>
            </w:pPr>
            <w:r w:rsidRPr="00955B83">
              <w:rPr>
                <w:rFonts w:cs="Arial"/>
                <w:color w:val="000000"/>
                <w:lang w:val="en-US" w:eastAsia="en-ZA"/>
              </w:rPr>
              <w:t>SWITCH</w:t>
            </w:r>
          </w:p>
        </w:tc>
        <w:tc>
          <w:tcPr>
            <w:tcW w:w="1928" w:type="dxa"/>
            <w:tcBorders>
              <w:top w:val="nil"/>
              <w:left w:val="nil"/>
              <w:bottom w:val="single" w:sz="8" w:space="0" w:color="auto"/>
              <w:right w:val="single" w:sz="8" w:space="0" w:color="auto"/>
            </w:tcBorders>
            <w:shd w:val="clear" w:color="auto" w:fill="auto"/>
            <w:vAlign w:val="center"/>
            <w:hideMark/>
          </w:tcPr>
          <w:p w14:paraId="3949E613"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SECTOR MICROWAVEIND., INC.</w:t>
            </w:r>
          </w:p>
        </w:tc>
        <w:tc>
          <w:tcPr>
            <w:tcW w:w="1932" w:type="dxa"/>
            <w:tcBorders>
              <w:top w:val="nil"/>
              <w:left w:val="nil"/>
              <w:bottom w:val="single" w:sz="8" w:space="0" w:color="auto"/>
              <w:right w:val="single" w:sz="8" w:space="0" w:color="auto"/>
            </w:tcBorders>
            <w:shd w:val="clear" w:color="auto" w:fill="auto"/>
            <w:vAlign w:val="center"/>
            <w:hideMark/>
          </w:tcPr>
          <w:p w14:paraId="630C40D1" w14:textId="77777777" w:rsidR="00955B83" w:rsidRPr="00955B83" w:rsidRDefault="00955B83" w:rsidP="00955B83">
            <w:pPr>
              <w:widowControl/>
              <w:rPr>
                <w:rFonts w:cs="Arial"/>
                <w:color w:val="000000"/>
                <w:lang w:val="en-ZA" w:eastAsia="en-ZA"/>
              </w:rPr>
            </w:pPr>
            <w:r w:rsidRPr="00955B83">
              <w:rPr>
                <w:rFonts w:cs="Arial"/>
                <w:color w:val="000000"/>
                <w:lang w:val="en-US" w:eastAsia="en-ZA"/>
              </w:rPr>
              <w:t>2AGSM</w:t>
            </w:r>
          </w:p>
        </w:tc>
      </w:tr>
      <w:tr w:rsidR="00955B83" w:rsidRPr="00955B83" w14:paraId="1FE53F84" w14:textId="77777777" w:rsidTr="0007476A">
        <w:trPr>
          <w:gridAfter w:val="1"/>
          <w:wAfter w:w="225" w:type="dxa"/>
          <w:trHeight w:val="510"/>
        </w:trPr>
        <w:tc>
          <w:tcPr>
            <w:tcW w:w="7721" w:type="dxa"/>
            <w:gridSpan w:val="4"/>
            <w:tcBorders>
              <w:top w:val="single" w:sz="8" w:space="0" w:color="auto"/>
              <w:left w:val="single" w:sz="8" w:space="0" w:color="auto"/>
              <w:bottom w:val="single" w:sz="8" w:space="0" w:color="auto"/>
              <w:right w:val="single" w:sz="8" w:space="0" w:color="000000"/>
            </w:tcBorders>
            <w:shd w:val="clear" w:color="000000" w:fill="ACB9CA"/>
            <w:vAlign w:val="center"/>
            <w:hideMark/>
          </w:tcPr>
          <w:p w14:paraId="184811F2" w14:textId="77777777" w:rsidR="00955B83" w:rsidRPr="00955B83" w:rsidRDefault="00955B83" w:rsidP="00955B83">
            <w:pPr>
              <w:widowControl/>
              <w:jc w:val="center"/>
              <w:rPr>
                <w:rFonts w:cs="Arial"/>
                <w:b/>
                <w:bCs/>
                <w:color w:val="000000"/>
                <w:lang w:val="en-ZA" w:eastAsia="en-ZA"/>
              </w:rPr>
            </w:pPr>
            <w:r w:rsidRPr="00955B83">
              <w:rPr>
                <w:rFonts w:cs="Arial"/>
                <w:b/>
                <w:bCs/>
                <w:color w:val="000000"/>
                <w:lang w:eastAsia="en-ZA"/>
              </w:rPr>
              <w:t>Intermediary Frequency</w:t>
            </w:r>
          </w:p>
        </w:tc>
      </w:tr>
      <w:tr w:rsidR="00955B83" w:rsidRPr="00955B83" w14:paraId="2BCAB1B7" w14:textId="77777777" w:rsidTr="0007476A">
        <w:trPr>
          <w:gridAfter w:val="1"/>
          <w:wAfter w:w="225" w:type="dxa"/>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38C2732F" w14:textId="77777777" w:rsidR="00955B83" w:rsidRPr="00955B83" w:rsidRDefault="00955B83" w:rsidP="00955B83">
            <w:pPr>
              <w:widowControl/>
              <w:rPr>
                <w:rFonts w:cs="Arial"/>
                <w:color w:val="000000"/>
                <w:lang w:val="en-ZA" w:eastAsia="en-ZA"/>
              </w:rPr>
            </w:pPr>
            <w:r w:rsidRPr="00955B83">
              <w:rPr>
                <w:rFonts w:cs="Arial"/>
                <w:color w:val="000000"/>
                <w:lang w:eastAsia="en-ZA"/>
              </w:rPr>
              <w:t>3.1</w:t>
            </w:r>
          </w:p>
        </w:tc>
        <w:tc>
          <w:tcPr>
            <w:tcW w:w="3255" w:type="dxa"/>
            <w:tcBorders>
              <w:top w:val="nil"/>
              <w:left w:val="nil"/>
              <w:bottom w:val="single" w:sz="8" w:space="0" w:color="auto"/>
              <w:right w:val="single" w:sz="8" w:space="0" w:color="auto"/>
            </w:tcBorders>
            <w:shd w:val="clear" w:color="auto" w:fill="auto"/>
            <w:vAlign w:val="center"/>
            <w:hideMark/>
          </w:tcPr>
          <w:p w14:paraId="16C9AFD0"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MODEM1</w:t>
            </w:r>
          </w:p>
        </w:tc>
        <w:tc>
          <w:tcPr>
            <w:tcW w:w="1928" w:type="dxa"/>
            <w:tcBorders>
              <w:top w:val="nil"/>
              <w:left w:val="nil"/>
              <w:bottom w:val="single" w:sz="8" w:space="0" w:color="auto"/>
              <w:right w:val="single" w:sz="8" w:space="0" w:color="auto"/>
            </w:tcBorders>
            <w:shd w:val="clear" w:color="auto" w:fill="auto"/>
            <w:vAlign w:val="center"/>
            <w:hideMark/>
          </w:tcPr>
          <w:p w14:paraId="526A7AF4"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COMTECH</w:t>
            </w:r>
          </w:p>
        </w:tc>
        <w:tc>
          <w:tcPr>
            <w:tcW w:w="1932" w:type="dxa"/>
            <w:tcBorders>
              <w:top w:val="nil"/>
              <w:left w:val="nil"/>
              <w:bottom w:val="single" w:sz="8" w:space="0" w:color="auto"/>
              <w:right w:val="single" w:sz="8" w:space="0" w:color="auto"/>
            </w:tcBorders>
            <w:shd w:val="clear" w:color="auto" w:fill="auto"/>
            <w:vAlign w:val="center"/>
            <w:hideMark/>
          </w:tcPr>
          <w:p w14:paraId="59FBCBEA"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DMD20LBST0-146</w:t>
            </w:r>
          </w:p>
        </w:tc>
      </w:tr>
      <w:tr w:rsidR="00955B83" w:rsidRPr="00955B83" w14:paraId="79260013" w14:textId="77777777" w:rsidTr="0007476A">
        <w:trPr>
          <w:gridAfter w:val="1"/>
          <w:wAfter w:w="225" w:type="dxa"/>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1A108DED" w14:textId="77777777" w:rsidR="00955B83" w:rsidRPr="00955B83" w:rsidRDefault="00955B83" w:rsidP="00955B83">
            <w:pPr>
              <w:widowControl/>
              <w:rPr>
                <w:rFonts w:cs="Arial"/>
                <w:color w:val="000000"/>
                <w:lang w:val="en-ZA" w:eastAsia="en-ZA"/>
              </w:rPr>
            </w:pPr>
            <w:r w:rsidRPr="00955B83">
              <w:rPr>
                <w:rFonts w:cs="Arial"/>
                <w:color w:val="000000"/>
                <w:lang w:eastAsia="en-ZA"/>
              </w:rPr>
              <w:t>3.2</w:t>
            </w:r>
          </w:p>
        </w:tc>
        <w:tc>
          <w:tcPr>
            <w:tcW w:w="3255" w:type="dxa"/>
            <w:tcBorders>
              <w:top w:val="nil"/>
              <w:left w:val="nil"/>
              <w:bottom w:val="single" w:sz="8" w:space="0" w:color="auto"/>
              <w:right w:val="single" w:sz="8" w:space="0" w:color="auto"/>
            </w:tcBorders>
            <w:shd w:val="clear" w:color="auto" w:fill="auto"/>
            <w:vAlign w:val="center"/>
            <w:hideMark/>
          </w:tcPr>
          <w:p w14:paraId="08218BC7"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MODEM2</w:t>
            </w:r>
          </w:p>
        </w:tc>
        <w:tc>
          <w:tcPr>
            <w:tcW w:w="1928" w:type="dxa"/>
            <w:tcBorders>
              <w:top w:val="nil"/>
              <w:left w:val="nil"/>
              <w:bottom w:val="single" w:sz="8" w:space="0" w:color="auto"/>
              <w:right w:val="single" w:sz="8" w:space="0" w:color="auto"/>
            </w:tcBorders>
            <w:shd w:val="clear" w:color="auto" w:fill="auto"/>
            <w:vAlign w:val="center"/>
            <w:hideMark/>
          </w:tcPr>
          <w:p w14:paraId="09FBFA22"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COMTECH</w:t>
            </w:r>
          </w:p>
        </w:tc>
        <w:tc>
          <w:tcPr>
            <w:tcW w:w="1932" w:type="dxa"/>
            <w:tcBorders>
              <w:top w:val="nil"/>
              <w:left w:val="nil"/>
              <w:bottom w:val="single" w:sz="8" w:space="0" w:color="auto"/>
              <w:right w:val="single" w:sz="8" w:space="0" w:color="auto"/>
            </w:tcBorders>
            <w:shd w:val="clear" w:color="auto" w:fill="auto"/>
            <w:vAlign w:val="center"/>
            <w:hideMark/>
          </w:tcPr>
          <w:p w14:paraId="22B79D9B"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DMD20LBST0-146</w:t>
            </w:r>
          </w:p>
        </w:tc>
      </w:tr>
      <w:tr w:rsidR="00955B83" w:rsidRPr="00955B83" w14:paraId="4481D1A2" w14:textId="77777777" w:rsidTr="0007476A">
        <w:trPr>
          <w:gridAfter w:val="1"/>
          <w:wAfter w:w="225" w:type="dxa"/>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41DDBEA8" w14:textId="77777777" w:rsidR="00955B83" w:rsidRPr="00955B83" w:rsidRDefault="00955B83" w:rsidP="00955B83">
            <w:pPr>
              <w:widowControl/>
              <w:rPr>
                <w:rFonts w:cs="Arial"/>
                <w:color w:val="000000"/>
                <w:lang w:val="en-ZA" w:eastAsia="en-ZA"/>
              </w:rPr>
            </w:pPr>
            <w:r w:rsidRPr="00955B83">
              <w:rPr>
                <w:rFonts w:cs="Arial"/>
                <w:color w:val="000000"/>
                <w:lang w:eastAsia="en-ZA"/>
              </w:rPr>
              <w:t>3.3</w:t>
            </w:r>
          </w:p>
        </w:tc>
        <w:tc>
          <w:tcPr>
            <w:tcW w:w="3255" w:type="dxa"/>
            <w:tcBorders>
              <w:top w:val="nil"/>
              <w:left w:val="nil"/>
              <w:bottom w:val="single" w:sz="8" w:space="0" w:color="auto"/>
              <w:right w:val="single" w:sz="8" w:space="0" w:color="auto"/>
            </w:tcBorders>
            <w:shd w:val="clear" w:color="auto" w:fill="auto"/>
            <w:vAlign w:val="center"/>
            <w:hideMark/>
          </w:tcPr>
          <w:p w14:paraId="72E80048"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MODEM3</w:t>
            </w:r>
          </w:p>
        </w:tc>
        <w:tc>
          <w:tcPr>
            <w:tcW w:w="1928" w:type="dxa"/>
            <w:tcBorders>
              <w:top w:val="nil"/>
              <w:left w:val="nil"/>
              <w:bottom w:val="single" w:sz="8" w:space="0" w:color="auto"/>
              <w:right w:val="single" w:sz="8" w:space="0" w:color="auto"/>
            </w:tcBorders>
            <w:shd w:val="clear" w:color="auto" w:fill="auto"/>
            <w:vAlign w:val="center"/>
            <w:hideMark/>
          </w:tcPr>
          <w:p w14:paraId="495FAE69"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COMTECH</w:t>
            </w:r>
          </w:p>
        </w:tc>
        <w:tc>
          <w:tcPr>
            <w:tcW w:w="1932" w:type="dxa"/>
            <w:tcBorders>
              <w:top w:val="nil"/>
              <w:left w:val="nil"/>
              <w:bottom w:val="single" w:sz="8" w:space="0" w:color="auto"/>
              <w:right w:val="single" w:sz="8" w:space="0" w:color="auto"/>
            </w:tcBorders>
            <w:shd w:val="clear" w:color="auto" w:fill="auto"/>
            <w:vAlign w:val="center"/>
            <w:hideMark/>
          </w:tcPr>
          <w:p w14:paraId="76B2CD7B"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DMD20LBST0-146</w:t>
            </w:r>
          </w:p>
        </w:tc>
      </w:tr>
      <w:tr w:rsidR="00955B83" w:rsidRPr="00955B83" w14:paraId="7DD265AE" w14:textId="77777777" w:rsidTr="0007476A">
        <w:trPr>
          <w:gridAfter w:val="1"/>
          <w:wAfter w:w="225" w:type="dxa"/>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435407B2" w14:textId="77777777" w:rsidR="00955B83" w:rsidRPr="00955B83" w:rsidRDefault="00955B83" w:rsidP="00955B83">
            <w:pPr>
              <w:widowControl/>
              <w:rPr>
                <w:rFonts w:cs="Arial"/>
                <w:color w:val="000000"/>
                <w:lang w:val="en-ZA" w:eastAsia="en-ZA"/>
              </w:rPr>
            </w:pPr>
            <w:r w:rsidRPr="00955B83">
              <w:rPr>
                <w:rFonts w:cs="Arial"/>
                <w:color w:val="000000"/>
                <w:lang w:eastAsia="en-ZA"/>
              </w:rPr>
              <w:t>3.4</w:t>
            </w:r>
          </w:p>
        </w:tc>
        <w:tc>
          <w:tcPr>
            <w:tcW w:w="3255" w:type="dxa"/>
            <w:tcBorders>
              <w:top w:val="nil"/>
              <w:left w:val="nil"/>
              <w:bottom w:val="single" w:sz="8" w:space="0" w:color="auto"/>
              <w:right w:val="single" w:sz="8" w:space="0" w:color="auto"/>
            </w:tcBorders>
            <w:shd w:val="clear" w:color="auto" w:fill="auto"/>
            <w:vAlign w:val="center"/>
            <w:hideMark/>
          </w:tcPr>
          <w:p w14:paraId="09B81B53"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MODEM SPARE</w:t>
            </w:r>
          </w:p>
        </w:tc>
        <w:tc>
          <w:tcPr>
            <w:tcW w:w="1928" w:type="dxa"/>
            <w:tcBorders>
              <w:top w:val="nil"/>
              <w:left w:val="nil"/>
              <w:bottom w:val="single" w:sz="8" w:space="0" w:color="auto"/>
              <w:right w:val="single" w:sz="8" w:space="0" w:color="auto"/>
            </w:tcBorders>
            <w:shd w:val="clear" w:color="auto" w:fill="auto"/>
            <w:vAlign w:val="center"/>
            <w:hideMark/>
          </w:tcPr>
          <w:p w14:paraId="76FCE297"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COMTECH</w:t>
            </w:r>
          </w:p>
        </w:tc>
        <w:tc>
          <w:tcPr>
            <w:tcW w:w="1932" w:type="dxa"/>
            <w:tcBorders>
              <w:top w:val="nil"/>
              <w:left w:val="nil"/>
              <w:bottom w:val="single" w:sz="8" w:space="0" w:color="auto"/>
              <w:right w:val="single" w:sz="8" w:space="0" w:color="auto"/>
            </w:tcBorders>
            <w:shd w:val="clear" w:color="auto" w:fill="auto"/>
            <w:vAlign w:val="center"/>
            <w:hideMark/>
          </w:tcPr>
          <w:p w14:paraId="5E8DB7D6"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DMD20LBST0-146</w:t>
            </w:r>
          </w:p>
        </w:tc>
      </w:tr>
      <w:tr w:rsidR="00955B83" w:rsidRPr="00955B83" w14:paraId="0C8DD67A" w14:textId="77777777" w:rsidTr="0007476A">
        <w:trPr>
          <w:gridAfter w:val="1"/>
          <w:wAfter w:w="225" w:type="dxa"/>
          <w:trHeight w:val="51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0B93B55B" w14:textId="77777777" w:rsidR="00955B83" w:rsidRPr="00955B83" w:rsidRDefault="00955B83" w:rsidP="00955B83">
            <w:pPr>
              <w:widowControl/>
              <w:rPr>
                <w:rFonts w:cs="Arial"/>
                <w:color w:val="000000"/>
                <w:lang w:val="en-ZA" w:eastAsia="en-ZA"/>
              </w:rPr>
            </w:pPr>
            <w:r w:rsidRPr="00955B83">
              <w:rPr>
                <w:rFonts w:cs="Arial"/>
                <w:color w:val="000000"/>
                <w:lang w:eastAsia="en-ZA"/>
              </w:rPr>
              <w:t>3.5</w:t>
            </w:r>
          </w:p>
        </w:tc>
        <w:tc>
          <w:tcPr>
            <w:tcW w:w="3255" w:type="dxa"/>
            <w:tcBorders>
              <w:top w:val="nil"/>
              <w:left w:val="nil"/>
              <w:bottom w:val="single" w:sz="8" w:space="0" w:color="auto"/>
              <w:right w:val="single" w:sz="8" w:space="0" w:color="auto"/>
            </w:tcBorders>
            <w:shd w:val="clear" w:color="auto" w:fill="auto"/>
            <w:vAlign w:val="center"/>
            <w:hideMark/>
          </w:tcPr>
          <w:p w14:paraId="3CA12253"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SPLITTER</w:t>
            </w:r>
          </w:p>
        </w:tc>
        <w:tc>
          <w:tcPr>
            <w:tcW w:w="1928" w:type="dxa"/>
            <w:tcBorders>
              <w:top w:val="nil"/>
              <w:left w:val="nil"/>
              <w:bottom w:val="single" w:sz="8" w:space="0" w:color="auto"/>
              <w:right w:val="single" w:sz="8" w:space="0" w:color="auto"/>
            </w:tcBorders>
            <w:shd w:val="clear" w:color="auto" w:fill="auto"/>
            <w:vAlign w:val="center"/>
            <w:hideMark/>
          </w:tcPr>
          <w:p w14:paraId="0CAEA1D2"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GLOBAL PROFESSIONAL</w:t>
            </w:r>
          </w:p>
        </w:tc>
        <w:tc>
          <w:tcPr>
            <w:tcW w:w="1932" w:type="dxa"/>
            <w:tcBorders>
              <w:top w:val="nil"/>
              <w:left w:val="nil"/>
              <w:bottom w:val="single" w:sz="8" w:space="0" w:color="auto"/>
              <w:right w:val="single" w:sz="8" w:space="0" w:color="auto"/>
            </w:tcBorders>
            <w:shd w:val="clear" w:color="auto" w:fill="auto"/>
            <w:vAlign w:val="center"/>
            <w:hideMark/>
          </w:tcPr>
          <w:p w14:paraId="2282BCB3"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SPLIT 4AN-PRO</w:t>
            </w:r>
          </w:p>
        </w:tc>
      </w:tr>
      <w:tr w:rsidR="00955B83" w:rsidRPr="00955B83" w14:paraId="75186C78" w14:textId="77777777" w:rsidTr="0007476A">
        <w:trPr>
          <w:gridAfter w:val="1"/>
          <w:wAfter w:w="225" w:type="dxa"/>
          <w:trHeight w:val="51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3869C9AE" w14:textId="77777777" w:rsidR="00955B83" w:rsidRPr="00955B83" w:rsidRDefault="00955B83" w:rsidP="00955B83">
            <w:pPr>
              <w:widowControl/>
              <w:rPr>
                <w:rFonts w:cs="Arial"/>
                <w:color w:val="000000"/>
                <w:lang w:val="en-ZA" w:eastAsia="en-ZA"/>
              </w:rPr>
            </w:pPr>
            <w:r w:rsidRPr="00955B83">
              <w:rPr>
                <w:rFonts w:cs="Arial"/>
                <w:color w:val="000000"/>
                <w:lang w:eastAsia="en-ZA"/>
              </w:rPr>
              <w:t>3.6</w:t>
            </w:r>
          </w:p>
        </w:tc>
        <w:tc>
          <w:tcPr>
            <w:tcW w:w="3255" w:type="dxa"/>
            <w:tcBorders>
              <w:top w:val="nil"/>
              <w:left w:val="nil"/>
              <w:bottom w:val="single" w:sz="8" w:space="0" w:color="auto"/>
              <w:right w:val="single" w:sz="8" w:space="0" w:color="auto"/>
            </w:tcBorders>
            <w:shd w:val="clear" w:color="auto" w:fill="auto"/>
            <w:vAlign w:val="center"/>
            <w:hideMark/>
          </w:tcPr>
          <w:p w14:paraId="4D6AFD5D"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COMB</w:t>
            </w:r>
          </w:p>
        </w:tc>
        <w:tc>
          <w:tcPr>
            <w:tcW w:w="1928" w:type="dxa"/>
            <w:tcBorders>
              <w:top w:val="nil"/>
              <w:left w:val="nil"/>
              <w:bottom w:val="single" w:sz="8" w:space="0" w:color="auto"/>
              <w:right w:val="single" w:sz="8" w:space="0" w:color="auto"/>
            </w:tcBorders>
            <w:shd w:val="clear" w:color="auto" w:fill="auto"/>
            <w:vAlign w:val="center"/>
            <w:hideMark/>
          </w:tcPr>
          <w:p w14:paraId="1C86BADE"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GLOBAL PROFESSIONAL</w:t>
            </w:r>
          </w:p>
        </w:tc>
        <w:tc>
          <w:tcPr>
            <w:tcW w:w="1932" w:type="dxa"/>
            <w:tcBorders>
              <w:top w:val="nil"/>
              <w:left w:val="nil"/>
              <w:bottom w:val="single" w:sz="8" w:space="0" w:color="auto"/>
              <w:right w:val="single" w:sz="8" w:space="0" w:color="auto"/>
            </w:tcBorders>
            <w:shd w:val="clear" w:color="auto" w:fill="auto"/>
            <w:vAlign w:val="center"/>
            <w:hideMark/>
          </w:tcPr>
          <w:p w14:paraId="77BBA791"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COMB 4PN-PRO</w:t>
            </w:r>
          </w:p>
        </w:tc>
      </w:tr>
      <w:tr w:rsidR="00955B83" w:rsidRPr="00955B83" w14:paraId="1949EDDC" w14:textId="77777777" w:rsidTr="0007476A">
        <w:trPr>
          <w:gridAfter w:val="1"/>
          <w:wAfter w:w="225" w:type="dxa"/>
          <w:trHeight w:val="300"/>
        </w:trPr>
        <w:tc>
          <w:tcPr>
            <w:tcW w:w="7721" w:type="dxa"/>
            <w:gridSpan w:val="4"/>
            <w:tcBorders>
              <w:top w:val="single" w:sz="8" w:space="0" w:color="auto"/>
              <w:left w:val="single" w:sz="8" w:space="0" w:color="auto"/>
              <w:bottom w:val="single" w:sz="8" w:space="0" w:color="auto"/>
              <w:right w:val="single" w:sz="8" w:space="0" w:color="000000"/>
            </w:tcBorders>
            <w:shd w:val="clear" w:color="000000" w:fill="ACB9CA"/>
            <w:vAlign w:val="center"/>
            <w:hideMark/>
          </w:tcPr>
          <w:p w14:paraId="45062F1B" w14:textId="77777777" w:rsidR="00955B83" w:rsidRPr="00955B83" w:rsidRDefault="00955B83" w:rsidP="00955B83">
            <w:pPr>
              <w:widowControl/>
              <w:jc w:val="center"/>
              <w:rPr>
                <w:rFonts w:cs="Arial"/>
                <w:b/>
                <w:bCs/>
                <w:color w:val="000000"/>
                <w:lang w:val="en-ZA" w:eastAsia="en-ZA"/>
              </w:rPr>
            </w:pPr>
            <w:r w:rsidRPr="00955B83">
              <w:rPr>
                <w:rFonts w:cs="Arial"/>
                <w:b/>
                <w:bCs/>
                <w:color w:val="000000"/>
                <w:lang w:eastAsia="en-ZA"/>
              </w:rPr>
              <w:t>Baseband</w:t>
            </w:r>
          </w:p>
        </w:tc>
      </w:tr>
      <w:tr w:rsidR="00955B83" w:rsidRPr="00955B83" w14:paraId="06BF6C3C" w14:textId="77777777" w:rsidTr="0007476A">
        <w:trPr>
          <w:gridAfter w:val="1"/>
          <w:wAfter w:w="225" w:type="dxa"/>
          <w:trHeight w:val="51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4436DC99" w14:textId="77777777" w:rsidR="00955B83" w:rsidRPr="00955B83" w:rsidRDefault="00955B83" w:rsidP="00955B83">
            <w:pPr>
              <w:widowControl/>
              <w:rPr>
                <w:rFonts w:cs="Arial"/>
                <w:color w:val="000000"/>
                <w:lang w:val="en-ZA" w:eastAsia="en-ZA"/>
              </w:rPr>
            </w:pPr>
            <w:r w:rsidRPr="00955B83">
              <w:rPr>
                <w:rFonts w:cs="Arial"/>
                <w:color w:val="000000"/>
                <w:lang w:eastAsia="en-ZA"/>
              </w:rPr>
              <w:t>4.1</w:t>
            </w:r>
          </w:p>
        </w:tc>
        <w:tc>
          <w:tcPr>
            <w:tcW w:w="3255" w:type="dxa"/>
            <w:tcBorders>
              <w:top w:val="nil"/>
              <w:left w:val="nil"/>
              <w:bottom w:val="single" w:sz="8" w:space="0" w:color="auto"/>
              <w:right w:val="single" w:sz="8" w:space="0" w:color="auto"/>
            </w:tcBorders>
            <w:shd w:val="clear" w:color="auto" w:fill="auto"/>
            <w:vAlign w:val="center"/>
            <w:hideMark/>
          </w:tcPr>
          <w:p w14:paraId="07B9C4F5"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FRAME RELAY SWITCH</w:t>
            </w:r>
          </w:p>
        </w:tc>
        <w:tc>
          <w:tcPr>
            <w:tcW w:w="1928" w:type="dxa"/>
            <w:tcBorders>
              <w:top w:val="nil"/>
              <w:left w:val="nil"/>
              <w:bottom w:val="single" w:sz="8" w:space="0" w:color="auto"/>
              <w:right w:val="single" w:sz="8" w:space="0" w:color="auto"/>
            </w:tcBorders>
            <w:shd w:val="clear" w:color="auto" w:fill="auto"/>
            <w:vAlign w:val="center"/>
            <w:hideMark/>
          </w:tcPr>
          <w:p w14:paraId="7CC5A9A4"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MEMOTEC</w:t>
            </w:r>
          </w:p>
        </w:tc>
        <w:tc>
          <w:tcPr>
            <w:tcW w:w="1932" w:type="dxa"/>
            <w:tcBorders>
              <w:top w:val="nil"/>
              <w:left w:val="nil"/>
              <w:bottom w:val="single" w:sz="8" w:space="0" w:color="auto"/>
              <w:right w:val="single" w:sz="8" w:space="0" w:color="auto"/>
            </w:tcBorders>
            <w:shd w:val="clear" w:color="auto" w:fill="auto"/>
            <w:vAlign w:val="center"/>
            <w:hideMark/>
          </w:tcPr>
          <w:p w14:paraId="4609F316"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150-0031-000</w:t>
            </w:r>
          </w:p>
        </w:tc>
      </w:tr>
      <w:tr w:rsidR="00955B83" w:rsidRPr="00955B83" w14:paraId="695A74D5" w14:textId="77777777" w:rsidTr="0007476A">
        <w:trPr>
          <w:gridAfter w:val="1"/>
          <w:wAfter w:w="225" w:type="dxa"/>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78A7FA15" w14:textId="77777777" w:rsidR="00955B83" w:rsidRPr="00955B83" w:rsidRDefault="00955B83" w:rsidP="00955B83">
            <w:pPr>
              <w:widowControl/>
              <w:rPr>
                <w:rFonts w:cs="Arial"/>
                <w:color w:val="000000"/>
                <w:lang w:val="en-ZA" w:eastAsia="en-ZA"/>
              </w:rPr>
            </w:pPr>
            <w:r w:rsidRPr="00955B83">
              <w:rPr>
                <w:rFonts w:cs="Arial"/>
                <w:color w:val="000000"/>
                <w:lang w:eastAsia="en-ZA"/>
              </w:rPr>
              <w:t>4.2</w:t>
            </w:r>
          </w:p>
        </w:tc>
        <w:tc>
          <w:tcPr>
            <w:tcW w:w="3255" w:type="dxa"/>
            <w:tcBorders>
              <w:top w:val="nil"/>
              <w:left w:val="nil"/>
              <w:bottom w:val="single" w:sz="8" w:space="0" w:color="auto"/>
              <w:right w:val="single" w:sz="8" w:space="0" w:color="auto"/>
            </w:tcBorders>
            <w:shd w:val="clear" w:color="auto" w:fill="auto"/>
            <w:vAlign w:val="center"/>
            <w:hideMark/>
          </w:tcPr>
          <w:p w14:paraId="5F31F1FC"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FRAD 1</w:t>
            </w:r>
          </w:p>
        </w:tc>
        <w:tc>
          <w:tcPr>
            <w:tcW w:w="1928" w:type="dxa"/>
            <w:tcBorders>
              <w:top w:val="nil"/>
              <w:left w:val="nil"/>
              <w:bottom w:val="single" w:sz="8" w:space="0" w:color="auto"/>
              <w:right w:val="single" w:sz="8" w:space="0" w:color="auto"/>
            </w:tcBorders>
            <w:shd w:val="clear" w:color="auto" w:fill="auto"/>
            <w:vAlign w:val="center"/>
            <w:hideMark/>
          </w:tcPr>
          <w:p w14:paraId="1A1D4237"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MEMOTEC</w:t>
            </w:r>
          </w:p>
        </w:tc>
        <w:tc>
          <w:tcPr>
            <w:tcW w:w="1932" w:type="dxa"/>
            <w:tcBorders>
              <w:top w:val="nil"/>
              <w:left w:val="nil"/>
              <w:bottom w:val="single" w:sz="8" w:space="0" w:color="auto"/>
              <w:right w:val="single" w:sz="8" w:space="0" w:color="auto"/>
            </w:tcBorders>
            <w:shd w:val="clear" w:color="auto" w:fill="auto"/>
            <w:vAlign w:val="center"/>
            <w:hideMark/>
          </w:tcPr>
          <w:p w14:paraId="6F820082"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150-0031-000</w:t>
            </w:r>
          </w:p>
        </w:tc>
      </w:tr>
      <w:tr w:rsidR="00955B83" w:rsidRPr="00955B83" w14:paraId="4F02D971" w14:textId="77777777" w:rsidTr="0007476A">
        <w:trPr>
          <w:gridAfter w:val="1"/>
          <w:wAfter w:w="225" w:type="dxa"/>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4E410816" w14:textId="77777777" w:rsidR="00955B83" w:rsidRPr="00955B83" w:rsidRDefault="00955B83" w:rsidP="00955B83">
            <w:pPr>
              <w:widowControl/>
              <w:rPr>
                <w:rFonts w:cs="Arial"/>
                <w:color w:val="000000"/>
                <w:lang w:val="en-ZA" w:eastAsia="en-ZA"/>
              </w:rPr>
            </w:pPr>
            <w:r w:rsidRPr="00955B83">
              <w:rPr>
                <w:rFonts w:cs="Arial"/>
                <w:color w:val="000000"/>
                <w:lang w:eastAsia="en-ZA"/>
              </w:rPr>
              <w:t>4.3</w:t>
            </w:r>
          </w:p>
        </w:tc>
        <w:tc>
          <w:tcPr>
            <w:tcW w:w="3255" w:type="dxa"/>
            <w:tcBorders>
              <w:top w:val="nil"/>
              <w:left w:val="nil"/>
              <w:bottom w:val="single" w:sz="8" w:space="0" w:color="auto"/>
              <w:right w:val="single" w:sz="8" w:space="0" w:color="auto"/>
            </w:tcBorders>
            <w:shd w:val="clear" w:color="auto" w:fill="auto"/>
            <w:vAlign w:val="center"/>
            <w:hideMark/>
          </w:tcPr>
          <w:p w14:paraId="2FE025BC"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FRAD 2</w:t>
            </w:r>
          </w:p>
        </w:tc>
        <w:tc>
          <w:tcPr>
            <w:tcW w:w="1928" w:type="dxa"/>
            <w:tcBorders>
              <w:top w:val="nil"/>
              <w:left w:val="nil"/>
              <w:bottom w:val="single" w:sz="8" w:space="0" w:color="auto"/>
              <w:right w:val="single" w:sz="8" w:space="0" w:color="auto"/>
            </w:tcBorders>
            <w:shd w:val="clear" w:color="auto" w:fill="auto"/>
            <w:vAlign w:val="center"/>
            <w:hideMark/>
          </w:tcPr>
          <w:p w14:paraId="45146CCC"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MEMOTEC</w:t>
            </w:r>
          </w:p>
        </w:tc>
        <w:tc>
          <w:tcPr>
            <w:tcW w:w="1932" w:type="dxa"/>
            <w:tcBorders>
              <w:top w:val="nil"/>
              <w:left w:val="nil"/>
              <w:bottom w:val="single" w:sz="8" w:space="0" w:color="auto"/>
              <w:right w:val="single" w:sz="8" w:space="0" w:color="auto"/>
            </w:tcBorders>
            <w:shd w:val="clear" w:color="auto" w:fill="auto"/>
            <w:vAlign w:val="center"/>
            <w:hideMark/>
          </w:tcPr>
          <w:p w14:paraId="3B9E9D3C"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150-0022-030</w:t>
            </w:r>
          </w:p>
        </w:tc>
      </w:tr>
      <w:tr w:rsidR="00955B83" w:rsidRPr="00955B83" w14:paraId="0B6E88E4" w14:textId="77777777" w:rsidTr="0007476A">
        <w:trPr>
          <w:gridAfter w:val="1"/>
          <w:wAfter w:w="225" w:type="dxa"/>
          <w:trHeight w:val="51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3B5CAB4D" w14:textId="77777777" w:rsidR="00955B83" w:rsidRPr="00955B83" w:rsidRDefault="00955B83" w:rsidP="00955B83">
            <w:pPr>
              <w:widowControl/>
              <w:rPr>
                <w:rFonts w:cs="Arial"/>
                <w:color w:val="000000"/>
                <w:lang w:val="en-ZA" w:eastAsia="en-ZA"/>
              </w:rPr>
            </w:pPr>
            <w:r w:rsidRPr="00955B83">
              <w:rPr>
                <w:rFonts w:cs="Arial"/>
                <w:color w:val="000000"/>
                <w:lang w:eastAsia="en-ZA"/>
              </w:rPr>
              <w:t>4.4</w:t>
            </w:r>
          </w:p>
        </w:tc>
        <w:tc>
          <w:tcPr>
            <w:tcW w:w="3255" w:type="dxa"/>
            <w:tcBorders>
              <w:top w:val="nil"/>
              <w:left w:val="nil"/>
              <w:bottom w:val="single" w:sz="8" w:space="0" w:color="auto"/>
              <w:right w:val="single" w:sz="8" w:space="0" w:color="auto"/>
            </w:tcBorders>
            <w:shd w:val="clear" w:color="auto" w:fill="auto"/>
            <w:vAlign w:val="center"/>
            <w:hideMark/>
          </w:tcPr>
          <w:p w14:paraId="6D248E59"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DUAL VOICE FXS CARD</w:t>
            </w:r>
          </w:p>
        </w:tc>
        <w:tc>
          <w:tcPr>
            <w:tcW w:w="1928" w:type="dxa"/>
            <w:tcBorders>
              <w:top w:val="nil"/>
              <w:left w:val="nil"/>
              <w:bottom w:val="single" w:sz="8" w:space="0" w:color="auto"/>
              <w:right w:val="single" w:sz="8" w:space="0" w:color="auto"/>
            </w:tcBorders>
            <w:shd w:val="clear" w:color="auto" w:fill="auto"/>
            <w:vAlign w:val="center"/>
            <w:hideMark/>
          </w:tcPr>
          <w:p w14:paraId="2E75E352"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MEMOTEC</w:t>
            </w:r>
          </w:p>
        </w:tc>
        <w:tc>
          <w:tcPr>
            <w:tcW w:w="1932" w:type="dxa"/>
            <w:tcBorders>
              <w:top w:val="nil"/>
              <w:left w:val="nil"/>
              <w:bottom w:val="single" w:sz="8" w:space="0" w:color="auto"/>
              <w:right w:val="single" w:sz="8" w:space="0" w:color="auto"/>
            </w:tcBorders>
            <w:shd w:val="clear" w:color="auto" w:fill="auto"/>
            <w:vAlign w:val="center"/>
            <w:hideMark/>
          </w:tcPr>
          <w:p w14:paraId="7B9E8558"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161-1030-000</w:t>
            </w:r>
          </w:p>
        </w:tc>
      </w:tr>
      <w:tr w:rsidR="00955B83" w:rsidRPr="00955B83" w14:paraId="3FD754B6" w14:textId="77777777" w:rsidTr="0007476A">
        <w:trPr>
          <w:gridAfter w:val="1"/>
          <w:wAfter w:w="225" w:type="dxa"/>
          <w:trHeight w:val="51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2A86597D" w14:textId="77777777" w:rsidR="00955B83" w:rsidRPr="00955B83" w:rsidRDefault="00955B83" w:rsidP="00955B83">
            <w:pPr>
              <w:widowControl/>
              <w:rPr>
                <w:rFonts w:cs="Arial"/>
                <w:color w:val="000000"/>
                <w:lang w:val="en-ZA" w:eastAsia="en-ZA"/>
              </w:rPr>
            </w:pPr>
            <w:r w:rsidRPr="00955B83">
              <w:rPr>
                <w:rFonts w:cs="Arial"/>
                <w:color w:val="000000"/>
                <w:lang w:eastAsia="en-ZA"/>
              </w:rPr>
              <w:t>4.5</w:t>
            </w:r>
          </w:p>
        </w:tc>
        <w:tc>
          <w:tcPr>
            <w:tcW w:w="3255" w:type="dxa"/>
            <w:tcBorders>
              <w:top w:val="nil"/>
              <w:left w:val="nil"/>
              <w:bottom w:val="single" w:sz="8" w:space="0" w:color="auto"/>
              <w:right w:val="single" w:sz="8" w:space="0" w:color="auto"/>
            </w:tcBorders>
            <w:shd w:val="clear" w:color="auto" w:fill="auto"/>
            <w:vAlign w:val="center"/>
            <w:hideMark/>
          </w:tcPr>
          <w:p w14:paraId="7F23CEE6"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DUAL VOICE FXS CARD</w:t>
            </w:r>
          </w:p>
        </w:tc>
        <w:tc>
          <w:tcPr>
            <w:tcW w:w="1928" w:type="dxa"/>
            <w:tcBorders>
              <w:top w:val="nil"/>
              <w:left w:val="nil"/>
              <w:bottom w:val="single" w:sz="8" w:space="0" w:color="auto"/>
              <w:right w:val="single" w:sz="8" w:space="0" w:color="auto"/>
            </w:tcBorders>
            <w:shd w:val="clear" w:color="auto" w:fill="auto"/>
            <w:vAlign w:val="center"/>
            <w:hideMark/>
          </w:tcPr>
          <w:p w14:paraId="1BC53A21"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MEMOTEC</w:t>
            </w:r>
          </w:p>
        </w:tc>
        <w:tc>
          <w:tcPr>
            <w:tcW w:w="1932" w:type="dxa"/>
            <w:tcBorders>
              <w:top w:val="nil"/>
              <w:left w:val="nil"/>
              <w:bottom w:val="single" w:sz="8" w:space="0" w:color="auto"/>
              <w:right w:val="single" w:sz="8" w:space="0" w:color="auto"/>
            </w:tcBorders>
            <w:shd w:val="clear" w:color="auto" w:fill="auto"/>
            <w:vAlign w:val="center"/>
            <w:hideMark/>
          </w:tcPr>
          <w:p w14:paraId="7853BF1B"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161-1050-000</w:t>
            </w:r>
          </w:p>
        </w:tc>
      </w:tr>
      <w:tr w:rsidR="00955B83" w:rsidRPr="00955B83" w14:paraId="202832A0" w14:textId="77777777" w:rsidTr="0007476A">
        <w:trPr>
          <w:gridAfter w:val="1"/>
          <w:wAfter w:w="225" w:type="dxa"/>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42D9A528" w14:textId="77777777" w:rsidR="00955B83" w:rsidRPr="00955B83" w:rsidRDefault="00955B83" w:rsidP="00955B83">
            <w:pPr>
              <w:widowControl/>
              <w:rPr>
                <w:rFonts w:cs="Arial"/>
                <w:color w:val="000000"/>
                <w:lang w:val="en-ZA" w:eastAsia="en-ZA"/>
              </w:rPr>
            </w:pPr>
            <w:r w:rsidRPr="00955B83">
              <w:rPr>
                <w:rFonts w:cs="Arial"/>
                <w:color w:val="000000"/>
                <w:lang w:eastAsia="en-ZA"/>
              </w:rPr>
              <w:t>4.6</w:t>
            </w:r>
          </w:p>
        </w:tc>
        <w:tc>
          <w:tcPr>
            <w:tcW w:w="3255" w:type="dxa"/>
            <w:tcBorders>
              <w:top w:val="nil"/>
              <w:left w:val="nil"/>
              <w:bottom w:val="single" w:sz="8" w:space="0" w:color="auto"/>
              <w:right w:val="single" w:sz="8" w:space="0" w:color="auto"/>
            </w:tcBorders>
            <w:shd w:val="clear" w:color="auto" w:fill="auto"/>
            <w:vAlign w:val="center"/>
            <w:hideMark/>
          </w:tcPr>
          <w:p w14:paraId="32A1BD9C"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BRI CARD</w:t>
            </w:r>
          </w:p>
        </w:tc>
        <w:tc>
          <w:tcPr>
            <w:tcW w:w="1928" w:type="dxa"/>
            <w:tcBorders>
              <w:top w:val="nil"/>
              <w:left w:val="nil"/>
              <w:bottom w:val="single" w:sz="8" w:space="0" w:color="auto"/>
              <w:right w:val="single" w:sz="8" w:space="0" w:color="auto"/>
            </w:tcBorders>
            <w:shd w:val="clear" w:color="auto" w:fill="auto"/>
            <w:vAlign w:val="center"/>
            <w:hideMark/>
          </w:tcPr>
          <w:p w14:paraId="01F3C77E"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MEMOTEC</w:t>
            </w:r>
          </w:p>
        </w:tc>
        <w:tc>
          <w:tcPr>
            <w:tcW w:w="1932" w:type="dxa"/>
            <w:tcBorders>
              <w:top w:val="nil"/>
              <w:left w:val="nil"/>
              <w:bottom w:val="single" w:sz="8" w:space="0" w:color="auto"/>
              <w:right w:val="single" w:sz="8" w:space="0" w:color="auto"/>
            </w:tcBorders>
            <w:shd w:val="clear" w:color="auto" w:fill="auto"/>
            <w:vAlign w:val="center"/>
            <w:hideMark/>
          </w:tcPr>
          <w:p w14:paraId="0038DAA2"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161-1033-000</w:t>
            </w:r>
          </w:p>
        </w:tc>
      </w:tr>
      <w:tr w:rsidR="00955B83" w:rsidRPr="00955B83" w14:paraId="68528560" w14:textId="77777777" w:rsidTr="0007476A">
        <w:trPr>
          <w:gridAfter w:val="1"/>
          <w:wAfter w:w="225" w:type="dxa"/>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412AF052" w14:textId="77777777" w:rsidR="00955B83" w:rsidRPr="00955B83" w:rsidRDefault="00955B83" w:rsidP="00955B83">
            <w:pPr>
              <w:widowControl/>
              <w:rPr>
                <w:rFonts w:cs="Arial"/>
                <w:color w:val="000000"/>
                <w:lang w:val="en-ZA" w:eastAsia="en-ZA"/>
              </w:rPr>
            </w:pPr>
            <w:r w:rsidRPr="00955B83">
              <w:rPr>
                <w:rFonts w:cs="Arial"/>
                <w:color w:val="000000"/>
                <w:lang w:eastAsia="en-ZA"/>
              </w:rPr>
              <w:t>4.7</w:t>
            </w:r>
          </w:p>
        </w:tc>
        <w:tc>
          <w:tcPr>
            <w:tcW w:w="3255" w:type="dxa"/>
            <w:tcBorders>
              <w:top w:val="nil"/>
              <w:left w:val="nil"/>
              <w:bottom w:val="single" w:sz="8" w:space="0" w:color="auto"/>
              <w:right w:val="single" w:sz="8" w:space="0" w:color="auto"/>
            </w:tcBorders>
            <w:shd w:val="clear" w:color="auto" w:fill="auto"/>
            <w:vAlign w:val="center"/>
            <w:hideMark/>
          </w:tcPr>
          <w:p w14:paraId="27525F52"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DSP 15 CHANNELS</w:t>
            </w:r>
          </w:p>
        </w:tc>
        <w:tc>
          <w:tcPr>
            <w:tcW w:w="1928" w:type="dxa"/>
            <w:tcBorders>
              <w:top w:val="nil"/>
              <w:left w:val="nil"/>
              <w:bottom w:val="single" w:sz="8" w:space="0" w:color="auto"/>
              <w:right w:val="single" w:sz="8" w:space="0" w:color="auto"/>
            </w:tcBorders>
            <w:shd w:val="clear" w:color="auto" w:fill="auto"/>
            <w:vAlign w:val="center"/>
            <w:hideMark/>
          </w:tcPr>
          <w:p w14:paraId="1E1F84FD"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MEMOTEC</w:t>
            </w:r>
          </w:p>
        </w:tc>
        <w:tc>
          <w:tcPr>
            <w:tcW w:w="1932" w:type="dxa"/>
            <w:tcBorders>
              <w:top w:val="nil"/>
              <w:left w:val="nil"/>
              <w:bottom w:val="single" w:sz="8" w:space="0" w:color="auto"/>
              <w:right w:val="single" w:sz="8" w:space="0" w:color="auto"/>
            </w:tcBorders>
            <w:shd w:val="clear" w:color="auto" w:fill="auto"/>
            <w:vAlign w:val="center"/>
            <w:hideMark/>
          </w:tcPr>
          <w:p w14:paraId="3A3D9A3A"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160-1038-200</w:t>
            </w:r>
          </w:p>
        </w:tc>
      </w:tr>
      <w:tr w:rsidR="00955B83" w:rsidRPr="00955B83" w14:paraId="09F63D25" w14:textId="77777777" w:rsidTr="0007476A">
        <w:trPr>
          <w:gridAfter w:val="1"/>
          <w:wAfter w:w="225" w:type="dxa"/>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40D399B4" w14:textId="77777777" w:rsidR="00955B83" w:rsidRPr="00955B83" w:rsidRDefault="00955B83" w:rsidP="00955B83">
            <w:pPr>
              <w:widowControl/>
              <w:rPr>
                <w:rFonts w:cs="Arial"/>
                <w:color w:val="000000"/>
                <w:lang w:val="en-ZA" w:eastAsia="en-ZA"/>
              </w:rPr>
            </w:pPr>
            <w:r w:rsidRPr="00955B83">
              <w:rPr>
                <w:rFonts w:cs="Arial"/>
                <w:color w:val="000000"/>
                <w:lang w:eastAsia="en-ZA"/>
              </w:rPr>
              <w:t>4.8</w:t>
            </w:r>
          </w:p>
        </w:tc>
        <w:tc>
          <w:tcPr>
            <w:tcW w:w="3255" w:type="dxa"/>
            <w:tcBorders>
              <w:top w:val="nil"/>
              <w:left w:val="nil"/>
              <w:bottom w:val="single" w:sz="8" w:space="0" w:color="auto"/>
              <w:right w:val="single" w:sz="8" w:space="0" w:color="auto"/>
            </w:tcBorders>
            <w:shd w:val="clear" w:color="auto" w:fill="auto"/>
            <w:vAlign w:val="center"/>
            <w:hideMark/>
          </w:tcPr>
          <w:p w14:paraId="10BC6277"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FRAD SPARE 1</w:t>
            </w:r>
          </w:p>
        </w:tc>
        <w:tc>
          <w:tcPr>
            <w:tcW w:w="1928" w:type="dxa"/>
            <w:tcBorders>
              <w:top w:val="nil"/>
              <w:left w:val="nil"/>
              <w:bottom w:val="single" w:sz="8" w:space="0" w:color="auto"/>
              <w:right w:val="single" w:sz="8" w:space="0" w:color="auto"/>
            </w:tcBorders>
            <w:shd w:val="clear" w:color="auto" w:fill="auto"/>
            <w:vAlign w:val="center"/>
            <w:hideMark/>
          </w:tcPr>
          <w:p w14:paraId="261A1B11"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MEMOTEC</w:t>
            </w:r>
          </w:p>
        </w:tc>
        <w:tc>
          <w:tcPr>
            <w:tcW w:w="1932" w:type="dxa"/>
            <w:tcBorders>
              <w:top w:val="nil"/>
              <w:left w:val="nil"/>
              <w:bottom w:val="single" w:sz="8" w:space="0" w:color="auto"/>
              <w:right w:val="single" w:sz="8" w:space="0" w:color="auto"/>
            </w:tcBorders>
            <w:shd w:val="clear" w:color="auto" w:fill="auto"/>
            <w:vAlign w:val="center"/>
            <w:hideMark/>
          </w:tcPr>
          <w:p w14:paraId="528D189E"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150-0031-000</w:t>
            </w:r>
          </w:p>
        </w:tc>
      </w:tr>
      <w:tr w:rsidR="00955B83" w:rsidRPr="00955B83" w14:paraId="7A0BFB18" w14:textId="77777777" w:rsidTr="0007476A">
        <w:trPr>
          <w:gridAfter w:val="1"/>
          <w:wAfter w:w="225" w:type="dxa"/>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46945C74" w14:textId="77777777" w:rsidR="00955B83" w:rsidRPr="00955B83" w:rsidRDefault="00955B83" w:rsidP="00955B83">
            <w:pPr>
              <w:widowControl/>
              <w:rPr>
                <w:rFonts w:cs="Arial"/>
                <w:color w:val="000000"/>
                <w:lang w:val="en-ZA" w:eastAsia="en-ZA"/>
              </w:rPr>
            </w:pPr>
            <w:r w:rsidRPr="00955B83">
              <w:rPr>
                <w:rFonts w:cs="Arial"/>
                <w:color w:val="000000"/>
                <w:lang w:eastAsia="en-ZA"/>
              </w:rPr>
              <w:t>4.9</w:t>
            </w:r>
          </w:p>
        </w:tc>
        <w:tc>
          <w:tcPr>
            <w:tcW w:w="3255" w:type="dxa"/>
            <w:tcBorders>
              <w:top w:val="nil"/>
              <w:left w:val="nil"/>
              <w:bottom w:val="single" w:sz="8" w:space="0" w:color="auto"/>
              <w:right w:val="single" w:sz="8" w:space="0" w:color="auto"/>
            </w:tcBorders>
            <w:shd w:val="clear" w:color="auto" w:fill="auto"/>
            <w:vAlign w:val="center"/>
            <w:hideMark/>
          </w:tcPr>
          <w:p w14:paraId="44ABA7D4"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FRAD SPARE 2</w:t>
            </w:r>
          </w:p>
        </w:tc>
        <w:tc>
          <w:tcPr>
            <w:tcW w:w="1928" w:type="dxa"/>
            <w:tcBorders>
              <w:top w:val="nil"/>
              <w:left w:val="nil"/>
              <w:bottom w:val="single" w:sz="8" w:space="0" w:color="auto"/>
              <w:right w:val="single" w:sz="8" w:space="0" w:color="auto"/>
            </w:tcBorders>
            <w:shd w:val="clear" w:color="auto" w:fill="auto"/>
            <w:vAlign w:val="center"/>
            <w:hideMark/>
          </w:tcPr>
          <w:p w14:paraId="08525A1E"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MEMOTEC</w:t>
            </w:r>
          </w:p>
        </w:tc>
        <w:tc>
          <w:tcPr>
            <w:tcW w:w="1932" w:type="dxa"/>
            <w:tcBorders>
              <w:top w:val="nil"/>
              <w:left w:val="nil"/>
              <w:bottom w:val="single" w:sz="8" w:space="0" w:color="auto"/>
              <w:right w:val="single" w:sz="8" w:space="0" w:color="auto"/>
            </w:tcBorders>
            <w:shd w:val="clear" w:color="auto" w:fill="auto"/>
            <w:vAlign w:val="center"/>
            <w:hideMark/>
          </w:tcPr>
          <w:p w14:paraId="5A57EC2A"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150-0022-030</w:t>
            </w:r>
          </w:p>
        </w:tc>
      </w:tr>
      <w:tr w:rsidR="00955B83" w:rsidRPr="00955B83" w14:paraId="1190B5E4" w14:textId="77777777" w:rsidTr="0007476A">
        <w:trPr>
          <w:gridAfter w:val="1"/>
          <w:wAfter w:w="225" w:type="dxa"/>
          <w:trHeight w:val="51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38ACC0E1" w14:textId="77777777" w:rsidR="00955B83" w:rsidRPr="00955B83" w:rsidRDefault="00955B83" w:rsidP="00955B83">
            <w:pPr>
              <w:widowControl/>
              <w:rPr>
                <w:rFonts w:cs="Arial"/>
                <w:color w:val="000000"/>
                <w:lang w:val="en-ZA" w:eastAsia="en-ZA"/>
              </w:rPr>
            </w:pPr>
            <w:r w:rsidRPr="00955B83">
              <w:rPr>
                <w:rFonts w:cs="Arial"/>
                <w:color w:val="000000"/>
                <w:lang w:eastAsia="en-ZA"/>
              </w:rPr>
              <w:t>4.10</w:t>
            </w:r>
          </w:p>
        </w:tc>
        <w:tc>
          <w:tcPr>
            <w:tcW w:w="3255" w:type="dxa"/>
            <w:tcBorders>
              <w:top w:val="nil"/>
              <w:left w:val="nil"/>
              <w:bottom w:val="single" w:sz="8" w:space="0" w:color="auto"/>
              <w:right w:val="single" w:sz="8" w:space="0" w:color="auto"/>
            </w:tcBorders>
            <w:shd w:val="clear" w:color="auto" w:fill="auto"/>
            <w:vAlign w:val="center"/>
            <w:hideMark/>
          </w:tcPr>
          <w:p w14:paraId="567046A3"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DUAL VOICE FXS CARD</w:t>
            </w:r>
          </w:p>
        </w:tc>
        <w:tc>
          <w:tcPr>
            <w:tcW w:w="1928" w:type="dxa"/>
            <w:tcBorders>
              <w:top w:val="nil"/>
              <w:left w:val="nil"/>
              <w:bottom w:val="single" w:sz="8" w:space="0" w:color="auto"/>
              <w:right w:val="single" w:sz="8" w:space="0" w:color="auto"/>
            </w:tcBorders>
            <w:shd w:val="clear" w:color="auto" w:fill="auto"/>
            <w:vAlign w:val="center"/>
            <w:hideMark/>
          </w:tcPr>
          <w:p w14:paraId="2C52BF52"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MEMOTEC</w:t>
            </w:r>
          </w:p>
        </w:tc>
        <w:tc>
          <w:tcPr>
            <w:tcW w:w="1932" w:type="dxa"/>
            <w:tcBorders>
              <w:top w:val="nil"/>
              <w:left w:val="nil"/>
              <w:bottom w:val="single" w:sz="8" w:space="0" w:color="auto"/>
              <w:right w:val="single" w:sz="8" w:space="0" w:color="auto"/>
            </w:tcBorders>
            <w:shd w:val="clear" w:color="auto" w:fill="auto"/>
            <w:vAlign w:val="center"/>
            <w:hideMark/>
          </w:tcPr>
          <w:p w14:paraId="7D827A09"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161-1030-000</w:t>
            </w:r>
          </w:p>
        </w:tc>
      </w:tr>
      <w:tr w:rsidR="00955B83" w:rsidRPr="00955B83" w14:paraId="5CCA668A" w14:textId="77777777" w:rsidTr="0007476A">
        <w:trPr>
          <w:gridAfter w:val="1"/>
          <w:wAfter w:w="225" w:type="dxa"/>
          <w:trHeight w:val="51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779EA0CD" w14:textId="77777777" w:rsidR="00955B83" w:rsidRPr="00955B83" w:rsidRDefault="00955B83" w:rsidP="00955B83">
            <w:pPr>
              <w:widowControl/>
              <w:rPr>
                <w:rFonts w:cs="Arial"/>
                <w:color w:val="000000"/>
                <w:lang w:val="en-ZA" w:eastAsia="en-ZA"/>
              </w:rPr>
            </w:pPr>
            <w:r w:rsidRPr="00955B83">
              <w:rPr>
                <w:rFonts w:cs="Arial"/>
                <w:color w:val="000000"/>
                <w:lang w:eastAsia="en-ZA"/>
              </w:rPr>
              <w:t>4.11</w:t>
            </w:r>
          </w:p>
        </w:tc>
        <w:tc>
          <w:tcPr>
            <w:tcW w:w="3255" w:type="dxa"/>
            <w:tcBorders>
              <w:top w:val="nil"/>
              <w:left w:val="nil"/>
              <w:bottom w:val="single" w:sz="8" w:space="0" w:color="auto"/>
              <w:right w:val="single" w:sz="8" w:space="0" w:color="auto"/>
            </w:tcBorders>
            <w:shd w:val="clear" w:color="auto" w:fill="auto"/>
            <w:vAlign w:val="center"/>
            <w:hideMark/>
          </w:tcPr>
          <w:p w14:paraId="1B8BC26C"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DUAL VOICE FXS CARD</w:t>
            </w:r>
          </w:p>
        </w:tc>
        <w:tc>
          <w:tcPr>
            <w:tcW w:w="1928" w:type="dxa"/>
            <w:tcBorders>
              <w:top w:val="nil"/>
              <w:left w:val="nil"/>
              <w:bottom w:val="single" w:sz="8" w:space="0" w:color="auto"/>
              <w:right w:val="single" w:sz="8" w:space="0" w:color="auto"/>
            </w:tcBorders>
            <w:shd w:val="clear" w:color="auto" w:fill="auto"/>
            <w:vAlign w:val="center"/>
            <w:hideMark/>
          </w:tcPr>
          <w:p w14:paraId="5BAE7D14"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MEMOTEC</w:t>
            </w:r>
          </w:p>
        </w:tc>
        <w:tc>
          <w:tcPr>
            <w:tcW w:w="1932" w:type="dxa"/>
            <w:tcBorders>
              <w:top w:val="nil"/>
              <w:left w:val="nil"/>
              <w:bottom w:val="single" w:sz="8" w:space="0" w:color="auto"/>
              <w:right w:val="single" w:sz="8" w:space="0" w:color="auto"/>
            </w:tcBorders>
            <w:shd w:val="clear" w:color="auto" w:fill="auto"/>
            <w:vAlign w:val="center"/>
            <w:hideMark/>
          </w:tcPr>
          <w:p w14:paraId="50014BEB"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161-1050-000</w:t>
            </w:r>
          </w:p>
        </w:tc>
      </w:tr>
      <w:tr w:rsidR="00955B83" w:rsidRPr="00955B83" w14:paraId="594DC11D" w14:textId="77777777" w:rsidTr="0007476A">
        <w:trPr>
          <w:gridAfter w:val="1"/>
          <w:wAfter w:w="225" w:type="dxa"/>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5BCC92C0" w14:textId="77777777" w:rsidR="00955B83" w:rsidRPr="00955B83" w:rsidRDefault="00955B83" w:rsidP="00955B83">
            <w:pPr>
              <w:widowControl/>
              <w:rPr>
                <w:rFonts w:cs="Arial"/>
                <w:color w:val="000000"/>
                <w:lang w:val="en-ZA" w:eastAsia="en-ZA"/>
              </w:rPr>
            </w:pPr>
            <w:r w:rsidRPr="00955B83">
              <w:rPr>
                <w:rFonts w:cs="Arial"/>
                <w:color w:val="000000"/>
                <w:lang w:eastAsia="en-ZA"/>
              </w:rPr>
              <w:t>4.12</w:t>
            </w:r>
          </w:p>
        </w:tc>
        <w:tc>
          <w:tcPr>
            <w:tcW w:w="3255" w:type="dxa"/>
            <w:tcBorders>
              <w:top w:val="nil"/>
              <w:left w:val="nil"/>
              <w:bottom w:val="single" w:sz="8" w:space="0" w:color="auto"/>
              <w:right w:val="single" w:sz="8" w:space="0" w:color="auto"/>
            </w:tcBorders>
            <w:shd w:val="clear" w:color="auto" w:fill="auto"/>
            <w:vAlign w:val="center"/>
            <w:hideMark/>
          </w:tcPr>
          <w:p w14:paraId="5226A8B0"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BRI CARD</w:t>
            </w:r>
          </w:p>
        </w:tc>
        <w:tc>
          <w:tcPr>
            <w:tcW w:w="1928" w:type="dxa"/>
            <w:tcBorders>
              <w:top w:val="nil"/>
              <w:left w:val="nil"/>
              <w:bottom w:val="single" w:sz="8" w:space="0" w:color="auto"/>
              <w:right w:val="single" w:sz="8" w:space="0" w:color="auto"/>
            </w:tcBorders>
            <w:shd w:val="clear" w:color="auto" w:fill="auto"/>
            <w:vAlign w:val="center"/>
            <w:hideMark/>
          </w:tcPr>
          <w:p w14:paraId="30225915"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MEMOTEC</w:t>
            </w:r>
          </w:p>
        </w:tc>
        <w:tc>
          <w:tcPr>
            <w:tcW w:w="1932" w:type="dxa"/>
            <w:tcBorders>
              <w:top w:val="nil"/>
              <w:left w:val="nil"/>
              <w:bottom w:val="single" w:sz="8" w:space="0" w:color="auto"/>
              <w:right w:val="single" w:sz="8" w:space="0" w:color="auto"/>
            </w:tcBorders>
            <w:shd w:val="clear" w:color="auto" w:fill="auto"/>
            <w:vAlign w:val="center"/>
            <w:hideMark/>
          </w:tcPr>
          <w:p w14:paraId="30C038BF"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161-1033-000</w:t>
            </w:r>
          </w:p>
        </w:tc>
      </w:tr>
      <w:tr w:rsidR="00955B83" w:rsidRPr="00955B83" w14:paraId="51970ED0" w14:textId="77777777" w:rsidTr="0007476A">
        <w:trPr>
          <w:gridAfter w:val="1"/>
          <w:wAfter w:w="225" w:type="dxa"/>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16F66B8D" w14:textId="77777777" w:rsidR="00955B83" w:rsidRPr="00955B83" w:rsidRDefault="00955B83" w:rsidP="00955B83">
            <w:pPr>
              <w:widowControl/>
              <w:rPr>
                <w:rFonts w:cs="Arial"/>
                <w:color w:val="000000"/>
                <w:lang w:val="en-ZA" w:eastAsia="en-ZA"/>
              </w:rPr>
            </w:pPr>
            <w:r w:rsidRPr="00955B83">
              <w:rPr>
                <w:rFonts w:cs="Arial"/>
                <w:color w:val="000000"/>
                <w:lang w:eastAsia="en-ZA"/>
              </w:rPr>
              <w:t>4.13</w:t>
            </w:r>
          </w:p>
        </w:tc>
        <w:tc>
          <w:tcPr>
            <w:tcW w:w="3255" w:type="dxa"/>
            <w:tcBorders>
              <w:top w:val="nil"/>
              <w:left w:val="nil"/>
              <w:bottom w:val="single" w:sz="8" w:space="0" w:color="auto"/>
              <w:right w:val="single" w:sz="8" w:space="0" w:color="auto"/>
            </w:tcBorders>
            <w:shd w:val="clear" w:color="auto" w:fill="auto"/>
            <w:vAlign w:val="center"/>
            <w:hideMark/>
          </w:tcPr>
          <w:p w14:paraId="0688B6ED"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DSP 15 CHANNELS</w:t>
            </w:r>
          </w:p>
        </w:tc>
        <w:tc>
          <w:tcPr>
            <w:tcW w:w="1928" w:type="dxa"/>
            <w:tcBorders>
              <w:top w:val="nil"/>
              <w:left w:val="nil"/>
              <w:bottom w:val="single" w:sz="8" w:space="0" w:color="auto"/>
              <w:right w:val="single" w:sz="8" w:space="0" w:color="auto"/>
            </w:tcBorders>
            <w:shd w:val="clear" w:color="auto" w:fill="auto"/>
            <w:vAlign w:val="center"/>
            <w:hideMark/>
          </w:tcPr>
          <w:p w14:paraId="45DE4623"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MEMOTEC</w:t>
            </w:r>
          </w:p>
        </w:tc>
        <w:tc>
          <w:tcPr>
            <w:tcW w:w="1932" w:type="dxa"/>
            <w:tcBorders>
              <w:top w:val="nil"/>
              <w:left w:val="nil"/>
              <w:bottom w:val="single" w:sz="8" w:space="0" w:color="auto"/>
              <w:right w:val="single" w:sz="8" w:space="0" w:color="auto"/>
            </w:tcBorders>
            <w:shd w:val="clear" w:color="auto" w:fill="auto"/>
            <w:vAlign w:val="center"/>
            <w:hideMark/>
          </w:tcPr>
          <w:p w14:paraId="7B3594B6"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160-1038-200</w:t>
            </w:r>
          </w:p>
        </w:tc>
      </w:tr>
      <w:tr w:rsidR="00955B83" w:rsidRPr="00955B83" w14:paraId="261940AD" w14:textId="77777777" w:rsidTr="0007476A">
        <w:trPr>
          <w:gridAfter w:val="1"/>
          <w:wAfter w:w="225" w:type="dxa"/>
          <w:trHeight w:val="51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2B2035C7" w14:textId="77777777" w:rsidR="00955B83" w:rsidRPr="00955B83" w:rsidRDefault="00955B83" w:rsidP="00955B83">
            <w:pPr>
              <w:widowControl/>
              <w:rPr>
                <w:rFonts w:cs="Arial"/>
                <w:color w:val="000000"/>
                <w:lang w:val="en-ZA" w:eastAsia="en-ZA"/>
              </w:rPr>
            </w:pPr>
            <w:r w:rsidRPr="00955B83">
              <w:rPr>
                <w:rFonts w:cs="Arial"/>
                <w:color w:val="000000"/>
                <w:lang w:eastAsia="en-ZA"/>
              </w:rPr>
              <w:t>4.14</w:t>
            </w:r>
          </w:p>
        </w:tc>
        <w:tc>
          <w:tcPr>
            <w:tcW w:w="3255" w:type="dxa"/>
            <w:tcBorders>
              <w:top w:val="nil"/>
              <w:left w:val="nil"/>
              <w:bottom w:val="single" w:sz="8" w:space="0" w:color="auto"/>
              <w:right w:val="single" w:sz="8" w:space="0" w:color="auto"/>
            </w:tcBorders>
            <w:shd w:val="clear" w:color="auto" w:fill="auto"/>
            <w:vAlign w:val="center"/>
            <w:hideMark/>
          </w:tcPr>
          <w:p w14:paraId="0DBBE292"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ETHERNET SWITCH</w:t>
            </w:r>
          </w:p>
        </w:tc>
        <w:tc>
          <w:tcPr>
            <w:tcW w:w="1928" w:type="dxa"/>
            <w:tcBorders>
              <w:top w:val="nil"/>
              <w:left w:val="nil"/>
              <w:bottom w:val="single" w:sz="8" w:space="0" w:color="auto"/>
              <w:right w:val="single" w:sz="8" w:space="0" w:color="auto"/>
            </w:tcBorders>
            <w:shd w:val="clear" w:color="auto" w:fill="auto"/>
            <w:vAlign w:val="center"/>
            <w:hideMark/>
          </w:tcPr>
          <w:p w14:paraId="7BEFB541"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CISCO</w:t>
            </w:r>
          </w:p>
        </w:tc>
        <w:tc>
          <w:tcPr>
            <w:tcW w:w="1932" w:type="dxa"/>
            <w:tcBorders>
              <w:top w:val="nil"/>
              <w:left w:val="nil"/>
              <w:bottom w:val="single" w:sz="8" w:space="0" w:color="auto"/>
              <w:right w:val="single" w:sz="8" w:space="0" w:color="auto"/>
            </w:tcBorders>
            <w:shd w:val="clear" w:color="auto" w:fill="auto"/>
            <w:vAlign w:val="center"/>
            <w:hideMark/>
          </w:tcPr>
          <w:p w14:paraId="360983FD"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SG100-16 V2</w:t>
            </w:r>
          </w:p>
        </w:tc>
      </w:tr>
      <w:tr w:rsidR="00955B83" w:rsidRPr="00955B83" w14:paraId="05449BAD" w14:textId="77777777" w:rsidTr="0007476A">
        <w:trPr>
          <w:gridAfter w:val="1"/>
          <w:wAfter w:w="225" w:type="dxa"/>
          <w:trHeight w:val="510"/>
        </w:trPr>
        <w:tc>
          <w:tcPr>
            <w:tcW w:w="7721" w:type="dxa"/>
            <w:gridSpan w:val="4"/>
            <w:tcBorders>
              <w:top w:val="single" w:sz="8" w:space="0" w:color="auto"/>
              <w:left w:val="single" w:sz="8" w:space="0" w:color="auto"/>
              <w:bottom w:val="single" w:sz="8" w:space="0" w:color="auto"/>
              <w:right w:val="single" w:sz="8" w:space="0" w:color="000000"/>
            </w:tcBorders>
            <w:shd w:val="clear" w:color="000000" w:fill="ACB9CA"/>
            <w:vAlign w:val="center"/>
            <w:hideMark/>
          </w:tcPr>
          <w:p w14:paraId="31D2F66E" w14:textId="77777777" w:rsidR="00955B83" w:rsidRPr="00955B83" w:rsidRDefault="00955B83" w:rsidP="00955B83">
            <w:pPr>
              <w:widowControl/>
              <w:jc w:val="center"/>
              <w:rPr>
                <w:rFonts w:cs="Arial"/>
                <w:b/>
                <w:bCs/>
                <w:color w:val="000000"/>
                <w:lang w:val="en-ZA" w:eastAsia="en-ZA"/>
              </w:rPr>
            </w:pPr>
            <w:r w:rsidRPr="00955B83">
              <w:rPr>
                <w:rFonts w:cs="Arial"/>
                <w:b/>
                <w:bCs/>
                <w:color w:val="000000"/>
                <w:lang w:eastAsia="en-ZA"/>
              </w:rPr>
              <w:t>Monitoring and Control</w:t>
            </w:r>
          </w:p>
        </w:tc>
      </w:tr>
      <w:tr w:rsidR="00955B83" w:rsidRPr="00955B83" w14:paraId="63B6CDEA" w14:textId="77777777" w:rsidTr="0007476A">
        <w:trPr>
          <w:gridAfter w:val="1"/>
          <w:wAfter w:w="225" w:type="dxa"/>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3414FACA" w14:textId="77777777" w:rsidR="00955B83" w:rsidRPr="00955B83" w:rsidRDefault="00955B83" w:rsidP="00955B83">
            <w:pPr>
              <w:widowControl/>
              <w:rPr>
                <w:rFonts w:cs="Arial"/>
                <w:color w:val="000000"/>
                <w:lang w:val="en-ZA" w:eastAsia="en-ZA"/>
              </w:rPr>
            </w:pPr>
            <w:r w:rsidRPr="00955B83">
              <w:rPr>
                <w:rFonts w:cs="Arial"/>
                <w:color w:val="000000"/>
                <w:lang w:eastAsia="en-ZA"/>
              </w:rPr>
              <w:lastRenderedPageBreak/>
              <w:t>5.1</w:t>
            </w:r>
          </w:p>
        </w:tc>
        <w:tc>
          <w:tcPr>
            <w:tcW w:w="3255" w:type="dxa"/>
            <w:tcBorders>
              <w:top w:val="nil"/>
              <w:left w:val="nil"/>
              <w:bottom w:val="single" w:sz="8" w:space="0" w:color="auto"/>
              <w:right w:val="single" w:sz="8" w:space="0" w:color="auto"/>
            </w:tcBorders>
            <w:shd w:val="clear" w:color="auto" w:fill="auto"/>
            <w:vAlign w:val="center"/>
            <w:hideMark/>
          </w:tcPr>
          <w:p w14:paraId="23E5E10A" w14:textId="77777777" w:rsidR="00955B83" w:rsidRPr="00955B83" w:rsidRDefault="00955B83" w:rsidP="00955B83">
            <w:pPr>
              <w:widowControl/>
              <w:rPr>
                <w:rFonts w:cs="Arial"/>
                <w:color w:val="000000"/>
                <w:lang w:val="en-ZA" w:eastAsia="en-ZA"/>
              </w:rPr>
            </w:pPr>
            <w:r w:rsidRPr="00955B83">
              <w:rPr>
                <w:rFonts w:cs="Arial"/>
                <w:color w:val="000000"/>
                <w:lang w:eastAsia="en-ZA"/>
              </w:rPr>
              <w:t>SERVER</w:t>
            </w:r>
          </w:p>
        </w:tc>
        <w:tc>
          <w:tcPr>
            <w:tcW w:w="1928" w:type="dxa"/>
            <w:tcBorders>
              <w:top w:val="nil"/>
              <w:left w:val="nil"/>
              <w:bottom w:val="single" w:sz="8" w:space="0" w:color="auto"/>
              <w:right w:val="single" w:sz="8" w:space="0" w:color="auto"/>
            </w:tcBorders>
            <w:shd w:val="clear" w:color="auto" w:fill="auto"/>
            <w:vAlign w:val="center"/>
            <w:hideMark/>
          </w:tcPr>
          <w:p w14:paraId="44F70550" w14:textId="77777777" w:rsidR="00955B83" w:rsidRPr="00955B83" w:rsidRDefault="00955B83" w:rsidP="00955B83">
            <w:pPr>
              <w:widowControl/>
              <w:rPr>
                <w:rFonts w:cs="Arial"/>
                <w:color w:val="000000"/>
                <w:lang w:val="en-ZA" w:eastAsia="en-ZA"/>
              </w:rPr>
            </w:pPr>
            <w:r w:rsidRPr="00955B83">
              <w:rPr>
                <w:rFonts w:cs="Arial"/>
                <w:color w:val="000000"/>
                <w:lang w:eastAsia="en-ZA"/>
              </w:rPr>
              <w:t>HP</w:t>
            </w:r>
          </w:p>
        </w:tc>
        <w:tc>
          <w:tcPr>
            <w:tcW w:w="1932" w:type="dxa"/>
            <w:tcBorders>
              <w:top w:val="nil"/>
              <w:left w:val="nil"/>
              <w:bottom w:val="single" w:sz="8" w:space="0" w:color="auto"/>
              <w:right w:val="single" w:sz="8" w:space="0" w:color="auto"/>
            </w:tcBorders>
            <w:shd w:val="clear" w:color="auto" w:fill="auto"/>
            <w:vAlign w:val="center"/>
            <w:hideMark/>
          </w:tcPr>
          <w:p w14:paraId="5393AF3E" w14:textId="77777777" w:rsidR="00955B83" w:rsidRPr="00955B83" w:rsidRDefault="00955B83" w:rsidP="00955B83">
            <w:pPr>
              <w:widowControl/>
              <w:rPr>
                <w:rFonts w:cs="Arial"/>
                <w:color w:val="000000"/>
                <w:lang w:val="en-ZA" w:eastAsia="en-ZA"/>
              </w:rPr>
            </w:pPr>
            <w:r w:rsidRPr="00955B83">
              <w:rPr>
                <w:rFonts w:cs="Arial"/>
                <w:color w:val="000000"/>
                <w:lang w:eastAsia="en-ZA"/>
              </w:rPr>
              <w:t>470065-491 HP</w:t>
            </w:r>
          </w:p>
        </w:tc>
      </w:tr>
      <w:tr w:rsidR="00955B83" w:rsidRPr="00955B83" w14:paraId="172B80BA" w14:textId="77777777" w:rsidTr="0007476A">
        <w:trPr>
          <w:gridAfter w:val="1"/>
          <w:wAfter w:w="225" w:type="dxa"/>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77067587" w14:textId="77777777" w:rsidR="00955B83" w:rsidRPr="00955B83" w:rsidRDefault="00955B83" w:rsidP="00955B83">
            <w:pPr>
              <w:widowControl/>
              <w:rPr>
                <w:rFonts w:cs="Arial"/>
                <w:color w:val="000000"/>
                <w:lang w:val="en-ZA" w:eastAsia="en-ZA"/>
              </w:rPr>
            </w:pPr>
            <w:r w:rsidRPr="00955B83">
              <w:rPr>
                <w:rFonts w:cs="Arial"/>
                <w:color w:val="000000"/>
                <w:lang w:eastAsia="en-ZA"/>
              </w:rPr>
              <w:t>5.2</w:t>
            </w:r>
          </w:p>
        </w:tc>
        <w:tc>
          <w:tcPr>
            <w:tcW w:w="3255" w:type="dxa"/>
            <w:tcBorders>
              <w:top w:val="nil"/>
              <w:left w:val="nil"/>
              <w:bottom w:val="single" w:sz="8" w:space="0" w:color="auto"/>
              <w:right w:val="single" w:sz="8" w:space="0" w:color="auto"/>
            </w:tcBorders>
            <w:shd w:val="clear" w:color="auto" w:fill="auto"/>
            <w:vAlign w:val="center"/>
            <w:hideMark/>
          </w:tcPr>
          <w:p w14:paraId="4DD7AEFC" w14:textId="77777777" w:rsidR="00955B83" w:rsidRPr="00955B83" w:rsidRDefault="00955B83" w:rsidP="00955B83">
            <w:pPr>
              <w:widowControl/>
              <w:rPr>
                <w:rFonts w:cs="Arial"/>
                <w:color w:val="000000"/>
                <w:lang w:val="en-ZA" w:eastAsia="en-ZA"/>
              </w:rPr>
            </w:pPr>
            <w:r w:rsidRPr="00955B83">
              <w:rPr>
                <w:rFonts w:cs="Arial"/>
                <w:color w:val="000000"/>
                <w:lang w:eastAsia="en-ZA"/>
              </w:rPr>
              <w:t>HARD DRIVE</w:t>
            </w:r>
          </w:p>
        </w:tc>
        <w:tc>
          <w:tcPr>
            <w:tcW w:w="1928" w:type="dxa"/>
            <w:tcBorders>
              <w:top w:val="nil"/>
              <w:left w:val="nil"/>
              <w:bottom w:val="single" w:sz="8" w:space="0" w:color="auto"/>
              <w:right w:val="single" w:sz="8" w:space="0" w:color="auto"/>
            </w:tcBorders>
            <w:shd w:val="clear" w:color="auto" w:fill="auto"/>
            <w:vAlign w:val="center"/>
            <w:hideMark/>
          </w:tcPr>
          <w:p w14:paraId="6660C599"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1932" w:type="dxa"/>
            <w:tcBorders>
              <w:top w:val="nil"/>
              <w:left w:val="nil"/>
              <w:bottom w:val="single" w:sz="8" w:space="0" w:color="auto"/>
              <w:right w:val="single" w:sz="8" w:space="0" w:color="auto"/>
            </w:tcBorders>
            <w:shd w:val="clear" w:color="auto" w:fill="auto"/>
            <w:vAlign w:val="center"/>
            <w:hideMark/>
          </w:tcPr>
          <w:p w14:paraId="2989666F"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r>
      <w:tr w:rsidR="00955B83" w:rsidRPr="00955B83" w14:paraId="289F3191" w14:textId="77777777" w:rsidTr="0007476A">
        <w:trPr>
          <w:gridAfter w:val="1"/>
          <w:wAfter w:w="225" w:type="dxa"/>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7AF60F39" w14:textId="77777777" w:rsidR="00955B83" w:rsidRPr="00955B83" w:rsidRDefault="00955B83" w:rsidP="00955B83">
            <w:pPr>
              <w:widowControl/>
              <w:rPr>
                <w:rFonts w:cs="Arial"/>
                <w:color w:val="000000"/>
                <w:lang w:val="en-ZA" w:eastAsia="en-ZA"/>
              </w:rPr>
            </w:pPr>
            <w:r w:rsidRPr="00955B83">
              <w:rPr>
                <w:rFonts w:cs="Arial"/>
                <w:color w:val="000000"/>
                <w:lang w:eastAsia="en-ZA"/>
              </w:rPr>
              <w:t>5.3</w:t>
            </w:r>
          </w:p>
        </w:tc>
        <w:tc>
          <w:tcPr>
            <w:tcW w:w="3255" w:type="dxa"/>
            <w:tcBorders>
              <w:top w:val="nil"/>
              <w:left w:val="nil"/>
              <w:bottom w:val="single" w:sz="8" w:space="0" w:color="auto"/>
              <w:right w:val="single" w:sz="8" w:space="0" w:color="auto"/>
            </w:tcBorders>
            <w:shd w:val="clear" w:color="auto" w:fill="auto"/>
            <w:vAlign w:val="center"/>
            <w:hideMark/>
          </w:tcPr>
          <w:p w14:paraId="4CB2EBA0" w14:textId="77777777" w:rsidR="00955B83" w:rsidRPr="00955B83" w:rsidRDefault="00955B83" w:rsidP="00955B83">
            <w:pPr>
              <w:widowControl/>
              <w:rPr>
                <w:rFonts w:cs="Arial"/>
                <w:color w:val="000000"/>
                <w:lang w:val="en-ZA" w:eastAsia="en-ZA"/>
              </w:rPr>
            </w:pPr>
            <w:r w:rsidRPr="00955B83">
              <w:rPr>
                <w:rFonts w:cs="Arial"/>
                <w:color w:val="000000"/>
                <w:lang w:eastAsia="en-ZA"/>
              </w:rPr>
              <w:t>DVD</w:t>
            </w:r>
          </w:p>
        </w:tc>
        <w:tc>
          <w:tcPr>
            <w:tcW w:w="1928" w:type="dxa"/>
            <w:tcBorders>
              <w:top w:val="nil"/>
              <w:left w:val="nil"/>
              <w:bottom w:val="single" w:sz="8" w:space="0" w:color="auto"/>
              <w:right w:val="single" w:sz="8" w:space="0" w:color="auto"/>
            </w:tcBorders>
            <w:shd w:val="clear" w:color="auto" w:fill="auto"/>
            <w:vAlign w:val="center"/>
            <w:hideMark/>
          </w:tcPr>
          <w:p w14:paraId="070644F3"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1932" w:type="dxa"/>
            <w:tcBorders>
              <w:top w:val="nil"/>
              <w:left w:val="nil"/>
              <w:bottom w:val="single" w:sz="8" w:space="0" w:color="auto"/>
              <w:right w:val="single" w:sz="8" w:space="0" w:color="auto"/>
            </w:tcBorders>
            <w:shd w:val="clear" w:color="auto" w:fill="auto"/>
            <w:vAlign w:val="center"/>
            <w:hideMark/>
          </w:tcPr>
          <w:p w14:paraId="168FE05E"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r>
      <w:tr w:rsidR="00955B83" w:rsidRPr="00955B83" w14:paraId="2EA51C1B" w14:textId="77777777" w:rsidTr="0007476A">
        <w:trPr>
          <w:gridAfter w:val="1"/>
          <w:wAfter w:w="225" w:type="dxa"/>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7E3D6316" w14:textId="77777777" w:rsidR="00955B83" w:rsidRPr="00955B83" w:rsidRDefault="00955B83" w:rsidP="00955B83">
            <w:pPr>
              <w:widowControl/>
              <w:rPr>
                <w:rFonts w:cs="Arial"/>
                <w:color w:val="000000"/>
                <w:lang w:val="en-ZA" w:eastAsia="en-ZA"/>
              </w:rPr>
            </w:pPr>
            <w:r w:rsidRPr="00955B83">
              <w:rPr>
                <w:rFonts w:cs="Arial"/>
                <w:color w:val="000000"/>
                <w:lang w:eastAsia="en-ZA"/>
              </w:rPr>
              <w:t>5.4</w:t>
            </w:r>
          </w:p>
        </w:tc>
        <w:tc>
          <w:tcPr>
            <w:tcW w:w="3255" w:type="dxa"/>
            <w:tcBorders>
              <w:top w:val="nil"/>
              <w:left w:val="nil"/>
              <w:bottom w:val="single" w:sz="8" w:space="0" w:color="auto"/>
              <w:right w:val="single" w:sz="8" w:space="0" w:color="auto"/>
            </w:tcBorders>
            <w:shd w:val="clear" w:color="auto" w:fill="auto"/>
            <w:vAlign w:val="center"/>
            <w:hideMark/>
          </w:tcPr>
          <w:p w14:paraId="140F33EA" w14:textId="77777777" w:rsidR="00955B83" w:rsidRPr="00955B83" w:rsidRDefault="00955B83" w:rsidP="00955B83">
            <w:pPr>
              <w:widowControl/>
              <w:rPr>
                <w:rFonts w:cs="Arial"/>
                <w:color w:val="000000"/>
                <w:lang w:val="en-ZA" w:eastAsia="en-ZA"/>
              </w:rPr>
            </w:pPr>
            <w:r w:rsidRPr="00955B83">
              <w:rPr>
                <w:rFonts w:cs="Arial"/>
                <w:color w:val="000000"/>
                <w:lang w:eastAsia="en-ZA"/>
              </w:rPr>
              <w:t>NETWORK CARD</w:t>
            </w:r>
          </w:p>
        </w:tc>
        <w:tc>
          <w:tcPr>
            <w:tcW w:w="1928" w:type="dxa"/>
            <w:tcBorders>
              <w:top w:val="nil"/>
              <w:left w:val="nil"/>
              <w:bottom w:val="single" w:sz="8" w:space="0" w:color="auto"/>
              <w:right w:val="single" w:sz="8" w:space="0" w:color="auto"/>
            </w:tcBorders>
            <w:shd w:val="clear" w:color="auto" w:fill="auto"/>
            <w:vAlign w:val="center"/>
            <w:hideMark/>
          </w:tcPr>
          <w:p w14:paraId="2647414C"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1932" w:type="dxa"/>
            <w:tcBorders>
              <w:top w:val="nil"/>
              <w:left w:val="nil"/>
              <w:bottom w:val="single" w:sz="8" w:space="0" w:color="auto"/>
              <w:right w:val="single" w:sz="8" w:space="0" w:color="auto"/>
            </w:tcBorders>
            <w:shd w:val="clear" w:color="auto" w:fill="auto"/>
            <w:vAlign w:val="center"/>
            <w:hideMark/>
          </w:tcPr>
          <w:p w14:paraId="16A0B74F"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r>
      <w:tr w:rsidR="00955B83" w:rsidRPr="00955B83" w14:paraId="37C0C51D" w14:textId="77777777" w:rsidTr="0007476A">
        <w:trPr>
          <w:gridAfter w:val="1"/>
          <w:wAfter w:w="225" w:type="dxa"/>
          <w:trHeight w:val="51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0F33F973" w14:textId="77777777" w:rsidR="00955B83" w:rsidRPr="00955B83" w:rsidRDefault="00955B83" w:rsidP="00955B83">
            <w:pPr>
              <w:widowControl/>
              <w:rPr>
                <w:rFonts w:cs="Arial"/>
                <w:color w:val="000000"/>
                <w:lang w:val="en-ZA" w:eastAsia="en-ZA"/>
              </w:rPr>
            </w:pPr>
            <w:r w:rsidRPr="00955B83">
              <w:rPr>
                <w:rFonts w:cs="Arial"/>
                <w:color w:val="000000"/>
                <w:lang w:eastAsia="en-ZA"/>
              </w:rPr>
              <w:t>5.5</w:t>
            </w:r>
          </w:p>
        </w:tc>
        <w:tc>
          <w:tcPr>
            <w:tcW w:w="3255" w:type="dxa"/>
            <w:tcBorders>
              <w:top w:val="nil"/>
              <w:left w:val="nil"/>
              <w:bottom w:val="single" w:sz="8" w:space="0" w:color="auto"/>
              <w:right w:val="single" w:sz="8" w:space="0" w:color="auto"/>
            </w:tcBorders>
            <w:shd w:val="clear" w:color="auto" w:fill="auto"/>
            <w:vAlign w:val="center"/>
            <w:hideMark/>
          </w:tcPr>
          <w:p w14:paraId="57F568BF" w14:textId="77777777" w:rsidR="00955B83" w:rsidRPr="00955B83" w:rsidRDefault="00955B83" w:rsidP="00955B83">
            <w:pPr>
              <w:widowControl/>
              <w:rPr>
                <w:rFonts w:cs="Arial"/>
                <w:color w:val="000000"/>
                <w:lang w:val="en-ZA" w:eastAsia="en-ZA"/>
              </w:rPr>
            </w:pPr>
            <w:r w:rsidRPr="00955B83">
              <w:rPr>
                <w:rFonts w:cs="Arial"/>
                <w:color w:val="000000"/>
                <w:lang w:eastAsia="en-ZA"/>
              </w:rPr>
              <w:t>OPERATIVE SYSTEM</w:t>
            </w:r>
          </w:p>
        </w:tc>
        <w:tc>
          <w:tcPr>
            <w:tcW w:w="1928" w:type="dxa"/>
            <w:tcBorders>
              <w:top w:val="nil"/>
              <w:left w:val="nil"/>
              <w:bottom w:val="single" w:sz="8" w:space="0" w:color="auto"/>
              <w:right w:val="single" w:sz="8" w:space="0" w:color="auto"/>
            </w:tcBorders>
            <w:shd w:val="clear" w:color="auto" w:fill="auto"/>
            <w:vAlign w:val="center"/>
            <w:hideMark/>
          </w:tcPr>
          <w:p w14:paraId="7CC05B86"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1932" w:type="dxa"/>
            <w:tcBorders>
              <w:top w:val="nil"/>
              <w:left w:val="nil"/>
              <w:bottom w:val="single" w:sz="8" w:space="0" w:color="auto"/>
              <w:right w:val="single" w:sz="8" w:space="0" w:color="auto"/>
            </w:tcBorders>
            <w:shd w:val="clear" w:color="auto" w:fill="auto"/>
            <w:vAlign w:val="center"/>
            <w:hideMark/>
          </w:tcPr>
          <w:p w14:paraId="7A841258"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r>
      <w:tr w:rsidR="00955B83" w:rsidRPr="00955B83" w14:paraId="0A5B9F74" w14:textId="77777777" w:rsidTr="0007476A">
        <w:trPr>
          <w:gridAfter w:val="1"/>
          <w:wAfter w:w="225" w:type="dxa"/>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7956A8D9" w14:textId="77777777" w:rsidR="00955B83" w:rsidRPr="00955B83" w:rsidRDefault="00955B83" w:rsidP="00955B83">
            <w:pPr>
              <w:widowControl/>
              <w:rPr>
                <w:rFonts w:cs="Arial"/>
                <w:color w:val="000000"/>
                <w:lang w:val="en-ZA" w:eastAsia="en-ZA"/>
              </w:rPr>
            </w:pPr>
            <w:r w:rsidRPr="00955B83">
              <w:rPr>
                <w:rFonts w:cs="Arial"/>
                <w:color w:val="000000"/>
                <w:lang w:eastAsia="en-ZA"/>
              </w:rPr>
              <w:t>5.6</w:t>
            </w:r>
          </w:p>
        </w:tc>
        <w:tc>
          <w:tcPr>
            <w:tcW w:w="3255" w:type="dxa"/>
            <w:tcBorders>
              <w:top w:val="nil"/>
              <w:left w:val="nil"/>
              <w:bottom w:val="single" w:sz="8" w:space="0" w:color="auto"/>
              <w:right w:val="single" w:sz="8" w:space="0" w:color="auto"/>
            </w:tcBorders>
            <w:shd w:val="clear" w:color="auto" w:fill="auto"/>
            <w:vAlign w:val="center"/>
            <w:hideMark/>
          </w:tcPr>
          <w:p w14:paraId="0C987955" w14:textId="77777777" w:rsidR="00955B83" w:rsidRPr="00955B83" w:rsidRDefault="00955B83" w:rsidP="00955B83">
            <w:pPr>
              <w:widowControl/>
              <w:rPr>
                <w:rFonts w:cs="Arial"/>
                <w:color w:val="000000"/>
                <w:lang w:val="en-ZA" w:eastAsia="en-ZA"/>
              </w:rPr>
            </w:pPr>
            <w:r w:rsidRPr="00955B83">
              <w:rPr>
                <w:rFonts w:cs="Arial"/>
                <w:color w:val="000000"/>
                <w:lang w:eastAsia="en-ZA"/>
              </w:rPr>
              <w:t>SIGER SERVER</w:t>
            </w:r>
          </w:p>
        </w:tc>
        <w:tc>
          <w:tcPr>
            <w:tcW w:w="1928" w:type="dxa"/>
            <w:tcBorders>
              <w:top w:val="nil"/>
              <w:left w:val="nil"/>
              <w:bottom w:val="single" w:sz="8" w:space="0" w:color="auto"/>
              <w:right w:val="single" w:sz="8" w:space="0" w:color="auto"/>
            </w:tcBorders>
            <w:shd w:val="clear" w:color="auto" w:fill="auto"/>
            <w:vAlign w:val="center"/>
            <w:hideMark/>
          </w:tcPr>
          <w:p w14:paraId="507365F4"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1932" w:type="dxa"/>
            <w:tcBorders>
              <w:top w:val="nil"/>
              <w:left w:val="nil"/>
              <w:bottom w:val="single" w:sz="8" w:space="0" w:color="auto"/>
              <w:right w:val="single" w:sz="8" w:space="0" w:color="auto"/>
            </w:tcBorders>
            <w:shd w:val="clear" w:color="auto" w:fill="auto"/>
            <w:vAlign w:val="center"/>
            <w:hideMark/>
          </w:tcPr>
          <w:p w14:paraId="761B24B1"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r>
      <w:tr w:rsidR="00955B83" w:rsidRPr="00955B83" w14:paraId="2F4CD1A0" w14:textId="77777777" w:rsidTr="0007476A">
        <w:trPr>
          <w:gridAfter w:val="1"/>
          <w:wAfter w:w="225" w:type="dxa"/>
          <w:trHeight w:val="290"/>
        </w:trPr>
        <w:tc>
          <w:tcPr>
            <w:tcW w:w="606" w:type="dxa"/>
            <w:vMerge w:val="restart"/>
            <w:tcBorders>
              <w:top w:val="nil"/>
              <w:left w:val="single" w:sz="8" w:space="0" w:color="auto"/>
              <w:bottom w:val="single" w:sz="8" w:space="0" w:color="000000"/>
              <w:right w:val="single" w:sz="8" w:space="0" w:color="auto"/>
            </w:tcBorders>
            <w:shd w:val="clear" w:color="auto" w:fill="auto"/>
            <w:vAlign w:val="center"/>
            <w:hideMark/>
          </w:tcPr>
          <w:p w14:paraId="7800D012" w14:textId="77777777" w:rsidR="00955B83" w:rsidRPr="00955B83" w:rsidRDefault="00955B83" w:rsidP="00955B83">
            <w:pPr>
              <w:widowControl/>
              <w:rPr>
                <w:rFonts w:cs="Arial"/>
                <w:color w:val="000000"/>
                <w:lang w:val="en-ZA" w:eastAsia="en-ZA"/>
              </w:rPr>
            </w:pPr>
            <w:r w:rsidRPr="00955B83">
              <w:rPr>
                <w:rFonts w:cs="Arial"/>
                <w:color w:val="000000"/>
                <w:lang w:eastAsia="en-ZA"/>
              </w:rPr>
              <w:t>5.7</w:t>
            </w:r>
          </w:p>
        </w:tc>
        <w:tc>
          <w:tcPr>
            <w:tcW w:w="3255" w:type="dxa"/>
            <w:vMerge w:val="restart"/>
            <w:tcBorders>
              <w:top w:val="nil"/>
              <w:left w:val="single" w:sz="8" w:space="0" w:color="auto"/>
              <w:bottom w:val="single" w:sz="8" w:space="0" w:color="000000"/>
              <w:right w:val="single" w:sz="8" w:space="0" w:color="auto"/>
            </w:tcBorders>
            <w:shd w:val="clear" w:color="auto" w:fill="auto"/>
            <w:vAlign w:val="center"/>
            <w:hideMark/>
          </w:tcPr>
          <w:p w14:paraId="523B45D0" w14:textId="77777777" w:rsidR="00955B83" w:rsidRPr="00955B83" w:rsidRDefault="00955B83" w:rsidP="00955B83">
            <w:pPr>
              <w:widowControl/>
              <w:rPr>
                <w:rFonts w:cs="Arial"/>
                <w:color w:val="000000"/>
                <w:lang w:val="en-ZA" w:eastAsia="en-ZA"/>
              </w:rPr>
            </w:pPr>
            <w:r w:rsidRPr="00955B83">
              <w:rPr>
                <w:rFonts w:cs="Arial"/>
                <w:color w:val="000000"/>
                <w:lang w:eastAsia="en-ZA"/>
              </w:rPr>
              <w:t>PC CLIENT</w:t>
            </w:r>
          </w:p>
        </w:tc>
        <w:tc>
          <w:tcPr>
            <w:tcW w:w="1928" w:type="dxa"/>
            <w:vMerge w:val="restart"/>
            <w:tcBorders>
              <w:top w:val="nil"/>
              <w:left w:val="single" w:sz="8" w:space="0" w:color="auto"/>
              <w:bottom w:val="single" w:sz="8" w:space="0" w:color="000000"/>
              <w:right w:val="single" w:sz="8" w:space="0" w:color="auto"/>
            </w:tcBorders>
            <w:shd w:val="clear" w:color="auto" w:fill="auto"/>
            <w:vAlign w:val="center"/>
            <w:hideMark/>
          </w:tcPr>
          <w:p w14:paraId="46F21F65" w14:textId="77777777" w:rsidR="00955B83" w:rsidRPr="00955B83" w:rsidRDefault="00955B83" w:rsidP="00955B83">
            <w:pPr>
              <w:widowControl/>
              <w:rPr>
                <w:rFonts w:cs="Arial"/>
                <w:color w:val="000000"/>
                <w:lang w:val="en-ZA" w:eastAsia="en-ZA"/>
              </w:rPr>
            </w:pPr>
            <w:r w:rsidRPr="00955B83">
              <w:rPr>
                <w:rFonts w:cs="Arial"/>
                <w:color w:val="000000"/>
                <w:lang w:eastAsia="en-ZA"/>
              </w:rPr>
              <w:t>HP</w:t>
            </w:r>
          </w:p>
        </w:tc>
        <w:tc>
          <w:tcPr>
            <w:tcW w:w="1932" w:type="dxa"/>
            <w:vMerge w:val="restart"/>
            <w:tcBorders>
              <w:top w:val="nil"/>
              <w:left w:val="single" w:sz="8" w:space="0" w:color="auto"/>
              <w:bottom w:val="single" w:sz="8" w:space="0" w:color="000000"/>
              <w:right w:val="single" w:sz="8" w:space="0" w:color="auto"/>
            </w:tcBorders>
            <w:shd w:val="clear" w:color="auto" w:fill="auto"/>
            <w:vAlign w:val="center"/>
            <w:hideMark/>
          </w:tcPr>
          <w:p w14:paraId="51AB2F92" w14:textId="77777777" w:rsidR="00955B83" w:rsidRPr="00955B83" w:rsidRDefault="00955B83" w:rsidP="00955B83">
            <w:pPr>
              <w:widowControl/>
              <w:rPr>
                <w:rFonts w:cs="Arial"/>
                <w:color w:val="000000"/>
                <w:lang w:val="en-ZA" w:eastAsia="en-ZA"/>
              </w:rPr>
            </w:pPr>
            <w:r w:rsidRPr="00955B83">
              <w:rPr>
                <w:rFonts w:cs="Arial"/>
                <w:color w:val="000000"/>
                <w:lang w:eastAsia="en-ZA"/>
              </w:rPr>
              <w:t>LX816EA#ABE</w:t>
            </w:r>
          </w:p>
        </w:tc>
      </w:tr>
      <w:tr w:rsidR="00955B83" w:rsidRPr="00955B83" w14:paraId="7D8C7AF0" w14:textId="77777777" w:rsidTr="0007476A">
        <w:trPr>
          <w:trHeight w:val="300"/>
        </w:trPr>
        <w:tc>
          <w:tcPr>
            <w:tcW w:w="606" w:type="dxa"/>
            <w:vMerge/>
            <w:tcBorders>
              <w:top w:val="nil"/>
              <w:left w:val="single" w:sz="8" w:space="0" w:color="auto"/>
              <w:bottom w:val="single" w:sz="8" w:space="0" w:color="000000"/>
              <w:right w:val="single" w:sz="8" w:space="0" w:color="auto"/>
            </w:tcBorders>
            <w:vAlign w:val="center"/>
            <w:hideMark/>
          </w:tcPr>
          <w:p w14:paraId="3112BBF2" w14:textId="77777777" w:rsidR="00955B83" w:rsidRPr="00955B83" w:rsidRDefault="00955B83" w:rsidP="00955B83">
            <w:pPr>
              <w:widowControl/>
              <w:jc w:val="left"/>
              <w:rPr>
                <w:rFonts w:cs="Arial"/>
                <w:color w:val="000000"/>
                <w:lang w:val="en-ZA" w:eastAsia="en-ZA"/>
              </w:rPr>
            </w:pPr>
          </w:p>
        </w:tc>
        <w:tc>
          <w:tcPr>
            <w:tcW w:w="3255" w:type="dxa"/>
            <w:vMerge/>
            <w:tcBorders>
              <w:top w:val="nil"/>
              <w:left w:val="single" w:sz="8" w:space="0" w:color="auto"/>
              <w:bottom w:val="single" w:sz="8" w:space="0" w:color="000000"/>
              <w:right w:val="single" w:sz="8" w:space="0" w:color="auto"/>
            </w:tcBorders>
            <w:vAlign w:val="center"/>
            <w:hideMark/>
          </w:tcPr>
          <w:p w14:paraId="36C0FE11" w14:textId="77777777" w:rsidR="00955B83" w:rsidRPr="00955B83" w:rsidRDefault="00955B83" w:rsidP="00955B83">
            <w:pPr>
              <w:widowControl/>
              <w:jc w:val="left"/>
              <w:rPr>
                <w:rFonts w:cs="Arial"/>
                <w:color w:val="000000"/>
                <w:lang w:val="en-ZA" w:eastAsia="en-ZA"/>
              </w:rPr>
            </w:pPr>
          </w:p>
        </w:tc>
        <w:tc>
          <w:tcPr>
            <w:tcW w:w="1928" w:type="dxa"/>
            <w:vMerge/>
            <w:tcBorders>
              <w:top w:val="nil"/>
              <w:left w:val="single" w:sz="8" w:space="0" w:color="auto"/>
              <w:bottom w:val="single" w:sz="8" w:space="0" w:color="000000"/>
              <w:right w:val="single" w:sz="8" w:space="0" w:color="auto"/>
            </w:tcBorders>
            <w:vAlign w:val="center"/>
            <w:hideMark/>
          </w:tcPr>
          <w:p w14:paraId="24DFB323" w14:textId="77777777" w:rsidR="00955B83" w:rsidRPr="00955B83" w:rsidRDefault="00955B83" w:rsidP="00955B83">
            <w:pPr>
              <w:widowControl/>
              <w:jc w:val="left"/>
              <w:rPr>
                <w:rFonts w:cs="Arial"/>
                <w:color w:val="000000"/>
                <w:lang w:val="en-ZA" w:eastAsia="en-ZA"/>
              </w:rPr>
            </w:pPr>
          </w:p>
        </w:tc>
        <w:tc>
          <w:tcPr>
            <w:tcW w:w="1932" w:type="dxa"/>
            <w:vMerge/>
            <w:tcBorders>
              <w:top w:val="nil"/>
              <w:left w:val="single" w:sz="8" w:space="0" w:color="auto"/>
              <w:bottom w:val="single" w:sz="8" w:space="0" w:color="000000"/>
              <w:right w:val="single" w:sz="8" w:space="0" w:color="auto"/>
            </w:tcBorders>
            <w:vAlign w:val="center"/>
            <w:hideMark/>
          </w:tcPr>
          <w:p w14:paraId="34E7FAD7" w14:textId="77777777" w:rsidR="00955B83" w:rsidRPr="00955B83" w:rsidRDefault="00955B83" w:rsidP="00955B83">
            <w:pPr>
              <w:widowControl/>
              <w:jc w:val="left"/>
              <w:rPr>
                <w:rFonts w:cs="Arial"/>
                <w:color w:val="000000"/>
                <w:lang w:val="en-ZA" w:eastAsia="en-ZA"/>
              </w:rPr>
            </w:pPr>
          </w:p>
        </w:tc>
        <w:tc>
          <w:tcPr>
            <w:tcW w:w="225" w:type="dxa"/>
            <w:tcBorders>
              <w:top w:val="nil"/>
              <w:left w:val="nil"/>
              <w:bottom w:val="nil"/>
              <w:right w:val="nil"/>
            </w:tcBorders>
            <w:shd w:val="clear" w:color="auto" w:fill="auto"/>
            <w:noWrap/>
            <w:vAlign w:val="bottom"/>
            <w:hideMark/>
          </w:tcPr>
          <w:p w14:paraId="428EDBA1" w14:textId="77777777" w:rsidR="00955B83" w:rsidRPr="00955B83" w:rsidRDefault="00955B83" w:rsidP="00955B83">
            <w:pPr>
              <w:widowControl/>
              <w:rPr>
                <w:rFonts w:cs="Arial"/>
                <w:color w:val="000000"/>
                <w:lang w:val="en-ZA" w:eastAsia="en-ZA"/>
              </w:rPr>
            </w:pPr>
          </w:p>
        </w:tc>
      </w:tr>
      <w:tr w:rsidR="00955B83" w:rsidRPr="00955B83" w14:paraId="24764288" w14:textId="77777777" w:rsidTr="0007476A">
        <w:trPr>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11554605" w14:textId="77777777" w:rsidR="00955B83" w:rsidRPr="00955B83" w:rsidRDefault="00955B83" w:rsidP="00955B83">
            <w:pPr>
              <w:widowControl/>
              <w:rPr>
                <w:rFonts w:cs="Arial"/>
                <w:color w:val="000000"/>
                <w:lang w:val="en-ZA" w:eastAsia="en-ZA"/>
              </w:rPr>
            </w:pPr>
            <w:r w:rsidRPr="00955B83">
              <w:rPr>
                <w:rFonts w:cs="Arial"/>
                <w:color w:val="000000"/>
                <w:lang w:eastAsia="en-ZA"/>
              </w:rPr>
              <w:t>5.8</w:t>
            </w:r>
          </w:p>
        </w:tc>
        <w:tc>
          <w:tcPr>
            <w:tcW w:w="3255" w:type="dxa"/>
            <w:tcBorders>
              <w:top w:val="nil"/>
              <w:left w:val="nil"/>
              <w:bottom w:val="single" w:sz="8" w:space="0" w:color="auto"/>
              <w:right w:val="single" w:sz="8" w:space="0" w:color="auto"/>
            </w:tcBorders>
            <w:shd w:val="clear" w:color="auto" w:fill="auto"/>
            <w:vAlign w:val="center"/>
            <w:hideMark/>
          </w:tcPr>
          <w:p w14:paraId="0F6BF8F9" w14:textId="77777777" w:rsidR="00955B83" w:rsidRPr="00955B83" w:rsidRDefault="00955B83" w:rsidP="00955B83">
            <w:pPr>
              <w:widowControl/>
              <w:rPr>
                <w:rFonts w:cs="Arial"/>
                <w:color w:val="000000"/>
                <w:lang w:val="en-ZA" w:eastAsia="en-ZA"/>
              </w:rPr>
            </w:pPr>
            <w:r w:rsidRPr="00955B83">
              <w:rPr>
                <w:rFonts w:cs="Arial"/>
                <w:color w:val="000000"/>
                <w:lang w:eastAsia="en-ZA"/>
              </w:rPr>
              <w:t>HARD DRIVE</w:t>
            </w:r>
          </w:p>
        </w:tc>
        <w:tc>
          <w:tcPr>
            <w:tcW w:w="1928" w:type="dxa"/>
            <w:tcBorders>
              <w:top w:val="nil"/>
              <w:left w:val="nil"/>
              <w:bottom w:val="single" w:sz="8" w:space="0" w:color="auto"/>
              <w:right w:val="single" w:sz="8" w:space="0" w:color="auto"/>
            </w:tcBorders>
            <w:shd w:val="clear" w:color="auto" w:fill="auto"/>
            <w:vAlign w:val="center"/>
            <w:hideMark/>
          </w:tcPr>
          <w:p w14:paraId="3C3B230D"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1932" w:type="dxa"/>
            <w:tcBorders>
              <w:top w:val="nil"/>
              <w:left w:val="nil"/>
              <w:bottom w:val="single" w:sz="8" w:space="0" w:color="auto"/>
              <w:right w:val="single" w:sz="8" w:space="0" w:color="auto"/>
            </w:tcBorders>
            <w:shd w:val="clear" w:color="auto" w:fill="auto"/>
            <w:vAlign w:val="center"/>
            <w:hideMark/>
          </w:tcPr>
          <w:p w14:paraId="43BC8536"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225" w:type="dxa"/>
            <w:vAlign w:val="center"/>
            <w:hideMark/>
          </w:tcPr>
          <w:p w14:paraId="324F3A24" w14:textId="77777777" w:rsidR="00955B83" w:rsidRPr="00955B83" w:rsidRDefault="00955B83" w:rsidP="00955B83">
            <w:pPr>
              <w:widowControl/>
              <w:jc w:val="left"/>
              <w:rPr>
                <w:rFonts w:ascii="Times New Roman" w:hAnsi="Times New Roman"/>
                <w:lang w:val="en-ZA" w:eastAsia="en-ZA"/>
              </w:rPr>
            </w:pPr>
          </w:p>
        </w:tc>
      </w:tr>
      <w:tr w:rsidR="00955B83" w:rsidRPr="00955B83" w14:paraId="5BA6C18A" w14:textId="77777777" w:rsidTr="0007476A">
        <w:trPr>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67E331DF" w14:textId="77777777" w:rsidR="00955B83" w:rsidRPr="00955B83" w:rsidRDefault="00955B83" w:rsidP="00955B83">
            <w:pPr>
              <w:widowControl/>
              <w:rPr>
                <w:rFonts w:cs="Arial"/>
                <w:color w:val="000000"/>
                <w:lang w:val="en-ZA" w:eastAsia="en-ZA"/>
              </w:rPr>
            </w:pPr>
            <w:r w:rsidRPr="00955B83">
              <w:rPr>
                <w:rFonts w:cs="Arial"/>
                <w:color w:val="000000"/>
                <w:lang w:eastAsia="en-ZA"/>
              </w:rPr>
              <w:t>5.9</w:t>
            </w:r>
          </w:p>
        </w:tc>
        <w:tc>
          <w:tcPr>
            <w:tcW w:w="3255" w:type="dxa"/>
            <w:tcBorders>
              <w:top w:val="nil"/>
              <w:left w:val="nil"/>
              <w:bottom w:val="single" w:sz="8" w:space="0" w:color="auto"/>
              <w:right w:val="single" w:sz="8" w:space="0" w:color="auto"/>
            </w:tcBorders>
            <w:shd w:val="clear" w:color="auto" w:fill="auto"/>
            <w:vAlign w:val="center"/>
            <w:hideMark/>
          </w:tcPr>
          <w:p w14:paraId="11FD2962" w14:textId="77777777" w:rsidR="00955B83" w:rsidRPr="00955B83" w:rsidRDefault="00955B83" w:rsidP="00955B83">
            <w:pPr>
              <w:widowControl/>
              <w:rPr>
                <w:rFonts w:cs="Arial"/>
                <w:color w:val="000000"/>
                <w:lang w:val="en-ZA" w:eastAsia="en-ZA"/>
              </w:rPr>
            </w:pPr>
            <w:r w:rsidRPr="00955B83">
              <w:rPr>
                <w:rFonts w:cs="Arial"/>
                <w:color w:val="000000"/>
                <w:lang w:eastAsia="en-ZA"/>
              </w:rPr>
              <w:t>DVD</w:t>
            </w:r>
          </w:p>
        </w:tc>
        <w:tc>
          <w:tcPr>
            <w:tcW w:w="1928" w:type="dxa"/>
            <w:tcBorders>
              <w:top w:val="nil"/>
              <w:left w:val="nil"/>
              <w:bottom w:val="single" w:sz="8" w:space="0" w:color="auto"/>
              <w:right w:val="single" w:sz="8" w:space="0" w:color="auto"/>
            </w:tcBorders>
            <w:shd w:val="clear" w:color="auto" w:fill="auto"/>
            <w:vAlign w:val="center"/>
            <w:hideMark/>
          </w:tcPr>
          <w:p w14:paraId="38294142"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1932" w:type="dxa"/>
            <w:tcBorders>
              <w:top w:val="nil"/>
              <w:left w:val="nil"/>
              <w:bottom w:val="single" w:sz="8" w:space="0" w:color="auto"/>
              <w:right w:val="single" w:sz="8" w:space="0" w:color="auto"/>
            </w:tcBorders>
            <w:shd w:val="clear" w:color="auto" w:fill="auto"/>
            <w:vAlign w:val="center"/>
            <w:hideMark/>
          </w:tcPr>
          <w:p w14:paraId="21B964B5"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225" w:type="dxa"/>
            <w:vAlign w:val="center"/>
            <w:hideMark/>
          </w:tcPr>
          <w:p w14:paraId="60594486" w14:textId="77777777" w:rsidR="00955B83" w:rsidRPr="00955B83" w:rsidRDefault="00955B83" w:rsidP="00955B83">
            <w:pPr>
              <w:widowControl/>
              <w:jc w:val="left"/>
              <w:rPr>
                <w:rFonts w:ascii="Times New Roman" w:hAnsi="Times New Roman"/>
                <w:lang w:val="en-ZA" w:eastAsia="en-ZA"/>
              </w:rPr>
            </w:pPr>
          </w:p>
        </w:tc>
      </w:tr>
      <w:tr w:rsidR="00955B83" w:rsidRPr="00955B83" w14:paraId="7D3F2F79" w14:textId="77777777" w:rsidTr="0007476A">
        <w:trPr>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275BA473" w14:textId="77777777" w:rsidR="00955B83" w:rsidRPr="00955B83" w:rsidRDefault="00955B83" w:rsidP="00955B83">
            <w:pPr>
              <w:widowControl/>
              <w:rPr>
                <w:rFonts w:cs="Arial"/>
                <w:color w:val="000000"/>
                <w:lang w:val="en-ZA" w:eastAsia="en-ZA"/>
              </w:rPr>
            </w:pPr>
            <w:r w:rsidRPr="00955B83">
              <w:rPr>
                <w:rFonts w:cs="Arial"/>
                <w:color w:val="000000"/>
                <w:lang w:eastAsia="en-ZA"/>
              </w:rPr>
              <w:t>5.10</w:t>
            </w:r>
          </w:p>
        </w:tc>
        <w:tc>
          <w:tcPr>
            <w:tcW w:w="3255" w:type="dxa"/>
            <w:tcBorders>
              <w:top w:val="nil"/>
              <w:left w:val="nil"/>
              <w:bottom w:val="single" w:sz="8" w:space="0" w:color="auto"/>
              <w:right w:val="single" w:sz="8" w:space="0" w:color="auto"/>
            </w:tcBorders>
            <w:shd w:val="clear" w:color="auto" w:fill="auto"/>
            <w:vAlign w:val="center"/>
            <w:hideMark/>
          </w:tcPr>
          <w:p w14:paraId="01C0970A" w14:textId="77777777" w:rsidR="00955B83" w:rsidRPr="00955B83" w:rsidRDefault="00955B83" w:rsidP="00955B83">
            <w:pPr>
              <w:widowControl/>
              <w:rPr>
                <w:rFonts w:cs="Arial"/>
                <w:color w:val="000000"/>
                <w:lang w:val="en-ZA" w:eastAsia="en-ZA"/>
              </w:rPr>
            </w:pPr>
            <w:r w:rsidRPr="00955B83">
              <w:rPr>
                <w:rFonts w:cs="Arial"/>
                <w:color w:val="000000"/>
                <w:lang w:eastAsia="en-ZA"/>
              </w:rPr>
              <w:t>NETWORK CARD</w:t>
            </w:r>
          </w:p>
        </w:tc>
        <w:tc>
          <w:tcPr>
            <w:tcW w:w="1928" w:type="dxa"/>
            <w:tcBorders>
              <w:top w:val="nil"/>
              <w:left w:val="nil"/>
              <w:bottom w:val="single" w:sz="8" w:space="0" w:color="auto"/>
              <w:right w:val="single" w:sz="8" w:space="0" w:color="auto"/>
            </w:tcBorders>
            <w:shd w:val="clear" w:color="auto" w:fill="auto"/>
            <w:vAlign w:val="center"/>
            <w:hideMark/>
          </w:tcPr>
          <w:p w14:paraId="546F0424"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1932" w:type="dxa"/>
            <w:tcBorders>
              <w:top w:val="nil"/>
              <w:left w:val="nil"/>
              <w:bottom w:val="single" w:sz="8" w:space="0" w:color="auto"/>
              <w:right w:val="single" w:sz="8" w:space="0" w:color="auto"/>
            </w:tcBorders>
            <w:shd w:val="clear" w:color="auto" w:fill="auto"/>
            <w:vAlign w:val="center"/>
            <w:hideMark/>
          </w:tcPr>
          <w:p w14:paraId="41FECB0C"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225" w:type="dxa"/>
            <w:vAlign w:val="center"/>
            <w:hideMark/>
          </w:tcPr>
          <w:p w14:paraId="66C06067" w14:textId="77777777" w:rsidR="00955B83" w:rsidRPr="00955B83" w:rsidRDefault="00955B83" w:rsidP="00955B83">
            <w:pPr>
              <w:widowControl/>
              <w:jc w:val="left"/>
              <w:rPr>
                <w:rFonts w:ascii="Times New Roman" w:hAnsi="Times New Roman"/>
                <w:lang w:val="en-ZA" w:eastAsia="en-ZA"/>
              </w:rPr>
            </w:pPr>
          </w:p>
        </w:tc>
      </w:tr>
      <w:tr w:rsidR="00955B83" w:rsidRPr="00955B83" w14:paraId="31752415" w14:textId="77777777" w:rsidTr="0007476A">
        <w:trPr>
          <w:trHeight w:val="51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7C0D2FE9" w14:textId="77777777" w:rsidR="00955B83" w:rsidRPr="00955B83" w:rsidRDefault="00955B83" w:rsidP="00955B83">
            <w:pPr>
              <w:widowControl/>
              <w:rPr>
                <w:rFonts w:cs="Arial"/>
                <w:color w:val="000000"/>
                <w:lang w:val="en-ZA" w:eastAsia="en-ZA"/>
              </w:rPr>
            </w:pPr>
            <w:r w:rsidRPr="00955B83">
              <w:rPr>
                <w:rFonts w:cs="Arial"/>
                <w:color w:val="000000"/>
                <w:lang w:eastAsia="en-ZA"/>
              </w:rPr>
              <w:t>5.11</w:t>
            </w:r>
          </w:p>
        </w:tc>
        <w:tc>
          <w:tcPr>
            <w:tcW w:w="3255" w:type="dxa"/>
            <w:tcBorders>
              <w:top w:val="nil"/>
              <w:left w:val="nil"/>
              <w:bottom w:val="single" w:sz="8" w:space="0" w:color="auto"/>
              <w:right w:val="single" w:sz="8" w:space="0" w:color="auto"/>
            </w:tcBorders>
            <w:shd w:val="clear" w:color="auto" w:fill="auto"/>
            <w:vAlign w:val="center"/>
            <w:hideMark/>
          </w:tcPr>
          <w:p w14:paraId="20F400B2" w14:textId="77777777" w:rsidR="00955B83" w:rsidRPr="00955B83" w:rsidRDefault="00955B83" w:rsidP="00955B83">
            <w:pPr>
              <w:widowControl/>
              <w:rPr>
                <w:rFonts w:cs="Arial"/>
                <w:color w:val="000000"/>
                <w:lang w:val="en-ZA" w:eastAsia="en-ZA"/>
              </w:rPr>
            </w:pPr>
            <w:r w:rsidRPr="00955B83">
              <w:rPr>
                <w:rFonts w:cs="Arial"/>
                <w:color w:val="000000"/>
                <w:lang w:eastAsia="en-ZA"/>
              </w:rPr>
              <w:t>OPERATING SYSTEM</w:t>
            </w:r>
          </w:p>
        </w:tc>
        <w:tc>
          <w:tcPr>
            <w:tcW w:w="1928" w:type="dxa"/>
            <w:tcBorders>
              <w:top w:val="nil"/>
              <w:left w:val="nil"/>
              <w:bottom w:val="single" w:sz="8" w:space="0" w:color="auto"/>
              <w:right w:val="single" w:sz="8" w:space="0" w:color="auto"/>
            </w:tcBorders>
            <w:shd w:val="clear" w:color="auto" w:fill="auto"/>
            <w:vAlign w:val="center"/>
            <w:hideMark/>
          </w:tcPr>
          <w:p w14:paraId="4BCB7AAA" w14:textId="77777777" w:rsidR="00955B83" w:rsidRPr="00955B83" w:rsidRDefault="00955B83" w:rsidP="00955B83">
            <w:pPr>
              <w:widowControl/>
              <w:rPr>
                <w:rFonts w:cs="Arial"/>
                <w:color w:val="000000"/>
                <w:lang w:val="en-ZA" w:eastAsia="en-ZA"/>
              </w:rPr>
            </w:pPr>
            <w:r w:rsidRPr="00955B83">
              <w:rPr>
                <w:rFonts w:cs="Arial"/>
                <w:color w:val="000000"/>
                <w:lang w:eastAsia="en-ZA"/>
              </w:rPr>
              <w:t>MICROSOFT</w:t>
            </w:r>
          </w:p>
        </w:tc>
        <w:tc>
          <w:tcPr>
            <w:tcW w:w="1932" w:type="dxa"/>
            <w:tcBorders>
              <w:top w:val="nil"/>
              <w:left w:val="nil"/>
              <w:bottom w:val="single" w:sz="8" w:space="0" w:color="auto"/>
              <w:right w:val="single" w:sz="8" w:space="0" w:color="auto"/>
            </w:tcBorders>
            <w:shd w:val="clear" w:color="auto" w:fill="auto"/>
            <w:vAlign w:val="center"/>
            <w:hideMark/>
          </w:tcPr>
          <w:p w14:paraId="582DA8F8" w14:textId="77777777" w:rsidR="00955B83" w:rsidRPr="00955B83" w:rsidRDefault="00955B83" w:rsidP="00955B83">
            <w:pPr>
              <w:widowControl/>
              <w:rPr>
                <w:rFonts w:cs="Arial"/>
                <w:color w:val="000000"/>
                <w:lang w:val="en-ZA" w:eastAsia="en-ZA"/>
              </w:rPr>
            </w:pPr>
            <w:r w:rsidRPr="00955B83">
              <w:rPr>
                <w:rFonts w:cs="Arial"/>
                <w:color w:val="000000"/>
                <w:lang w:eastAsia="en-ZA"/>
              </w:rPr>
              <w:t>WINDOWS7 PRO OA SP1</w:t>
            </w:r>
          </w:p>
        </w:tc>
        <w:tc>
          <w:tcPr>
            <w:tcW w:w="225" w:type="dxa"/>
            <w:vAlign w:val="center"/>
            <w:hideMark/>
          </w:tcPr>
          <w:p w14:paraId="6AB80A6F" w14:textId="77777777" w:rsidR="00955B83" w:rsidRPr="00955B83" w:rsidRDefault="00955B83" w:rsidP="00955B83">
            <w:pPr>
              <w:widowControl/>
              <w:jc w:val="left"/>
              <w:rPr>
                <w:rFonts w:ascii="Times New Roman" w:hAnsi="Times New Roman"/>
                <w:lang w:val="en-ZA" w:eastAsia="en-ZA"/>
              </w:rPr>
            </w:pPr>
          </w:p>
        </w:tc>
      </w:tr>
      <w:tr w:rsidR="00955B83" w:rsidRPr="00955B83" w14:paraId="3644D097" w14:textId="77777777" w:rsidTr="0007476A">
        <w:trPr>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75F618B6" w14:textId="77777777" w:rsidR="00955B83" w:rsidRPr="00955B83" w:rsidRDefault="00955B83" w:rsidP="00955B83">
            <w:pPr>
              <w:widowControl/>
              <w:rPr>
                <w:rFonts w:cs="Arial"/>
                <w:color w:val="000000"/>
                <w:lang w:val="en-ZA" w:eastAsia="en-ZA"/>
              </w:rPr>
            </w:pPr>
            <w:r w:rsidRPr="00955B83">
              <w:rPr>
                <w:rFonts w:cs="Arial"/>
                <w:color w:val="000000"/>
                <w:lang w:eastAsia="en-ZA"/>
              </w:rPr>
              <w:t>5.12</w:t>
            </w:r>
          </w:p>
        </w:tc>
        <w:tc>
          <w:tcPr>
            <w:tcW w:w="3255" w:type="dxa"/>
            <w:tcBorders>
              <w:top w:val="nil"/>
              <w:left w:val="nil"/>
              <w:bottom w:val="single" w:sz="8" w:space="0" w:color="auto"/>
              <w:right w:val="single" w:sz="8" w:space="0" w:color="auto"/>
            </w:tcBorders>
            <w:shd w:val="clear" w:color="auto" w:fill="auto"/>
            <w:vAlign w:val="center"/>
            <w:hideMark/>
          </w:tcPr>
          <w:p w14:paraId="7D1EEB36" w14:textId="77777777" w:rsidR="00955B83" w:rsidRPr="00955B83" w:rsidRDefault="00955B83" w:rsidP="00955B83">
            <w:pPr>
              <w:widowControl/>
              <w:rPr>
                <w:rFonts w:cs="Arial"/>
                <w:color w:val="000000"/>
                <w:lang w:val="en-ZA" w:eastAsia="en-ZA"/>
              </w:rPr>
            </w:pPr>
            <w:r w:rsidRPr="00955B83">
              <w:rPr>
                <w:rFonts w:cs="Arial"/>
                <w:color w:val="000000"/>
                <w:lang w:eastAsia="en-ZA"/>
              </w:rPr>
              <w:t>SIGER CLIENT</w:t>
            </w:r>
          </w:p>
        </w:tc>
        <w:tc>
          <w:tcPr>
            <w:tcW w:w="1928" w:type="dxa"/>
            <w:tcBorders>
              <w:top w:val="nil"/>
              <w:left w:val="nil"/>
              <w:bottom w:val="single" w:sz="8" w:space="0" w:color="auto"/>
              <w:right w:val="single" w:sz="8" w:space="0" w:color="auto"/>
            </w:tcBorders>
            <w:shd w:val="clear" w:color="auto" w:fill="auto"/>
            <w:vAlign w:val="center"/>
            <w:hideMark/>
          </w:tcPr>
          <w:p w14:paraId="26326271"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1932" w:type="dxa"/>
            <w:tcBorders>
              <w:top w:val="nil"/>
              <w:left w:val="nil"/>
              <w:bottom w:val="single" w:sz="8" w:space="0" w:color="auto"/>
              <w:right w:val="single" w:sz="8" w:space="0" w:color="auto"/>
            </w:tcBorders>
            <w:shd w:val="clear" w:color="auto" w:fill="auto"/>
            <w:vAlign w:val="center"/>
            <w:hideMark/>
          </w:tcPr>
          <w:p w14:paraId="75F74B36"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225" w:type="dxa"/>
            <w:vAlign w:val="center"/>
            <w:hideMark/>
          </w:tcPr>
          <w:p w14:paraId="2B0D3F5E" w14:textId="77777777" w:rsidR="00955B83" w:rsidRPr="00955B83" w:rsidRDefault="00955B83" w:rsidP="00955B83">
            <w:pPr>
              <w:widowControl/>
              <w:jc w:val="left"/>
              <w:rPr>
                <w:rFonts w:ascii="Times New Roman" w:hAnsi="Times New Roman"/>
                <w:lang w:val="en-ZA" w:eastAsia="en-ZA"/>
              </w:rPr>
            </w:pPr>
          </w:p>
        </w:tc>
      </w:tr>
      <w:tr w:rsidR="00955B83" w:rsidRPr="00955B83" w14:paraId="3AD22E03" w14:textId="77777777" w:rsidTr="0007476A">
        <w:trPr>
          <w:trHeight w:val="51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090309B9" w14:textId="77777777" w:rsidR="00955B83" w:rsidRPr="00955B83" w:rsidRDefault="00955B83" w:rsidP="00955B83">
            <w:pPr>
              <w:widowControl/>
              <w:rPr>
                <w:rFonts w:cs="Arial"/>
                <w:color w:val="000000"/>
                <w:lang w:val="en-ZA" w:eastAsia="en-ZA"/>
              </w:rPr>
            </w:pPr>
            <w:r w:rsidRPr="00955B83">
              <w:rPr>
                <w:rFonts w:cs="Arial"/>
                <w:color w:val="000000"/>
                <w:lang w:eastAsia="en-ZA"/>
              </w:rPr>
              <w:t>5.13</w:t>
            </w:r>
          </w:p>
        </w:tc>
        <w:tc>
          <w:tcPr>
            <w:tcW w:w="3255" w:type="dxa"/>
            <w:tcBorders>
              <w:top w:val="nil"/>
              <w:left w:val="nil"/>
              <w:bottom w:val="single" w:sz="8" w:space="0" w:color="auto"/>
              <w:right w:val="single" w:sz="8" w:space="0" w:color="auto"/>
            </w:tcBorders>
            <w:shd w:val="clear" w:color="auto" w:fill="auto"/>
            <w:vAlign w:val="center"/>
            <w:hideMark/>
          </w:tcPr>
          <w:p w14:paraId="5498C204" w14:textId="77777777" w:rsidR="00955B83" w:rsidRPr="00955B83" w:rsidRDefault="00955B83" w:rsidP="00955B83">
            <w:pPr>
              <w:widowControl/>
              <w:rPr>
                <w:rFonts w:cs="Arial"/>
                <w:color w:val="000000"/>
                <w:lang w:val="en-ZA" w:eastAsia="en-ZA"/>
              </w:rPr>
            </w:pPr>
            <w:r w:rsidRPr="00955B83">
              <w:rPr>
                <w:rFonts w:cs="Arial"/>
                <w:color w:val="000000"/>
                <w:lang w:eastAsia="en-ZA"/>
              </w:rPr>
              <w:t>SERIAL/ETHERNET CONVERTER</w:t>
            </w:r>
          </w:p>
        </w:tc>
        <w:tc>
          <w:tcPr>
            <w:tcW w:w="1928" w:type="dxa"/>
            <w:tcBorders>
              <w:top w:val="nil"/>
              <w:left w:val="nil"/>
              <w:bottom w:val="single" w:sz="8" w:space="0" w:color="auto"/>
              <w:right w:val="single" w:sz="8" w:space="0" w:color="auto"/>
            </w:tcBorders>
            <w:shd w:val="clear" w:color="auto" w:fill="auto"/>
            <w:vAlign w:val="center"/>
            <w:hideMark/>
          </w:tcPr>
          <w:p w14:paraId="0357FC0F" w14:textId="77777777" w:rsidR="00955B83" w:rsidRPr="00955B83" w:rsidRDefault="00955B83" w:rsidP="00955B83">
            <w:pPr>
              <w:widowControl/>
              <w:rPr>
                <w:rFonts w:cs="Arial"/>
                <w:color w:val="000000"/>
                <w:lang w:val="en-ZA" w:eastAsia="en-ZA"/>
              </w:rPr>
            </w:pPr>
            <w:r w:rsidRPr="00955B83">
              <w:rPr>
                <w:rFonts w:cs="Arial"/>
                <w:color w:val="000000"/>
                <w:lang w:eastAsia="en-ZA"/>
              </w:rPr>
              <w:t>MOXA</w:t>
            </w:r>
          </w:p>
        </w:tc>
        <w:tc>
          <w:tcPr>
            <w:tcW w:w="1932" w:type="dxa"/>
            <w:tcBorders>
              <w:top w:val="nil"/>
              <w:left w:val="nil"/>
              <w:bottom w:val="single" w:sz="8" w:space="0" w:color="auto"/>
              <w:right w:val="single" w:sz="8" w:space="0" w:color="auto"/>
            </w:tcBorders>
            <w:shd w:val="clear" w:color="auto" w:fill="auto"/>
            <w:vAlign w:val="center"/>
            <w:hideMark/>
          </w:tcPr>
          <w:p w14:paraId="616D6E70" w14:textId="77777777" w:rsidR="00955B83" w:rsidRPr="00955B83" w:rsidRDefault="00955B83" w:rsidP="00955B83">
            <w:pPr>
              <w:widowControl/>
              <w:rPr>
                <w:rFonts w:cs="Arial"/>
                <w:color w:val="000000"/>
                <w:lang w:val="en-ZA" w:eastAsia="en-ZA"/>
              </w:rPr>
            </w:pPr>
            <w:r w:rsidRPr="00955B83">
              <w:rPr>
                <w:rFonts w:cs="Arial"/>
                <w:color w:val="000000"/>
                <w:lang w:eastAsia="en-ZA"/>
              </w:rPr>
              <w:t>NPORT 5450</w:t>
            </w:r>
          </w:p>
        </w:tc>
        <w:tc>
          <w:tcPr>
            <w:tcW w:w="225" w:type="dxa"/>
            <w:vAlign w:val="center"/>
            <w:hideMark/>
          </w:tcPr>
          <w:p w14:paraId="3E32B839" w14:textId="77777777" w:rsidR="00955B83" w:rsidRPr="00955B83" w:rsidRDefault="00955B83" w:rsidP="00955B83">
            <w:pPr>
              <w:widowControl/>
              <w:jc w:val="left"/>
              <w:rPr>
                <w:rFonts w:ascii="Times New Roman" w:hAnsi="Times New Roman"/>
                <w:lang w:val="en-ZA" w:eastAsia="en-ZA"/>
              </w:rPr>
            </w:pPr>
          </w:p>
        </w:tc>
      </w:tr>
      <w:tr w:rsidR="00955B83" w:rsidRPr="00955B83" w14:paraId="33250300" w14:textId="77777777" w:rsidTr="0007476A">
        <w:trPr>
          <w:trHeight w:val="510"/>
        </w:trPr>
        <w:tc>
          <w:tcPr>
            <w:tcW w:w="7721" w:type="dxa"/>
            <w:gridSpan w:val="4"/>
            <w:tcBorders>
              <w:top w:val="single" w:sz="8" w:space="0" w:color="auto"/>
              <w:left w:val="single" w:sz="8" w:space="0" w:color="auto"/>
              <w:bottom w:val="single" w:sz="8" w:space="0" w:color="auto"/>
              <w:right w:val="single" w:sz="8" w:space="0" w:color="000000"/>
            </w:tcBorders>
            <w:shd w:val="clear" w:color="000000" w:fill="ACB9CA"/>
            <w:vAlign w:val="center"/>
            <w:hideMark/>
          </w:tcPr>
          <w:p w14:paraId="2C3BF19F" w14:textId="77777777" w:rsidR="00955B83" w:rsidRPr="00955B83" w:rsidRDefault="00955B83" w:rsidP="00955B83">
            <w:pPr>
              <w:widowControl/>
              <w:jc w:val="center"/>
              <w:rPr>
                <w:rFonts w:cs="Arial"/>
                <w:b/>
                <w:bCs/>
                <w:color w:val="000000"/>
                <w:lang w:val="en-ZA" w:eastAsia="en-ZA"/>
              </w:rPr>
            </w:pPr>
            <w:r w:rsidRPr="00955B83">
              <w:rPr>
                <w:rFonts w:cs="Arial"/>
                <w:b/>
                <w:bCs/>
                <w:color w:val="000000"/>
                <w:lang w:eastAsia="en-ZA"/>
              </w:rPr>
              <w:t>Equipment Cabinets</w:t>
            </w:r>
          </w:p>
        </w:tc>
        <w:tc>
          <w:tcPr>
            <w:tcW w:w="225" w:type="dxa"/>
            <w:vAlign w:val="center"/>
            <w:hideMark/>
          </w:tcPr>
          <w:p w14:paraId="12B13403" w14:textId="77777777" w:rsidR="00955B83" w:rsidRPr="00955B83" w:rsidRDefault="00955B83" w:rsidP="00955B83">
            <w:pPr>
              <w:widowControl/>
              <w:jc w:val="left"/>
              <w:rPr>
                <w:rFonts w:ascii="Times New Roman" w:hAnsi="Times New Roman"/>
                <w:lang w:val="en-ZA" w:eastAsia="en-ZA"/>
              </w:rPr>
            </w:pPr>
          </w:p>
        </w:tc>
      </w:tr>
      <w:tr w:rsidR="00955B83" w:rsidRPr="00955B83" w14:paraId="3D31D08C" w14:textId="77777777" w:rsidTr="0007476A">
        <w:trPr>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2DF0DB69" w14:textId="77777777" w:rsidR="00955B83" w:rsidRPr="00955B83" w:rsidRDefault="00955B83" w:rsidP="00955B83">
            <w:pPr>
              <w:widowControl/>
              <w:rPr>
                <w:rFonts w:cs="Arial"/>
                <w:color w:val="000000"/>
                <w:lang w:val="en-ZA" w:eastAsia="en-ZA"/>
              </w:rPr>
            </w:pPr>
            <w:r w:rsidRPr="00955B83">
              <w:rPr>
                <w:rFonts w:cs="Arial"/>
                <w:color w:val="000000"/>
                <w:lang w:eastAsia="en-ZA"/>
              </w:rPr>
              <w:t>6.1</w:t>
            </w:r>
          </w:p>
        </w:tc>
        <w:tc>
          <w:tcPr>
            <w:tcW w:w="3255" w:type="dxa"/>
            <w:tcBorders>
              <w:top w:val="nil"/>
              <w:left w:val="nil"/>
              <w:bottom w:val="single" w:sz="8" w:space="0" w:color="auto"/>
              <w:right w:val="single" w:sz="8" w:space="0" w:color="auto"/>
            </w:tcBorders>
            <w:shd w:val="clear" w:color="auto" w:fill="auto"/>
            <w:vAlign w:val="center"/>
            <w:hideMark/>
          </w:tcPr>
          <w:p w14:paraId="0C1E1EC5"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RACK</w:t>
            </w:r>
          </w:p>
        </w:tc>
        <w:tc>
          <w:tcPr>
            <w:tcW w:w="1928" w:type="dxa"/>
            <w:tcBorders>
              <w:top w:val="nil"/>
              <w:left w:val="nil"/>
              <w:bottom w:val="single" w:sz="8" w:space="0" w:color="auto"/>
              <w:right w:val="single" w:sz="8" w:space="0" w:color="auto"/>
            </w:tcBorders>
            <w:shd w:val="clear" w:color="auto" w:fill="auto"/>
            <w:vAlign w:val="center"/>
            <w:hideMark/>
          </w:tcPr>
          <w:p w14:paraId="7A8F13F3"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1932" w:type="dxa"/>
            <w:tcBorders>
              <w:top w:val="nil"/>
              <w:left w:val="nil"/>
              <w:bottom w:val="single" w:sz="8" w:space="0" w:color="auto"/>
              <w:right w:val="single" w:sz="8" w:space="0" w:color="auto"/>
            </w:tcBorders>
            <w:shd w:val="clear" w:color="auto" w:fill="auto"/>
            <w:vAlign w:val="center"/>
            <w:hideMark/>
          </w:tcPr>
          <w:p w14:paraId="5DFD4DCF"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225" w:type="dxa"/>
            <w:vAlign w:val="center"/>
            <w:hideMark/>
          </w:tcPr>
          <w:p w14:paraId="599ED3D7" w14:textId="77777777" w:rsidR="00955B83" w:rsidRPr="00955B83" w:rsidRDefault="00955B83" w:rsidP="00955B83">
            <w:pPr>
              <w:widowControl/>
              <w:jc w:val="left"/>
              <w:rPr>
                <w:rFonts w:ascii="Times New Roman" w:hAnsi="Times New Roman"/>
                <w:lang w:val="en-ZA" w:eastAsia="en-ZA"/>
              </w:rPr>
            </w:pPr>
          </w:p>
        </w:tc>
      </w:tr>
      <w:tr w:rsidR="00955B83" w:rsidRPr="00955B83" w14:paraId="5A7B926C" w14:textId="77777777" w:rsidTr="0007476A">
        <w:trPr>
          <w:trHeight w:val="51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3B1A64D9" w14:textId="77777777" w:rsidR="00955B83" w:rsidRPr="00955B83" w:rsidRDefault="00955B83" w:rsidP="00955B83">
            <w:pPr>
              <w:widowControl/>
              <w:rPr>
                <w:rFonts w:cs="Arial"/>
                <w:color w:val="000000"/>
                <w:lang w:val="en-ZA" w:eastAsia="en-ZA"/>
              </w:rPr>
            </w:pPr>
            <w:r w:rsidRPr="00955B83">
              <w:rPr>
                <w:rFonts w:cs="Arial"/>
                <w:color w:val="000000"/>
                <w:lang w:eastAsia="en-ZA"/>
              </w:rPr>
              <w:t>6.2</w:t>
            </w:r>
          </w:p>
        </w:tc>
        <w:tc>
          <w:tcPr>
            <w:tcW w:w="3255" w:type="dxa"/>
            <w:tcBorders>
              <w:top w:val="nil"/>
              <w:left w:val="nil"/>
              <w:bottom w:val="single" w:sz="8" w:space="0" w:color="auto"/>
              <w:right w:val="single" w:sz="8" w:space="0" w:color="auto"/>
            </w:tcBorders>
            <w:shd w:val="clear" w:color="auto" w:fill="auto"/>
            <w:vAlign w:val="center"/>
            <w:hideMark/>
          </w:tcPr>
          <w:p w14:paraId="7E9BB870"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INTERFACE PANEL 1</w:t>
            </w:r>
          </w:p>
        </w:tc>
        <w:tc>
          <w:tcPr>
            <w:tcW w:w="1928" w:type="dxa"/>
            <w:tcBorders>
              <w:top w:val="nil"/>
              <w:left w:val="nil"/>
              <w:bottom w:val="single" w:sz="8" w:space="0" w:color="auto"/>
              <w:right w:val="single" w:sz="8" w:space="0" w:color="auto"/>
            </w:tcBorders>
            <w:shd w:val="clear" w:color="auto" w:fill="auto"/>
            <w:vAlign w:val="center"/>
            <w:hideMark/>
          </w:tcPr>
          <w:p w14:paraId="36FF9833"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1932" w:type="dxa"/>
            <w:tcBorders>
              <w:top w:val="nil"/>
              <w:left w:val="nil"/>
              <w:bottom w:val="single" w:sz="8" w:space="0" w:color="auto"/>
              <w:right w:val="single" w:sz="8" w:space="0" w:color="auto"/>
            </w:tcBorders>
            <w:shd w:val="clear" w:color="auto" w:fill="auto"/>
            <w:vAlign w:val="center"/>
            <w:hideMark/>
          </w:tcPr>
          <w:p w14:paraId="067EAB95"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225" w:type="dxa"/>
            <w:vAlign w:val="center"/>
            <w:hideMark/>
          </w:tcPr>
          <w:p w14:paraId="44891871" w14:textId="77777777" w:rsidR="00955B83" w:rsidRPr="00955B83" w:rsidRDefault="00955B83" w:rsidP="00955B83">
            <w:pPr>
              <w:widowControl/>
              <w:jc w:val="left"/>
              <w:rPr>
                <w:rFonts w:ascii="Times New Roman" w:hAnsi="Times New Roman"/>
                <w:lang w:val="en-ZA" w:eastAsia="en-ZA"/>
              </w:rPr>
            </w:pPr>
          </w:p>
        </w:tc>
      </w:tr>
      <w:tr w:rsidR="00955B83" w:rsidRPr="00955B83" w14:paraId="5E94566F" w14:textId="77777777" w:rsidTr="0007476A">
        <w:trPr>
          <w:trHeight w:val="51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51AD1E3D" w14:textId="77777777" w:rsidR="00955B83" w:rsidRPr="00955B83" w:rsidRDefault="00955B83" w:rsidP="00955B83">
            <w:pPr>
              <w:widowControl/>
              <w:rPr>
                <w:rFonts w:cs="Arial"/>
                <w:color w:val="000000"/>
                <w:lang w:val="en-ZA" w:eastAsia="en-ZA"/>
              </w:rPr>
            </w:pPr>
            <w:r w:rsidRPr="00955B83">
              <w:rPr>
                <w:rFonts w:cs="Arial"/>
                <w:color w:val="000000"/>
                <w:lang w:eastAsia="en-ZA"/>
              </w:rPr>
              <w:t>6.3</w:t>
            </w:r>
          </w:p>
        </w:tc>
        <w:tc>
          <w:tcPr>
            <w:tcW w:w="3255" w:type="dxa"/>
            <w:tcBorders>
              <w:top w:val="nil"/>
              <w:left w:val="nil"/>
              <w:bottom w:val="single" w:sz="8" w:space="0" w:color="auto"/>
              <w:right w:val="single" w:sz="8" w:space="0" w:color="auto"/>
            </w:tcBorders>
            <w:shd w:val="clear" w:color="auto" w:fill="auto"/>
            <w:vAlign w:val="center"/>
            <w:hideMark/>
          </w:tcPr>
          <w:p w14:paraId="796DDE4D"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INTERFACE PANEL 2</w:t>
            </w:r>
          </w:p>
        </w:tc>
        <w:tc>
          <w:tcPr>
            <w:tcW w:w="1928" w:type="dxa"/>
            <w:tcBorders>
              <w:top w:val="nil"/>
              <w:left w:val="nil"/>
              <w:bottom w:val="single" w:sz="8" w:space="0" w:color="auto"/>
              <w:right w:val="single" w:sz="8" w:space="0" w:color="auto"/>
            </w:tcBorders>
            <w:shd w:val="clear" w:color="auto" w:fill="auto"/>
            <w:vAlign w:val="center"/>
            <w:hideMark/>
          </w:tcPr>
          <w:p w14:paraId="06F62F81"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1932" w:type="dxa"/>
            <w:tcBorders>
              <w:top w:val="nil"/>
              <w:left w:val="nil"/>
              <w:bottom w:val="single" w:sz="8" w:space="0" w:color="auto"/>
              <w:right w:val="single" w:sz="8" w:space="0" w:color="auto"/>
            </w:tcBorders>
            <w:shd w:val="clear" w:color="auto" w:fill="auto"/>
            <w:vAlign w:val="center"/>
            <w:hideMark/>
          </w:tcPr>
          <w:p w14:paraId="2D892156"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225" w:type="dxa"/>
            <w:vAlign w:val="center"/>
            <w:hideMark/>
          </w:tcPr>
          <w:p w14:paraId="00D09FEF" w14:textId="77777777" w:rsidR="00955B83" w:rsidRPr="00955B83" w:rsidRDefault="00955B83" w:rsidP="00955B83">
            <w:pPr>
              <w:widowControl/>
              <w:jc w:val="left"/>
              <w:rPr>
                <w:rFonts w:ascii="Times New Roman" w:hAnsi="Times New Roman"/>
                <w:lang w:val="en-ZA" w:eastAsia="en-ZA"/>
              </w:rPr>
            </w:pPr>
          </w:p>
        </w:tc>
      </w:tr>
      <w:tr w:rsidR="00955B83" w:rsidRPr="00955B83" w14:paraId="5DBDFC6C" w14:textId="77777777" w:rsidTr="0007476A">
        <w:trPr>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7BC4CC85" w14:textId="77777777" w:rsidR="00955B83" w:rsidRPr="00955B83" w:rsidRDefault="00955B83" w:rsidP="00955B83">
            <w:pPr>
              <w:widowControl/>
              <w:rPr>
                <w:rFonts w:cs="Arial"/>
                <w:color w:val="000000"/>
                <w:lang w:val="en-ZA" w:eastAsia="en-ZA"/>
              </w:rPr>
            </w:pPr>
            <w:r w:rsidRPr="00955B83">
              <w:rPr>
                <w:rFonts w:cs="Arial"/>
                <w:color w:val="000000"/>
                <w:lang w:eastAsia="en-ZA"/>
              </w:rPr>
              <w:t>6.4</w:t>
            </w:r>
          </w:p>
        </w:tc>
        <w:tc>
          <w:tcPr>
            <w:tcW w:w="3255" w:type="dxa"/>
            <w:tcBorders>
              <w:top w:val="nil"/>
              <w:left w:val="nil"/>
              <w:bottom w:val="single" w:sz="8" w:space="0" w:color="auto"/>
              <w:right w:val="single" w:sz="8" w:space="0" w:color="auto"/>
            </w:tcBorders>
            <w:shd w:val="clear" w:color="auto" w:fill="auto"/>
            <w:vAlign w:val="center"/>
            <w:hideMark/>
          </w:tcPr>
          <w:p w14:paraId="47E6FAB5" w14:textId="77777777" w:rsidR="00955B83" w:rsidRPr="00955B83" w:rsidRDefault="00955B83" w:rsidP="00955B83">
            <w:pPr>
              <w:widowControl/>
              <w:rPr>
                <w:rFonts w:cs="Arial"/>
                <w:color w:val="000000"/>
                <w:lang w:val="en-ZA" w:eastAsia="en-ZA"/>
              </w:rPr>
            </w:pPr>
            <w:r w:rsidRPr="00955B83">
              <w:rPr>
                <w:rFonts w:cs="Arial"/>
                <w:color w:val="000000"/>
                <w:lang w:val="en-US" w:eastAsia="en-ZA"/>
              </w:rPr>
              <w:t>REPARTIDOR 1</w:t>
            </w:r>
          </w:p>
        </w:tc>
        <w:tc>
          <w:tcPr>
            <w:tcW w:w="1928" w:type="dxa"/>
            <w:tcBorders>
              <w:top w:val="nil"/>
              <w:left w:val="nil"/>
              <w:bottom w:val="single" w:sz="8" w:space="0" w:color="auto"/>
              <w:right w:val="single" w:sz="8" w:space="0" w:color="auto"/>
            </w:tcBorders>
            <w:shd w:val="clear" w:color="auto" w:fill="auto"/>
            <w:vAlign w:val="center"/>
            <w:hideMark/>
          </w:tcPr>
          <w:p w14:paraId="032CDD48"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1932" w:type="dxa"/>
            <w:tcBorders>
              <w:top w:val="nil"/>
              <w:left w:val="nil"/>
              <w:bottom w:val="single" w:sz="8" w:space="0" w:color="auto"/>
              <w:right w:val="single" w:sz="8" w:space="0" w:color="auto"/>
            </w:tcBorders>
            <w:shd w:val="clear" w:color="auto" w:fill="auto"/>
            <w:vAlign w:val="center"/>
            <w:hideMark/>
          </w:tcPr>
          <w:p w14:paraId="6B31B95E"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225" w:type="dxa"/>
            <w:vAlign w:val="center"/>
            <w:hideMark/>
          </w:tcPr>
          <w:p w14:paraId="6DA13D6A" w14:textId="77777777" w:rsidR="00955B83" w:rsidRPr="00955B83" w:rsidRDefault="00955B83" w:rsidP="00955B83">
            <w:pPr>
              <w:widowControl/>
              <w:jc w:val="left"/>
              <w:rPr>
                <w:rFonts w:ascii="Times New Roman" w:hAnsi="Times New Roman"/>
                <w:lang w:val="en-ZA" w:eastAsia="en-ZA"/>
              </w:rPr>
            </w:pPr>
          </w:p>
        </w:tc>
      </w:tr>
      <w:tr w:rsidR="00955B83" w:rsidRPr="00955B83" w14:paraId="208226AF" w14:textId="77777777" w:rsidTr="0007476A">
        <w:trPr>
          <w:trHeight w:val="300"/>
        </w:trPr>
        <w:tc>
          <w:tcPr>
            <w:tcW w:w="7721" w:type="dxa"/>
            <w:gridSpan w:val="4"/>
            <w:tcBorders>
              <w:top w:val="single" w:sz="8" w:space="0" w:color="auto"/>
              <w:left w:val="single" w:sz="8" w:space="0" w:color="auto"/>
              <w:bottom w:val="single" w:sz="8" w:space="0" w:color="auto"/>
              <w:right w:val="single" w:sz="8" w:space="0" w:color="000000"/>
            </w:tcBorders>
            <w:shd w:val="clear" w:color="000000" w:fill="ACB9CA"/>
            <w:vAlign w:val="center"/>
            <w:hideMark/>
          </w:tcPr>
          <w:p w14:paraId="5C89B13F" w14:textId="77777777" w:rsidR="00955B83" w:rsidRPr="00955B83" w:rsidRDefault="00955B83" w:rsidP="00955B83">
            <w:pPr>
              <w:widowControl/>
              <w:jc w:val="center"/>
              <w:rPr>
                <w:rFonts w:cs="Arial"/>
                <w:b/>
                <w:bCs/>
                <w:color w:val="000000"/>
                <w:lang w:val="en-ZA" w:eastAsia="en-ZA"/>
              </w:rPr>
            </w:pPr>
            <w:r w:rsidRPr="00955B83">
              <w:rPr>
                <w:rFonts w:cs="Arial"/>
                <w:b/>
                <w:bCs/>
                <w:color w:val="000000"/>
                <w:lang w:eastAsia="en-ZA"/>
              </w:rPr>
              <w:t>Power</w:t>
            </w:r>
          </w:p>
        </w:tc>
        <w:tc>
          <w:tcPr>
            <w:tcW w:w="225" w:type="dxa"/>
            <w:vAlign w:val="center"/>
            <w:hideMark/>
          </w:tcPr>
          <w:p w14:paraId="29619AF3" w14:textId="77777777" w:rsidR="00955B83" w:rsidRPr="00955B83" w:rsidRDefault="00955B83" w:rsidP="00955B83">
            <w:pPr>
              <w:widowControl/>
              <w:jc w:val="left"/>
              <w:rPr>
                <w:rFonts w:ascii="Times New Roman" w:hAnsi="Times New Roman"/>
                <w:lang w:val="en-ZA" w:eastAsia="en-ZA"/>
              </w:rPr>
            </w:pPr>
          </w:p>
        </w:tc>
      </w:tr>
      <w:tr w:rsidR="00955B83" w:rsidRPr="00955B83" w14:paraId="1F66115C" w14:textId="77777777" w:rsidTr="0007476A">
        <w:trPr>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3C12C936"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7.1</w:t>
            </w:r>
          </w:p>
        </w:tc>
        <w:tc>
          <w:tcPr>
            <w:tcW w:w="3255" w:type="dxa"/>
            <w:tcBorders>
              <w:top w:val="nil"/>
              <w:left w:val="nil"/>
              <w:bottom w:val="single" w:sz="8" w:space="0" w:color="auto"/>
              <w:right w:val="single" w:sz="8" w:space="0" w:color="auto"/>
            </w:tcBorders>
            <w:shd w:val="clear" w:color="auto" w:fill="auto"/>
            <w:vAlign w:val="center"/>
            <w:hideMark/>
          </w:tcPr>
          <w:p w14:paraId="37BDFAF4"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RACK</w:t>
            </w:r>
          </w:p>
        </w:tc>
        <w:tc>
          <w:tcPr>
            <w:tcW w:w="1928" w:type="dxa"/>
            <w:tcBorders>
              <w:top w:val="nil"/>
              <w:left w:val="nil"/>
              <w:bottom w:val="single" w:sz="8" w:space="0" w:color="auto"/>
              <w:right w:val="single" w:sz="8" w:space="0" w:color="auto"/>
            </w:tcBorders>
            <w:shd w:val="clear" w:color="auto" w:fill="auto"/>
            <w:vAlign w:val="center"/>
            <w:hideMark/>
          </w:tcPr>
          <w:p w14:paraId="0E51306B"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1932" w:type="dxa"/>
            <w:tcBorders>
              <w:top w:val="nil"/>
              <w:left w:val="nil"/>
              <w:bottom w:val="single" w:sz="8" w:space="0" w:color="auto"/>
              <w:right w:val="single" w:sz="8" w:space="0" w:color="auto"/>
            </w:tcBorders>
            <w:shd w:val="clear" w:color="auto" w:fill="auto"/>
            <w:vAlign w:val="center"/>
            <w:hideMark/>
          </w:tcPr>
          <w:p w14:paraId="5BBB412D"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225" w:type="dxa"/>
            <w:vAlign w:val="center"/>
            <w:hideMark/>
          </w:tcPr>
          <w:p w14:paraId="39C0400D" w14:textId="77777777" w:rsidR="00955B83" w:rsidRPr="00955B83" w:rsidRDefault="00955B83" w:rsidP="00955B83">
            <w:pPr>
              <w:widowControl/>
              <w:jc w:val="left"/>
              <w:rPr>
                <w:rFonts w:ascii="Times New Roman" w:hAnsi="Times New Roman"/>
                <w:lang w:val="en-ZA" w:eastAsia="en-ZA"/>
              </w:rPr>
            </w:pPr>
          </w:p>
        </w:tc>
      </w:tr>
      <w:tr w:rsidR="00955B83" w:rsidRPr="00955B83" w14:paraId="32FF4C32" w14:textId="77777777" w:rsidTr="0007476A">
        <w:trPr>
          <w:trHeight w:val="51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29B4B9B6"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7.2</w:t>
            </w:r>
          </w:p>
        </w:tc>
        <w:tc>
          <w:tcPr>
            <w:tcW w:w="3255" w:type="dxa"/>
            <w:tcBorders>
              <w:top w:val="nil"/>
              <w:left w:val="nil"/>
              <w:bottom w:val="single" w:sz="8" w:space="0" w:color="auto"/>
              <w:right w:val="single" w:sz="8" w:space="0" w:color="auto"/>
            </w:tcBorders>
            <w:shd w:val="clear" w:color="auto" w:fill="auto"/>
            <w:vAlign w:val="center"/>
            <w:hideMark/>
          </w:tcPr>
          <w:p w14:paraId="154532F1"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RACK EQUIPMENT OUTLET 1</w:t>
            </w:r>
          </w:p>
        </w:tc>
        <w:tc>
          <w:tcPr>
            <w:tcW w:w="1928" w:type="dxa"/>
            <w:tcBorders>
              <w:top w:val="nil"/>
              <w:left w:val="nil"/>
              <w:bottom w:val="single" w:sz="8" w:space="0" w:color="auto"/>
              <w:right w:val="single" w:sz="8" w:space="0" w:color="auto"/>
            </w:tcBorders>
            <w:shd w:val="clear" w:color="auto" w:fill="auto"/>
            <w:vAlign w:val="center"/>
            <w:hideMark/>
          </w:tcPr>
          <w:p w14:paraId="1AC00764"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1932" w:type="dxa"/>
            <w:tcBorders>
              <w:top w:val="nil"/>
              <w:left w:val="nil"/>
              <w:bottom w:val="single" w:sz="8" w:space="0" w:color="auto"/>
              <w:right w:val="single" w:sz="8" w:space="0" w:color="auto"/>
            </w:tcBorders>
            <w:shd w:val="clear" w:color="auto" w:fill="auto"/>
            <w:vAlign w:val="center"/>
            <w:hideMark/>
          </w:tcPr>
          <w:p w14:paraId="53E857E0"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225" w:type="dxa"/>
            <w:vAlign w:val="center"/>
            <w:hideMark/>
          </w:tcPr>
          <w:p w14:paraId="13801055" w14:textId="77777777" w:rsidR="00955B83" w:rsidRPr="00955B83" w:rsidRDefault="00955B83" w:rsidP="00955B83">
            <w:pPr>
              <w:widowControl/>
              <w:jc w:val="left"/>
              <w:rPr>
                <w:rFonts w:ascii="Times New Roman" w:hAnsi="Times New Roman"/>
                <w:lang w:val="en-ZA" w:eastAsia="en-ZA"/>
              </w:rPr>
            </w:pPr>
          </w:p>
        </w:tc>
      </w:tr>
      <w:tr w:rsidR="00955B83" w:rsidRPr="00955B83" w14:paraId="751FD989" w14:textId="77777777" w:rsidTr="0007476A">
        <w:trPr>
          <w:trHeight w:val="51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071AE04D"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7.3</w:t>
            </w:r>
          </w:p>
        </w:tc>
        <w:tc>
          <w:tcPr>
            <w:tcW w:w="3255" w:type="dxa"/>
            <w:tcBorders>
              <w:top w:val="nil"/>
              <w:left w:val="nil"/>
              <w:bottom w:val="single" w:sz="8" w:space="0" w:color="auto"/>
              <w:right w:val="single" w:sz="8" w:space="0" w:color="auto"/>
            </w:tcBorders>
            <w:shd w:val="clear" w:color="auto" w:fill="auto"/>
            <w:vAlign w:val="center"/>
            <w:hideMark/>
          </w:tcPr>
          <w:p w14:paraId="2D1B9E0D"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RACK EQUIPMENT OUTLET 2</w:t>
            </w:r>
          </w:p>
        </w:tc>
        <w:tc>
          <w:tcPr>
            <w:tcW w:w="1928" w:type="dxa"/>
            <w:tcBorders>
              <w:top w:val="nil"/>
              <w:left w:val="nil"/>
              <w:bottom w:val="single" w:sz="8" w:space="0" w:color="auto"/>
              <w:right w:val="single" w:sz="8" w:space="0" w:color="auto"/>
            </w:tcBorders>
            <w:shd w:val="clear" w:color="auto" w:fill="auto"/>
            <w:vAlign w:val="center"/>
            <w:hideMark/>
          </w:tcPr>
          <w:p w14:paraId="178B156B"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1932" w:type="dxa"/>
            <w:tcBorders>
              <w:top w:val="nil"/>
              <w:left w:val="nil"/>
              <w:bottom w:val="single" w:sz="8" w:space="0" w:color="auto"/>
              <w:right w:val="single" w:sz="8" w:space="0" w:color="auto"/>
            </w:tcBorders>
            <w:shd w:val="clear" w:color="auto" w:fill="auto"/>
            <w:vAlign w:val="center"/>
            <w:hideMark/>
          </w:tcPr>
          <w:p w14:paraId="4DC1624B"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225" w:type="dxa"/>
            <w:vAlign w:val="center"/>
            <w:hideMark/>
          </w:tcPr>
          <w:p w14:paraId="0EE4A879" w14:textId="77777777" w:rsidR="00955B83" w:rsidRPr="00955B83" w:rsidRDefault="00955B83" w:rsidP="00955B83">
            <w:pPr>
              <w:widowControl/>
              <w:jc w:val="left"/>
              <w:rPr>
                <w:rFonts w:ascii="Times New Roman" w:hAnsi="Times New Roman"/>
                <w:lang w:val="en-ZA" w:eastAsia="en-ZA"/>
              </w:rPr>
            </w:pPr>
          </w:p>
        </w:tc>
      </w:tr>
      <w:tr w:rsidR="00955B83" w:rsidRPr="00955B83" w14:paraId="0B8F7ECC" w14:textId="77777777" w:rsidTr="0007476A">
        <w:trPr>
          <w:trHeight w:val="76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61E943B8"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7.4</w:t>
            </w:r>
          </w:p>
        </w:tc>
        <w:tc>
          <w:tcPr>
            <w:tcW w:w="3255" w:type="dxa"/>
            <w:tcBorders>
              <w:top w:val="nil"/>
              <w:left w:val="nil"/>
              <w:bottom w:val="single" w:sz="8" w:space="0" w:color="auto"/>
              <w:right w:val="single" w:sz="8" w:space="0" w:color="auto"/>
            </w:tcBorders>
            <w:shd w:val="clear" w:color="auto" w:fill="auto"/>
            <w:vAlign w:val="center"/>
            <w:hideMark/>
          </w:tcPr>
          <w:p w14:paraId="4CD7D9DC"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POWER DISTRIBUTION PANEL</w:t>
            </w:r>
          </w:p>
        </w:tc>
        <w:tc>
          <w:tcPr>
            <w:tcW w:w="1928" w:type="dxa"/>
            <w:tcBorders>
              <w:top w:val="nil"/>
              <w:left w:val="nil"/>
              <w:bottom w:val="single" w:sz="8" w:space="0" w:color="auto"/>
              <w:right w:val="single" w:sz="8" w:space="0" w:color="auto"/>
            </w:tcBorders>
            <w:shd w:val="clear" w:color="auto" w:fill="auto"/>
            <w:vAlign w:val="center"/>
            <w:hideMark/>
          </w:tcPr>
          <w:p w14:paraId="0FCDBBF8"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1932" w:type="dxa"/>
            <w:tcBorders>
              <w:top w:val="nil"/>
              <w:left w:val="nil"/>
              <w:bottom w:val="single" w:sz="8" w:space="0" w:color="auto"/>
              <w:right w:val="single" w:sz="8" w:space="0" w:color="auto"/>
            </w:tcBorders>
            <w:shd w:val="clear" w:color="auto" w:fill="auto"/>
            <w:vAlign w:val="center"/>
            <w:hideMark/>
          </w:tcPr>
          <w:p w14:paraId="62B0D3E9"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225" w:type="dxa"/>
            <w:vAlign w:val="center"/>
            <w:hideMark/>
          </w:tcPr>
          <w:p w14:paraId="34BE820A" w14:textId="77777777" w:rsidR="00955B83" w:rsidRPr="00955B83" w:rsidRDefault="00955B83" w:rsidP="00955B83">
            <w:pPr>
              <w:widowControl/>
              <w:jc w:val="left"/>
              <w:rPr>
                <w:rFonts w:ascii="Times New Roman" w:hAnsi="Times New Roman"/>
                <w:lang w:val="en-ZA" w:eastAsia="en-ZA"/>
              </w:rPr>
            </w:pPr>
          </w:p>
        </w:tc>
      </w:tr>
      <w:tr w:rsidR="00955B83" w:rsidRPr="00955B83" w14:paraId="4C28946E" w14:textId="77777777" w:rsidTr="0007476A">
        <w:trPr>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1AFFFE53"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7.5</w:t>
            </w:r>
          </w:p>
        </w:tc>
        <w:tc>
          <w:tcPr>
            <w:tcW w:w="3255" w:type="dxa"/>
            <w:tcBorders>
              <w:top w:val="nil"/>
              <w:left w:val="nil"/>
              <w:bottom w:val="single" w:sz="8" w:space="0" w:color="auto"/>
              <w:right w:val="single" w:sz="8" w:space="0" w:color="auto"/>
            </w:tcBorders>
            <w:shd w:val="clear" w:color="auto" w:fill="auto"/>
            <w:vAlign w:val="center"/>
            <w:hideMark/>
          </w:tcPr>
          <w:p w14:paraId="69CC820D"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FAN</w:t>
            </w:r>
          </w:p>
        </w:tc>
        <w:tc>
          <w:tcPr>
            <w:tcW w:w="1928" w:type="dxa"/>
            <w:tcBorders>
              <w:top w:val="nil"/>
              <w:left w:val="nil"/>
              <w:bottom w:val="single" w:sz="8" w:space="0" w:color="auto"/>
              <w:right w:val="single" w:sz="8" w:space="0" w:color="auto"/>
            </w:tcBorders>
            <w:shd w:val="clear" w:color="auto" w:fill="auto"/>
            <w:vAlign w:val="center"/>
            <w:hideMark/>
          </w:tcPr>
          <w:p w14:paraId="65A62CFF"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1932" w:type="dxa"/>
            <w:tcBorders>
              <w:top w:val="nil"/>
              <w:left w:val="nil"/>
              <w:bottom w:val="single" w:sz="8" w:space="0" w:color="auto"/>
              <w:right w:val="single" w:sz="8" w:space="0" w:color="auto"/>
            </w:tcBorders>
            <w:shd w:val="clear" w:color="auto" w:fill="auto"/>
            <w:vAlign w:val="center"/>
            <w:hideMark/>
          </w:tcPr>
          <w:p w14:paraId="331931A4"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225" w:type="dxa"/>
            <w:vAlign w:val="center"/>
            <w:hideMark/>
          </w:tcPr>
          <w:p w14:paraId="689235D8" w14:textId="77777777" w:rsidR="00955B83" w:rsidRPr="00955B83" w:rsidRDefault="00955B83" w:rsidP="00955B83">
            <w:pPr>
              <w:widowControl/>
              <w:jc w:val="left"/>
              <w:rPr>
                <w:rFonts w:ascii="Times New Roman" w:hAnsi="Times New Roman"/>
                <w:lang w:val="en-ZA" w:eastAsia="en-ZA"/>
              </w:rPr>
            </w:pPr>
          </w:p>
        </w:tc>
      </w:tr>
      <w:tr w:rsidR="00955B83" w:rsidRPr="00955B83" w14:paraId="60469CA7" w14:textId="77777777" w:rsidTr="0007476A">
        <w:trPr>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14:paraId="4BD32E8E"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7.6</w:t>
            </w:r>
          </w:p>
        </w:tc>
        <w:tc>
          <w:tcPr>
            <w:tcW w:w="3255" w:type="dxa"/>
            <w:tcBorders>
              <w:top w:val="nil"/>
              <w:left w:val="nil"/>
              <w:bottom w:val="single" w:sz="8" w:space="0" w:color="auto"/>
              <w:right w:val="single" w:sz="8" w:space="0" w:color="auto"/>
            </w:tcBorders>
            <w:shd w:val="clear" w:color="auto" w:fill="auto"/>
            <w:vAlign w:val="center"/>
            <w:hideMark/>
          </w:tcPr>
          <w:p w14:paraId="7FADDB51" w14:textId="77777777" w:rsidR="00955B83" w:rsidRPr="00955B83" w:rsidRDefault="00955B83" w:rsidP="00955B83">
            <w:pPr>
              <w:widowControl/>
              <w:rPr>
                <w:rFonts w:cs="Arial"/>
                <w:color w:val="000000"/>
                <w:lang w:val="en-ZA" w:eastAsia="en-ZA"/>
              </w:rPr>
            </w:pPr>
            <w:r w:rsidRPr="00955B83">
              <w:rPr>
                <w:rFonts w:cs="Arial"/>
                <w:color w:val="000000"/>
                <w:szCs w:val="22"/>
                <w:lang w:val="en-US" w:eastAsia="en-ZA"/>
              </w:rPr>
              <w:t>LIGHT</w:t>
            </w:r>
          </w:p>
        </w:tc>
        <w:tc>
          <w:tcPr>
            <w:tcW w:w="1928" w:type="dxa"/>
            <w:tcBorders>
              <w:top w:val="nil"/>
              <w:left w:val="nil"/>
              <w:bottom w:val="single" w:sz="8" w:space="0" w:color="auto"/>
              <w:right w:val="single" w:sz="8" w:space="0" w:color="auto"/>
            </w:tcBorders>
            <w:shd w:val="clear" w:color="auto" w:fill="auto"/>
            <w:vAlign w:val="center"/>
            <w:hideMark/>
          </w:tcPr>
          <w:p w14:paraId="4BC3BB8B"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1932" w:type="dxa"/>
            <w:tcBorders>
              <w:top w:val="nil"/>
              <w:left w:val="nil"/>
              <w:bottom w:val="single" w:sz="8" w:space="0" w:color="auto"/>
              <w:right w:val="single" w:sz="8" w:space="0" w:color="auto"/>
            </w:tcBorders>
            <w:shd w:val="clear" w:color="auto" w:fill="auto"/>
            <w:vAlign w:val="center"/>
            <w:hideMark/>
          </w:tcPr>
          <w:p w14:paraId="2EFEACEC" w14:textId="77777777" w:rsidR="00955B83" w:rsidRPr="00955B83" w:rsidRDefault="00955B83" w:rsidP="00955B83">
            <w:pPr>
              <w:widowControl/>
              <w:rPr>
                <w:rFonts w:cs="Arial"/>
                <w:color w:val="000000"/>
                <w:lang w:val="en-ZA" w:eastAsia="en-ZA"/>
              </w:rPr>
            </w:pPr>
            <w:r w:rsidRPr="00955B83">
              <w:rPr>
                <w:rFonts w:cs="Arial"/>
                <w:color w:val="000000"/>
                <w:lang w:eastAsia="en-ZA"/>
              </w:rPr>
              <w:t> </w:t>
            </w:r>
          </w:p>
        </w:tc>
        <w:tc>
          <w:tcPr>
            <w:tcW w:w="225" w:type="dxa"/>
            <w:vAlign w:val="center"/>
            <w:hideMark/>
          </w:tcPr>
          <w:p w14:paraId="7B3CA303" w14:textId="77777777" w:rsidR="00955B83" w:rsidRPr="00955B83" w:rsidRDefault="00955B83" w:rsidP="00955B83">
            <w:pPr>
              <w:widowControl/>
              <w:jc w:val="left"/>
              <w:rPr>
                <w:rFonts w:ascii="Times New Roman" w:hAnsi="Times New Roman"/>
                <w:lang w:val="en-ZA" w:eastAsia="en-ZA"/>
              </w:rPr>
            </w:pPr>
          </w:p>
        </w:tc>
      </w:tr>
      <w:bookmarkEnd w:id="28"/>
    </w:tbl>
    <w:p w14:paraId="4B82C510" w14:textId="54EEB908" w:rsidR="00867DCF" w:rsidRDefault="00867DCF" w:rsidP="00807FFA"/>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24122" w:rsidRPr="00073B0C" w14:paraId="44E444AA" w14:textId="77777777" w:rsidTr="00182B96">
        <w:tc>
          <w:tcPr>
            <w:tcW w:w="3970" w:type="dxa"/>
          </w:tcPr>
          <w:p w14:paraId="1451BE6A" w14:textId="77777777" w:rsidR="00224122" w:rsidRPr="00073B0C" w:rsidRDefault="00224122" w:rsidP="00182B9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073B0C">
              <w:rPr>
                <w:rFonts w:ascii="Calibri" w:eastAsia="Calibri" w:hAnsi="Calibri" w:cs="Arial"/>
                <w:b/>
                <w:bCs/>
                <w:sz w:val="22"/>
                <w:szCs w:val="22"/>
                <w:lang w:val="en-ZA"/>
              </w:rPr>
              <w:t xml:space="preserve">COMPLIANCE </w:t>
            </w:r>
            <w:r w:rsidRPr="00073B0C">
              <w:rPr>
                <w:rFonts w:ascii="Verdana" w:eastAsia="Calibri" w:hAnsi="Verdana" w:cs="Arial"/>
                <w:b/>
                <w:bCs/>
                <w:sz w:val="22"/>
                <w:szCs w:val="22"/>
                <w:lang w:val="en-ZA"/>
              </w:rPr>
              <w:t>(C/PC/NC/Noted)</w:t>
            </w:r>
          </w:p>
        </w:tc>
        <w:tc>
          <w:tcPr>
            <w:tcW w:w="3476" w:type="dxa"/>
          </w:tcPr>
          <w:p w14:paraId="1F02AE45" w14:textId="77777777" w:rsidR="00224122" w:rsidRPr="00073B0C" w:rsidRDefault="00224122" w:rsidP="00182B9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653D4245" w14:textId="77777777" w:rsidR="00224122" w:rsidRDefault="00224122" w:rsidP="00807FFA"/>
    <w:p w14:paraId="78B98418" w14:textId="77777777" w:rsidR="00BD352E" w:rsidRDefault="00BD352E">
      <w:pPr>
        <w:widowControl/>
        <w:jc w:val="left"/>
        <w:rPr>
          <w:b/>
          <w:bCs/>
        </w:rPr>
      </w:pPr>
    </w:p>
    <w:p w14:paraId="3B2A8467" w14:textId="64E2A4C5" w:rsidR="00224122" w:rsidRDefault="000F75E7" w:rsidP="00224122">
      <w:pPr>
        <w:widowControl/>
        <w:ind w:left="1134" w:hanging="1134"/>
      </w:pPr>
      <w:bookmarkStart w:id="29" w:name="_Hlk114541516"/>
      <w:r w:rsidRPr="0007476A">
        <w:t>10.</w:t>
      </w:r>
      <w:r w:rsidR="00224122" w:rsidRPr="0007476A">
        <w:t>1.</w:t>
      </w:r>
      <w:r w:rsidRPr="0007476A">
        <w:t>5.1</w:t>
      </w:r>
      <w:r w:rsidR="00224122" w:rsidRPr="0007476A">
        <w:t>.1</w:t>
      </w:r>
      <w:bookmarkEnd w:id="29"/>
      <w:r w:rsidR="00224122">
        <w:tab/>
      </w:r>
      <w:r w:rsidR="00BD352E" w:rsidRPr="0007476A">
        <w:t xml:space="preserve">An obsolescence study shall be conducted on the list of equipment and software listed under </w:t>
      </w:r>
      <w:r w:rsidRPr="00224122">
        <w:rPr>
          <w:b/>
          <w:bCs/>
        </w:rPr>
        <w:t>Table 1</w:t>
      </w:r>
      <w:r w:rsidR="001C70B4">
        <w:rPr>
          <w:b/>
          <w:bCs/>
        </w:rPr>
        <w:t xml:space="preserve"> </w:t>
      </w:r>
      <w:r w:rsidR="001C70B4" w:rsidRPr="0007476A">
        <w:t>above</w:t>
      </w:r>
      <w:r w:rsidRPr="0007476A">
        <w:t xml:space="preserve">. An obsolescence tracking sheet shall be completed and submitted with this RFT. An alternative proposed equipment and software shall be accompanied </w:t>
      </w:r>
      <w:r w:rsidR="001C70B4">
        <w:t>by</w:t>
      </w:r>
      <w:r w:rsidRPr="0007476A">
        <w:t xml:space="preserve"> an equipment and software datasheet to ascertain compliance (M).</w:t>
      </w:r>
    </w:p>
    <w:p w14:paraId="07278439" w14:textId="77777777" w:rsidR="00224122" w:rsidRDefault="00224122" w:rsidP="00224122">
      <w:pPr>
        <w:widowControl/>
        <w:ind w:left="1134" w:hanging="1134"/>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24122" w:rsidRPr="00073B0C" w14:paraId="51F4E479" w14:textId="77777777" w:rsidTr="00182B96">
        <w:tc>
          <w:tcPr>
            <w:tcW w:w="3970" w:type="dxa"/>
          </w:tcPr>
          <w:p w14:paraId="72862E77" w14:textId="77777777" w:rsidR="00224122" w:rsidRPr="00073B0C" w:rsidRDefault="00224122" w:rsidP="00182B9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073B0C">
              <w:rPr>
                <w:rFonts w:ascii="Calibri" w:eastAsia="Calibri" w:hAnsi="Calibri" w:cs="Arial"/>
                <w:b/>
                <w:bCs/>
                <w:sz w:val="22"/>
                <w:szCs w:val="22"/>
                <w:lang w:val="en-ZA"/>
              </w:rPr>
              <w:t xml:space="preserve">COMPLIANCE </w:t>
            </w:r>
            <w:r w:rsidRPr="00073B0C">
              <w:rPr>
                <w:rFonts w:ascii="Verdana" w:eastAsia="Calibri" w:hAnsi="Verdana" w:cs="Arial"/>
                <w:b/>
                <w:bCs/>
                <w:sz w:val="22"/>
                <w:szCs w:val="22"/>
                <w:lang w:val="en-ZA"/>
              </w:rPr>
              <w:t>(C/PC/NC/Noted)</w:t>
            </w:r>
          </w:p>
        </w:tc>
        <w:tc>
          <w:tcPr>
            <w:tcW w:w="3476" w:type="dxa"/>
          </w:tcPr>
          <w:p w14:paraId="20B16ED0" w14:textId="77777777" w:rsidR="00224122" w:rsidRPr="00073B0C" w:rsidRDefault="00224122" w:rsidP="00182B9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60E6D0AC" w14:textId="0C67DA1F" w:rsidR="00BD352E" w:rsidRPr="0007476A" w:rsidRDefault="00BD352E" w:rsidP="0007476A">
      <w:pPr>
        <w:widowControl/>
        <w:ind w:left="1134" w:hanging="1134"/>
      </w:pPr>
      <w:r w:rsidRPr="0007476A">
        <w:br w:type="page"/>
      </w:r>
    </w:p>
    <w:p w14:paraId="2853269A" w14:textId="339E7477" w:rsidR="00FC6CE5" w:rsidRPr="0007476A" w:rsidRDefault="00073B0C" w:rsidP="0007476A">
      <w:pPr>
        <w:pStyle w:val="ListParagraph"/>
        <w:ind w:left="1134" w:hanging="1134"/>
        <w:rPr>
          <w:b/>
          <w:bCs/>
        </w:rPr>
      </w:pPr>
      <w:r w:rsidRPr="0007476A">
        <w:rPr>
          <w:b/>
          <w:bCs/>
        </w:rPr>
        <w:lastRenderedPageBreak/>
        <w:t>10.1.</w:t>
      </w:r>
      <w:r w:rsidR="00A50B8B">
        <w:rPr>
          <w:b/>
          <w:bCs/>
        </w:rPr>
        <w:t>5</w:t>
      </w:r>
      <w:r w:rsidRPr="0007476A">
        <w:rPr>
          <w:b/>
          <w:bCs/>
        </w:rPr>
        <w:t>.2</w:t>
      </w:r>
      <w:r w:rsidR="0019281E" w:rsidRPr="0007476A">
        <w:rPr>
          <w:b/>
          <w:bCs/>
        </w:rPr>
        <w:tab/>
      </w:r>
      <w:r w:rsidR="00960F4A" w:rsidRPr="0007476A">
        <w:rPr>
          <w:b/>
          <w:bCs/>
        </w:rPr>
        <w:t>Requirements for ATS/DS circuit connectivity</w:t>
      </w:r>
    </w:p>
    <w:p w14:paraId="3F3F7491" w14:textId="0067C63B" w:rsidR="00BF677D" w:rsidRDefault="00BF677D" w:rsidP="00294C9F">
      <w:pPr>
        <w:pStyle w:val="ListParagraph"/>
      </w:pPr>
    </w:p>
    <w:p w14:paraId="282C79F6" w14:textId="3F1D668E" w:rsidR="00BF677D" w:rsidRDefault="00A50B8B" w:rsidP="0007476A">
      <w:pPr>
        <w:pStyle w:val="ListParagraph"/>
        <w:ind w:left="1134" w:hanging="1134"/>
      </w:pPr>
      <w:r>
        <w:rPr>
          <w:b/>
          <w:bCs/>
        </w:rPr>
        <w:t>10.1.5.2.1</w:t>
      </w:r>
      <w:r>
        <w:rPr>
          <w:b/>
          <w:bCs/>
        </w:rPr>
        <w:tab/>
      </w:r>
      <w:r w:rsidR="00BF677D" w:rsidRPr="0007476A">
        <w:rPr>
          <w:b/>
          <w:bCs/>
        </w:rPr>
        <w:t xml:space="preserve">Table </w:t>
      </w:r>
      <w:r w:rsidR="00073B0C" w:rsidRPr="0007476A">
        <w:rPr>
          <w:b/>
          <w:bCs/>
        </w:rPr>
        <w:t>2</w:t>
      </w:r>
      <w:r w:rsidR="00BF677D">
        <w:t xml:space="preserve"> below identifies the different ATS/DS voice circuits required from and between the Luanda Air Traffic Control Centre</w:t>
      </w:r>
      <w:r w:rsidR="0038789D">
        <w:t xml:space="preserve">, </w:t>
      </w:r>
      <w:proofErr w:type="gramStart"/>
      <w:r w:rsidR="0038789D" w:rsidRPr="0038789D">
        <w:t>Lisbon</w:t>
      </w:r>
      <w:proofErr w:type="gramEnd"/>
      <w:r w:rsidR="0038789D" w:rsidRPr="0038789D">
        <w:t xml:space="preserve"> and Recife</w:t>
      </w:r>
      <w:r w:rsidR="00C2043F">
        <w:t xml:space="preserve"> (M)</w:t>
      </w:r>
      <w:r w:rsidR="0038789D">
        <w:t>.</w:t>
      </w:r>
    </w:p>
    <w:p w14:paraId="69532F06" w14:textId="77777777" w:rsidR="0019281E" w:rsidRDefault="0019281E" w:rsidP="0007476A">
      <w:pPr>
        <w:pStyle w:val="ListParagraph"/>
        <w:ind w:left="1134"/>
      </w:pPr>
    </w:p>
    <w:tbl>
      <w:tblPr>
        <w:tblW w:w="6237"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113" w:type="dxa"/>
        </w:tblCellMar>
        <w:tblLook w:val="0000" w:firstRow="0" w:lastRow="0" w:firstColumn="0" w:lastColumn="0" w:noHBand="0" w:noVBand="0"/>
      </w:tblPr>
      <w:tblGrid>
        <w:gridCol w:w="1983"/>
        <w:gridCol w:w="1700"/>
        <w:gridCol w:w="1135"/>
        <w:gridCol w:w="1419"/>
      </w:tblGrid>
      <w:tr w:rsidR="00BF677D" w:rsidRPr="003801A8" w14:paraId="6F23C7FB" w14:textId="77777777" w:rsidTr="0038789D">
        <w:trPr>
          <w:trHeight w:val="397"/>
          <w:tblHeader/>
        </w:trPr>
        <w:tc>
          <w:tcPr>
            <w:tcW w:w="3683" w:type="dxa"/>
            <w:gridSpan w:val="2"/>
            <w:tcBorders>
              <w:top w:val="single" w:sz="12" w:space="0" w:color="auto"/>
              <w:left w:val="single" w:sz="12" w:space="0" w:color="auto"/>
              <w:bottom w:val="single" w:sz="12" w:space="0" w:color="auto"/>
              <w:right w:val="single" w:sz="12" w:space="0" w:color="auto"/>
            </w:tcBorders>
          </w:tcPr>
          <w:p w14:paraId="6FA1E44D" w14:textId="3D2604E2" w:rsidR="00BF677D" w:rsidRPr="003801A8" w:rsidRDefault="00BF677D" w:rsidP="00182B96">
            <w:pPr>
              <w:jc w:val="center"/>
              <w:rPr>
                <w:b/>
                <w:sz w:val="22"/>
                <w:szCs w:val="22"/>
              </w:rPr>
            </w:pPr>
            <w:r w:rsidRPr="00E03551">
              <w:rPr>
                <w:b/>
              </w:rPr>
              <w:t>ATS Circuits for Voice Communications</w:t>
            </w:r>
          </w:p>
        </w:tc>
        <w:tc>
          <w:tcPr>
            <w:tcW w:w="1135" w:type="dxa"/>
            <w:vMerge w:val="restart"/>
            <w:tcBorders>
              <w:top w:val="single" w:sz="12" w:space="0" w:color="auto"/>
            </w:tcBorders>
            <w:vAlign w:val="center"/>
          </w:tcPr>
          <w:p w14:paraId="30C053B0" w14:textId="77777777" w:rsidR="00BF677D" w:rsidRPr="003801A8" w:rsidRDefault="00BF677D" w:rsidP="00182B96">
            <w:pPr>
              <w:jc w:val="center"/>
              <w:rPr>
                <w:b/>
                <w:sz w:val="22"/>
                <w:szCs w:val="22"/>
              </w:rPr>
            </w:pPr>
            <w:r w:rsidRPr="003801A8">
              <w:rPr>
                <w:b/>
                <w:sz w:val="22"/>
                <w:szCs w:val="22"/>
              </w:rPr>
              <w:t>Status</w:t>
            </w:r>
          </w:p>
        </w:tc>
        <w:tc>
          <w:tcPr>
            <w:tcW w:w="1419" w:type="dxa"/>
            <w:vMerge w:val="restart"/>
            <w:tcBorders>
              <w:top w:val="single" w:sz="12" w:space="0" w:color="auto"/>
            </w:tcBorders>
            <w:vAlign w:val="center"/>
          </w:tcPr>
          <w:p w14:paraId="5D574833" w14:textId="77777777" w:rsidR="00BF677D" w:rsidRPr="003801A8" w:rsidRDefault="00BF677D" w:rsidP="00182B96">
            <w:pPr>
              <w:jc w:val="center"/>
              <w:rPr>
                <w:b/>
                <w:sz w:val="22"/>
                <w:szCs w:val="22"/>
              </w:rPr>
            </w:pPr>
            <w:r w:rsidRPr="003801A8">
              <w:rPr>
                <w:b/>
                <w:sz w:val="22"/>
                <w:szCs w:val="22"/>
              </w:rPr>
              <w:t>VSAT</w:t>
            </w:r>
          </w:p>
          <w:p w14:paraId="7879AE61" w14:textId="77777777" w:rsidR="00BF677D" w:rsidRPr="003801A8" w:rsidRDefault="00BF677D" w:rsidP="00182B96">
            <w:pPr>
              <w:jc w:val="center"/>
              <w:rPr>
                <w:b/>
                <w:sz w:val="22"/>
                <w:szCs w:val="22"/>
              </w:rPr>
            </w:pPr>
            <w:r w:rsidRPr="003801A8">
              <w:rPr>
                <w:b/>
                <w:sz w:val="22"/>
                <w:szCs w:val="22"/>
              </w:rPr>
              <w:t>Network</w:t>
            </w:r>
          </w:p>
        </w:tc>
      </w:tr>
      <w:tr w:rsidR="00BF677D" w:rsidRPr="003801A8" w14:paraId="19501F9A" w14:textId="77777777" w:rsidTr="0038789D">
        <w:trPr>
          <w:trHeight w:val="397"/>
          <w:tblHeader/>
        </w:trPr>
        <w:tc>
          <w:tcPr>
            <w:tcW w:w="1983" w:type="dxa"/>
            <w:tcBorders>
              <w:top w:val="single" w:sz="12" w:space="0" w:color="auto"/>
              <w:left w:val="single" w:sz="12" w:space="0" w:color="auto"/>
              <w:bottom w:val="single" w:sz="12" w:space="0" w:color="auto"/>
              <w:right w:val="single" w:sz="6" w:space="0" w:color="auto"/>
            </w:tcBorders>
          </w:tcPr>
          <w:p w14:paraId="4ABBD50E" w14:textId="77777777" w:rsidR="00BF677D" w:rsidRPr="003801A8" w:rsidRDefault="00BF677D" w:rsidP="00182B96">
            <w:pPr>
              <w:rPr>
                <w:b/>
                <w:sz w:val="22"/>
                <w:szCs w:val="22"/>
              </w:rPr>
            </w:pPr>
            <w:r w:rsidRPr="003801A8">
              <w:rPr>
                <w:b/>
                <w:sz w:val="22"/>
                <w:szCs w:val="22"/>
              </w:rPr>
              <w:t xml:space="preserve">Terminal </w:t>
            </w:r>
            <w:r w:rsidRPr="003801A8">
              <w:rPr>
                <w:rFonts w:ascii="Times New Roman" w:hAnsi="Times New Roman"/>
                <w:b/>
                <w:sz w:val="22"/>
                <w:szCs w:val="22"/>
              </w:rPr>
              <w:t>A</w:t>
            </w:r>
          </w:p>
        </w:tc>
        <w:tc>
          <w:tcPr>
            <w:tcW w:w="1700" w:type="dxa"/>
            <w:tcBorders>
              <w:top w:val="single" w:sz="12" w:space="0" w:color="auto"/>
              <w:left w:val="single" w:sz="6" w:space="0" w:color="auto"/>
              <w:bottom w:val="single" w:sz="12" w:space="0" w:color="auto"/>
              <w:right w:val="single" w:sz="12" w:space="0" w:color="auto"/>
            </w:tcBorders>
          </w:tcPr>
          <w:p w14:paraId="22E95114" w14:textId="77777777" w:rsidR="00BF677D" w:rsidRPr="003801A8" w:rsidRDefault="00BF677D" w:rsidP="00182B96">
            <w:pPr>
              <w:rPr>
                <w:sz w:val="22"/>
                <w:szCs w:val="22"/>
              </w:rPr>
            </w:pPr>
            <w:r w:rsidRPr="003801A8">
              <w:rPr>
                <w:b/>
                <w:sz w:val="22"/>
                <w:szCs w:val="22"/>
              </w:rPr>
              <w:t xml:space="preserve">Terminal </w:t>
            </w:r>
            <w:r w:rsidRPr="003801A8">
              <w:rPr>
                <w:rFonts w:ascii="Times New Roman" w:hAnsi="Times New Roman"/>
                <w:b/>
                <w:sz w:val="22"/>
                <w:szCs w:val="22"/>
              </w:rPr>
              <w:t>B</w:t>
            </w:r>
          </w:p>
        </w:tc>
        <w:tc>
          <w:tcPr>
            <w:tcW w:w="1135" w:type="dxa"/>
            <w:vMerge/>
            <w:tcBorders>
              <w:bottom w:val="single" w:sz="12" w:space="0" w:color="auto"/>
            </w:tcBorders>
          </w:tcPr>
          <w:p w14:paraId="6BD841AE" w14:textId="77777777" w:rsidR="00BF677D" w:rsidRPr="003801A8" w:rsidRDefault="00BF677D" w:rsidP="00182B96">
            <w:pPr>
              <w:jc w:val="center"/>
              <w:rPr>
                <w:sz w:val="22"/>
                <w:szCs w:val="22"/>
              </w:rPr>
            </w:pPr>
          </w:p>
        </w:tc>
        <w:tc>
          <w:tcPr>
            <w:tcW w:w="1419" w:type="dxa"/>
            <w:vMerge/>
            <w:tcBorders>
              <w:bottom w:val="single" w:sz="12" w:space="0" w:color="auto"/>
            </w:tcBorders>
          </w:tcPr>
          <w:p w14:paraId="625CB31C" w14:textId="77777777" w:rsidR="00BF677D" w:rsidRPr="003801A8" w:rsidRDefault="00BF677D" w:rsidP="00182B96">
            <w:pPr>
              <w:jc w:val="center"/>
              <w:rPr>
                <w:sz w:val="22"/>
                <w:szCs w:val="22"/>
              </w:rPr>
            </w:pPr>
          </w:p>
        </w:tc>
      </w:tr>
      <w:tr w:rsidR="00BF677D" w:rsidRPr="003801A8" w14:paraId="702F2EDC" w14:textId="77777777" w:rsidTr="0038789D">
        <w:trPr>
          <w:trHeight w:val="397"/>
        </w:trPr>
        <w:tc>
          <w:tcPr>
            <w:tcW w:w="6237" w:type="dxa"/>
            <w:gridSpan w:val="4"/>
            <w:tcBorders>
              <w:top w:val="single" w:sz="12" w:space="0" w:color="auto"/>
              <w:left w:val="single" w:sz="12" w:space="0" w:color="auto"/>
              <w:bottom w:val="single" w:sz="4" w:space="0" w:color="auto"/>
              <w:right w:val="single" w:sz="4" w:space="0" w:color="auto"/>
            </w:tcBorders>
            <w:vAlign w:val="center"/>
          </w:tcPr>
          <w:p w14:paraId="31D91609" w14:textId="77777777" w:rsidR="00BF677D" w:rsidRPr="003801A8" w:rsidRDefault="00BF677D" w:rsidP="00182B96">
            <w:pPr>
              <w:jc w:val="left"/>
              <w:rPr>
                <w:sz w:val="22"/>
                <w:szCs w:val="22"/>
              </w:rPr>
            </w:pPr>
            <w:r>
              <w:rPr>
                <w:b/>
                <w:sz w:val="22"/>
                <w:szCs w:val="22"/>
              </w:rPr>
              <w:t>Angola</w:t>
            </w:r>
          </w:p>
        </w:tc>
      </w:tr>
      <w:tr w:rsidR="00BF677D" w:rsidRPr="003801A8" w14:paraId="622924BB" w14:textId="77777777" w:rsidTr="0038789D">
        <w:trPr>
          <w:trHeight w:val="397"/>
        </w:trPr>
        <w:tc>
          <w:tcPr>
            <w:tcW w:w="1983" w:type="dxa"/>
            <w:vMerge w:val="restart"/>
            <w:tcBorders>
              <w:top w:val="single" w:sz="4" w:space="0" w:color="auto"/>
              <w:left w:val="single" w:sz="12" w:space="0" w:color="auto"/>
              <w:right w:val="single" w:sz="4" w:space="0" w:color="auto"/>
            </w:tcBorders>
          </w:tcPr>
          <w:p w14:paraId="5D2594B9" w14:textId="77777777" w:rsidR="00BF677D" w:rsidRPr="003801A8" w:rsidRDefault="00BF677D" w:rsidP="00182B96">
            <w:pPr>
              <w:rPr>
                <w:sz w:val="22"/>
                <w:szCs w:val="22"/>
              </w:rPr>
            </w:pPr>
            <w:r>
              <w:rPr>
                <w:sz w:val="22"/>
                <w:szCs w:val="22"/>
              </w:rPr>
              <w:t>Luanda</w:t>
            </w:r>
          </w:p>
        </w:tc>
        <w:tc>
          <w:tcPr>
            <w:tcW w:w="1700" w:type="dxa"/>
            <w:tcBorders>
              <w:top w:val="single" w:sz="4" w:space="0" w:color="auto"/>
              <w:left w:val="single" w:sz="4" w:space="0" w:color="auto"/>
              <w:bottom w:val="single" w:sz="4" w:space="0" w:color="auto"/>
              <w:right w:val="single" w:sz="12" w:space="0" w:color="auto"/>
            </w:tcBorders>
          </w:tcPr>
          <w:p w14:paraId="05C75F24" w14:textId="77777777" w:rsidR="00BF677D" w:rsidRPr="003801A8" w:rsidRDefault="00BF677D" w:rsidP="00182B96">
            <w:pPr>
              <w:rPr>
                <w:sz w:val="22"/>
                <w:szCs w:val="22"/>
              </w:rPr>
            </w:pPr>
            <w:r>
              <w:rPr>
                <w:sz w:val="22"/>
                <w:szCs w:val="22"/>
              </w:rPr>
              <w:t>Lisbon</w:t>
            </w:r>
          </w:p>
        </w:tc>
        <w:tc>
          <w:tcPr>
            <w:tcW w:w="1135" w:type="dxa"/>
            <w:tcBorders>
              <w:top w:val="single" w:sz="4" w:space="0" w:color="auto"/>
              <w:left w:val="single" w:sz="4" w:space="0" w:color="auto"/>
              <w:bottom w:val="single" w:sz="4" w:space="0" w:color="auto"/>
              <w:right w:val="single" w:sz="4" w:space="0" w:color="auto"/>
            </w:tcBorders>
          </w:tcPr>
          <w:p w14:paraId="4C99AB10" w14:textId="77777777" w:rsidR="00BF677D" w:rsidRPr="003801A8" w:rsidRDefault="00BF677D" w:rsidP="00182B96">
            <w:pPr>
              <w:jc w:val="center"/>
              <w:rPr>
                <w:sz w:val="22"/>
                <w:szCs w:val="22"/>
              </w:rPr>
            </w:pPr>
            <w:r w:rsidRPr="003801A8">
              <w:rPr>
                <w:sz w:val="22"/>
                <w:szCs w:val="22"/>
              </w:rPr>
              <w:t>I</w:t>
            </w:r>
          </w:p>
        </w:tc>
        <w:tc>
          <w:tcPr>
            <w:tcW w:w="1419" w:type="dxa"/>
            <w:tcBorders>
              <w:top w:val="single" w:sz="4" w:space="0" w:color="auto"/>
              <w:left w:val="single" w:sz="4" w:space="0" w:color="auto"/>
              <w:bottom w:val="single" w:sz="4" w:space="0" w:color="auto"/>
              <w:right w:val="single" w:sz="4" w:space="0" w:color="auto"/>
            </w:tcBorders>
          </w:tcPr>
          <w:p w14:paraId="3E446D7D" w14:textId="77777777" w:rsidR="00BF677D" w:rsidRPr="003801A8" w:rsidRDefault="00BF677D" w:rsidP="00182B96">
            <w:pPr>
              <w:jc w:val="center"/>
              <w:rPr>
                <w:sz w:val="22"/>
                <w:szCs w:val="22"/>
              </w:rPr>
            </w:pPr>
            <w:r>
              <w:rPr>
                <w:sz w:val="22"/>
                <w:szCs w:val="22"/>
              </w:rPr>
              <w:t>CAFSAT</w:t>
            </w:r>
          </w:p>
        </w:tc>
      </w:tr>
      <w:tr w:rsidR="00BF677D" w:rsidRPr="003801A8" w14:paraId="40379523" w14:textId="77777777" w:rsidTr="0038789D">
        <w:trPr>
          <w:trHeight w:val="397"/>
        </w:trPr>
        <w:tc>
          <w:tcPr>
            <w:tcW w:w="1983" w:type="dxa"/>
            <w:vMerge/>
            <w:tcBorders>
              <w:left w:val="single" w:sz="12" w:space="0" w:color="auto"/>
              <w:right w:val="single" w:sz="4" w:space="0" w:color="auto"/>
            </w:tcBorders>
          </w:tcPr>
          <w:p w14:paraId="5F730F58" w14:textId="77777777" w:rsidR="00BF677D" w:rsidRPr="003801A8" w:rsidRDefault="00BF677D" w:rsidP="00182B96">
            <w:pPr>
              <w:rPr>
                <w:b/>
                <w:sz w:val="22"/>
                <w:szCs w:val="22"/>
              </w:rPr>
            </w:pPr>
          </w:p>
        </w:tc>
        <w:tc>
          <w:tcPr>
            <w:tcW w:w="1700" w:type="dxa"/>
            <w:tcBorders>
              <w:top w:val="single" w:sz="4" w:space="0" w:color="auto"/>
              <w:left w:val="single" w:sz="4" w:space="0" w:color="auto"/>
              <w:bottom w:val="single" w:sz="4" w:space="0" w:color="auto"/>
              <w:right w:val="single" w:sz="12" w:space="0" w:color="auto"/>
            </w:tcBorders>
          </w:tcPr>
          <w:p w14:paraId="5C209502" w14:textId="77777777" w:rsidR="00BF677D" w:rsidRPr="003801A8" w:rsidRDefault="00BF677D" w:rsidP="00182B96">
            <w:pPr>
              <w:rPr>
                <w:sz w:val="22"/>
                <w:szCs w:val="22"/>
              </w:rPr>
            </w:pPr>
            <w:r>
              <w:rPr>
                <w:sz w:val="22"/>
                <w:szCs w:val="22"/>
              </w:rPr>
              <w:t>Recife</w:t>
            </w:r>
          </w:p>
        </w:tc>
        <w:tc>
          <w:tcPr>
            <w:tcW w:w="1135" w:type="dxa"/>
            <w:tcBorders>
              <w:top w:val="single" w:sz="4" w:space="0" w:color="auto"/>
              <w:left w:val="single" w:sz="4" w:space="0" w:color="auto"/>
              <w:bottom w:val="single" w:sz="4" w:space="0" w:color="auto"/>
              <w:right w:val="single" w:sz="4" w:space="0" w:color="auto"/>
            </w:tcBorders>
          </w:tcPr>
          <w:p w14:paraId="69015919" w14:textId="77777777" w:rsidR="00BF677D" w:rsidRPr="003801A8" w:rsidRDefault="00BF677D" w:rsidP="00182B96">
            <w:pPr>
              <w:jc w:val="center"/>
              <w:rPr>
                <w:sz w:val="22"/>
                <w:szCs w:val="22"/>
              </w:rPr>
            </w:pPr>
            <w:r w:rsidRPr="003801A8">
              <w:rPr>
                <w:sz w:val="22"/>
                <w:szCs w:val="22"/>
              </w:rPr>
              <w:t>I</w:t>
            </w:r>
          </w:p>
        </w:tc>
        <w:tc>
          <w:tcPr>
            <w:tcW w:w="1419" w:type="dxa"/>
            <w:tcBorders>
              <w:top w:val="single" w:sz="4" w:space="0" w:color="auto"/>
              <w:left w:val="single" w:sz="4" w:space="0" w:color="auto"/>
              <w:bottom w:val="single" w:sz="4" w:space="0" w:color="auto"/>
              <w:right w:val="single" w:sz="4" w:space="0" w:color="auto"/>
            </w:tcBorders>
          </w:tcPr>
          <w:p w14:paraId="73C3F915" w14:textId="77777777" w:rsidR="00BF677D" w:rsidRPr="003801A8" w:rsidRDefault="00BF677D" w:rsidP="00182B96">
            <w:pPr>
              <w:jc w:val="center"/>
              <w:rPr>
                <w:sz w:val="22"/>
                <w:szCs w:val="22"/>
              </w:rPr>
            </w:pPr>
            <w:r>
              <w:rPr>
                <w:sz w:val="22"/>
                <w:szCs w:val="22"/>
              </w:rPr>
              <w:t>CAFSAT</w:t>
            </w:r>
          </w:p>
        </w:tc>
      </w:tr>
    </w:tbl>
    <w:p w14:paraId="230691D9" w14:textId="3641BB86" w:rsidR="00C37811" w:rsidRDefault="00C37811" w:rsidP="00294C9F">
      <w:pPr>
        <w:pStyle w:val="ListParagraph"/>
      </w:pPr>
    </w:p>
    <w:p w14:paraId="12C3D2E2" w14:textId="3B7CB298" w:rsidR="00224122" w:rsidRDefault="00224122" w:rsidP="00294C9F">
      <w:pPr>
        <w:pStyle w:val="ListParagraph"/>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24122" w:rsidRPr="00073B0C" w14:paraId="3A71243F" w14:textId="77777777" w:rsidTr="00182B96">
        <w:tc>
          <w:tcPr>
            <w:tcW w:w="3970" w:type="dxa"/>
          </w:tcPr>
          <w:p w14:paraId="2F269EC8" w14:textId="77777777" w:rsidR="00224122" w:rsidRPr="00073B0C" w:rsidRDefault="00224122" w:rsidP="00182B9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073B0C">
              <w:rPr>
                <w:rFonts w:ascii="Calibri" w:eastAsia="Calibri" w:hAnsi="Calibri" w:cs="Arial"/>
                <w:b/>
                <w:bCs/>
                <w:sz w:val="22"/>
                <w:szCs w:val="22"/>
                <w:lang w:val="en-ZA"/>
              </w:rPr>
              <w:t xml:space="preserve">COMPLIANCE </w:t>
            </w:r>
            <w:r w:rsidRPr="00073B0C">
              <w:rPr>
                <w:rFonts w:ascii="Verdana" w:eastAsia="Calibri" w:hAnsi="Verdana" w:cs="Arial"/>
                <w:b/>
                <w:bCs/>
                <w:sz w:val="22"/>
                <w:szCs w:val="22"/>
                <w:lang w:val="en-ZA"/>
              </w:rPr>
              <w:t>(C/PC/NC/Noted)</w:t>
            </w:r>
          </w:p>
        </w:tc>
        <w:tc>
          <w:tcPr>
            <w:tcW w:w="3476" w:type="dxa"/>
          </w:tcPr>
          <w:p w14:paraId="77A61B45" w14:textId="77777777" w:rsidR="00224122" w:rsidRPr="00073B0C" w:rsidRDefault="00224122" w:rsidP="00182B9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39DC42E4" w14:textId="77777777" w:rsidR="00224122" w:rsidRDefault="00224122" w:rsidP="00294C9F">
      <w:pPr>
        <w:pStyle w:val="ListParagraph"/>
      </w:pPr>
    </w:p>
    <w:p w14:paraId="3C18B632" w14:textId="77777777" w:rsidR="00C37811" w:rsidRDefault="00C37811" w:rsidP="00294C9F">
      <w:pPr>
        <w:pStyle w:val="ListParagraph"/>
      </w:pPr>
    </w:p>
    <w:p w14:paraId="52488FA7" w14:textId="76986073" w:rsidR="00960F4A" w:rsidRPr="0007476A" w:rsidRDefault="00073B0C" w:rsidP="0007476A">
      <w:pPr>
        <w:pStyle w:val="ListParagraph"/>
        <w:ind w:left="1134" w:hanging="1134"/>
        <w:rPr>
          <w:b/>
          <w:bCs/>
        </w:rPr>
      </w:pPr>
      <w:r w:rsidRPr="0007476A">
        <w:rPr>
          <w:b/>
          <w:bCs/>
        </w:rPr>
        <w:t>10.1.</w:t>
      </w:r>
      <w:r w:rsidR="00A50B8B">
        <w:rPr>
          <w:b/>
          <w:bCs/>
        </w:rPr>
        <w:t>5</w:t>
      </w:r>
      <w:r w:rsidRPr="0007476A">
        <w:rPr>
          <w:b/>
          <w:bCs/>
        </w:rPr>
        <w:t>.3</w:t>
      </w:r>
      <w:r w:rsidR="0019281E" w:rsidRPr="0007476A">
        <w:rPr>
          <w:b/>
          <w:bCs/>
        </w:rPr>
        <w:tab/>
      </w:r>
      <w:r w:rsidR="00960F4A" w:rsidRPr="0007476A">
        <w:rPr>
          <w:b/>
          <w:bCs/>
        </w:rPr>
        <w:t>Requirement for AFTN connectivity</w:t>
      </w:r>
    </w:p>
    <w:p w14:paraId="15CCA3DC" w14:textId="77777777" w:rsidR="0038789D" w:rsidRDefault="0038789D" w:rsidP="00294C9F">
      <w:pPr>
        <w:pStyle w:val="ListParagraph"/>
      </w:pPr>
    </w:p>
    <w:p w14:paraId="75FC13EE" w14:textId="2FD4603B" w:rsidR="00BF677D" w:rsidRDefault="00A50B8B" w:rsidP="0007476A">
      <w:pPr>
        <w:pStyle w:val="ListParagraph"/>
        <w:ind w:left="1134" w:hanging="1134"/>
      </w:pPr>
      <w:r>
        <w:rPr>
          <w:b/>
          <w:bCs/>
        </w:rPr>
        <w:t>10.1.5.3.1</w:t>
      </w:r>
      <w:r>
        <w:rPr>
          <w:b/>
          <w:bCs/>
        </w:rPr>
        <w:tab/>
      </w:r>
      <w:r w:rsidR="00BF677D" w:rsidRPr="0007476A">
        <w:rPr>
          <w:b/>
          <w:bCs/>
        </w:rPr>
        <w:t xml:space="preserve">Table </w:t>
      </w:r>
      <w:r w:rsidR="00073B0C" w:rsidRPr="0007476A">
        <w:rPr>
          <w:b/>
          <w:bCs/>
        </w:rPr>
        <w:t>3</w:t>
      </w:r>
      <w:r w:rsidR="00BF677D">
        <w:t xml:space="preserve"> below identifies the different AFTN data circuits required from and between Luanda Air Traffic Control Centre</w:t>
      </w:r>
      <w:r w:rsidR="0038789D">
        <w:t xml:space="preserve">, </w:t>
      </w:r>
      <w:bookmarkStart w:id="30" w:name="_Hlk113942905"/>
      <w:proofErr w:type="gramStart"/>
      <w:r w:rsidR="0038789D">
        <w:t>Lisbon</w:t>
      </w:r>
      <w:proofErr w:type="gramEnd"/>
      <w:r w:rsidR="0038789D">
        <w:t xml:space="preserve"> and Recife</w:t>
      </w:r>
      <w:bookmarkEnd w:id="30"/>
      <w:r w:rsidR="00C2043F">
        <w:t xml:space="preserve"> (M)</w:t>
      </w:r>
      <w:r w:rsidR="0038789D">
        <w:t>.</w:t>
      </w:r>
    </w:p>
    <w:p w14:paraId="0FA907FE" w14:textId="77777777" w:rsidR="00960F4A" w:rsidRDefault="00960F4A" w:rsidP="00294C9F">
      <w:pPr>
        <w:pStyle w:val="ListParagraph"/>
      </w:pPr>
    </w:p>
    <w:tbl>
      <w:tblPr>
        <w:tblW w:w="6238"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113" w:type="dxa"/>
        </w:tblCellMar>
        <w:tblLook w:val="0000" w:firstRow="0" w:lastRow="0" w:firstColumn="0" w:lastColumn="0" w:noHBand="0" w:noVBand="0"/>
      </w:tblPr>
      <w:tblGrid>
        <w:gridCol w:w="1983"/>
        <w:gridCol w:w="1700"/>
        <w:gridCol w:w="1135"/>
        <w:gridCol w:w="1420"/>
      </w:tblGrid>
      <w:tr w:rsidR="00C37811" w:rsidRPr="003801A8" w14:paraId="74E4B813" w14:textId="77777777" w:rsidTr="00C37811">
        <w:trPr>
          <w:trHeight w:val="397"/>
          <w:tblHeader/>
        </w:trPr>
        <w:tc>
          <w:tcPr>
            <w:tcW w:w="3683" w:type="dxa"/>
            <w:gridSpan w:val="2"/>
            <w:tcBorders>
              <w:top w:val="single" w:sz="12" w:space="0" w:color="auto"/>
              <w:left w:val="single" w:sz="12" w:space="0" w:color="auto"/>
              <w:bottom w:val="single" w:sz="12" w:space="0" w:color="auto"/>
              <w:right w:val="single" w:sz="12" w:space="0" w:color="auto"/>
            </w:tcBorders>
          </w:tcPr>
          <w:p w14:paraId="644A047E" w14:textId="77777777" w:rsidR="00C37811" w:rsidRPr="003801A8" w:rsidRDefault="00C37811" w:rsidP="00182B96">
            <w:pPr>
              <w:jc w:val="center"/>
              <w:rPr>
                <w:b/>
                <w:sz w:val="22"/>
                <w:szCs w:val="22"/>
              </w:rPr>
            </w:pPr>
            <w:bookmarkStart w:id="31" w:name="_Hlk113942210"/>
            <w:r w:rsidRPr="00F10825">
              <w:rPr>
                <w:b/>
                <w:sz w:val="22"/>
                <w:szCs w:val="22"/>
              </w:rPr>
              <w:t>Data Circuits for AFTN Communications</w:t>
            </w:r>
          </w:p>
        </w:tc>
        <w:tc>
          <w:tcPr>
            <w:tcW w:w="1135" w:type="dxa"/>
            <w:vMerge w:val="restart"/>
            <w:tcBorders>
              <w:top w:val="single" w:sz="12" w:space="0" w:color="auto"/>
            </w:tcBorders>
            <w:vAlign w:val="center"/>
          </w:tcPr>
          <w:p w14:paraId="069B50F6" w14:textId="77777777" w:rsidR="00C37811" w:rsidRPr="003801A8" w:rsidRDefault="00C37811" w:rsidP="00182B96">
            <w:pPr>
              <w:jc w:val="center"/>
              <w:rPr>
                <w:b/>
                <w:sz w:val="22"/>
                <w:szCs w:val="22"/>
              </w:rPr>
            </w:pPr>
            <w:r w:rsidRPr="003801A8">
              <w:rPr>
                <w:b/>
                <w:sz w:val="22"/>
                <w:szCs w:val="22"/>
              </w:rPr>
              <w:t>Status</w:t>
            </w:r>
          </w:p>
        </w:tc>
        <w:tc>
          <w:tcPr>
            <w:tcW w:w="1420" w:type="dxa"/>
            <w:vMerge w:val="restart"/>
            <w:tcBorders>
              <w:top w:val="single" w:sz="12" w:space="0" w:color="auto"/>
            </w:tcBorders>
            <w:vAlign w:val="center"/>
          </w:tcPr>
          <w:p w14:paraId="0F7D9229" w14:textId="77777777" w:rsidR="00C37811" w:rsidRPr="003801A8" w:rsidRDefault="00C37811" w:rsidP="00182B96">
            <w:pPr>
              <w:jc w:val="center"/>
              <w:rPr>
                <w:b/>
                <w:sz w:val="22"/>
                <w:szCs w:val="22"/>
              </w:rPr>
            </w:pPr>
            <w:r w:rsidRPr="003801A8">
              <w:rPr>
                <w:b/>
                <w:sz w:val="22"/>
                <w:szCs w:val="22"/>
              </w:rPr>
              <w:t>VSAT</w:t>
            </w:r>
          </w:p>
          <w:p w14:paraId="5F5CE97D" w14:textId="77777777" w:rsidR="00C37811" w:rsidRPr="003801A8" w:rsidRDefault="00C37811" w:rsidP="00182B96">
            <w:pPr>
              <w:jc w:val="center"/>
              <w:rPr>
                <w:b/>
                <w:sz w:val="22"/>
                <w:szCs w:val="22"/>
              </w:rPr>
            </w:pPr>
            <w:r w:rsidRPr="003801A8">
              <w:rPr>
                <w:b/>
                <w:sz w:val="22"/>
                <w:szCs w:val="22"/>
              </w:rPr>
              <w:t>Network</w:t>
            </w:r>
          </w:p>
        </w:tc>
      </w:tr>
      <w:tr w:rsidR="00C37811" w:rsidRPr="003801A8" w14:paraId="0B966856" w14:textId="77777777" w:rsidTr="00C37811">
        <w:trPr>
          <w:trHeight w:val="397"/>
          <w:tblHeader/>
        </w:trPr>
        <w:tc>
          <w:tcPr>
            <w:tcW w:w="1983" w:type="dxa"/>
            <w:tcBorders>
              <w:top w:val="single" w:sz="12" w:space="0" w:color="auto"/>
              <w:left w:val="single" w:sz="12" w:space="0" w:color="auto"/>
              <w:bottom w:val="single" w:sz="12" w:space="0" w:color="auto"/>
              <w:right w:val="single" w:sz="6" w:space="0" w:color="auto"/>
            </w:tcBorders>
          </w:tcPr>
          <w:p w14:paraId="0576A2B9" w14:textId="77777777" w:rsidR="00C37811" w:rsidRPr="003801A8" w:rsidRDefault="00C37811" w:rsidP="00182B96">
            <w:pPr>
              <w:rPr>
                <w:b/>
                <w:sz w:val="22"/>
                <w:szCs w:val="22"/>
              </w:rPr>
            </w:pPr>
            <w:r w:rsidRPr="003801A8">
              <w:rPr>
                <w:b/>
                <w:sz w:val="22"/>
                <w:szCs w:val="22"/>
              </w:rPr>
              <w:t xml:space="preserve">Terminal </w:t>
            </w:r>
            <w:r w:rsidRPr="003801A8">
              <w:rPr>
                <w:rFonts w:ascii="Times New Roman" w:hAnsi="Times New Roman"/>
                <w:b/>
                <w:sz w:val="22"/>
                <w:szCs w:val="22"/>
              </w:rPr>
              <w:t>A</w:t>
            </w:r>
          </w:p>
        </w:tc>
        <w:tc>
          <w:tcPr>
            <w:tcW w:w="1700" w:type="dxa"/>
            <w:tcBorders>
              <w:top w:val="single" w:sz="12" w:space="0" w:color="auto"/>
              <w:left w:val="single" w:sz="6" w:space="0" w:color="auto"/>
              <w:bottom w:val="single" w:sz="12" w:space="0" w:color="auto"/>
              <w:right w:val="single" w:sz="12" w:space="0" w:color="auto"/>
            </w:tcBorders>
          </w:tcPr>
          <w:p w14:paraId="334D4363" w14:textId="77777777" w:rsidR="00C37811" w:rsidRPr="003801A8" w:rsidRDefault="00C37811" w:rsidP="00182B96">
            <w:pPr>
              <w:rPr>
                <w:sz w:val="22"/>
                <w:szCs w:val="22"/>
              </w:rPr>
            </w:pPr>
            <w:r w:rsidRPr="003801A8">
              <w:rPr>
                <w:b/>
                <w:sz w:val="22"/>
                <w:szCs w:val="22"/>
              </w:rPr>
              <w:t xml:space="preserve">Terminal </w:t>
            </w:r>
            <w:r w:rsidRPr="003801A8">
              <w:rPr>
                <w:rFonts w:ascii="Times New Roman" w:hAnsi="Times New Roman"/>
                <w:b/>
                <w:sz w:val="22"/>
                <w:szCs w:val="22"/>
              </w:rPr>
              <w:t>B</w:t>
            </w:r>
          </w:p>
        </w:tc>
        <w:tc>
          <w:tcPr>
            <w:tcW w:w="1135" w:type="dxa"/>
            <w:vMerge/>
            <w:tcBorders>
              <w:bottom w:val="single" w:sz="12" w:space="0" w:color="auto"/>
            </w:tcBorders>
          </w:tcPr>
          <w:p w14:paraId="361EFEF0" w14:textId="77777777" w:rsidR="00C37811" w:rsidRPr="003801A8" w:rsidRDefault="00C37811" w:rsidP="00182B96">
            <w:pPr>
              <w:jc w:val="center"/>
              <w:rPr>
                <w:sz w:val="22"/>
                <w:szCs w:val="22"/>
              </w:rPr>
            </w:pPr>
          </w:p>
        </w:tc>
        <w:tc>
          <w:tcPr>
            <w:tcW w:w="1420" w:type="dxa"/>
            <w:vMerge/>
            <w:tcBorders>
              <w:bottom w:val="single" w:sz="12" w:space="0" w:color="auto"/>
            </w:tcBorders>
          </w:tcPr>
          <w:p w14:paraId="5E270C16" w14:textId="77777777" w:rsidR="00C37811" w:rsidRPr="003801A8" w:rsidRDefault="00C37811" w:rsidP="00182B96">
            <w:pPr>
              <w:jc w:val="center"/>
              <w:rPr>
                <w:sz w:val="22"/>
                <w:szCs w:val="22"/>
              </w:rPr>
            </w:pPr>
          </w:p>
        </w:tc>
      </w:tr>
      <w:tr w:rsidR="00C37811" w:rsidRPr="003801A8" w14:paraId="7D271889" w14:textId="731237B2" w:rsidTr="00C37811">
        <w:trPr>
          <w:trHeight w:val="397"/>
        </w:trPr>
        <w:tc>
          <w:tcPr>
            <w:tcW w:w="6238" w:type="dxa"/>
            <w:gridSpan w:val="4"/>
            <w:tcBorders>
              <w:top w:val="single" w:sz="12" w:space="0" w:color="auto"/>
              <w:left w:val="single" w:sz="12" w:space="0" w:color="auto"/>
              <w:bottom w:val="single" w:sz="4" w:space="0" w:color="auto"/>
              <w:right w:val="single" w:sz="4" w:space="0" w:color="auto"/>
            </w:tcBorders>
            <w:vAlign w:val="center"/>
          </w:tcPr>
          <w:p w14:paraId="242D6923" w14:textId="0CBC5418" w:rsidR="00C37811" w:rsidRPr="003801A8" w:rsidRDefault="00C37811" w:rsidP="00182B96">
            <w:pPr>
              <w:jc w:val="left"/>
              <w:rPr>
                <w:sz w:val="22"/>
                <w:szCs w:val="22"/>
              </w:rPr>
            </w:pPr>
            <w:r>
              <w:rPr>
                <w:b/>
                <w:sz w:val="22"/>
                <w:szCs w:val="22"/>
              </w:rPr>
              <w:t>Angola</w:t>
            </w:r>
          </w:p>
        </w:tc>
      </w:tr>
      <w:tr w:rsidR="00C37811" w:rsidRPr="003801A8" w14:paraId="43F65277" w14:textId="77777777" w:rsidTr="00C37811">
        <w:trPr>
          <w:trHeight w:val="397"/>
        </w:trPr>
        <w:tc>
          <w:tcPr>
            <w:tcW w:w="1983" w:type="dxa"/>
            <w:vMerge w:val="restart"/>
            <w:tcBorders>
              <w:top w:val="single" w:sz="4" w:space="0" w:color="auto"/>
              <w:left w:val="single" w:sz="12" w:space="0" w:color="auto"/>
              <w:right w:val="single" w:sz="4" w:space="0" w:color="auto"/>
            </w:tcBorders>
          </w:tcPr>
          <w:p w14:paraId="5FE54225" w14:textId="4147E7AB" w:rsidR="00C37811" w:rsidRPr="003801A8" w:rsidRDefault="00C37811" w:rsidP="00182B96">
            <w:pPr>
              <w:rPr>
                <w:sz w:val="22"/>
                <w:szCs w:val="22"/>
              </w:rPr>
            </w:pPr>
            <w:r>
              <w:rPr>
                <w:sz w:val="22"/>
                <w:szCs w:val="22"/>
              </w:rPr>
              <w:t>Luanda</w:t>
            </w:r>
          </w:p>
        </w:tc>
        <w:tc>
          <w:tcPr>
            <w:tcW w:w="1700" w:type="dxa"/>
            <w:tcBorders>
              <w:top w:val="single" w:sz="4" w:space="0" w:color="auto"/>
              <w:left w:val="single" w:sz="4" w:space="0" w:color="auto"/>
              <w:bottom w:val="single" w:sz="4" w:space="0" w:color="auto"/>
              <w:right w:val="single" w:sz="12" w:space="0" w:color="auto"/>
            </w:tcBorders>
          </w:tcPr>
          <w:p w14:paraId="79276160" w14:textId="56AC0CEE" w:rsidR="00C37811" w:rsidRPr="003801A8" w:rsidRDefault="00C37811" w:rsidP="00182B96">
            <w:pPr>
              <w:rPr>
                <w:sz w:val="22"/>
                <w:szCs w:val="22"/>
              </w:rPr>
            </w:pPr>
            <w:r>
              <w:rPr>
                <w:sz w:val="22"/>
                <w:szCs w:val="22"/>
              </w:rPr>
              <w:t>Lisbon</w:t>
            </w:r>
          </w:p>
        </w:tc>
        <w:tc>
          <w:tcPr>
            <w:tcW w:w="1135" w:type="dxa"/>
            <w:tcBorders>
              <w:top w:val="single" w:sz="4" w:space="0" w:color="auto"/>
              <w:left w:val="single" w:sz="4" w:space="0" w:color="auto"/>
              <w:bottom w:val="single" w:sz="4" w:space="0" w:color="auto"/>
              <w:right w:val="single" w:sz="4" w:space="0" w:color="auto"/>
            </w:tcBorders>
          </w:tcPr>
          <w:p w14:paraId="76CF9B34" w14:textId="77777777" w:rsidR="00C37811" w:rsidRPr="003801A8" w:rsidRDefault="00C37811" w:rsidP="00182B96">
            <w:pPr>
              <w:jc w:val="center"/>
              <w:rPr>
                <w:sz w:val="22"/>
                <w:szCs w:val="22"/>
              </w:rPr>
            </w:pPr>
            <w:r w:rsidRPr="003801A8">
              <w:rPr>
                <w:sz w:val="22"/>
                <w:szCs w:val="22"/>
              </w:rPr>
              <w:t>I</w:t>
            </w:r>
          </w:p>
        </w:tc>
        <w:tc>
          <w:tcPr>
            <w:tcW w:w="1420" w:type="dxa"/>
            <w:tcBorders>
              <w:top w:val="single" w:sz="4" w:space="0" w:color="auto"/>
              <w:left w:val="single" w:sz="4" w:space="0" w:color="auto"/>
              <w:bottom w:val="single" w:sz="4" w:space="0" w:color="auto"/>
              <w:right w:val="single" w:sz="4" w:space="0" w:color="auto"/>
            </w:tcBorders>
          </w:tcPr>
          <w:p w14:paraId="1582197F" w14:textId="11A3EB8D" w:rsidR="00C37811" w:rsidRPr="003801A8" w:rsidRDefault="00C37811" w:rsidP="00182B96">
            <w:pPr>
              <w:jc w:val="center"/>
              <w:rPr>
                <w:sz w:val="22"/>
                <w:szCs w:val="22"/>
              </w:rPr>
            </w:pPr>
            <w:r>
              <w:rPr>
                <w:sz w:val="22"/>
                <w:szCs w:val="22"/>
              </w:rPr>
              <w:t>CAFSAT</w:t>
            </w:r>
          </w:p>
        </w:tc>
      </w:tr>
      <w:tr w:rsidR="00C37811" w:rsidRPr="003801A8" w14:paraId="3D61EC0F" w14:textId="77777777" w:rsidTr="00C37811">
        <w:trPr>
          <w:trHeight w:val="397"/>
        </w:trPr>
        <w:tc>
          <w:tcPr>
            <w:tcW w:w="1983" w:type="dxa"/>
            <w:vMerge/>
            <w:tcBorders>
              <w:left w:val="single" w:sz="12" w:space="0" w:color="auto"/>
              <w:right w:val="single" w:sz="4" w:space="0" w:color="auto"/>
            </w:tcBorders>
          </w:tcPr>
          <w:p w14:paraId="5BC66656" w14:textId="77777777" w:rsidR="00C37811" w:rsidRPr="003801A8" w:rsidRDefault="00C37811" w:rsidP="00182B96">
            <w:pPr>
              <w:rPr>
                <w:b/>
                <w:sz w:val="22"/>
                <w:szCs w:val="22"/>
              </w:rPr>
            </w:pPr>
          </w:p>
        </w:tc>
        <w:tc>
          <w:tcPr>
            <w:tcW w:w="1700" w:type="dxa"/>
            <w:tcBorders>
              <w:top w:val="single" w:sz="4" w:space="0" w:color="auto"/>
              <w:left w:val="single" w:sz="4" w:space="0" w:color="auto"/>
              <w:bottom w:val="single" w:sz="4" w:space="0" w:color="auto"/>
              <w:right w:val="single" w:sz="12" w:space="0" w:color="auto"/>
            </w:tcBorders>
          </w:tcPr>
          <w:p w14:paraId="6550D98A" w14:textId="694DE0F9" w:rsidR="00C37811" w:rsidRPr="003801A8" w:rsidRDefault="00C37811" w:rsidP="00182B96">
            <w:pPr>
              <w:rPr>
                <w:sz w:val="22"/>
                <w:szCs w:val="22"/>
              </w:rPr>
            </w:pPr>
            <w:r>
              <w:rPr>
                <w:sz w:val="22"/>
                <w:szCs w:val="22"/>
              </w:rPr>
              <w:t>Recife</w:t>
            </w:r>
          </w:p>
        </w:tc>
        <w:tc>
          <w:tcPr>
            <w:tcW w:w="1135" w:type="dxa"/>
            <w:tcBorders>
              <w:top w:val="single" w:sz="4" w:space="0" w:color="auto"/>
              <w:left w:val="single" w:sz="4" w:space="0" w:color="auto"/>
              <w:bottom w:val="single" w:sz="4" w:space="0" w:color="auto"/>
              <w:right w:val="single" w:sz="4" w:space="0" w:color="auto"/>
            </w:tcBorders>
          </w:tcPr>
          <w:p w14:paraId="69B67D57" w14:textId="77777777" w:rsidR="00C37811" w:rsidRPr="003801A8" w:rsidRDefault="00C37811" w:rsidP="00182B96">
            <w:pPr>
              <w:jc w:val="center"/>
              <w:rPr>
                <w:sz w:val="22"/>
                <w:szCs w:val="22"/>
              </w:rPr>
            </w:pPr>
            <w:r w:rsidRPr="003801A8">
              <w:rPr>
                <w:sz w:val="22"/>
                <w:szCs w:val="22"/>
              </w:rPr>
              <w:t>I</w:t>
            </w:r>
          </w:p>
        </w:tc>
        <w:tc>
          <w:tcPr>
            <w:tcW w:w="1420" w:type="dxa"/>
            <w:tcBorders>
              <w:top w:val="single" w:sz="4" w:space="0" w:color="auto"/>
              <w:left w:val="single" w:sz="4" w:space="0" w:color="auto"/>
              <w:bottom w:val="single" w:sz="4" w:space="0" w:color="auto"/>
              <w:right w:val="single" w:sz="4" w:space="0" w:color="auto"/>
            </w:tcBorders>
          </w:tcPr>
          <w:p w14:paraId="18F35643" w14:textId="53A7C0F2" w:rsidR="00C37811" w:rsidRPr="003801A8" w:rsidRDefault="00C37811" w:rsidP="00182B96">
            <w:pPr>
              <w:jc w:val="center"/>
              <w:rPr>
                <w:sz w:val="22"/>
                <w:szCs w:val="22"/>
              </w:rPr>
            </w:pPr>
            <w:r>
              <w:rPr>
                <w:sz w:val="22"/>
                <w:szCs w:val="22"/>
              </w:rPr>
              <w:t>CAFSAT</w:t>
            </w:r>
          </w:p>
        </w:tc>
      </w:tr>
      <w:bookmarkEnd w:id="31"/>
    </w:tbl>
    <w:p w14:paraId="5623BD34" w14:textId="74C016EA" w:rsidR="00094EC2" w:rsidRDefault="00094EC2" w:rsidP="00094EC2"/>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24122" w:rsidRPr="00073B0C" w14:paraId="0F048503" w14:textId="77777777" w:rsidTr="00182B96">
        <w:tc>
          <w:tcPr>
            <w:tcW w:w="3970" w:type="dxa"/>
          </w:tcPr>
          <w:p w14:paraId="3D8A33ED" w14:textId="77777777" w:rsidR="00224122" w:rsidRPr="00073B0C" w:rsidRDefault="00224122" w:rsidP="00182B9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073B0C">
              <w:rPr>
                <w:rFonts w:ascii="Calibri" w:eastAsia="Calibri" w:hAnsi="Calibri" w:cs="Arial"/>
                <w:b/>
                <w:bCs/>
                <w:sz w:val="22"/>
                <w:szCs w:val="22"/>
                <w:lang w:val="en-ZA"/>
              </w:rPr>
              <w:t xml:space="preserve">COMPLIANCE </w:t>
            </w:r>
            <w:r w:rsidRPr="00073B0C">
              <w:rPr>
                <w:rFonts w:ascii="Verdana" w:eastAsia="Calibri" w:hAnsi="Verdana" w:cs="Arial"/>
                <w:b/>
                <w:bCs/>
                <w:sz w:val="22"/>
                <w:szCs w:val="22"/>
                <w:lang w:val="en-ZA"/>
              </w:rPr>
              <w:t>(C/PC/NC/Noted)</w:t>
            </w:r>
          </w:p>
        </w:tc>
        <w:tc>
          <w:tcPr>
            <w:tcW w:w="3476" w:type="dxa"/>
          </w:tcPr>
          <w:p w14:paraId="79F6E037" w14:textId="77777777" w:rsidR="00224122" w:rsidRPr="00073B0C" w:rsidRDefault="00224122" w:rsidP="00182B9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083BFBF5" w14:textId="77777777" w:rsidR="00224122" w:rsidRPr="000D4076" w:rsidRDefault="00224122" w:rsidP="00094EC2"/>
    <w:p w14:paraId="341E6A5A" w14:textId="3EF91183" w:rsidR="002E7300" w:rsidRDefault="007F724F" w:rsidP="00A553CF">
      <w:pPr>
        <w:pStyle w:val="Heading2"/>
      </w:pPr>
      <w:bookmarkStart w:id="32" w:name="_Toc114226404"/>
      <w:r>
        <w:t>CAFSAT Terminal</w:t>
      </w:r>
      <w:r w:rsidR="007F69B3">
        <w:t xml:space="preserve"> Requirement</w:t>
      </w:r>
      <w:r w:rsidR="004A7830">
        <w:t>s</w:t>
      </w:r>
      <w:bookmarkEnd w:id="32"/>
    </w:p>
    <w:p w14:paraId="0DE2DF35" w14:textId="044773F1" w:rsidR="001B7D80" w:rsidRDefault="00955B83">
      <w:pPr>
        <w:pStyle w:val="BodyTextIndent"/>
      </w:pPr>
      <w:r>
        <w:t>ENANA</w:t>
      </w:r>
      <w:r w:rsidR="00D563AF" w:rsidRPr="00D563AF">
        <w:t xml:space="preserve"> </w:t>
      </w:r>
      <w:r w:rsidR="00D563AF">
        <w:t xml:space="preserve">requires </w:t>
      </w:r>
      <w:r>
        <w:t xml:space="preserve">to install a VSAT for the CAFSAT network </w:t>
      </w:r>
      <w:r w:rsidR="00D563AF" w:rsidRPr="00D563AF">
        <w:t xml:space="preserve">for </w:t>
      </w:r>
      <w:r>
        <w:t xml:space="preserve">coordinating their </w:t>
      </w:r>
      <w:r w:rsidR="00D563AF" w:rsidRPr="00D563AF">
        <w:t>fixed aeronautical ATS/DS, AFTN and ATN communications between main Air Traffic Control Centres</w:t>
      </w:r>
      <w:r w:rsidR="00D563AF">
        <w:t xml:space="preserve">. </w:t>
      </w:r>
      <w:r w:rsidR="00D563AF" w:rsidRPr="00D563AF">
        <w:t xml:space="preserve"> </w:t>
      </w:r>
      <w:r w:rsidR="00D563AF">
        <w:t xml:space="preserve">The </w:t>
      </w:r>
      <w:r w:rsidR="002E7300">
        <w:t>VSAT</w:t>
      </w:r>
      <w:r w:rsidR="007D0ADD">
        <w:t xml:space="preserve"> </w:t>
      </w:r>
      <w:r w:rsidR="00D0771B">
        <w:t>terminal</w:t>
      </w:r>
      <w:r w:rsidR="007D254B">
        <w:t xml:space="preserve"> </w:t>
      </w:r>
      <w:r w:rsidR="001B7D80">
        <w:t xml:space="preserve">shall be </w:t>
      </w:r>
      <w:r w:rsidR="00D0771B">
        <w:t xml:space="preserve">designed, </w:t>
      </w:r>
      <w:r w:rsidR="001B7D80">
        <w:t xml:space="preserve">supplied, installed, </w:t>
      </w:r>
      <w:r w:rsidR="00D0771B">
        <w:t xml:space="preserve">tested, </w:t>
      </w:r>
      <w:r w:rsidR="00A50B8B">
        <w:t>commissioned,</w:t>
      </w:r>
      <w:r w:rsidR="001B7D80">
        <w:t xml:space="preserve"> and set</w:t>
      </w:r>
      <w:r w:rsidR="00AB3542">
        <w:t xml:space="preserve"> </w:t>
      </w:r>
      <w:r w:rsidR="001B7D80">
        <w:t>to</w:t>
      </w:r>
      <w:r w:rsidR="00AB3542">
        <w:t xml:space="preserve"> </w:t>
      </w:r>
      <w:r w:rsidR="001B7D80">
        <w:t>work</w:t>
      </w:r>
      <w:r w:rsidR="007B401D">
        <w:t xml:space="preserve"> (M)</w:t>
      </w:r>
      <w:r w:rsidR="00CC42FE">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73B0C" w:rsidRPr="00073B0C" w14:paraId="648DB339" w14:textId="77777777" w:rsidTr="00182B96">
        <w:tc>
          <w:tcPr>
            <w:tcW w:w="3970" w:type="dxa"/>
          </w:tcPr>
          <w:p w14:paraId="0610553C"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bookmarkStart w:id="33" w:name="_Hlk114135104"/>
            <w:r w:rsidRPr="00073B0C">
              <w:rPr>
                <w:rFonts w:ascii="Calibri" w:eastAsia="Calibri" w:hAnsi="Calibri" w:cs="Arial"/>
                <w:b/>
                <w:bCs/>
                <w:sz w:val="22"/>
                <w:szCs w:val="22"/>
                <w:lang w:val="en-ZA"/>
              </w:rPr>
              <w:t xml:space="preserve">COMPLIANCE </w:t>
            </w:r>
            <w:r w:rsidRPr="00073B0C">
              <w:rPr>
                <w:rFonts w:ascii="Verdana" w:eastAsia="Calibri" w:hAnsi="Verdana" w:cs="Arial"/>
                <w:b/>
                <w:bCs/>
                <w:sz w:val="22"/>
                <w:szCs w:val="22"/>
                <w:lang w:val="en-ZA"/>
              </w:rPr>
              <w:t>(C/PC/NC/Noted)</w:t>
            </w:r>
          </w:p>
        </w:tc>
        <w:tc>
          <w:tcPr>
            <w:tcW w:w="3476" w:type="dxa"/>
          </w:tcPr>
          <w:p w14:paraId="3BA28323"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bookmarkEnd w:id="33"/>
    </w:tbl>
    <w:p w14:paraId="5F396052" w14:textId="77777777" w:rsidR="00D563AF" w:rsidRPr="00294C9F" w:rsidRDefault="00D563AF" w:rsidP="00DF5DA5">
      <w:pPr>
        <w:ind w:left="1134"/>
      </w:pPr>
    </w:p>
    <w:p w14:paraId="37311563" w14:textId="77777777" w:rsidR="007D0ADD" w:rsidRPr="00294C9F" w:rsidRDefault="00B74A88" w:rsidP="00A553CF">
      <w:pPr>
        <w:numPr>
          <w:ilvl w:val="0"/>
          <w:numId w:val="4"/>
        </w:numPr>
      </w:pPr>
      <w:r w:rsidRPr="00294C9F">
        <w:rPr>
          <w:b/>
        </w:rPr>
        <w:t xml:space="preserve">No </w:t>
      </w:r>
      <w:r w:rsidR="00AB5EF0" w:rsidRPr="00294C9F">
        <w:rPr>
          <w:b/>
        </w:rPr>
        <w:t>Single Point of Failure.</w:t>
      </w:r>
      <w:r w:rsidR="00AB5EF0" w:rsidRPr="00294C9F">
        <w:t xml:space="preserve"> </w:t>
      </w:r>
      <w:r w:rsidR="005747C6" w:rsidRPr="00294C9F">
        <w:t xml:space="preserve"> </w:t>
      </w:r>
      <w:proofErr w:type="spellStart"/>
      <w:r w:rsidR="007D254B" w:rsidRPr="00294C9F">
        <w:t>Hubless</w:t>
      </w:r>
      <w:proofErr w:type="spellEnd"/>
      <w:r w:rsidR="007D254B" w:rsidRPr="00294C9F">
        <w:t xml:space="preserve"> network operation with no potential single point of network failure (M).</w:t>
      </w:r>
      <w:r w:rsidR="007D0ADD" w:rsidRPr="00294C9F" w:rsidDel="007D0ADD">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73B0C" w:rsidRPr="00073B0C" w14:paraId="00566220" w14:textId="77777777" w:rsidTr="00182B96">
        <w:tc>
          <w:tcPr>
            <w:tcW w:w="3970" w:type="dxa"/>
          </w:tcPr>
          <w:p w14:paraId="20049BB2"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073B0C">
              <w:rPr>
                <w:rFonts w:ascii="Calibri" w:eastAsia="Calibri" w:hAnsi="Calibri" w:cs="Arial"/>
                <w:b/>
                <w:bCs/>
                <w:sz w:val="22"/>
                <w:szCs w:val="22"/>
                <w:lang w:val="en-ZA"/>
              </w:rPr>
              <w:t xml:space="preserve">COMPLIANCE </w:t>
            </w:r>
            <w:r w:rsidRPr="00073B0C">
              <w:rPr>
                <w:rFonts w:ascii="Verdana" w:eastAsia="Calibri" w:hAnsi="Verdana" w:cs="Arial"/>
                <w:b/>
                <w:bCs/>
                <w:sz w:val="22"/>
                <w:szCs w:val="22"/>
                <w:lang w:val="en-ZA"/>
              </w:rPr>
              <w:t>(C/PC/NC/Noted)</w:t>
            </w:r>
          </w:p>
        </w:tc>
        <w:tc>
          <w:tcPr>
            <w:tcW w:w="3476" w:type="dxa"/>
          </w:tcPr>
          <w:p w14:paraId="6BD5B38F"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710E4A82" w14:textId="77777777" w:rsidR="00024D03" w:rsidRPr="00294C9F" w:rsidRDefault="00024D03" w:rsidP="00DF5DA5">
      <w:pPr>
        <w:ind w:left="1134"/>
      </w:pPr>
    </w:p>
    <w:p w14:paraId="08DE07CF" w14:textId="77777777" w:rsidR="001C70B4" w:rsidRDefault="001C70B4">
      <w:pPr>
        <w:widowControl/>
        <w:jc w:val="left"/>
        <w:rPr>
          <w:b/>
        </w:rPr>
      </w:pPr>
      <w:r>
        <w:rPr>
          <w:b/>
        </w:rPr>
        <w:br w:type="page"/>
      </w:r>
    </w:p>
    <w:p w14:paraId="4C4D4B5F" w14:textId="58C7ED0E" w:rsidR="00024D03" w:rsidRPr="00294C9F" w:rsidRDefault="00476E33" w:rsidP="00A553CF">
      <w:pPr>
        <w:numPr>
          <w:ilvl w:val="0"/>
          <w:numId w:val="4"/>
        </w:numPr>
      </w:pPr>
      <w:r w:rsidRPr="00294C9F">
        <w:rPr>
          <w:b/>
        </w:rPr>
        <w:lastRenderedPageBreak/>
        <w:t>Single Satellite Hop Communications.</w:t>
      </w:r>
      <w:r w:rsidRPr="00294C9F">
        <w:t xml:space="preserve"> </w:t>
      </w:r>
      <w:r w:rsidR="00F30440" w:rsidRPr="00294C9F">
        <w:t>Meshed voice and data communications paths over a single satellite hop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73B0C" w:rsidRPr="00073B0C" w14:paraId="1C35B5DB" w14:textId="77777777" w:rsidTr="00182B96">
        <w:tc>
          <w:tcPr>
            <w:tcW w:w="3970" w:type="dxa"/>
          </w:tcPr>
          <w:p w14:paraId="5FCDFE6D"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bookmarkStart w:id="34" w:name="_Hlk114537211"/>
            <w:r w:rsidRPr="00073B0C">
              <w:rPr>
                <w:rFonts w:ascii="Calibri" w:eastAsia="Calibri" w:hAnsi="Calibri" w:cs="Arial"/>
                <w:b/>
                <w:bCs/>
                <w:sz w:val="22"/>
                <w:szCs w:val="22"/>
                <w:lang w:val="en-ZA"/>
              </w:rPr>
              <w:t xml:space="preserve">COMPLIANCE </w:t>
            </w:r>
            <w:r w:rsidRPr="00073B0C">
              <w:rPr>
                <w:rFonts w:ascii="Verdana" w:eastAsia="Calibri" w:hAnsi="Verdana" w:cs="Arial"/>
                <w:b/>
                <w:bCs/>
                <w:sz w:val="22"/>
                <w:szCs w:val="22"/>
                <w:lang w:val="en-ZA"/>
              </w:rPr>
              <w:t>(C/PC/NC/Noted)</w:t>
            </w:r>
          </w:p>
        </w:tc>
        <w:tc>
          <w:tcPr>
            <w:tcW w:w="3476" w:type="dxa"/>
          </w:tcPr>
          <w:p w14:paraId="7CA68B2A"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bookmarkEnd w:id="34"/>
    </w:tbl>
    <w:p w14:paraId="4C5155F3" w14:textId="77777777" w:rsidR="00F30440" w:rsidRPr="00294C9F" w:rsidRDefault="00F30440"/>
    <w:p w14:paraId="675B2E55" w14:textId="77777777" w:rsidR="00F30440" w:rsidRPr="00294C9F" w:rsidRDefault="00476E33">
      <w:pPr>
        <w:numPr>
          <w:ilvl w:val="0"/>
          <w:numId w:val="4"/>
        </w:numPr>
      </w:pPr>
      <w:r w:rsidRPr="00294C9F">
        <w:rPr>
          <w:b/>
        </w:rPr>
        <w:t>High Speed Carrier Transmission.</w:t>
      </w:r>
      <w:r w:rsidRPr="00294C9F">
        <w:t xml:space="preserve"> </w:t>
      </w:r>
      <w:r w:rsidR="00954A66" w:rsidRPr="00294C9F">
        <w:t>Single high speed</w:t>
      </w:r>
      <w:r w:rsidR="00477953" w:rsidRPr="00294C9F">
        <w:t xml:space="preserve"> carrier transmission from any network terminal at any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73B0C" w:rsidRPr="00073B0C" w14:paraId="1D6E8169" w14:textId="77777777" w:rsidTr="00182B96">
        <w:tc>
          <w:tcPr>
            <w:tcW w:w="3970" w:type="dxa"/>
          </w:tcPr>
          <w:p w14:paraId="30ABC887"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073B0C">
              <w:rPr>
                <w:rFonts w:ascii="Calibri" w:eastAsia="Calibri" w:hAnsi="Calibri" w:cs="Arial"/>
                <w:b/>
                <w:bCs/>
                <w:sz w:val="22"/>
                <w:szCs w:val="22"/>
                <w:lang w:val="en-ZA"/>
              </w:rPr>
              <w:t xml:space="preserve">COMPLIANCE </w:t>
            </w:r>
            <w:r w:rsidRPr="00073B0C">
              <w:rPr>
                <w:rFonts w:ascii="Verdana" w:eastAsia="Calibri" w:hAnsi="Verdana" w:cs="Arial"/>
                <w:b/>
                <w:bCs/>
                <w:sz w:val="22"/>
                <w:szCs w:val="22"/>
                <w:lang w:val="en-ZA"/>
              </w:rPr>
              <w:t>(C/PC/NC/Noted)</w:t>
            </w:r>
          </w:p>
        </w:tc>
        <w:tc>
          <w:tcPr>
            <w:tcW w:w="3476" w:type="dxa"/>
          </w:tcPr>
          <w:p w14:paraId="4938A714"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300D51AA" w14:textId="77777777" w:rsidR="00BC3D37" w:rsidRPr="00294C9F" w:rsidRDefault="00BC3D37"/>
    <w:p w14:paraId="0A02B7FC" w14:textId="77777777" w:rsidR="00BC3D37" w:rsidRPr="00294C9F" w:rsidRDefault="00476E33">
      <w:pPr>
        <w:numPr>
          <w:ilvl w:val="0"/>
          <w:numId w:val="4"/>
        </w:numPr>
      </w:pPr>
      <w:r w:rsidRPr="00294C9F">
        <w:rPr>
          <w:b/>
        </w:rPr>
        <w:t>High Speed Carrier Reception.</w:t>
      </w:r>
      <w:r w:rsidRPr="00294C9F">
        <w:t xml:space="preserve"> </w:t>
      </w:r>
      <w:r w:rsidR="000B3C15" w:rsidRPr="00294C9F">
        <w:t>Simultaneous r</w:t>
      </w:r>
      <w:r w:rsidR="00BC3D37" w:rsidRPr="00294C9F">
        <w:t xml:space="preserve">eception of at least two (2) high speed </w:t>
      </w:r>
      <w:r w:rsidR="000B3C15" w:rsidRPr="00294C9F">
        <w:t>carriers by</w:t>
      </w:r>
      <w:r w:rsidR="00AE7559" w:rsidRPr="00294C9F">
        <w:t xml:space="preserve"> any network terminal</w:t>
      </w:r>
      <w:r w:rsidR="000B3C15" w:rsidRPr="00294C9F">
        <w:t xml:space="preserve"> at </w:t>
      </w:r>
      <w:r w:rsidR="00934BF0" w:rsidRPr="00294C9F">
        <w:t>any time (M)</w:t>
      </w:r>
      <w:r w:rsidR="004F5A35" w:rsidRPr="00294C9F">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73B0C" w:rsidRPr="00073B0C" w14:paraId="2C373C1A" w14:textId="77777777" w:rsidTr="00182B96">
        <w:tc>
          <w:tcPr>
            <w:tcW w:w="3970" w:type="dxa"/>
          </w:tcPr>
          <w:p w14:paraId="34CBB183"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073B0C">
              <w:rPr>
                <w:rFonts w:ascii="Calibri" w:eastAsia="Calibri" w:hAnsi="Calibri" w:cs="Arial"/>
                <w:b/>
                <w:bCs/>
                <w:sz w:val="22"/>
                <w:szCs w:val="22"/>
                <w:lang w:val="en-ZA"/>
              </w:rPr>
              <w:t xml:space="preserve">COMPLIANCE </w:t>
            </w:r>
            <w:r w:rsidRPr="00073B0C">
              <w:rPr>
                <w:rFonts w:ascii="Verdana" w:eastAsia="Calibri" w:hAnsi="Verdana" w:cs="Arial"/>
                <w:b/>
                <w:bCs/>
                <w:sz w:val="22"/>
                <w:szCs w:val="22"/>
                <w:lang w:val="en-ZA"/>
              </w:rPr>
              <w:t>(C/PC/NC/Noted)</w:t>
            </w:r>
          </w:p>
        </w:tc>
        <w:tc>
          <w:tcPr>
            <w:tcW w:w="3476" w:type="dxa"/>
          </w:tcPr>
          <w:p w14:paraId="0565C4B0"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2558EE21" w14:textId="77777777" w:rsidR="004F5A35" w:rsidRPr="00294C9F" w:rsidRDefault="004F5A35"/>
    <w:p w14:paraId="5FB42893" w14:textId="77777777" w:rsidR="004F5A35" w:rsidRPr="00294C9F" w:rsidRDefault="00CA7FA6">
      <w:pPr>
        <w:numPr>
          <w:ilvl w:val="0"/>
          <w:numId w:val="4"/>
        </w:numPr>
      </w:pPr>
      <w:r w:rsidRPr="00294C9F">
        <w:rPr>
          <w:b/>
        </w:rPr>
        <w:t>Modem Symbol rate</w:t>
      </w:r>
      <w:r w:rsidR="00476E33" w:rsidRPr="00294C9F">
        <w:rPr>
          <w:b/>
        </w:rPr>
        <w:t>.</w:t>
      </w:r>
      <w:r w:rsidR="00476E33" w:rsidRPr="00294C9F">
        <w:t xml:space="preserve"> </w:t>
      </w:r>
      <w:r w:rsidR="00B74A88" w:rsidRPr="00294C9F">
        <w:t xml:space="preserve"> </w:t>
      </w:r>
      <w:r w:rsidRPr="00294C9F">
        <w:t xml:space="preserve">200 </w:t>
      </w:r>
      <w:proofErr w:type="spellStart"/>
      <w:r w:rsidRPr="00294C9F">
        <w:t>KBaud</w:t>
      </w:r>
      <w:proofErr w:type="spellEnd"/>
      <w:r w:rsidRPr="00294C9F">
        <w:t xml:space="preserve"> or higher, variable in 1 </w:t>
      </w:r>
      <w:proofErr w:type="spellStart"/>
      <w:r w:rsidRPr="00294C9F">
        <w:t>KBaud</w:t>
      </w:r>
      <w:proofErr w:type="spellEnd"/>
      <w:r w:rsidRPr="00294C9F">
        <w:t xml:space="preserve"> increments</w:t>
      </w:r>
      <w:r w:rsidR="004C1734" w:rsidRPr="00294C9F">
        <w:t xml:space="preserve"> (M)</w:t>
      </w:r>
      <w:r w:rsidR="004F5A35" w:rsidRPr="00294C9F">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73B0C" w:rsidRPr="00073B0C" w14:paraId="0F750200" w14:textId="77777777" w:rsidTr="00182B96">
        <w:tc>
          <w:tcPr>
            <w:tcW w:w="3970" w:type="dxa"/>
          </w:tcPr>
          <w:p w14:paraId="4E1FA1AE"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073B0C">
              <w:rPr>
                <w:rFonts w:ascii="Calibri" w:eastAsia="Calibri" w:hAnsi="Calibri" w:cs="Arial"/>
                <w:b/>
                <w:bCs/>
                <w:sz w:val="22"/>
                <w:szCs w:val="22"/>
                <w:lang w:val="en-ZA"/>
              </w:rPr>
              <w:t xml:space="preserve">COMPLIANCE </w:t>
            </w:r>
            <w:r w:rsidRPr="00073B0C">
              <w:rPr>
                <w:rFonts w:ascii="Verdana" w:eastAsia="Calibri" w:hAnsi="Verdana" w:cs="Arial"/>
                <w:b/>
                <w:bCs/>
                <w:sz w:val="22"/>
                <w:szCs w:val="22"/>
                <w:lang w:val="en-ZA"/>
              </w:rPr>
              <w:t>(C/PC/NC/Noted)</w:t>
            </w:r>
          </w:p>
        </w:tc>
        <w:tc>
          <w:tcPr>
            <w:tcW w:w="3476" w:type="dxa"/>
          </w:tcPr>
          <w:p w14:paraId="2E8A6C99"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1D857F46" w14:textId="77777777" w:rsidR="004C1734" w:rsidRPr="00294C9F" w:rsidRDefault="004C1734"/>
    <w:p w14:paraId="25705B2D" w14:textId="77777777" w:rsidR="002E7300" w:rsidRPr="0092110D" w:rsidRDefault="002E7300">
      <w:pPr>
        <w:pStyle w:val="Heading2"/>
      </w:pPr>
      <w:bookmarkStart w:id="35" w:name="_Toc378419270"/>
      <w:bookmarkStart w:id="36" w:name="_Toc378495378"/>
      <w:bookmarkStart w:id="37" w:name="_Toc378496361"/>
      <w:bookmarkStart w:id="38" w:name="_Toc378496668"/>
      <w:bookmarkStart w:id="39" w:name="_Toc378497543"/>
      <w:bookmarkStart w:id="40" w:name="_Toc378497734"/>
      <w:bookmarkStart w:id="41" w:name="_Toc378500608"/>
      <w:bookmarkStart w:id="42" w:name="_Toc378544118"/>
      <w:bookmarkStart w:id="43" w:name="_Toc378544516"/>
      <w:bookmarkStart w:id="44" w:name="_Toc378419271"/>
      <w:bookmarkStart w:id="45" w:name="_Toc378495379"/>
      <w:bookmarkStart w:id="46" w:name="_Toc378496362"/>
      <w:bookmarkStart w:id="47" w:name="_Toc378496669"/>
      <w:bookmarkStart w:id="48" w:name="_Toc378497544"/>
      <w:bookmarkStart w:id="49" w:name="_Toc378497735"/>
      <w:bookmarkStart w:id="50" w:name="_Toc378500609"/>
      <w:bookmarkStart w:id="51" w:name="_Toc378544119"/>
      <w:bookmarkStart w:id="52" w:name="_Toc378544517"/>
      <w:bookmarkStart w:id="53" w:name="_Toc56576913"/>
      <w:bookmarkStart w:id="54" w:name="_Toc84832092"/>
      <w:bookmarkStart w:id="55" w:name="_Toc84911207"/>
      <w:bookmarkStart w:id="56" w:name="_Toc84911678"/>
      <w:bookmarkStart w:id="57" w:name="_Toc84911822"/>
      <w:bookmarkStart w:id="58" w:name="_Toc84911893"/>
      <w:bookmarkStart w:id="59" w:name="_Toc84912142"/>
      <w:bookmarkStart w:id="60" w:name="_Toc84912290"/>
      <w:bookmarkStart w:id="61" w:name="_Toc84912365"/>
      <w:bookmarkStart w:id="62" w:name="_Toc98123927"/>
      <w:bookmarkStart w:id="63" w:name="_Toc98325209"/>
      <w:bookmarkStart w:id="64" w:name="_Toc98325280"/>
      <w:bookmarkStart w:id="65" w:name="_Toc98326257"/>
      <w:bookmarkStart w:id="66" w:name="_Toc98329013"/>
      <w:bookmarkStart w:id="67" w:name="_Toc114378517"/>
      <w:bookmarkStart w:id="68" w:name="_Toc114460040"/>
      <w:bookmarkStart w:id="69" w:name="_Toc114460148"/>
      <w:bookmarkStart w:id="70" w:name="_Toc114460242"/>
      <w:bookmarkStart w:id="71" w:name="_Toc121880137"/>
      <w:bookmarkStart w:id="72" w:name="_Toc114226405"/>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027921">
        <w:t>Satelli</w:t>
      </w:r>
      <w:r w:rsidRPr="0092110D">
        <w:t>te Transponder Access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F336CD" w:rsidRPr="0092110D">
        <w:t xml:space="preserve"> and Usage</w:t>
      </w:r>
      <w:bookmarkEnd w:id="71"/>
      <w:bookmarkEnd w:id="72"/>
    </w:p>
    <w:p w14:paraId="62669068" w14:textId="160957AD" w:rsidR="00477953" w:rsidRPr="009D092B" w:rsidRDefault="00590FE0">
      <w:pPr>
        <w:pStyle w:val="BodyTextIndent"/>
      </w:pPr>
      <w:r w:rsidRPr="009D092B">
        <w:t xml:space="preserve">The VSAT </w:t>
      </w:r>
      <w:r w:rsidR="00D0771B">
        <w:t>terminal</w:t>
      </w:r>
      <w:r w:rsidR="004A7830">
        <w:t xml:space="preserve"> </w:t>
      </w:r>
      <w:r w:rsidRPr="009D092B">
        <w:t>shall access the available</w:t>
      </w:r>
      <w:r w:rsidR="00B9394D" w:rsidRPr="009D092B">
        <w:t xml:space="preserve"> satellite</w:t>
      </w:r>
      <w:r w:rsidRPr="009D092B">
        <w:t xml:space="preserve"> transponder capacity</w:t>
      </w:r>
      <w:r w:rsidR="00BC3D37" w:rsidRPr="009D092B">
        <w:t xml:space="preserve"> based on</w:t>
      </w:r>
      <w:r w:rsidR="00934BF0" w:rsidRPr="009D092B">
        <w:t>:</w:t>
      </w:r>
    </w:p>
    <w:p w14:paraId="13BED56D" w14:textId="77777777" w:rsidR="00934BF0" w:rsidRPr="009D092B" w:rsidRDefault="00934BF0">
      <w:pPr>
        <w:pStyle w:val="BodyTextIndent"/>
      </w:pPr>
    </w:p>
    <w:p w14:paraId="1B0E82CD" w14:textId="77777777" w:rsidR="00934BF0" w:rsidRPr="009D092B" w:rsidRDefault="00476E33">
      <w:pPr>
        <w:numPr>
          <w:ilvl w:val="0"/>
          <w:numId w:val="5"/>
        </w:numPr>
      </w:pPr>
      <w:r w:rsidRPr="009D092B">
        <w:rPr>
          <w:b/>
        </w:rPr>
        <w:t>Multiplexing of Carriers.</w:t>
      </w:r>
      <w:r w:rsidRPr="009D092B">
        <w:t xml:space="preserve"> </w:t>
      </w:r>
      <w:r w:rsidR="00927E51" w:rsidRPr="009D092B">
        <w:t>Time and/or frequency multiplexing of the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73B0C" w:rsidRPr="00073B0C" w14:paraId="368BD2D8" w14:textId="77777777" w:rsidTr="00182B96">
        <w:tc>
          <w:tcPr>
            <w:tcW w:w="3970" w:type="dxa"/>
          </w:tcPr>
          <w:p w14:paraId="56511FB5"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073B0C">
              <w:rPr>
                <w:rFonts w:ascii="Calibri" w:eastAsia="Calibri" w:hAnsi="Calibri" w:cs="Arial"/>
                <w:b/>
                <w:bCs/>
                <w:sz w:val="22"/>
                <w:szCs w:val="22"/>
                <w:lang w:val="en-ZA"/>
              </w:rPr>
              <w:t xml:space="preserve">COMPLIANCE </w:t>
            </w:r>
            <w:r w:rsidRPr="00073B0C">
              <w:rPr>
                <w:rFonts w:ascii="Verdana" w:eastAsia="Calibri" w:hAnsi="Verdana" w:cs="Arial"/>
                <w:b/>
                <w:bCs/>
                <w:sz w:val="22"/>
                <w:szCs w:val="22"/>
                <w:lang w:val="en-ZA"/>
              </w:rPr>
              <w:t>(C/PC/NC/Noted)</w:t>
            </w:r>
          </w:p>
        </w:tc>
        <w:tc>
          <w:tcPr>
            <w:tcW w:w="3476" w:type="dxa"/>
          </w:tcPr>
          <w:p w14:paraId="013A5998"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16BCC1E6" w14:textId="77777777" w:rsidR="00B9394D" w:rsidRPr="009D092B" w:rsidRDefault="00B9394D"/>
    <w:p w14:paraId="62675CB5" w14:textId="77777777" w:rsidR="00B9394D" w:rsidRPr="009D092B" w:rsidRDefault="00594B3C">
      <w:pPr>
        <w:numPr>
          <w:ilvl w:val="0"/>
          <w:numId w:val="5"/>
        </w:numPr>
      </w:pPr>
      <w:r w:rsidRPr="009D092B">
        <w:rPr>
          <w:b/>
        </w:rPr>
        <w:t>Main Network Synchronisation.</w:t>
      </w:r>
      <w:r w:rsidRPr="009D092B">
        <w:t xml:space="preserve"> </w:t>
      </w:r>
      <w:r w:rsidR="004E6FB5" w:rsidRPr="009D092B">
        <w:t xml:space="preserve">Main network synchronisation from any </w:t>
      </w:r>
      <w:r w:rsidR="009D092B" w:rsidRPr="00DF5DA5">
        <w:t xml:space="preserve">one or more </w:t>
      </w:r>
      <w:r w:rsidR="004E6FB5" w:rsidRPr="009C111C">
        <w:t>allocated</w:t>
      </w:r>
      <w:r w:rsidR="00B9394D" w:rsidRPr="009C111C">
        <w:t xml:space="preserve"> standard network terminal</w:t>
      </w:r>
      <w:r w:rsidR="004E6FB5" w:rsidRPr="009D092B">
        <w:t xml:space="preserve"> for time multiplexing of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73B0C" w:rsidRPr="00073B0C" w14:paraId="63922CE5" w14:textId="77777777" w:rsidTr="00182B96">
        <w:tc>
          <w:tcPr>
            <w:tcW w:w="3970" w:type="dxa"/>
          </w:tcPr>
          <w:p w14:paraId="5D6CCC60"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073B0C">
              <w:rPr>
                <w:rFonts w:ascii="Calibri" w:eastAsia="Calibri" w:hAnsi="Calibri" w:cs="Arial"/>
                <w:b/>
                <w:bCs/>
                <w:sz w:val="22"/>
                <w:szCs w:val="22"/>
                <w:lang w:val="en-ZA"/>
              </w:rPr>
              <w:t xml:space="preserve">COMPLIANCE </w:t>
            </w:r>
            <w:r w:rsidRPr="00073B0C">
              <w:rPr>
                <w:rFonts w:ascii="Verdana" w:eastAsia="Calibri" w:hAnsi="Verdana" w:cs="Arial"/>
                <w:b/>
                <w:bCs/>
                <w:sz w:val="22"/>
                <w:szCs w:val="22"/>
                <w:lang w:val="en-ZA"/>
              </w:rPr>
              <w:t>(C/PC/NC/Noted)</w:t>
            </w:r>
          </w:p>
        </w:tc>
        <w:tc>
          <w:tcPr>
            <w:tcW w:w="3476" w:type="dxa"/>
          </w:tcPr>
          <w:p w14:paraId="31E9709E"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325C88E3" w14:textId="77777777" w:rsidR="004E6FB5" w:rsidRPr="009D092B" w:rsidRDefault="004E6FB5"/>
    <w:p w14:paraId="22FC2CFB" w14:textId="77777777" w:rsidR="004E6FB5" w:rsidRPr="009C111C" w:rsidRDefault="00594B3C">
      <w:pPr>
        <w:numPr>
          <w:ilvl w:val="0"/>
          <w:numId w:val="5"/>
        </w:numPr>
      </w:pPr>
      <w:r w:rsidRPr="009D092B">
        <w:rPr>
          <w:b/>
        </w:rPr>
        <w:t>Standby Network Synchronisation.</w:t>
      </w:r>
      <w:r w:rsidRPr="009D092B">
        <w:t xml:space="preserve"> </w:t>
      </w:r>
      <w:r w:rsidR="004E6FB5" w:rsidRPr="009D092B">
        <w:t xml:space="preserve">Standby network synchronisation from any </w:t>
      </w:r>
      <w:r w:rsidR="009D092B" w:rsidRPr="00DF5DA5">
        <w:t>on</w:t>
      </w:r>
      <w:r w:rsidR="003C41A2">
        <w:t>e</w:t>
      </w:r>
      <w:r w:rsidR="009D092B" w:rsidRPr="00DF5DA5">
        <w:t xml:space="preserve"> or more </w:t>
      </w:r>
      <w:r w:rsidR="004E6FB5" w:rsidRPr="009C111C">
        <w:t>allocated standard network terminal for time multiplexing of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73B0C" w:rsidRPr="00073B0C" w14:paraId="75C35D27" w14:textId="77777777" w:rsidTr="00182B96">
        <w:tc>
          <w:tcPr>
            <w:tcW w:w="3970" w:type="dxa"/>
          </w:tcPr>
          <w:p w14:paraId="6B7B266D"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073B0C">
              <w:rPr>
                <w:rFonts w:ascii="Calibri" w:eastAsia="Calibri" w:hAnsi="Calibri" w:cs="Arial"/>
                <w:b/>
                <w:bCs/>
                <w:sz w:val="22"/>
                <w:szCs w:val="22"/>
                <w:lang w:val="en-ZA"/>
              </w:rPr>
              <w:t xml:space="preserve">COMPLIANCE </w:t>
            </w:r>
            <w:r w:rsidRPr="00073B0C">
              <w:rPr>
                <w:rFonts w:ascii="Verdana" w:eastAsia="Calibri" w:hAnsi="Verdana" w:cs="Arial"/>
                <w:b/>
                <w:bCs/>
                <w:sz w:val="22"/>
                <w:szCs w:val="22"/>
                <w:lang w:val="en-ZA"/>
              </w:rPr>
              <w:t>(C/PC/NC/Noted)</w:t>
            </w:r>
          </w:p>
        </w:tc>
        <w:tc>
          <w:tcPr>
            <w:tcW w:w="3476" w:type="dxa"/>
          </w:tcPr>
          <w:p w14:paraId="6E7E139D"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3F565BB8" w14:textId="77777777" w:rsidR="003907BD" w:rsidRPr="009D092B" w:rsidRDefault="003907BD"/>
    <w:p w14:paraId="730F94F9" w14:textId="6C935237" w:rsidR="00073B0C" w:rsidRDefault="00073B0C">
      <w:pPr>
        <w:widowControl/>
        <w:jc w:val="left"/>
        <w:rPr>
          <w:b/>
        </w:rPr>
      </w:pPr>
    </w:p>
    <w:p w14:paraId="6F098712" w14:textId="757DB82D" w:rsidR="003907BD" w:rsidRPr="009D092B" w:rsidRDefault="00594B3C">
      <w:pPr>
        <w:numPr>
          <w:ilvl w:val="0"/>
          <w:numId w:val="5"/>
        </w:numPr>
      </w:pPr>
      <w:r w:rsidRPr="009D092B">
        <w:rPr>
          <w:b/>
        </w:rPr>
        <w:t>Main/Standby Switch-over.</w:t>
      </w:r>
      <w:r w:rsidRPr="009D092B">
        <w:t xml:space="preserve"> </w:t>
      </w:r>
      <w:r w:rsidR="003907BD" w:rsidRPr="009D092B">
        <w:t>Switch over to the standby</w:t>
      </w:r>
      <w:r w:rsidR="00947D41" w:rsidRPr="009D092B">
        <w:t xml:space="preserve"> network</w:t>
      </w:r>
      <w:r w:rsidR="003907BD" w:rsidRPr="009D092B">
        <w:t xml:space="preserve"> </w:t>
      </w:r>
      <w:r w:rsidR="00947D41" w:rsidRPr="009D092B">
        <w:t xml:space="preserve">synchronisation after failure of the main network synchronisation shall be accomplished in </w:t>
      </w:r>
      <w:r w:rsidR="00B74A88" w:rsidRPr="009D092B">
        <w:t>less</w:t>
      </w:r>
      <w:r w:rsidR="00947D41" w:rsidRPr="009D092B">
        <w:t xml:space="preserve"> than </w:t>
      </w:r>
      <w:r w:rsidR="005506C2">
        <w:t>5</w:t>
      </w:r>
      <w:r w:rsidR="00947D41" w:rsidRPr="009D092B">
        <w:t xml:space="preserve"> seconds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73B0C" w:rsidRPr="00073B0C" w14:paraId="2E19F5B9" w14:textId="77777777" w:rsidTr="00182B96">
        <w:tc>
          <w:tcPr>
            <w:tcW w:w="3970" w:type="dxa"/>
          </w:tcPr>
          <w:p w14:paraId="17477EBF"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073B0C">
              <w:rPr>
                <w:rFonts w:ascii="Calibri" w:eastAsia="Calibri" w:hAnsi="Calibri" w:cs="Arial"/>
                <w:b/>
                <w:bCs/>
                <w:sz w:val="22"/>
                <w:szCs w:val="22"/>
                <w:lang w:val="en-ZA"/>
              </w:rPr>
              <w:t xml:space="preserve">COMPLIANCE </w:t>
            </w:r>
            <w:r w:rsidRPr="00073B0C">
              <w:rPr>
                <w:rFonts w:ascii="Verdana" w:eastAsia="Calibri" w:hAnsi="Verdana" w:cs="Arial"/>
                <w:b/>
                <w:bCs/>
                <w:sz w:val="22"/>
                <w:szCs w:val="22"/>
                <w:lang w:val="en-ZA"/>
              </w:rPr>
              <w:t>(C/PC/NC/Noted)</w:t>
            </w:r>
          </w:p>
        </w:tc>
        <w:tc>
          <w:tcPr>
            <w:tcW w:w="3476" w:type="dxa"/>
          </w:tcPr>
          <w:p w14:paraId="2CD6236E"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5B8FA696" w14:textId="77777777" w:rsidR="00927E51" w:rsidRPr="009D092B" w:rsidRDefault="00927E51"/>
    <w:p w14:paraId="30F6BBCF" w14:textId="77777777" w:rsidR="00927E51" w:rsidRPr="009D092B" w:rsidRDefault="00594B3C">
      <w:pPr>
        <w:numPr>
          <w:ilvl w:val="0"/>
          <w:numId w:val="5"/>
        </w:numPr>
      </w:pPr>
      <w:r w:rsidRPr="009D092B">
        <w:rPr>
          <w:b/>
        </w:rPr>
        <w:t>Bandwidth-on-Demand Capacity.</w:t>
      </w:r>
      <w:r w:rsidRPr="009D092B">
        <w:t xml:space="preserve"> </w:t>
      </w:r>
      <w:r w:rsidR="00927E51" w:rsidRPr="009D092B">
        <w:t>Dynamic assignment of the</w:t>
      </w:r>
      <w:r w:rsidRPr="009D092B">
        <w:t xml:space="preserve"> available</w:t>
      </w:r>
      <w:r w:rsidR="00927E51" w:rsidRPr="009D092B">
        <w:t xml:space="preserve"> transmission capacity per network terminal</w:t>
      </w:r>
      <w:r w:rsidR="004F5A35" w:rsidRPr="009D092B">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73B0C" w:rsidRPr="00073B0C" w14:paraId="761FD3A9" w14:textId="77777777" w:rsidTr="00182B96">
        <w:tc>
          <w:tcPr>
            <w:tcW w:w="3970" w:type="dxa"/>
          </w:tcPr>
          <w:p w14:paraId="5921D616"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073B0C">
              <w:rPr>
                <w:rFonts w:ascii="Calibri" w:eastAsia="Calibri" w:hAnsi="Calibri" w:cs="Arial"/>
                <w:b/>
                <w:bCs/>
                <w:sz w:val="22"/>
                <w:szCs w:val="22"/>
                <w:lang w:val="en-ZA"/>
              </w:rPr>
              <w:t xml:space="preserve">COMPLIANCE </w:t>
            </w:r>
            <w:r w:rsidRPr="00073B0C">
              <w:rPr>
                <w:rFonts w:ascii="Verdana" w:eastAsia="Calibri" w:hAnsi="Verdana" w:cs="Arial"/>
                <w:b/>
                <w:bCs/>
                <w:sz w:val="22"/>
                <w:szCs w:val="22"/>
                <w:lang w:val="en-ZA"/>
              </w:rPr>
              <w:t>(C/PC/NC/Noted)</w:t>
            </w:r>
          </w:p>
        </w:tc>
        <w:tc>
          <w:tcPr>
            <w:tcW w:w="3476" w:type="dxa"/>
          </w:tcPr>
          <w:p w14:paraId="021EE40F"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048FBC95" w14:textId="77777777" w:rsidR="008C4CB6" w:rsidRPr="009D092B" w:rsidRDefault="008C4CB6"/>
    <w:p w14:paraId="19426571" w14:textId="77777777" w:rsidR="008C4CB6" w:rsidRPr="009D092B" w:rsidRDefault="00594B3C">
      <w:pPr>
        <w:numPr>
          <w:ilvl w:val="0"/>
          <w:numId w:val="5"/>
        </w:numPr>
      </w:pPr>
      <w:r w:rsidRPr="009D092B">
        <w:rPr>
          <w:b/>
        </w:rPr>
        <w:t>Bandwidth-on-Demand Calculation.</w:t>
      </w:r>
      <w:r w:rsidRPr="009D092B">
        <w:t xml:space="preserve"> </w:t>
      </w:r>
      <w:r w:rsidR="00A83B20" w:rsidRPr="009D092B">
        <w:t xml:space="preserve">A transmission capacity calculation algorithm in relation to the actual </w:t>
      </w:r>
      <w:proofErr w:type="gramStart"/>
      <w:r w:rsidR="00A83B20" w:rsidRPr="009D092B">
        <w:t>user  traffic</w:t>
      </w:r>
      <w:proofErr w:type="gramEnd"/>
      <w:r w:rsidR="00A83B20" w:rsidRPr="009D092B">
        <w:t xml:space="preserve"> demand</w:t>
      </w:r>
      <w:r w:rsidR="000A7A17" w:rsidRPr="009D092B">
        <w:t xml:space="preserve"> of network terminals</w:t>
      </w:r>
      <w:r w:rsidR="00A83B20" w:rsidRPr="009D092B">
        <w:t xml:space="preserve"> at any point in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73B0C" w:rsidRPr="00073B0C" w14:paraId="32F54FCC" w14:textId="77777777" w:rsidTr="00182B96">
        <w:tc>
          <w:tcPr>
            <w:tcW w:w="3970" w:type="dxa"/>
          </w:tcPr>
          <w:p w14:paraId="3C96F2D6"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073B0C">
              <w:rPr>
                <w:rFonts w:ascii="Calibri" w:eastAsia="Calibri" w:hAnsi="Calibri" w:cs="Arial"/>
                <w:b/>
                <w:bCs/>
                <w:sz w:val="22"/>
                <w:szCs w:val="22"/>
                <w:lang w:val="en-ZA"/>
              </w:rPr>
              <w:t xml:space="preserve">COMPLIANCE </w:t>
            </w:r>
            <w:r w:rsidRPr="00073B0C">
              <w:rPr>
                <w:rFonts w:ascii="Verdana" w:eastAsia="Calibri" w:hAnsi="Verdana" w:cs="Arial"/>
                <w:b/>
                <w:bCs/>
                <w:sz w:val="22"/>
                <w:szCs w:val="22"/>
                <w:lang w:val="en-ZA"/>
              </w:rPr>
              <w:t>(C/PC/NC/Noted)</w:t>
            </w:r>
          </w:p>
        </w:tc>
        <w:tc>
          <w:tcPr>
            <w:tcW w:w="3476" w:type="dxa"/>
          </w:tcPr>
          <w:p w14:paraId="05EEBDD5"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233A5434" w14:textId="19F36E5E" w:rsidR="001C70B4" w:rsidRDefault="001C70B4"/>
    <w:p w14:paraId="2ADDB9EE" w14:textId="77777777" w:rsidR="001C70B4" w:rsidRDefault="001C70B4">
      <w:pPr>
        <w:widowControl/>
        <w:jc w:val="left"/>
      </w:pPr>
      <w:r>
        <w:br w:type="page"/>
      </w:r>
    </w:p>
    <w:p w14:paraId="0511E10D" w14:textId="77777777" w:rsidR="00477953" w:rsidRDefault="00477953"/>
    <w:p w14:paraId="0FBD128E" w14:textId="58FE3285" w:rsidR="00EC522C" w:rsidRDefault="007F724F">
      <w:pPr>
        <w:pStyle w:val="Heading2"/>
      </w:pPr>
      <w:bookmarkStart w:id="73" w:name="_Toc121880138"/>
      <w:bookmarkStart w:id="74" w:name="_Toc114226406"/>
      <w:r>
        <w:t xml:space="preserve">CAFSAT </w:t>
      </w:r>
      <w:r w:rsidR="00676B01">
        <w:t>VSAT</w:t>
      </w:r>
      <w:r w:rsidR="00EC522C">
        <w:t xml:space="preserve"> Terminal Configuration</w:t>
      </w:r>
      <w:bookmarkEnd w:id="73"/>
      <w:bookmarkEnd w:id="74"/>
    </w:p>
    <w:p w14:paraId="637D85E2" w14:textId="116A750C" w:rsidR="00EC522C" w:rsidRDefault="00AE12F9">
      <w:pPr>
        <w:pStyle w:val="BodyTextIndent"/>
      </w:pPr>
      <w:r>
        <w:t xml:space="preserve">The </w:t>
      </w:r>
      <w:r w:rsidR="007F724F">
        <w:t>installation</w:t>
      </w:r>
      <w:r>
        <w:t xml:space="preserve"> shall be based on the existing outdoor</w:t>
      </w:r>
      <w:r w:rsidR="00897226">
        <w:t>/</w:t>
      </w:r>
      <w:r>
        <w:t>indoor equipment configuration</w:t>
      </w:r>
      <w:r w:rsidR="007F724F">
        <w:t xml:space="preserve"> </w:t>
      </w:r>
      <w:r w:rsidR="007B401D">
        <w:t>(M)</w:t>
      </w:r>
      <w:r w:rsidR="00265A45">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73B0C" w:rsidRPr="00073B0C" w14:paraId="1DD02056" w14:textId="77777777" w:rsidTr="00182B96">
        <w:tc>
          <w:tcPr>
            <w:tcW w:w="3970" w:type="dxa"/>
          </w:tcPr>
          <w:p w14:paraId="1939314C"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073B0C">
              <w:rPr>
                <w:rFonts w:ascii="Calibri" w:eastAsia="Calibri" w:hAnsi="Calibri" w:cs="Arial"/>
                <w:b/>
                <w:bCs/>
                <w:sz w:val="22"/>
                <w:szCs w:val="22"/>
                <w:lang w:val="en-ZA"/>
              </w:rPr>
              <w:t xml:space="preserve">COMPLIANCE </w:t>
            </w:r>
            <w:r w:rsidRPr="00073B0C">
              <w:rPr>
                <w:rFonts w:ascii="Verdana" w:eastAsia="Calibri" w:hAnsi="Verdana" w:cs="Arial"/>
                <w:b/>
                <w:bCs/>
                <w:sz w:val="22"/>
                <w:szCs w:val="22"/>
                <w:lang w:val="en-ZA"/>
              </w:rPr>
              <w:t>(C/PC/NC/Noted)</w:t>
            </w:r>
          </w:p>
        </w:tc>
        <w:tc>
          <w:tcPr>
            <w:tcW w:w="3476" w:type="dxa"/>
          </w:tcPr>
          <w:p w14:paraId="4224EE20"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6186270F" w14:textId="77777777" w:rsidR="00797525" w:rsidRDefault="00797525"/>
    <w:p w14:paraId="7295633B" w14:textId="75D8EC40" w:rsidR="002E7300" w:rsidRDefault="007F724F">
      <w:pPr>
        <w:pStyle w:val="Heading2"/>
      </w:pPr>
      <w:bookmarkStart w:id="75" w:name="_Toc56576917"/>
      <w:bookmarkStart w:id="76" w:name="_Toc84832096"/>
      <w:bookmarkStart w:id="77" w:name="_Toc84911211"/>
      <w:bookmarkStart w:id="78" w:name="_Toc84911682"/>
      <w:bookmarkStart w:id="79" w:name="_Toc84911826"/>
      <w:bookmarkStart w:id="80" w:name="_Toc84911897"/>
      <w:bookmarkStart w:id="81" w:name="_Toc84912146"/>
      <w:bookmarkStart w:id="82" w:name="_Toc84912294"/>
      <w:bookmarkStart w:id="83" w:name="_Toc84912369"/>
      <w:bookmarkStart w:id="84" w:name="_Toc98123931"/>
      <w:bookmarkStart w:id="85" w:name="_Toc98325213"/>
      <w:bookmarkStart w:id="86" w:name="_Toc98325284"/>
      <w:bookmarkStart w:id="87" w:name="_Toc98326261"/>
      <w:bookmarkStart w:id="88" w:name="_Toc98329017"/>
      <w:bookmarkStart w:id="89" w:name="_Toc114378521"/>
      <w:bookmarkStart w:id="90" w:name="_Toc114460044"/>
      <w:bookmarkStart w:id="91" w:name="_Toc114460152"/>
      <w:bookmarkStart w:id="92" w:name="_Toc114460246"/>
      <w:bookmarkStart w:id="93" w:name="_Toc121880139"/>
      <w:bookmarkStart w:id="94" w:name="_Toc114226407"/>
      <w:r>
        <w:t xml:space="preserve">CAFSAT </w:t>
      </w:r>
      <w:r w:rsidR="00676B01">
        <w:t>VSAT</w:t>
      </w:r>
      <w:r w:rsidR="003C7BA9">
        <w:t xml:space="preserve"> </w:t>
      </w:r>
      <w:r w:rsidR="002E7300">
        <w:t>Terminal Redundancy</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680CC724" w14:textId="6A4B77F6" w:rsidR="00745510" w:rsidRDefault="002B2789">
      <w:pPr>
        <w:pStyle w:val="BodyTextIndent"/>
      </w:pPr>
      <w:r>
        <w:t>The</w:t>
      </w:r>
      <w:r w:rsidR="00745510">
        <w:t xml:space="preserve"> terminal </w:t>
      </w:r>
      <w:r w:rsidR="001E451F">
        <w:t xml:space="preserve">shall be </w:t>
      </w:r>
      <w:r>
        <w:t>installed</w:t>
      </w:r>
      <w:r w:rsidR="001E451F">
        <w:t xml:space="preserve"> based on the </w:t>
      </w:r>
      <w:r w:rsidR="00745510">
        <w:t>following</w:t>
      </w:r>
      <w:r w:rsidR="001E451F">
        <w:t xml:space="preserve"> </w:t>
      </w:r>
      <w:r w:rsidR="00745510">
        <w:t>equipment redundancy</w:t>
      </w:r>
      <w:r w:rsidR="001E451F">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73B0C" w:rsidRPr="00073B0C" w14:paraId="79DE4D83" w14:textId="77777777" w:rsidTr="266B5D76">
        <w:tc>
          <w:tcPr>
            <w:tcW w:w="3970" w:type="dxa"/>
          </w:tcPr>
          <w:p w14:paraId="6293F2B0"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073B0C">
              <w:rPr>
                <w:rFonts w:ascii="Calibri" w:eastAsia="Calibri" w:hAnsi="Calibri" w:cs="Arial"/>
                <w:b/>
                <w:bCs/>
                <w:sz w:val="22"/>
                <w:szCs w:val="22"/>
                <w:lang w:val="en-ZA"/>
              </w:rPr>
              <w:t xml:space="preserve">COMPLIANCE </w:t>
            </w:r>
            <w:r w:rsidRPr="00073B0C">
              <w:rPr>
                <w:rFonts w:ascii="Verdana" w:eastAsia="Calibri" w:hAnsi="Verdana" w:cs="Arial"/>
                <w:b/>
                <w:bCs/>
                <w:sz w:val="22"/>
                <w:szCs w:val="22"/>
                <w:lang w:val="en-ZA"/>
              </w:rPr>
              <w:t>(C/PC/NC/Noted)</w:t>
            </w:r>
          </w:p>
        </w:tc>
        <w:tc>
          <w:tcPr>
            <w:tcW w:w="3476" w:type="dxa"/>
          </w:tcPr>
          <w:p w14:paraId="60D22B91"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60A8F368" w14:textId="6AF50DA7" w:rsidR="266B5D76" w:rsidRDefault="266B5D76"/>
    <w:p w14:paraId="4D40A1E5" w14:textId="77777777" w:rsidR="009B5778" w:rsidRDefault="009B5778">
      <w:pPr>
        <w:pStyle w:val="BodyTextIndent"/>
      </w:pPr>
    </w:p>
    <w:p w14:paraId="438FA4A9" w14:textId="77777777" w:rsidR="00CF4FF4" w:rsidRDefault="00F70FFD">
      <w:pPr>
        <w:numPr>
          <w:ilvl w:val="0"/>
          <w:numId w:val="7"/>
        </w:numPr>
      </w:pPr>
      <w:r w:rsidRPr="00F70FFD">
        <w:rPr>
          <w:b/>
        </w:rPr>
        <w:t>Outdoor Redundancy Configuration.</w:t>
      </w:r>
      <w:r>
        <w:t xml:space="preserve"> </w:t>
      </w:r>
      <w:r w:rsidR="00745510">
        <w:t xml:space="preserve">Outdoor equipment </w:t>
      </w:r>
      <w:r w:rsidR="001E451F">
        <w:t>is</w:t>
      </w:r>
      <w:r w:rsidR="00745510">
        <w:t xml:space="preserve"> provided</w:t>
      </w:r>
      <w:r w:rsidR="00DD29B1">
        <w:t xml:space="preserve"> in a full 1+1 redundancy configuration with protection switching as shown in the diagram </w:t>
      </w:r>
      <w:r w:rsidR="00F41E9F">
        <w:t xml:space="preserve">10.6 </w:t>
      </w:r>
      <w:r w:rsidR="00DD29B1">
        <w:t>below</w:t>
      </w:r>
      <w:r>
        <w:t xml:space="preserve"> (</w:t>
      </w:r>
      <w:r w:rsidR="001E451F">
        <w:t>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73B0C" w:rsidRPr="00073B0C" w14:paraId="1A36AC67" w14:textId="77777777" w:rsidTr="266B5D76">
        <w:tc>
          <w:tcPr>
            <w:tcW w:w="3970" w:type="dxa"/>
          </w:tcPr>
          <w:p w14:paraId="0DD31BC5"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073B0C">
              <w:rPr>
                <w:rFonts w:ascii="Calibri" w:eastAsia="Calibri" w:hAnsi="Calibri" w:cs="Arial"/>
                <w:b/>
                <w:bCs/>
                <w:sz w:val="22"/>
                <w:szCs w:val="22"/>
                <w:lang w:val="en-ZA"/>
              </w:rPr>
              <w:t xml:space="preserve">COMPLIANCE </w:t>
            </w:r>
            <w:r w:rsidRPr="00073B0C">
              <w:rPr>
                <w:rFonts w:ascii="Verdana" w:eastAsia="Calibri" w:hAnsi="Verdana" w:cs="Arial"/>
                <w:b/>
                <w:bCs/>
                <w:sz w:val="22"/>
                <w:szCs w:val="22"/>
                <w:lang w:val="en-ZA"/>
              </w:rPr>
              <w:t>(C/PC/NC/Noted)</w:t>
            </w:r>
          </w:p>
        </w:tc>
        <w:tc>
          <w:tcPr>
            <w:tcW w:w="3476" w:type="dxa"/>
          </w:tcPr>
          <w:p w14:paraId="76DD1334"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2363EF52" w14:textId="7B8CD705" w:rsidR="266B5D76" w:rsidRDefault="266B5D76"/>
    <w:p w14:paraId="78ACB265" w14:textId="77777777" w:rsidR="00F70FFD" w:rsidRDefault="00F70FFD"/>
    <w:p w14:paraId="1444C614" w14:textId="77777777" w:rsidR="00F70FFD" w:rsidRDefault="00F70FFD" w:rsidP="00DF5DA5">
      <w:pPr>
        <w:numPr>
          <w:ilvl w:val="0"/>
          <w:numId w:val="7"/>
        </w:numPr>
        <w:spacing w:line="276" w:lineRule="auto"/>
      </w:pPr>
      <w:r w:rsidRPr="00F70FFD">
        <w:rPr>
          <w:b/>
        </w:rPr>
        <w:t>Protection Switching.</w:t>
      </w:r>
      <w:r>
        <w:t xml:space="preserve"> The RF protection and switching equipment consist of a monitoring and </w:t>
      </w:r>
      <w:r w:rsidR="001E451F">
        <w:t xml:space="preserve">redundancy </w:t>
      </w:r>
      <w:r>
        <w:t>control unit, a waveguide/co-axial cable protection switching unit and waveguide/co-axial direction switches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73B0C" w:rsidRPr="00073B0C" w14:paraId="73729B1E" w14:textId="77777777" w:rsidTr="266B5D76">
        <w:tc>
          <w:tcPr>
            <w:tcW w:w="3970" w:type="dxa"/>
          </w:tcPr>
          <w:p w14:paraId="45E71183"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073B0C">
              <w:rPr>
                <w:rFonts w:ascii="Calibri" w:eastAsia="Calibri" w:hAnsi="Calibri" w:cs="Arial"/>
                <w:b/>
                <w:bCs/>
                <w:sz w:val="22"/>
                <w:szCs w:val="22"/>
                <w:lang w:val="en-ZA"/>
              </w:rPr>
              <w:t xml:space="preserve">COMPLIANCE </w:t>
            </w:r>
            <w:r w:rsidRPr="00073B0C">
              <w:rPr>
                <w:rFonts w:ascii="Verdana" w:eastAsia="Calibri" w:hAnsi="Verdana" w:cs="Arial"/>
                <w:b/>
                <w:bCs/>
                <w:sz w:val="22"/>
                <w:szCs w:val="22"/>
                <w:lang w:val="en-ZA"/>
              </w:rPr>
              <w:t>(C/PC/NC/Noted)</w:t>
            </w:r>
          </w:p>
        </w:tc>
        <w:tc>
          <w:tcPr>
            <w:tcW w:w="3476" w:type="dxa"/>
          </w:tcPr>
          <w:p w14:paraId="4C97B7CA"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4FF08881" w14:textId="49B4AF78" w:rsidR="266B5D76" w:rsidRDefault="266B5D76"/>
    <w:p w14:paraId="2D6FAAA2" w14:textId="77777777" w:rsidR="00F70FFD" w:rsidRDefault="00F70FFD" w:rsidP="00A553CF"/>
    <w:p w14:paraId="2FF1D9A0" w14:textId="77777777" w:rsidR="00F70FFD" w:rsidRDefault="00F70FFD">
      <w:pPr>
        <w:numPr>
          <w:ilvl w:val="0"/>
          <w:numId w:val="7"/>
        </w:numPr>
      </w:pPr>
      <w:r w:rsidRPr="00F70FFD">
        <w:rPr>
          <w:b/>
        </w:rPr>
        <w:t xml:space="preserve">Monitoring and </w:t>
      </w:r>
      <w:r w:rsidR="001E451F">
        <w:rPr>
          <w:b/>
        </w:rPr>
        <w:t xml:space="preserve">Redundancy </w:t>
      </w:r>
      <w:r w:rsidRPr="00F70FFD">
        <w:rPr>
          <w:b/>
        </w:rPr>
        <w:t>Control.</w:t>
      </w:r>
      <w:r>
        <w:t xml:space="preserve"> The monitoring and </w:t>
      </w:r>
      <w:r w:rsidR="001E451F">
        <w:t xml:space="preserve">redundancy </w:t>
      </w:r>
      <w:r>
        <w:t>control unit monitor alarms and status information of the</w:t>
      </w:r>
      <w:r w:rsidRPr="00F64F20">
        <w:t xml:space="preserve"> </w:t>
      </w:r>
      <w:r>
        <w:t xml:space="preserve">RF up/down-converter and </w:t>
      </w:r>
      <w:proofErr w:type="gramStart"/>
      <w:r>
        <w:t>solid state</w:t>
      </w:r>
      <w:proofErr w:type="gramEnd"/>
      <w:r>
        <w:t xml:space="preserve"> power/low noise amplifier equipment and initiate switching commands to the </w:t>
      </w:r>
      <w:r w:rsidRPr="00F64F20">
        <w:t>waveguide</w:t>
      </w:r>
      <w:r>
        <w:t>/co-axial cable protection switching unit (</w:t>
      </w:r>
      <w:r w:rsidR="00265A45">
        <w:t>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73B0C" w:rsidRPr="00073B0C" w14:paraId="1BC6585A" w14:textId="77777777" w:rsidTr="266B5D76">
        <w:tc>
          <w:tcPr>
            <w:tcW w:w="3970" w:type="dxa"/>
          </w:tcPr>
          <w:p w14:paraId="31A6287C"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073B0C">
              <w:rPr>
                <w:rFonts w:ascii="Calibri" w:eastAsia="Calibri" w:hAnsi="Calibri" w:cs="Arial"/>
                <w:b/>
                <w:bCs/>
                <w:sz w:val="22"/>
                <w:szCs w:val="22"/>
                <w:lang w:val="en-ZA"/>
              </w:rPr>
              <w:t xml:space="preserve">COMPLIANCE </w:t>
            </w:r>
            <w:r w:rsidRPr="00073B0C">
              <w:rPr>
                <w:rFonts w:ascii="Verdana" w:eastAsia="Calibri" w:hAnsi="Verdana" w:cs="Arial"/>
                <w:b/>
                <w:bCs/>
                <w:sz w:val="22"/>
                <w:szCs w:val="22"/>
                <w:lang w:val="en-ZA"/>
              </w:rPr>
              <w:t>(C/PC/NC/Noted)</w:t>
            </w:r>
          </w:p>
        </w:tc>
        <w:tc>
          <w:tcPr>
            <w:tcW w:w="3476" w:type="dxa"/>
          </w:tcPr>
          <w:p w14:paraId="4E6BE1E8"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2688216F" w14:textId="775AE6B7" w:rsidR="266B5D76" w:rsidRDefault="266B5D76"/>
    <w:p w14:paraId="6C36A19E" w14:textId="77777777" w:rsidR="00165CC9" w:rsidRDefault="00165CC9" w:rsidP="00DF5DA5">
      <w:pPr>
        <w:pStyle w:val="ListParagraph"/>
      </w:pPr>
    </w:p>
    <w:p w14:paraId="06E32A14" w14:textId="25183E41" w:rsidR="00165CC9" w:rsidRDefault="00165CC9" w:rsidP="00A553CF">
      <w:pPr>
        <w:numPr>
          <w:ilvl w:val="0"/>
          <w:numId w:val="7"/>
        </w:numPr>
      </w:pPr>
      <w:r w:rsidRPr="00F70FFD">
        <w:rPr>
          <w:b/>
        </w:rPr>
        <w:t>Indoor Redundancy Configuration.</w:t>
      </w:r>
      <w:r>
        <w:t xml:space="preserve"> Indoor</w:t>
      </w:r>
      <w:r w:rsidR="00D0771B">
        <w:t xml:space="preserve"> </w:t>
      </w:r>
      <w:r>
        <w:t xml:space="preserve">equipment </w:t>
      </w:r>
      <w:r w:rsidR="00B138CD">
        <w:t>will</w:t>
      </w:r>
      <w:r>
        <w:t xml:space="preserve"> be supplied and installed in </w:t>
      </w:r>
      <w:r w:rsidR="00F41E9F">
        <w:t>the non-</w:t>
      </w:r>
      <w:r>
        <w:t>redundant configuration.</w:t>
      </w:r>
      <w:r w:rsidR="00B138CD">
        <w:t xml:space="preserve"> </w:t>
      </w:r>
      <w:r>
        <w:t xml:space="preserve"> Where redundancy in indoor equipment is required, such redundancy will be negotiated with the successful </w:t>
      </w:r>
      <w:r w:rsidR="00CB796A">
        <w:t>Contractor</w:t>
      </w:r>
      <w:r>
        <w:t xml:space="preserve"> after contract award (M)</w:t>
      </w:r>
    </w:p>
    <w:p w14:paraId="53D20886" w14:textId="77777777" w:rsidR="009E3A0C" w:rsidRDefault="009E3A0C" w:rsidP="00DF5DA5">
      <w:pPr>
        <w:pStyle w:val="ListParagraph"/>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73B0C" w:rsidRPr="00073B0C" w14:paraId="4AB0A249" w14:textId="77777777" w:rsidTr="266B5D76">
        <w:tc>
          <w:tcPr>
            <w:tcW w:w="3970" w:type="dxa"/>
          </w:tcPr>
          <w:p w14:paraId="7B5E8A67"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bookmarkStart w:id="95" w:name="_Toc378544521"/>
            <w:bookmarkStart w:id="96" w:name="_Toc378544522"/>
            <w:bookmarkStart w:id="97" w:name="_Toc376956400"/>
            <w:bookmarkStart w:id="98" w:name="_Toc377068432"/>
            <w:bookmarkStart w:id="99" w:name="_Toc377069795"/>
            <w:bookmarkEnd w:id="95"/>
            <w:bookmarkEnd w:id="96"/>
            <w:bookmarkEnd w:id="97"/>
            <w:bookmarkEnd w:id="98"/>
            <w:bookmarkEnd w:id="99"/>
            <w:r w:rsidRPr="00073B0C">
              <w:rPr>
                <w:rFonts w:ascii="Calibri" w:eastAsia="Calibri" w:hAnsi="Calibri" w:cs="Arial"/>
                <w:b/>
                <w:bCs/>
                <w:sz w:val="22"/>
                <w:szCs w:val="22"/>
                <w:lang w:val="en-ZA"/>
              </w:rPr>
              <w:t xml:space="preserve">COMPLIANCE </w:t>
            </w:r>
            <w:r w:rsidRPr="00073B0C">
              <w:rPr>
                <w:rFonts w:ascii="Verdana" w:eastAsia="Calibri" w:hAnsi="Verdana" w:cs="Arial"/>
                <w:b/>
                <w:bCs/>
                <w:sz w:val="22"/>
                <w:szCs w:val="22"/>
                <w:lang w:val="en-ZA"/>
              </w:rPr>
              <w:t>(C/PC/NC/Noted)</w:t>
            </w:r>
          </w:p>
        </w:tc>
        <w:tc>
          <w:tcPr>
            <w:tcW w:w="3476" w:type="dxa"/>
          </w:tcPr>
          <w:p w14:paraId="74F0887A" w14:textId="77777777" w:rsidR="00073B0C" w:rsidRPr="00073B0C" w:rsidRDefault="00073B0C" w:rsidP="00073B0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0BA589B5" w14:textId="51260AA5" w:rsidR="266B5D76" w:rsidRDefault="266B5D76"/>
    <w:p w14:paraId="3D0328B5" w14:textId="13D76F64" w:rsidR="00073B0C" w:rsidRDefault="00073B0C">
      <w:pPr>
        <w:widowControl/>
        <w:jc w:val="left"/>
        <w:rPr>
          <w:b/>
          <w:sz w:val="22"/>
        </w:rPr>
      </w:pPr>
    </w:p>
    <w:p w14:paraId="3B9DCC8E" w14:textId="21C4AF5A" w:rsidR="00DA2A6F" w:rsidRDefault="00AB130C" w:rsidP="0007476A">
      <w:pPr>
        <w:pStyle w:val="Heading2"/>
      </w:pPr>
      <w:bookmarkStart w:id="100" w:name="_Toc114226408"/>
      <w:r w:rsidRPr="00AB130C">
        <w:t xml:space="preserve">Standard Site </w:t>
      </w:r>
      <w:r w:rsidR="002B2789">
        <w:t>Installation</w:t>
      </w:r>
      <w:bookmarkEnd w:id="100"/>
    </w:p>
    <w:p w14:paraId="2FBD2F31" w14:textId="1383D318" w:rsidR="00AB130C" w:rsidRDefault="002B2789" w:rsidP="00DF5DA5">
      <w:pPr>
        <w:ind w:left="1134"/>
        <w:rPr>
          <w:lang w:val="en-ZA"/>
        </w:rPr>
      </w:pPr>
      <w:r>
        <w:rPr>
          <w:lang w:val="en-ZA"/>
        </w:rPr>
        <w:t>CAFSAT</w:t>
      </w:r>
      <w:r w:rsidR="00AB130C" w:rsidRPr="00AB130C">
        <w:rPr>
          <w:lang w:val="en-ZA"/>
        </w:rPr>
        <w:t xml:space="preserve"> VSAT site shall be </w:t>
      </w:r>
      <w:r>
        <w:rPr>
          <w:lang w:val="en-ZA"/>
        </w:rPr>
        <w:t>installed</w:t>
      </w:r>
      <w:r w:rsidR="00AB130C" w:rsidRPr="00AB130C">
        <w:rPr>
          <w:lang w:val="en-ZA"/>
        </w:rPr>
        <w:t xml:space="preserve"> to ensure continued operation for at least 10 years from the date of commissioning of the </w:t>
      </w:r>
      <w:r>
        <w:rPr>
          <w:lang w:val="en-ZA"/>
        </w:rPr>
        <w:t>terminal</w:t>
      </w:r>
      <w:r w:rsidR="00AB130C" w:rsidRPr="00AB130C">
        <w:rPr>
          <w:lang w:val="en-ZA"/>
        </w:rPr>
        <w:t>.  For tender purposes the quotation for the</w:t>
      </w:r>
      <w:r w:rsidR="00861B7E">
        <w:rPr>
          <w:lang w:val="en-ZA"/>
        </w:rPr>
        <w:t xml:space="preserve"> site works will be based on a Standard Site </w:t>
      </w:r>
      <w:proofErr w:type="gramStart"/>
      <w:r>
        <w:rPr>
          <w:lang w:val="en-ZA"/>
        </w:rPr>
        <w:t>Installation</w:t>
      </w:r>
      <w:r w:rsidR="00AB130C" w:rsidRPr="00AB130C">
        <w:rPr>
          <w:lang w:val="en-ZA"/>
        </w:rPr>
        <w:t>, and</w:t>
      </w:r>
      <w:proofErr w:type="gramEnd"/>
      <w:r w:rsidR="00AB130C" w:rsidRPr="00AB130C">
        <w:rPr>
          <w:lang w:val="en-ZA"/>
        </w:rPr>
        <w:t xml:space="preserve"> will consist of the work as described below (Refer to </w:t>
      </w:r>
      <w:r w:rsidR="00AB130C">
        <w:rPr>
          <w:lang w:val="en-ZA"/>
        </w:rPr>
        <w:t xml:space="preserve">Diagram 10.6 below </w:t>
      </w:r>
      <w:r w:rsidR="00AB130C" w:rsidRPr="00AB130C">
        <w:rPr>
          <w:lang w:val="en-ZA"/>
        </w:rPr>
        <w:t xml:space="preserve">for a graphical presentation of the hardware </w:t>
      </w:r>
      <w:r>
        <w:rPr>
          <w:lang w:val="en-ZA"/>
        </w:rPr>
        <w:t>installation</w:t>
      </w:r>
      <w:r w:rsidR="00AB130C" w:rsidRPr="00AB130C">
        <w:rPr>
          <w:lang w:val="en-ZA"/>
        </w:rPr>
        <w:t xml:space="preserve"> requirements).  The tenderer must also quote for a site survey for</w:t>
      </w:r>
      <w:r>
        <w:rPr>
          <w:lang w:val="en-ZA"/>
        </w:rPr>
        <w:t xml:space="preserve"> </w:t>
      </w:r>
      <w:r w:rsidR="00AB130C" w:rsidRPr="00AB130C">
        <w:rPr>
          <w:lang w:val="en-ZA"/>
        </w:rPr>
        <w:t xml:space="preserve">to finalise the </w:t>
      </w:r>
      <w:r>
        <w:rPr>
          <w:lang w:val="en-ZA"/>
        </w:rPr>
        <w:t>installation</w:t>
      </w:r>
      <w:r w:rsidR="00AB130C" w:rsidRPr="00AB130C">
        <w:rPr>
          <w:lang w:val="en-ZA"/>
        </w:rPr>
        <w:t xml:space="preserve"> specifications</w:t>
      </w:r>
      <w:r>
        <w:rPr>
          <w:lang w:val="en-ZA"/>
        </w:rPr>
        <w:t xml:space="preserve"> </w:t>
      </w:r>
      <w:r w:rsidR="00156726">
        <w:rPr>
          <w:lang w:val="en-ZA"/>
        </w:rPr>
        <w:t>(refer to paragraph 12.2</w:t>
      </w:r>
      <w:r w:rsidR="00280B64">
        <w:rPr>
          <w:lang w:val="en-ZA"/>
        </w:rPr>
        <w:t xml:space="preserve"> </w:t>
      </w:r>
      <w:r w:rsidR="00D76435">
        <w:rPr>
          <w:lang w:val="en-ZA"/>
        </w:rPr>
        <w:t>in this document</w:t>
      </w:r>
      <w:r w:rsidR="00280B64">
        <w:rPr>
          <w:lang w:val="en-ZA"/>
        </w:rPr>
        <w:t>)</w:t>
      </w:r>
      <w:r w:rsidR="00AB130C" w:rsidRPr="00AB130C">
        <w:rPr>
          <w:lang w:val="en-ZA"/>
        </w:rPr>
        <w:t>.</w:t>
      </w:r>
      <w:r w:rsidR="007B7FF1">
        <w:rPr>
          <w:lang w:val="en-ZA"/>
        </w:rPr>
        <w:t xml:space="preserve">  The required </w:t>
      </w:r>
      <w:r w:rsidR="00861B7E">
        <w:rPr>
          <w:lang w:val="en-ZA"/>
        </w:rPr>
        <w:t>S</w:t>
      </w:r>
      <w:r w:rsidR="007B7FF1">
        <w:rPr>
          <w:lang w:val="en-ZA"/>
        </w:rPr>
        <w:t xml:space="preserve">tandard Site </w:t>
      </w:r>
      <w:r>
        <w:rPr>
          <w:lang w:val="en-ZA"/>
        </w:rPr>
        <w:t>Installation</w:t>
      </w:r>
      <w:r w:rsidR="007B7FF1">
        <w:rPr>
          <w:lang w:val="en-ZA"/>
        </w:rPr>
        <w:t xml:space="preserve"> is described in the following paragraphs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B7EA7" w:rsidRPr="008B7EA7" w14:paraId="6700286D" w14:textId="77777777" w:rsidTr="266B5D76">
        <w:tc>
          <w:tcPr>
            <w:tcW w:w="3970" w:type="dxa"/>
          </w:tcPr>
          <w:p w14:paraId="0A0C7736"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8B7EA7">
              <w:rPr>
                <w:rFonts w:ascii="Calibri" w:eastAsia="Calibri" w:hAnsi="Calibri" w:cs="Arial"/>
                <w:b/>
                <w:bCs/>
                <w:sz w:val="22"/>
                <w:szCs w:val="22"/>
                <w:lang w:val="en-ZA"/>
              </w:rPr>
              <w:t xml:space="preserve">COMPLIANCE </w:t>
            </w:r>
            <w:r w:rsidRPr="008B7EA7">
              <w:rPr>
                <w:rFonts w:ascii="Verdana" w:eastAsia="Calibri" w:hAnsi="Verdana" w:cs="Arial"/>
                <w:b/>
                <w:bCs/>
                <w:sz w:val="22"/>
                <w:szCs w:val="22"/>
                <w:lang w:val="en-ZA"/>
              </w:rPr>
              <w:t>(C/PC/NC/Noted)</w:t>
            </w:r>
          </w:p>
        </w:tc>
        <w:tc>
          <w:tcPr>
            <w:tcW w:w="3476" w:type="dxa"/>
          </w:tcPr>
          <w:p w14:paraId="1B45FCCE"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48FF39EE" w14:textId="20F8B951" w:rsidR="266B5D76" w:rsidRDefault="266B5D76"/>
    <w:p w14:paraId="4345EE66" w14:textId="77777777" w:rsidR="008B7EA7" w:rsidRPr="00A553CF" w:rsidRDefault="008B7EA7" w:rsidP="00DF5DA5">
      <w:pPr>
        <w:ind w:left="1134"/>
      </w:pPr>
    </w:p>
    <w:p w14:paraId="07C828D8" w14:textId="28AB41FD" w:rsidR="00AB130C" w:rsidRPr="00FF32EF" w:rsidRDefault="00AB130C" w:rsidP="00DF5DA5">
      <w:pPr>
        <w:pStyle w:val="Heading3"/>
        <w:tabs>
          <w:tab w:val="clear" w:pos="851"/>
          <w:tab w:val="num" w:pos="1134"/>
        </w:tabs>
        <w:ind w:left="1134" w:hanging="1134"/>
      </w:pPr>
      <w:r w:rsidRPr="00FC23DF">
        <w:lastRenderedPageBreak/>
        <w:t>Outdoor Equipment</w:t>
      </w:r>
      <w:r w:rsidR="000F4830" w:rsidRPr="00A45C54">
        <w:t xml:space="preserve"> </w:t>
      </w:r>
      <w:r w:rsidR="002B2789">
        <w:t>Installation</w:t>
      </w:r>
    </w:p>
    <w:p w14:paraId="24D3A93B" w14:textId="214E0844" w:rsidR="007B7FF1" w:rsidRDefault="00F36C23" w:rsidP="00DF5DA5">
      <w:pPr>
        <w:widowControl/>
        <w:numPr>
          <w:ilvl w:val="0"/>
          <w:numId w:val="45"/>
        </w:numPr>
        <w:tabs>
          <w:tab w:val="clear" w:pos="851"/>
          <w:tab w:val="num" w:pos="1276"/>
        </w:tabs>
        <w:spacing w:after="160" w:line="276" w:lineRule="auto"/>
        <w:ind w:left="1134" w:hanging="1134"/>
        <w:contextualSpacing/>
        <w:rPr>
          <w:rFonts w:eastAsiaTheme="minorHAnsi" w:cs="Arial"/>
          <w:lang w:val="en-ZA"/>
        </w:rPr>
      </w:pPr>
      <w:r>
        <w:rPr>
          <w:rFonts w:eastAsiaTheme="minorHAnsi" w:cs="Arial"/>
          <w:lang w:val="en-ZA"/>
        </w:rPr>
        <w:t>Supply, installation, testing and commission if antenna systems.</w:t>
      </w:r>
      <w:r w:rsidR="009867D2" w:rsidRPr="00DF5DA5">
        <w:rPr>
          <w:rFonts w:eastAsiaTheme="minorHAnsi" w:cs="Arial"/>
          <w:lang w:val="en-ZA"/>
        </w:rPr>
        <w:t xml:space="preserve"> (M)</w:t>
      </w:r>
      <w:r w:rsidR="007B7FF1" w:rsidRPr="00DF5DA5">
        <w:rPr>
          <w:rFonts w:eastAsiaTheme="minorHAnsi" w:cs="Arial"/>
          <w:lang w:val="en-ZA"/>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B7EA7" w:rsidRPr="008B7EA7" w14:paraId="482F4E7B" w14:textId="77777777" w:rsidTr="266B5D76">
        <w:tc>
          <w:tcPr>
            <w:tcW w:w="3970" w:type="dxa"/>
          </w:tcPr>
          <w:p w14:paraId="26F3D940"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8B7EA7">
              <w:rPr>
                <w:rFonts w:ascii="Calibri" w:eastAsia="Calibri" w:hAnsi="Calibri" w:cs="Arial"/>
                <w:b/>
                <w:bCs/>
                <w:sz w:val="22"/>
                <w:szCs w:val="22"/>
                <w:lang w:val="en-ZA"/>
              </w:rPr>
              <w:t xml:space="preserve">COMPLIANCE </w:t>
            </w:r>
            <w:r w:rsidRPr="008B7EA7">
              <w:rPr>
                <w:rFonts w:ascii="Verdana" w:eastAsia="Calibri" w:hAnsi="Verdana" w:cs="Arial"/>
                <w:b/>
                <w:bCs/>
                <w:sz w:val="22"/>
                <w:szCs w:val="22"/>
                <w:lang w:val="en-ZA"/>
              </w:rPr>
              <w:t>(C/PC/NC/Noted)</w:t>
            </w:r>
          </w:p>
        </w:tc>
        <w:tc>
          <w:tcPr>
            <w:tcW w:w="3476" w:type="dxa"/>
          </w:tcPr>
          <w:p w14:paraId="73E2359A"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53F300E5" w14:textId="0398B11F" w:rsidR="266B5D76" w:rsidRDefault="266B5D76"/>
    <w:p w14:paraId="67101034" w14:textId="77777777" w:rsidR="0019463D" w:rsidRPr="00DF5DA5" w:rsidRDefault="0019463D" w:rsidP="00DF5DA5">
      <w:pPr>
        <w:widowControl/>
        <w:spacing w:after="160" w:line="276" w:lineRule="auto"/>
        <w:ind w:left="1134"/>
        <w:contextualSpacing/>
        <w:rPr>
          <w:rFonts w:eastAsiaTheme="minorHAnsi" w:cs="Arial"/>
          <w:lang w:val="en-ZA"/>
        </w:rPr>
      </w:pPr>
    </w:p>
    <w:p w14:paraId="39DA36B1" w14:textId="0BC1EBAA" w:rsidR="0019463D" w:rsidRPr="00CB2753" w:rsidRDefault="00F36C23" w:rsidP="00DF5DA5">
      <w:pPr>
        <w:widowControl/>
        <w:numPr>
          <w:ilvl w:val="0"/>
          <w:numId w:val="45"/>
        </w:numPr>
        <w:tabs>
          <w:tab w:val="clear" w:pos="851"/>
          <w:tab w:val="num" w:pos="1134"/>
        </w:tabs>
        <w:spacing w:after="160" w:line="276" w:lineRule="auto"/>
        <w:ind w:left="1134" w:hanging="1134"/>
        <w:contextualSpacing/>
        <w:rPr>
          <w:rFonts w:eastAsiaTheme="minorHAnsi" w:cs="Arial"/>
          <w:lang w:val="en-ZA"/>
        </w:rPr>
      </w:pPr>
      <w:r>
        <w:rPr>
          <w:rFonts w:eastAsiaTheme="minorHAnsi" w:cs="Arial"/>
          <w:lang w:val="en-ZA"/>
        </w:rPr>
        <w:t>Supply, installation, testing and commissioning of radio frequency equipment</w:t>
      </w:r>
      <w:r w:rsidR="00A35777">
        <w:rPr>
          <w:rFonts w:eastAsiaTheme="minorHAnsi" w:cs="Arial"/>
          <w:lang w:val="en-ZA"/>
        </w:rPr>
        <w:t xml:space="preserve"> </w:t>
      </w:r>
      <w:r w:rsidR="009867D2" w:rsidRPr="00DF5DA5">
        <w:rPr>
          <w:rFonts w:eastAsiaTheme="minorHAnsi" w:cs="Arial"/>
          <w:lang w:val="en-ZA"/>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B7EA7" w:rsidRPr="008B7EA7" w14:paraId="067010C6" w14:textId="77777777" w:rsidTr="266B5D76">
        <w:tc>
          <w:tcPr>
            <w:tcW w:w="3970" w:type="dxa"/>
          </w:tcPr>
          <w:p w14:paraId="00F76EA5"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8B7EA7">
              <w:rPr>
                <w:rFonts w:ascii="Calibri" w:eastAsia="Calibri" w:hAnsi="Calibri" w:cs="Arial"/>
                <w:b/>
                <w:bCs/>
                <w:sz w:val="22"/>
                <w:szCs w:val="22"/>
                <w:lang w:val="en-ZA"/>
              </w:rPr>
              <w:t xml:space="preserve">COMPLIANCE </w:t>
            </w:r>
            <w:r w:rsidRPr="008B7EA7">
              <w:rPr>
                <w:rFonts w:ascii="Verdana" w:eastAsia="Calibri" w:hAnsi="Verdana" w:cs="Arial"/>
                <w:b/>
                <w:bCs/>
                <w:sz w:val="22"/>
                <w:szCs w:val="22"/>
                <w:lang w:val="en-ZA"/>
              </w:rPr>
              <w:t>(C/PC/NC/Noted)</w:t>
            </w:r>
          </w:p>
        </w:tc>
        <w:tc>
          <w:tcPr>
            <w:tcW w:w="3476" w:type="dxa"/>
          </w:tcPr>
          <w:p w14:paraId="2F5C63DE"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710BB997" w14:textId="3A2C1491" w:rsidR="266B5D76" w:rsidRDefault="266B5D76"/>
    <w:p w14:paraId="204882F6" w14:textId="77777777" w:rsidR="0019463D" w:rsidRPr="00DF5DA5" w:rsidRDefault="0019463D" w:rsidP="00DF5DA5">
      <w:pPr>
        <w:widowControl/>
        <w:spacing w:after="160" w:line="276" w:lineRule="auto"/>
        <w:contextualSpacing/>
        <w:rPr>
          <w:rFonts w:eastAsiaTheme="minorHAnsi" w:cs="Arial"/>
          <w:lang w:val="en-ZA"/>
        </w:rPr>
      </w:pPr>
    </w:p>
    <w:p w14:paraId="18D4D064" w14:textId="25078176" w:rsidR="007B7FF1" w:rsidRDefault="007B7FF1" w:rsidP="00DF5DA5">
      <w:pPr>
        <w:widowControl/>
        <w:numPr>
          <w:ilvl w:val="0"/>
          <w:numId w:val="45"/>
        </w:numPr>
        <w:tabs>
          <w:tab w:val="clear" w:pos="851"/>
          <w:tab w:val="num" w:pos="1134"/>
        </w:tabs>
        <w:spacing w:after="160" w:line="276" w:lineRule="auto"/>
        <w:ind w:left="1134" w:hanging="1134"/>
        <w:contextualSpacing/>
        <w:rPr>
          <w:rFonts w:eastAsiaTheme="minorHAnsi" w:cs="Arial"/>
          <w:lang w:val="en-ZA"/>
        </w:rPr>
      </w:pPr>
      <w:r w:rsidRPr="00DF5DA5">
        <w:rPr>
          <w:rFonts w:eastAsiaTheme="minorHAnsi" w:cs="Arial"/>
          <w:lang w:val="en-ZA"/>
        </w:rPr>
        <w:t>Sealing</w:t>
      </w:r>
      <w:r w:rsidR="002B2789">
        <w:rPr>
          <w:rFonts w:eastAsiaTheme="minorHAnsi" w:cs="Arial"/>
          <w:lang w:val="en-ZA"/>
        </w:rPr>
        <w:t xml:space="preserve"> </w:t>
      </w:r>
      <w:r w:rsidRPr="00DF5DA5">
        <w:rPr>
          <w:rFonts w:eastAsiaTheme="minorHAnsi" w:cs="Arial"/>
          <w:lang w:val="en-ZA"/>
        </w:rPr>
        <w:t>of cable all connectors</w:t>
      </w:r>
      <w:r w:rsidR="009867D2" w:rsidRPr="00DF5DA5">
        <w:rPr>
          <w:rFonts w:eastAsiaTheme="minorHAnsi" w:cs="Arial"/>
          <w:lang w:val="en-ZA"/>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B7EA7" w:rsidRPr="008B7EA7" w14:paraId="21C466EC" w14:textId="77777777" w:rsidTr="00182B96">
        <w:tc>
          <w:tcPr>
            <w:tcW w:w="3970" w:type="dxa"/>
          </w:tcPr>
          <w:p w14:paraId="6F271115"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8B7EA7">
              <w:rPr>
                <w:rFonts w:ascii="Calibri" w:eastAsia="Calibri" w:hAnsi="Calibri" w:cs="Arial"/>
                <w:b/>
                <w:bCs/>
                <w:sz w:val="22"/>
                <w:szCs w:val="22"/>
                <w:lang w:val="en-ZA"/>
              </w:rPr>
              <w:t xml:space="preserve">COMPLIANCE </w:t>
            </w:r>
            <w:r w:rsidRPr="008B7EA7">
              <w:rPr>
                <w:rFonts w:ascii="Verdana" w:eastAsia="Calibri" w:hAnsi="Verdana" w:cs="Arial"/>
                <w:b/>
                <w:bCs/>
                <w:sz w:val="22"/>
                <w:szCs w:val="22"/>
                <w:lang w:val="en-ZA"/>
              </w:rPr>
              <w:t>(C/PC/NC/Noted)</w:t>
            </w:r>
          </w:p>
        </w:tc>
        <w:tc>
          <w:tcPr>
            <w:tcW w:w="3476" w:type="dxa"/>
          </w:tcPr>
          <w:p w14:paraId="48C752E8"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374B4892" w14:textId="77777777" w:rsidR="0019463D" w:rsidRPr="00DF5DA5" w:rsidRDefault="0019463D" w:rsidP="00DF5DA5">
      <w:pPr>
        <w:widowControl/>
        <w:spacing w:after="160" w:line="276" w:lineRule="auto"/>
        <w:contextualSpacing/>
        <w:rPr>
          <w:rFonts w:eastAsiaTheme="minorHAnsi" w:cs="Arial"/>
          <w:lang w:val="en-ZA"/>
        </w:rPr>
      </w:pPr>
    </w:p>
    <w:p w14:paraId="5E2BE460" w14:textId="6DAF84B5" w:rsidR="0019463D" w:rsidRDefault="00F36C23" w:rsidP="00DF5DA5">
      <w:pPr>
        <w:widowControl/>
        <w:numPr>
          <w:ilvl w:val="0"/>
          <w:numId w:val="45"/>
        </w:numPr>
        <w:tabs>
          <w:tab w:val="clear" w:pos="851"/>
          <w:tab w:val="num" w:pos="1134"/>
        </w:tabs>
        <w:spacing w:after="160" w:line="276" w:lineRule="auto"/>
        <w:ind w:left="1134" w:hanging="1134"/>
        <w:contextualSpacing/>
        <w:rPr>
          <w:rFonts w:eastAsiaTheme="minorHAnsi" w:cs="Arial"/>
          <w:lang w:val="en-ZA"/>
        </w:rPr>
      </w:pPr>
      <w:r>
        <w:rPr>
          <w:rFonts w:eastAsiaTheme="minorHAnsi" w:cs="Arial"/>
          <w:lang w:val="en-ZA"/>
        </w:rPr>
        <w:t>Installation and testing</w:t>
      </w:r>
      <w:r w:rsidR="007B7FF1" w:rsidRPr="00DF5DA5">
        <w:rPr>
          <w:rFonts w:eastAsiaTheme="minorHAnsi" w:cs="Arial"/>
          <w:lang w:val="en-ZA"/>
        </w:rPr>
        <w:t xml:space="preserve"> of the antenna earth system to </w:t>
      </w:r>
      <w:r>
        <w:rPr>
          <w:rFonts w:eastAsiaTheme="minorHAnsi" w:cs="Arial"/>
          <w:lang w:val="en-ZA"/>
        </w:rPr>
        <w:t>OEM</w:t>
      </w:r>
      <w:r w:rsidR="007B7FF1" w:rsidRPr="00DF5DA5">
        <w:rPr>
          <w:rFonts w:eastAsiaTheme="minorHAnsi" w:cs="Arial"/>
          <w:lang w:val="en-ZA"/>
        </w:rPr>
        <w:t>’s specification</w:t>
      </w:r>
      <w:r w:rsidR="007F6CAC">
        <w:rPr>
          <w:rFonts w:eastAsiaTheme="minorHAnsi" w:cs="Arial"/>
          <w:lang w:val="en-ZA"/>
        </w:rPr>
        <w:t>, where required</w:t>
      </w:r>
      <w:r w:rsidR="00A35777">
        <w:rPr>
          <w:rFonts w:eastAsiaTheme="minorHAnsi" w:cs="Arial"/>
          <w:lang w:val="en-ZA"/>
        </w:rPr>
        <w:t>.  The testing will involve the measurement of the earth resistance to ensure that it complies with the manufacturer’s requirements</w:t>
      </w:r>
      <w:r w:rsidR="005506C2">
        <w:rPr>
          <w:rFonts w:eastAsiaTheme="minorHAnsi" w:cs="Arial"/>
          <w:lang w:val="en-ZA"/>
        </w:rPr>
        <w:t xml:space="preserve">.  The measured earth resistance should be typically 5 Ohms or less </w:t>
      </w:r>
      <w:r w:rsidR="009867D2" w:rsidRPr="00DF5DA5">
        <w:rPr>
          <w:rFonts w:eastAsiaTheme="minorHAnsi" w:cs="Arial"/>
          <w:lang w:val="en-ZA"/>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B7EA7" w:rsidRPr="008B7EA7" w14:paraId="40D0D43D" w14:textId="77777777" w:rsidTr="00182B96">
        <w:tc>
          <w:tcPr>
            <w:tcW w:w="3970" w:type="dxa"/>
          </w:tcPr>
          <w:p w14:paraId="60153791"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8B7EA7">
              <w:rPr>
                <w:rFonts w:ascii="Calibri" w:eastAsia="Calibri" w:hAnsi="Calibri" w:cs="Arial"/>
                <w:b/>
                <w:bCs/>
                <w:sz w:val="22"/>
                <w:szCs w:val="22"/>
                <w:lang w:val="en-ZA"/>
              </w:rPr>
              <w:t xml:space="preserve">COMPLIANCE </w:t>
            </w:r>
            <w:r w:rsidRPr="008B7EA7">
              <w:rPr>
                <w:rFonts w:ascii="Verdana" w:eastAsia="Calibri" w:hAnsi="Verdana" w:cs="Arial"/>
                <w:b/>
                <w:bCs/>
                <w:sz w:val="22"/>
                <w:szCs w:val="22"/>
                <w:lang w:val="en-ZA"/>
              </w:rPr>
              <w:t>(C/PC/NC/Noted)</w:t>
            </w:r>
          </w:p>
        </w:tc>
        <w:tc>
          <w:tcPr>
            <w:tcW w:w="3476" w:type="dxa"/>
          </w:tcPr>
          <w:p w14:paraId="2901B02F"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54E520D3" w14:textId="77777777" w:rsidR="0019463D" w:rsidRPr="00DF5DA5" w:rsidRDefault="0019463D" w:rsidP="00DF5DA5">
      <w:pPr>
        <w:widowControl/>
        <w:spacing w:after="160" w:line="276" w:lineRule="auto"/>
        <w:contextualSpacing/>
        <w:rPr>
          <w:rFonts w:eastAsiaTheme="minorHAnsi" w:cs="Arial"/>
          <w:lang w:val="en-ZA"/>
        </w:rPr>
      </w:pPr>
    </w:p>
    <w:p w14:paraId="46444D79" w14:textId="77777777" w:rsidR="00F36C23" w:rsidRPr="004C46E3" w:rsidRDefault="00F36C23" w:rsidP="00F36C23">
      <w:pPr>
        <w:numPr>
          <w:ilvl w:val="0"/>
          <w:numId w:val="45"/>
        </w:numPr>
        <w:tabs>
          <w:tab w:val="num" w:pos="1134"/>
        </w:tabs>
        <w:spacing w:after="160"/>
        <w:ind w:left="1134" w:hanging="1134"/>
        <w:contextualSpacing/>
        <w:rPr>
          <w:rFonts w:eastAsia="Calibri" w:cs="Arial"/>
        </w:rPr>
      </w:pPr>
      <w:r>
        <w:rPr>
          <w:rFonts w:eastAsia="Calibri" w:cs="Arial"/>
        </w:rPr>
        <w:t>Installation</w:t>
      </w:r>
      <w:r w:rsidRPr="004C46E3">
        <w:rPr>
          <w:rFonts w:eastAsia="Calibri" w:cs="Arial"/>
        </w:rPr>
        <w:t xml:space="preserve"> of antenna </w:t>
      </w:r>
      <w:r>
        <w:rPr>
          <w:rFonts w:eastAsia="Calibri" w:cs="Arial"/>
        </w:rPr>
        <w:t>shall include the</w:t>
      </w:r>
      <w:r w:rsidRPr="004C46E3">
        <w:rPr>
          <w:rFonts w:eastAsia="Calibri" w:cs="Arial"/>
        </w:rPr>
        <w:t xml:space="preserve"> following (M):</w:t>
      </w:r>
    </w:p>
    <w:p w14:paraId="62641699" w14:textId="77777777" w:rsidR="00F36C23" w:rsidRDefault="00F36C23" w:rsidP="00F36C23">
      <w:pPr>
        <w:numPr>
          <w:ilvl w:val="1"/>
          <w:numId w:val="75"/>
        </w:numPr>
        <w:spacing w:after="160"/>
        <w:ind w:left="1560"/>
        <w:contextualSpacing/>
        <w:rPr>
          <w:rFonts w:eastAsia="Calibri" w:cs="Arial"/>
        </w:rPr>
      </w:pPr>
      <w:r>
        <w:rPr>
          <w:rFonts w:eastAsia="Calibri" w:cs="Arial"/>
        </w:rPr>
        <w:t>Civil works. Antenna concrete platform according to manufacturer's recommendations. Earthing system as per manufacturer’s specification.</w:t>
      </w:r>
    </w:p>
    <w:p w14:paraId="34C3D18F" w14:textId="77777777" w:rsidR="00F36C23" w:rsidRDefault="00F36C23" w:rsidP="00F36C23">
      <w:pPr>
        <w:numPr>
          <w:ilvl w:val="1"/>
          <w:numId w:val="75"/>
        </w:numPr>
        <w:spacing w:after="160"/>
        <w:ind w:left="1560"/>
        <w:contextualSpacing/>
        <w:rPr>
          <w:rFonts w:eastAsia="Calibri" w:cs="Arial"/>
        </w:rPr>
      </w:pPr>
      <w:r>
        <w:rPr>
          <w:rFonts w:eastAsia="Calibri" w:cs="Arial"/>
        </w:rPr>
        <w:t>Antenna mechanical assembly.</w:t>
      </w:r>
    </w:p>
    <w:p w14:paraId="574B3CF4" w14:textId="77777777" w:rsidR="00F36C23" w:rsidRDefault="00F36C23" w:rsidP="00F36C23">
      <w:pPr>
        <w:numPr>
          <w:ilvl w:val="1"/>
          <w:numId w:val="75"/>
        </w:numPr>
        <w:spacing w:after="160"/>
        <w:ind w:left="1560"/>
        <w:contextualSpacing/>
        <w:rPr>
          <w:rFonts w:eastAsia="Calibri" w:cs="Arial"/>
        </w:rPr>
      </w:pPr>
      <w:r>
        <w:rPr>
          <w:rFonts w:eastAsia="Calibri" w:cs="Arial"/>
        </w:rPr>
        <w:t>Antenna assembly.</w:t>
      </w:r>
    </w:p>
    <w:p w14:paraId="7C6E4CF4" w14:textId="77777777" w:rsidR="00F36C23" w:rsidRDefault="00F36C23" w:rsidP="00F36C23">
      <w:pPr>
        <w:numPr>
          <w:ilvl w:val="1"/>
          <w:numId w:val="75"/>
        </w:numPr>
        <w:spacing w:after="160"/>
        <w:ind w:left="1560"/>
        <w:contextualSpacing/>
        <w:rPr>
          <w:rFonts w:eastAsia="Calibri" w:cs="Arial"/>
        </w:rPr>
      </w:pPr>
      <w:r>
        <w:rPr>
          <w:rFonts w:eastAsia="Calibri" w:cs="Arial"/>
        </w:rPr>
        <w:t>Antenna satellite alignment.</w:t>
      </w:r>
    </w:p>
    <w:p w14:paraId="2E8B378F" w14:textId="77777777" w:rsidR="00F36C23" w:rsidRPr="004C46E3" w:rsidRDefault="00F36C23" w:rsidP="00F36C23">
      <w:pPr>
        <w:numPr>
          <w:ilvl w:val="1"/>
          <w:numId w:val="75"/>
        </w:numPr>
        <w:spacing w:after="160"/>
        <w:ind w:left="1560"/>
        <w:contextualSpacing/>
        <w:rPr>
          <w:rFonts w:eastAsia="Calibri" w:cs="Arial"/>
        </w:rPr>
      </w:pPr>
      <w:r>
        <w:rPr>
          <w:rFonts w:eastAsia="Calibri" w:cs="Arial"/>
        </w:rPr>
        <w:t>installation</w:t>
      </w:r>
      <w:r w:rsidRPr="004C46E3">
        <w:rPr>
          <w:rFonts w:eastAsia="Calibri" w:cs="Arial"/>
        </w:rPr>
        <w:t xml:space="preserve"> of feed horn cover</w:t>
      </w:r>
    </w:p>
    <w:p w14:paraId="2DDF39CC" w14:textId="77777777" w:rsidR="00F36C23" w:rsidRPr="004C46E3" w:rsidRDefault="00F36C23" w:rsidP="00F36C23">
      <w:pPr>
        <w:numPr>
          <w:ilvl w:val="1"/>
          <w:numId w:val="75"/>
        </w:numPr>
        <w:spacing w:after="160"/>
        <w:ind w:left="1560"/>
        <w:contextualSpacing/>
        <w:rPr>
          <w:rFonts w:eastAsia="Calibri" w:cs="Arial"/>
        </w:rPr>
      </w:pPr>
      <w:r>
        <w:rPr>
          <w:rFonts w:eastAsia="Calibri" w:cs="Arial"/>
        </w:rPr>
        <w:t>M</w:t>
      </w:r>
      <w:r w:rsidRPr="004C46E3">
        <w:rPr>
          <w:rFonts w:eastAsia="Calibri" w:cs="Arial"/>
        </w:rPr>
        <w:t>echanical supports and tightening where required</w:t>
      </w:r>
      <w:r>
        <w:rPr>
          <w:rFonts w:eastAsia="Calibri" w:cs="Arial"/>
        </w:rPr>
        <w:t>.</w:t>
      </w:r>
    </w:p>
    <w:p w14:paraId="67B92092" w14:textId="77777777" w:rsidR="00F36C23" w:rsidRPr="004C46E3" w:rsidRDefault="00F36C23" w:rsidP="00F36C23">
      <w:pPr>
        <w:numPr>
          <w:ilvl w:val="1"/>
          <w:numId w:val="75"/>
        </w:numPr>
        <w:spacing w:after="160"/>
        <w:ind w:left="1560"/>
        <w:contextualSpacing/>
        <w:rPr>
          <w:rFonts w:eastAsia="Calibri" w:cs="Arial"/>
        </w:rPr>
      </w:pPr>
      <w:r>
        <w:rPr>
          <w:rFonts w:eastAsia="Calibri" w:cs="Arial"/>
        </w:rPr>
        <w:t>Cable connection and labelling.</w:t>
      </w:r>
    </w:p>
    <w:p w14:paraId="44237C99" w14:textId="77777777" w:rsidR="00F36C23" w:rsidRPr="004C46E3" w:rsidRDefault="00F36C23" w:rsidP="00F36C23">
      <w:pPr>
        <w:numPr>
          <w:ilvl w:val="1"/>
          <w:numId w:val="75"/>
        </w:numPr>
        <w:spacing w:after="160"/>
        <w:ind w:left="1560"/>
        <w:contextualSpacing/>
        <w:rPr>
          <w:rFonts w:eastAsia="Calibri" w:cs="Arial"/>
        </w:rPr>
      </w:pPr>
      <w:r w:rsidRPr="004C46E3">
        <w:rPr>
          <w:rFonts w:eastAsia="Calibri" w:cs="Arial"/>
        </w:rPr>
        <w:t>Replace bird spikes</w:t>
      </w:r>
    </w:p>
    <w:p w14:paraId="206FC137" w14:textId="77777777" w:rsidR="00F36C23" w:rsidRPr="004C46E3" w:rsidRDefault="00F36C23" w:rsidP="00F36C23">
      <w:pPr>
        <w:numPr>
          <w:ilvl w:val="1"/>
          <w:numId w:val="75"/>
        </w:numPr>
        <w:spacing w:after="160"/>
        <w:ind w:left="1560"/>
        <w:contextualSpacing/>
        <w:rPr>
          <w:rFonts w:eastAsia="Calibri" w:cs="Arial"/>
        </w:rPr>
      </w:pPr>
      <w:r w:rsidRPr="004C46E3">
        <w:rPr>
          <w:rFonts w:eastAsia="Calibri" w:cs="Arial"/>
        </w:rPr>
        <w:t>sealing of all cable conduits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B7EA7" w:rsidRPr="008B7EA7" w14:paraId="08C1D2A7" w14:textId="77777777" w:rsidTr="00182B96">
        <w:tc>
          <w:tcPr>
            <w:tcW w:w="3970" w:type="dxa"/>
          </w:tcPr>
          <w:p w14:paraId="63BE193D"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8B7EA7">
              <w:rPr>
                <w:rFonts w:ascii="Calibri" w:eastAsia="Calibri" w:hAnsi="Calibri" w:cs="Arial"/>
                <w:b/>
                <w:bCs/>
                <w:sz w:val="22"/>
                <w:szCs w:val="22"/>
                <w:lang w:val="en-ZA"/>
              </w:rPr>
              <w:t xml:space="preserve">COMPLIANCE </w:t>
            </w:r>
            <w:r w:rsidRPr="008B7EA7">
              <w:rPr>
                <w:rFonts w:ascii="Verdana" w:eastAsia="Calibri" w:hAnsi="Verdana" w:cs="Arial"/>
                <w:b/>
                <w:bCs/>
                <w:sz w:val="22"/>
                <w:szCs w:val="22"/>
                <w:lang w:val="en-ZA"/>
              </w:rPr>
              <w:t>(C/PC/NC/Noted)</w:t>
            </w:r>
          </w:p>
        </w:tc>
        <w:tc>
          <w:tcPr>
            <w:tcW w:w="3476" w:type="dxa"/>
          </w:tcPr>
          <w:p w14:paraId="0EDB2908"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358D3FE3" w14:textId="01067478" w:rsidR="008B7EA7" w:rsidRDefault="008B7EA7" w:rsidP="00DF5DA5">
      <w:pPr>
        <w:rPr>
          <w:rFonts w:cs="Arial"/>
        </w:rPr>
      </w:pPr>
    </w:p>
    <w:p w14:paraId="06D8AE20" w14:textId="5ECD21D8" w:rsidR="00DA2A6F" w:rsidRPr="00FC23DF" w:rsidRDefault="007B7FF1" w:rsidP="00DF5DA5">
      <w:pPr>
        <w:pStyle w:val="Heading3"/>
        <w:tabs>
          <w:tab w:val="clear" w:pos="851"/>
          <w:tab w:val="num" w:pos="1134"/>
        </w:tabs>
        <w:ind w:left="1134" w:hanging="1134"/>
      </w:pPr>
      <w:r w:rsidRPr="00FC23DF">
        <w:t>Indoor Equipment</w:t>
      </w:r>
      <w:r w:rsidR="000F4830" w:rsidRPr="00A553CF">
        <w:t xml:space="preserve"> </w:t>
      </w:r>
      <w:r w:rsidR="00D0771B">
        <w:t>Installation</w:t>
      </w:r>
    </w:p>
    <w:p w14:paraId="419CC01E" w14:textId="3D997178" w:rsidR="007B7FF1" w:rsidRPr="00A63153" w:rsidRDefault="00CB2753" w:rsidP="0007476A">
      <w:pPr>
        <w:widowControl/>
        <w:numPr>
          <w:ilvl w:val="0"/>
          <w:numId w:val="76"/>
        </w:numPr>
        <w:tabs>
          <w:tab w:val="clear" w:pos="851"/>
        </w:tabs>
        <w:spacing w:before="240" w:after="160"/>
        <w:ind w:left="1134" w:hanging="1134"/>
        <w:contextualSpacing/>
        <w:rPr>
          <w:rFonts w:eastAsiaTheme="minorHAnsi" w:cs="Arial"/>
          <w:lang w:val="en-ZA"/>
        </w:rPr>
      </w:pPr>
      <w:r>
        <w:rPr>
          <w:rFonts w:eastAsiaTheme="minorHAnsi" w:cs="Arial"/>
          <w:lang w:val="en-ZA"/>
        </w:rPr>
        <w:t xml:space="preserve">Supply, installation, testing and commissioning of intermediary frequency (IF) </w:t>
      </w:r>
      <w:r w:rsidR="009867D2" w:rsidRPr="00A63153">
        <w:rPr>
          <w:rFonts w:eastAsiaTheme="minorHAnsi" w:cs="Arial"/>
          <w:lang w:val="en-ZA"/>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B7EA7" w:rsidRPr="008B7EA7" w14:paraId="49612568" w14:textId="77777777" w:rsidTr="00182B96">
        <w:tc>
          <w:tcPr>
            <w:tcW w:w="3970" w:type="dxa"/>
          </w:tcPr>
          <w:p w14:paraId="2C453C7D"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8B7EA7">
              <w:rPr>
                <w:rFonts w:ascii="Calibri" w:eastAsia="Calibri" w:hAnsi="Calibri" w:cs="Arial"/>
                <w:b/>
                <w:bCs/>
                <w:sz w:val="22"/>
                <w:szCs w:val="22"/>
                <w:lang w:val="en-ZA"/>
              </w:rPr>
              <w:t xml:space="preserve">COMPLIANCE </w:t>
            </w:r>
            <w:r w:rsidRPr="008B7EA7">
              <w:rPr>
                <w:rFonts w:ascii="Verdana" w:eastAsia="Calibri" w:hAnsi="Verdana" w:cs="Arial"/>
                <w:b/>
                <w:bCs/>
                <w:sz w:val="22"/>
                <w:szCs w:val="22"/>
                <w:lang w:val="en-ZA"/>
              </w:rPr>
              <w:t>(C/PC/NC/Noted)</w:t>
            </w:r>
          </w:p>
        </w:tc>
        <w:tc>
          <w:tcPr>
            <w:tcW w:w="3476" w:type="dxa"/>
          </w:tcPr>
          <w:p w14:paraId="772E618C"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3583051B" w14:textId="77777777" w:rsidR="0019463D" w:rsidRPr="00A63153" w:rsidRDefault="0019463D" w:rsidP="00DF5DA5">
      <w:pPr>
        <w:widowControl/>
        <w:spacing w:before="240" w:after="160"/>
        <w:ind w:left="1134"/>
        <w:contextualSpacing/>
        <w:rPr>
          <w:rFonts w:eastAsiaTheme="minorHAnsi" w:cs="Arial"/>
          <w:lang w:val="en-ZA"/>
        </w:rPr>
      </w:pPr>
    </w:p>
    <w:p w14:paraId="7E67BE36" w14:textId="33113A56" w:rsidR="006132C9" w:rsidRPr="00A63153" w:rsidRDefault="00CB2753" w:rsidP="00DF5DA5">
      <w:pPr>
        <w:widowControl/>
        <w:numPr>
          <w:ilvl w:val="0"/>
          <w:numId w:val="76"/>
        </w:numPr>
        <w:tabs>
          <w:tab w:val="clear" w:pos="851"/>
          <w:tab w:val="num" w:pos="1134"/>
        </w:tabs>
        <w:spacing w:before="240" w:after="160"/>
        <w:ind w:left="1134" w:hanging="1134"/>
        <w:contextualSpacing/>
        <w:rPr>
          <w:rFonts w:eastAsiaTheme="minorHAnsi" w:cs="Arial"/>
          <w:lang w:val="en-ZA"/>
        </w:rPr>
      </w:pPr>
      <w:r>
        <w:rPr>
          <w:rFonts w:eastAsiaTheme="minorHAnsi" w:cs="Arial"/>
          <w:lang w:val="en-ZA"/>
        </w:rPr>
        <w:t xml:space="preserve">Supply, installation, testing and commission of Baseband equipment </w:t>
      </w:r>
      <w:r w:rsidR="007B401D">
        <w:rPr>
          <w:rFonts w:eastAsiaTheme="minorHAnsi" w:cs="Arial"/>
          <w:lang w:val="en-ZA"/>
        </w:rPr>
        <w:t>(M)</w:t>
      </w:r>
      <w:r w:rsidR="005613D7" w:rsidRPr="00A63153">
        <w:rPr>
          <w:rFonts w:eastAsiaTheme="minorHAnsi" w:cs="Arial"/>
          <w:lang w:val="en-ZA"/>
        </w:rPr>
        <w:t>.</w:t>
      </w:r>
      <w:r w:rsidR="007B7FF1" w:rsidRPr="00A63153">
        <w:rPr>
          <w:rFonts w:eastAsiaTheme="minorHAnsi" w:cs="Arial"/>
          <w:lang w:val="en-ZA"/>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B7EA7" w:rsidRPr="008B7EA7" w14:paraId="329563C8" w14:textId="77777777" w:rsidTr="00182B96">
        <w:tc>
          <w:tcPr>
            <w:tcW w:w="3970" w:type="dxa"/>
          </w:tcPr>
          <w:p w14:paraId="70D4ABD0"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8B7EA7">
              <w:rPr>
                <w:rFonts w:ascii="Calibri" w:eastAsia="Calibri" w:hAnsi="Calibri" w:cs="Arial"/>
                <w:b/>
                <w:bCs/>
                <w:sz w:val="22"/>
                <w:szCs w:val="22"/>
                <w:lang w:val="en-ZA"/>
              </w:rPr>
              <w:t xml:space="preserve">COMPLIANCE </w:t>
            </w:r>
            <w:r w:rsidRPr="008B7EA7">
              <w:rPr>
                <w:rFonts w:ascii="Verdana" w:eastAsia="Calibri" w:hAnsi="Verdana" w:cs="Arial"/>
                <w:b/>
                <w:bCs/>
                <w:sz w:val="22"/>
                <w:szCs w:val="22"/>
                <w:lang w:val="en-ZA"/>
              </w:rPr>
              <w:t>(C/PC/NC/Noted)</w:t>
            </w:r>
          </w:p>
        </w:tc>
        <w:tc>
          <w:tcPr>
            <w:tcW w:w="3476" w:type="dxa"/>
          </w:tcPr>
          <w:p w14:paraId="29D02E85"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6CF922EA" w14:textId="77777777" w:rsidR="006132C9" w:rsidRPr="00A63153" w:rsidRDefault="006132C9" w:rsidP="00294C9F">
      <w:pPr>
        <w:widowControl/>
        <w:spacing w:before="240" w:after="160"/>
        <w:contextualSpacing/>
        <w:rPr>
          <w:rFonts w:eastAsiaTheme="minorHAnsi" w:cs="Arial"/>
          <w:lang w:val="en-ZA"/>
        </w:rPr>
      </w:pPr>
    </w:p>
    <w:p w14:paraId="2CBD4A3E" w14:textId="4C19A68A" w:rsidR="006132C9" w:rsidRDefault="00CB2753" w:rsidP="00DF5DA5">
      <w:pPr>
        <w:widowControl/>
        <w:numPr>
          <w:ilvl w:val="0"/>
          <w:numId w:val="76"/>
        </w:numPr>
        <w:tabs>
          <w:tab w:val="clear" w:pos="851"/>
          <w:tab w:val="num" w:pos="1134"/>
        </w:tabs>
        <w:spacing w:before="240" w:after="160"/>
        <w:ind w:left="1134" w:hanging="1134"/>
        <w:contextualSpacing/>
        <w:rPr>
          <w:rFonts w:eastAsiaTheme="minorHAnsi" w:cs="Arial"/>
          <w:lang w:val="en-ZA"/>
        </w:rPr>
      </w:pPr>
      <w:r>
        <w:rPr>
          <w:rFonts w:eastAsiaTheme="minorHAnsi" w:cs="Arial"/>
          <w:lang w:val="en-ZA"/>
        </w:rPr>
        <w:t xml:space="preserve">Supply, installation, testing and commissioning of monitoring and control equipment and software. This shall also include the integration on the </w:t>
      </w:r>
      <w:r w:rsidR="005A0607">
        <w:rPr>
          <w:rFonts w:eastAsiaTheme="minorHAnsi" w:cs="Arial"/>
          <w:lang w:val="en-ZA"/>
        </w:rPr>
        <w:t xml:space="preserve">to the terminal </w:t>
      </w:r>
      <w:r w:rsidR="009867D2" w:rsidRPr="00DF5DA5">
        <w:rPr>
          <w:rFonts w:eastAsiaTheme="minorHAnsi" w:cs="Arial"/>
          <w:lang w:val="en-ZA"/>
        </w:rPr>
        <w:t>(M)</w:t>
      </w:r>
      <w:r w:rsidR="007B7FF1" w:rsidRPr="00DF5DA5">
        <w:rPr>
          <w:rFonts w:eastAsiaTheme="minorHAnsi" w:cs="Arial"/>
          <w:lang w:val="en-ZA"/>
        </w:rPr>
        <w:t xml:space="preserve">. </w:t>
      </w:r>
    </w:p>
    <w:p w14:paraId="74D60144" w14:textId="77777777" w:rsidR="006132C9" w:rsidRDefault="006132C9" w:rsidP="00294C9F">
      <w:pPr>
        <w:widowControl/>
        <w:spacing w:before="240" w:after="160"/>
        <w:contextualSpacing/>
        <w:rPr>
          <w:rFonts w:eastAsiaTheme="minorHAnsi" w:cs="Arial"/>
          <w:lang w:val="en-ZA"/>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B7EA7" w:rsidRPr="008B7EA7" w14:paraId="1F46E05D" w14:textId="77777777" w:rsidTr="00182B96">
        <w:tc>
          <w:tcPr>
            <w:tcW w:w="3970" w:type="dxa"/>
          </w:tcPr>
          <w:p w14:paraId="111631DC"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8B7EA7">
              <w:rPr>
                <w:rFonts w:ascii="Calibri" w:eastAsia="Calibri" w:hAnsi="Calibri" w:cs="Arial"/>
                <w:b/>
                <w:bCs/>
                <w:sz w:val="22"/>
                <w:szCs w:val="22"/>
                <w:lang w:val="en-ZA"/>
              </w:rPr>
              <w:t xml:space="preserve">COMPLIANCE </w:t>
            </w:r>
            <w:r w:rsidRPr="008B7EA7">
              <w:rPr>
                <w:rFonts w:ascii="Verdana" w:eastAsia="Calibri" w:hAnsi="Verdana" w:cs="Arial"/>
                <w:b/>
                <w:bCs/>
                <w:sz w:val="22"/>
                <w:szCs w:val="22"/>
                <w:lang w:val="en-ZA"/>
              </w:rPr>
              <w:t>(C/PC/NC/Noted)</w:t>
            </w:r>
          </w:p>
        </w:tc>
        <w:tc>
          <w:tcPr>
            <w:tcW w:w="3476" w:type="dxa"/>
          </w:tcPr>
          <w:p w14:paraId="1B83830A"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01A7E90E" w14:textId="77777777" w:rsidR="00C41ECA" w:rsidRPr="00294C9F" w:rsidRDefault="00C41ECA" w:rsidP="00294C9F">
      <w:pPr>
        <w:rPr>
          <w:rFonts w:cs="Arial"/>
        </w:rPr>
      </w:pPr>
    </w:p>
    <w:p w14:paraId="21A47D1A" w14:textId="44AC0075" w:rsidR="000F4830" w:rsidRPr="00A553CF" w:rsidRDefault="000F4830" w:rsidP="00DF5DA5">
      <w:pPr>
        <w:pStyle w:val="Heading3"/>
        <w:tabs>
          <w:tab w:val="clear" w:pos="851"/>
          <w:tab w:val="num" w:pos="1134"/>
        </w:tabs>
        <w:ind w:left="1134" w:hanging="1134"/>
      </w:pPr>
      <w:r w:rsidRPr="00FC23DF">
        <w:t xml:space="preserve">UPS </w:t>
      </w:r>
      <w:r w:rsidR="005A0607">
        <w:t>Installation</w:t>
      </w:r>
    </w:p>
    <w:p w14:paraId="3E601F12" w14:textId="248EF9CC" w:rsidR="000F4830" w:rsidRDefault="008B7EA7" w:rsidP="0007476A">
      <w:pPr>
        <w:ind w:left="1134" w:hanging="1134"/>
        <w:rPr>
          <w:rFonts w:cs="Arial"/>
        </w:rPr>
      </w:pPr>
      <w:r>
        <w:rPr>
          <w:rFonts w:cs="Arial"/>
          <w:lang w:val="en-ZA"/>
        </w:rPr>
        <w:lastRenderedPageBreak/>
        <w:t>10.6.3.1</w:t>
      </w:r>
      <w:r w:rsidR="005A0607">
        <w:rPr>
          <w:rFonts w:cs="Arial"/>
          <w:lang w:val="en-ZA"/>
        </w:rPr>
        <w:t>A</w:t>
      </w:r>
      <w:r w:rsidR="000F4830" w:rsidRPr="00BD7C70">
        <w:rPr>
          <w:rFonts w:cs="Arial"/>
          <w:lang w:val="en-ZA"/>
        </w:rPr>
        <w:t xml:space="preserve"> </w:t>
      </w:r>
      <w:r>
        <w:rPr>
          <w:rFonts w:cs="Arial"/>
          <w:lang w:val="en-ZA"/>
        </w:rPr>
        <w:tab/>
      </w:r>
      <w:r w:rsidR="000F4830" w:rsidRPr="00A77915">
        <w:rPr>
          <w:rFonts w:cs="Arial"/>
          <w:lang w:val="en-ZA"/>
        </w:rPr>
        <w:t xml:space="preserve">UPS must be </w:t>
      </w:r>
      <w:r w:rsidR="005A0607">
        <w:rPr>
          <w:rFonts w:cs="Arial"/>
          <w:lang w:val="en-ZA"/>
        </w:rPr>
        <w:t>provisioned for</w:t>
      </w:r>
      <w:r w:rsidR="005B3558">
        <w:rPr>
          <w:rFonts w:cs="Arial"/>
          <w:lang w:val="en-ZA"/>
        </w:rPr>
        <w:t xml:space="preserve"> a</w:t>
      </w:r>
      <w:r w:rsidR="000F4830" w:rsidRPr="00A77915">
        <w:rPr>
          <w:rFonts w:cs="Arial"/>
          <w:lang w:val="en-ZA"/>
        </w:rPr>
        <w:t>nd a quotation provided.  Should it be established during the</w:t>
      </w:r>
      <w:r w:rsidR="000F4830" w:rsidRPr="001A06C1">
        <w:rPr>
          <w:rFonts w:cs="Arial"/>
          <w:lang w:val="en-ZA"/>
        </w:rPr>
        <w:t xml:space="preserve"> site surveys that a suitable local Uninterrupted Power</w:t>
      </w:r>
      <w:r w:rsidR="005A0607">
        <w:rPr>
          <w:rFonts w:cs="Arial"/>
          <w:lang w:val="en-ZA"/>
        </w:rPr>
        <w:t xml:space="preserve"> Supply is available</w:t>
      </w:r>
      <w:r w:rsidR="000F4830" w:rsidRPr="001A06C1">
        <w:rPr>
          <w:rFonts w:cs="Arial"/>
          <w:lang w:val="en-ZA"/>
        </w:rPr>
        <w:t>,</w:t>
      </w:r>
      <w:r w:rsidR="000F4830" w:rsidRPr="001A06C1">
        <w:rPr>
          <w:rFonts w:cs="Arial"/>
        </w:rPr>
        <w:t xml:space="preserve"> it is proposed that the new VSAT indoor cabinet be connected to that supply, in which case it will not be required to provide new UPS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B7EA7" w:rsidRPr="008B7EA7" w14:paraId="64F8C7C6" w14:textId="77777777" w:rsidTr="00182B96">
        <w:tc>
          <w:tcPr>
            <w:tcW w:w="3970" w:type="dxa"/>
          </w:tcPr>
          <w:p w14:paraId="0F4621E7"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8B7EA7">
              <w:rPr>
                <w:rFonts w:ascii="Calibri" w:eastAsia="Calibri" w:hAnsi="Calibri" w:cs="Arial"/>
                <w:b/>
                <w:bCs/>
                <w:sz w:val="22"/>
                <w:szCs w:val="22"/>
                <w:lang w:val="en-ZA"/>
              </w:rPr>
              <w:t xml:space="preserve">COMPLIANCE </w:t>
            </w:r>
            <w:r w:rsidRPr="008B7EA7">
              <w:rPr>
                <w:rFonts w:ascii="Verdana" w:eastAsia="Calibri" w:hAnsi="Verdana" w:cs="Arial"/>
                <w:b/>
                <w:bCs/>
                <w:sz w:val="22"/>
                <w:szCs w:val="22"/>
                <w:lang w:val="en-ZA"/>
              </w:rPr>
              <w:t>(C/PC/NC/Noted)</w:t>
            </w:r>
          </w:p>
        </w:tc>
        <w:tc>
          <w:tcPr>
            <w:tcW w:w="3476" w:type="dxa"/>
          </w:tcPr>
          <w:p w14:paraId="108F4FE5"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0894C59B" w14:textId="77777777" w:rsidR="0010393D" w:rsidRDefault="0010393D" w:rsidP="0007476A">
      <w:pPr>
        <w:ind w:left="1134" w:hanging="1134"/>
        <w:rPr>
          <w:rFonts w:cs="Arial"/>
        </w:rPr>
      </w:pPr>
    </w:p>
    <w:p w14:paraId="4E6D6ED3" w14:textId="1CA59C07" w:rsidR="0010393D" w:rsidRPr="00A77915" w:rsidRDefault="008B7EA7" w:rsidP="0007476A">
      <w:pPr>
        <w:ind w:left="1134" w:hanging="1134"/>
        <w:rPr>
          <w:rFonts w:cs="Arial"/>
        </w:rPr>
      </w:pPr>
      <w:r>
        <w:rPr>
          <w:rFonts w:cs="Arial"/>
        </w:rPr>
        <w:t>10.6.3.2</w:t>
      </w:r>
      <w:r>
        <w:rPr>
          <w:rFonts w:cs="Arial"/>
        </w:rPr>
        <w:tab/>
      </w:r>
      <w:r w:rsidR="0010393D">
        <w:rPr>
          <w:rFonts w:cs="Arial"/>
        </w:rPr>
        <w:t xml:space="preserve">The requirements for the UPS </w:t>
      </w:r>
      <w:r w:rsidR="005A0607">
        <w:rPr>
          <w:rFonts w:cs="Arial"/>
        </w:rPr>
        <w:t>installation</w:t>
      </w:r>
      <w:r w:rsidR="0010393D">
        <w:rPr>
          <w:rFonts w:cs="Arial"/>
        </w:rPr>
        <w:t xml:space="preserve"> are described in paragraph 10.11 below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B7EA7" w:rsidRPr="008B7EA7" w14:paraId="65415EC0" w14:textId="77777777" w:rsidTr="00182B96">
        <w:tc>
          <w:tcPr>
            <w:tcW w:w="3970" w:type="dxa"/>
          </w:tcPr>
          <w:p w14:paraId="6A28EC6B"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8B7EA7">
              <w:rPr>
                <w:rFonts w:ascii="Calibri" w:eastAsia="Calibri" w:hAnsi="Calibri" w:cs="Arial"/>
                <w:b/>
                <w:bCs/>
                <w:sz w:val="22"/>
                <w:szCs w:val="22"/>
                <w:lang w:val="en-ZA"/>
              </w:rPr>
              <w:t xml:space="preserve">COMPLIANCE </w:t>
            </w:r>
            <w:r w:rsidRPr="008B7EA7">
              <w:rPr>
                <w:rFonts w:ascii="Verdana" w:eastAsia="Calibri" w:hAnsi="Verdana" w:cs="Arial"/>
                <w:b/>
                <w:bCs/>
                <w:sz w:val="22"/>
                <w:szCs w:val="22"/>
                <w:lang w:val="en-ZA"/>
              </w:rPr>
              <w:t>(C/PC/NC/Noted)</w:t>
            </w:r>
          </w:p>
        </w:tc>
        <w:tc>
          <w:tcPr>
            <w:tcW w:w="3476" w:type="dxa"/>
          </w:tcPr>
          <w:p w14:paraId="3F02B0B1"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5741723D" w14:textId="77777777" w:rsidR="000F4830" w:rsidRPr="00A77915" w:rsidRDefault="000F4830" w:rsidP="00DF5DA5">
      <w:pPr>
        <w:ind w:left="1134"/>
        <w:rPr>
          <w:rFonts w:cs="Arial"/>
        </w:rPr>
      </w:pPr>
    </w:p>
    <w:p w14:paraId="04C862FC" w14:textId="77777777" w:rsidR="000F4830" w:rsidRPr="00DF5DA5" w:rsidRDefault="00C758D2" w:rsidP="00DF5DA5">
      <w:pPr>
        <w:pStyle w:val="Heading3"/>
        <w:tabs>
          <w:tab w:val="clear" w:pos="851"/>
          <w:tab w:val="num" w:pos="1134"/>
        </w:tabs>
        <w:ind w:left="1134" w:hanging="1134"/>
        <w:rPr>
          <w:rFonts w:eastAsiaTheme="minorHAnsi"/>
          <w:lang w:val="en-ZA"/>
        </w:rPr>
      </w:pPr>
      <w:r>
        <w:rPr>
          <w:rFonts w:eastAsiaTheme="minorHAnsi"/>
          <w:lang w:val="en-ZA"/>
        </w:rPr>
        <w:t xml:space="preserve">On-Site </w:t>
      </w:r>
      <w:r w:rsidR="000F4830" w:rsidRPr="00DF5DA5">
        <w:rPr>
          <w:rFonts w:eastAsiaTheme="minorHAnsi"/>
          <w:lang w:val="en-ZA"/>
        </w:rPr>
        <w:t>Training</w:t>
      </w:r>
    </w:p>
    <w:p w14:paraId="168A0257" w14:textId="2CFC0D9B" w:rsidR="000F4830" w:rsidRPr="00DF5DA5" w:rsidRDefault="000F4830" w:rsidP="00DF5DA5">
      <w:pPr>
        <w:widowControl/>
        <w:spacing w:after="160"/>
        <w:ind w:left="1134"/>
        <w:rPr>
          <w:rFonts w:eastAsiaTheme="minorHAnsi" w:cs="Arial"/>
        </w:rPr>
      </w:pPr>
      <w:r w:rsidRPr="00DF5DA5">
        <w:rPr>
          <w:rFonts w:eastAsiaTheme="minorHAnsi" w:cs="Arial"/>
        </w:rPr>
        <w:t xml:space="preserve">On-site training will be provided at the time of the installation of the </w:t>
      </w:r>
      <w:r w:rsidR="005A0607">
        <w:rPr>
          <w:rFonts w:eastAsiaTheme="minorHAnsi" w:cs="Arial"/>
        </w:rPr>
        <w:t>terminal</w:t>
      </w:r>
      <w:r w:rsidRPr="00DF5DA5">
        <w:rPr>
          <w:rFonts w:eastAsiaTheme="minorHAnsi" w:cs="Arial"/>
        </w:rPr>
        <w:t xml:space="preserve">. The training conducted will include for both theoretical and practical training in order to </w:t>
      </w:r>
      <w:proofErr w:type="gramStart"/>
      <w:r w:rsidRPr="00DF5DA5">
        <w:rPr>
          <w:rFonts w:eastAsiaTheme="minorHAnsi" w:cs="Arial"/>
        </w:rPr>
        <w:t xml:space="preserve">provide </w:t>
      </w:r>
      <w:r w:rsidR="005A0607">
        <w:rPr>
          <w:rFonts w:eastAsiaTheme="minorHAnsi" w:cs="Arial"/>
        </w:rPr>
        <w:t xml:space="preserve"> </w:t>
      </w:r>
      <w:r w:rsidRPr="00DF5DA5">
        <w:rPr>
          <w:rFonts w:eastAsiaTheme="minorHAnsi" w:cs="Arial"/>
        </w:rPr>
        <w:t>technical</w:t>
      </w:r>
      <w:proofErr w:type="gramEnd"/>
      <w:r w:rsidRPr="00DF5DA5">
        <w:rPr>
          <w:rFonts w:eastAsiaTheme="minorHAnsi" w:cs="Arial"/>
        </w:rPr>
        <w:t xml:space="preserve"> personnel to operate and maintain the </w:t>
      </w:r>
      <w:r w:rsidR="005A0607">
        <w:rPr>
          <w:rFonts w:eastAsiaTheme="minorHAnsi" w:cs="Arial"/>
        </w:rPr>
        <w:t>terminal</w:t>
      </w:r>
      <w:r w:rsidRPr="00DF5DA5">
        <w:rPr>
          <w:rFonts w:eastAsiaTheme="minorHAnsi" w:cs="Arial"/>
        </w:rPr>
        <w:t xml:space="preserve"> to the required </w:t>
      </w:r>
      <w:r w:rsidR="005A0607">
        <w:rPr>
          <w:rFonts w:eastAsiaTheme="minorHAnsi" w:cs="Arial"/>
        </w:rPr>
        <w:t xml:space="preserve">CAFSAT </w:t>
      </w:r>
      <w:r w:rsidRPr="00DF5DA5">
        <w:rPr>
          <w:rFonts w:eastAsiaTheme="minorHAnsi" w:cs="Arial"/>
        </w:rPr>
        <w:t>network availability specifications. The site-training program will include but not be limited to</w:t>
      </w:r>
      <w:r w:rsidR="002D6327" w:rsidRPr="00DF5DA5">
        <w:rPr>
          <w:rFonts w:eastAsiaTheme="minorHAnsi" w:cs="Arial"/>
        </w:rPr>
        <w:t xml:space="preserve"> (M)</w:t>
      </w:r>
      <w:r w:rsidRPr="00DF5DA5">
        <w:rPr>
          <w:rFonts w:eastAsiaTheme="minorHAnsi" w:cs="Arial"/>
        </w:rPr>
        <w:t>:</w:t>
      </w:r>
    </w:p>
    <w:p w14:paraId="47887E33" w14:textId="77777777" w:rsidR="000F4830" w:rsidRDefault="001A06C1" w:rsidP="00DF5DA5">
      <w:pPr>
        <w:widowControl/>
        <w:numPr>
          <w:ilvl w:val="0"/>
          <w:numId w:val="77"/>
        </w:numPr>
        <w:tabs>
          <w:tab w:val="clear" w:pos="851"/>
        </w:tabs>
        <w:spacing w:after="160"/>
        <w:ind w:left="1134" w:hanging="1134"/>
        <w:contextualSpacing/>
        <w:rPr>
          <w:rFonts w:eastAsiaTheme="minorHAnsi" w:cs="Arial"/>
        </w:rPr>
      </w:pPr>
      <w:r>
        <w:rPr>
          <w:rFonts w:eastAsiaTheme="minorHAnsi" w:cs="Arial"/>
        </w:rPr>
        <w:t>Basic overview and operation</w:t>
      </w:r>
      <w:r w:rsidR="000F4830" w:rsidRPr="00DF5DA5">
        <w:rPr>
          <w:rFonts w:eastAsiaTheme="minorHAnsi" w:cs="Arial"/>
        </w:rPr>
        <w:t>.</w:t>
      </w:r>
    </w:p>
    <w:p w14:paraId="5A5E4603" w14:textId="77777777" w:rsidR="007378EF" w:rsidRPr="00DF5DA5" w:rsidRDefault="007378EF" w:rsidP="00DF5DA5">
      <w:pPr>
        <w:widowControl/>
        <w:spacing w:after="160"/>
        <w:ind w:left="1134"/>
        <w:contextualSpacing/>
        <w:rPr>
          <w:rFonts w:eastAsiaTheme="minorHAnsi" w:cs="Arial"/>
        </w:rPr>
      </w:pPr>
    </w:p>
    <w:p w14:paraId="6DB0D8F9" w14:textId="77777777" w:rsidR="001A06C1" w:rsidRDefault="001A06C1" w:rsidP="00DF5DA5">
      <w:pPr>
        <w:widowControl/>
        <w:numPr>
          <w:ilvl w:val="0"/>
          <w:numId w:val="77"/>
        </w:numPr>
        <w:tabs>
          <w:tab w:val="clear" w:pos="851"/>
        </w:tabs>
        <w:spacing w:after="160"/>
        <w:ind w:left="1134" w:hanging="1134"/>
        <w:contextualSpacing/>
        <w:rPr>
          <w:rFonts w:eastAsiaTheme="minorHAnsi" w:cs="Arial"/>
        </w:rPr>
      </w:pPr>
      <w:r>
        <w:rPr>
          <w:rFonts w:eastAsiaTheme="minorHAnsi" w:cs="Arial"/>
        </w:rPr>
        <w:t>Handbooks h</w:t>
      </w:r>
      <w:r w:rsidRPr="00D61BB7">
        <w:rPr>
          <w:rFonts w:eastAsiaTheme="minorHAnsi" w:cs="Arial"/>
        </w:rPr>
        <w:t>andling and use</w:t>
      </w:r>
      <w:r>
        <w:rPr>
          <w:rFonts w:eastAsiaTheme="minorHAnsi" w:cs="Arial"/>
        </w:rPr>
        <w:t>.</w:t>
      </w:r>
    </w:p>
    <w:p w14:paraId="3480BA46" w14:textId="77777777" w:rsidR="007378EF" w:rsidRDefault="007378EF" w:rsidP="00DF5DA5">
      <w:pPr>
        <w:widowControl/>
        <w:spacing w:after="160"/>
        <w:contextualSpacing/>
        <w:rPr>
          <w:rFonts w:eastAsiaTheme="minorHAnsi" w:cs="Arial"/>
        </w:rPr>
      </w:pPr>
    </w:p>
    <w:p w14:paraId="4976E5F9" w14:textId="77777777" w:rsidR="000F4830" w:rsidRDefault="001A06C1" w:rsidP="00DF5DA5">
      <w:pPr>
        <w:widowControl/>
        <w:numPr>
          <w:ilvl w:val="0"/>
          <w:numId w:val="77"/>
        </w:numPr>
        <w:tabs>
          <w:tab w:val="clear" w:pos="851"/>
        </w:tabs>
        <w:spacing w:after="160"/>
        <w:ind w:left="1134" w:hanging="1134"/>
        <w:contextualSpacing/>
        <w:rPr>
          <w:rFonts w:eastAsiaTheme="minorHAnsi" w:cs="Arial"/>
        </w:rPr>
      </w:pPr>
      <w:r>
        <w:rPr>
          <w:rFonts w:eastAsiaTheme="minorHAnsi" w:cs="Arial"/>
        </w:rPr>
        <w:t>Basic installation and configuration</w:t>
      </w:r>
      <w:r w:rsidR="000F4830" w:rsidRPr="00DF5DA5">
        <w:rPr>
          <w:rFonts w:eastAsiaTheme="minorHAnsi" w:cs="Arial"/>
        </w:rPr>
        <w:t>.</w:t>
      </w:r>
    </w:p>
    <w:p w14:paraId="7161536D" w14:textId="77777777" w:rsidR="007378EF" w:rsidRPr="00DF5DA5" w:rsidRDefault="007378EF" w:rsidP="00DF5DA5">
      <w:pPr>
        <w:widowControl/>
        <w:spacing w:after="160"/>
        <w:contextualSpacing/>
        <w:rPr>
          <w:rFonts w:eastAsiaTheme="minorHAnsi" w:cs="Arial"/>
        </w:rPr>
      </w:pPr>
    </w:p>
    <w:p w14:paraId="3DCA71DC" w14:textId="77777777" w:rsidR="000F4830" w:rsidRDefault="001A06C1" w:rsidP="00DF5DA5">
      <w:pPr>
        <w:widowControl/>
        <w:numPr>
          <w:ilvl w:val="0"/>
          <w:numId w:val="77"/>
        </w:numPr>
        <w:tabs>
          <w:tab w:val="clear" w:pos="851"/>
        </w:tabs>
        <w:spacing w:after="160"/>
        <w:ind w:left="1134" w:hanging="1134"/>
        <w:contextualSpacing/>
        <w:rPr>
          <w:rFonts w:eastAsiaTheme="minorHAnsi" w:cs="Arial"/>
        </w:rPr>
      </w:pPr>
      <w:r>
        <w:rPr>
          <w:rFonts w:eastAsiaTheme="minorHAnsi" w:cs="Arial"/>
        </w:rPr>
        <w:t>VSAT terminal operation</w:t>
      </w:r>
      <w:r w:rsidR="000F4830" w:rsidRPr="00DF5DA5">
        <w:rPr>
          <w:rFonts w:eastAsiaTheme="minorHAnsi" w:cs="Arial"/>
        </w:rPr>
        <w:t>.</w:t>
      </w:r>
    </w:p>
    <w:p w14:paraId="1A7EE91B" w14:textId="77777777" w:rsidR="007378EF" w:rsidRPr="00DF5DA5" w:rsidRDefault="007378EF" w:rsidP="00DF5DA5">
      <w:pPr>
        <w:widowControl/>
        <w:spacing w:after="160"/>
        <w:contextualSpacing/>
        <w:rPr>
          <w:rFonts w:eastAsiaTheme="minorHAnsi" w:cs="Arial"/>
        </w:rPr>
      </w:pPr>
    </w:p>
    <w:p w14:paraId="11C15EAB" w14:textId="77777777" w:rsidR="000F4830" w:rsidRPr="00DF5DA5" w:rsidRDefault="001A06C1" w:rsidP="00DF5DA5">
      <w:pPr>
        <w:widowControl/>
        <w:numPr>
          <w:ilvl w:val="0"/>
          <w:numId w:val="77"/>
        </w:numPr>
        <w:tabs>
          <w:tab w:val="clear" w:pos="851"/>
        </w:tabs>
        <w:spacing w:after="160"/>
        <w:ind w:left="1134" w:hanging="1134"/>
        <w:contextualSpacing/>
        <w:rPr>
          <w:rFonts w:eastAsiaTheme="minorHAnsi" w:cs="Arial"/>
        </w:rPr>
      </w:pPr>
      <w:r>
        <w:rPr>
          <w:rFonts w:eastAsiaTheme="minorHAnsi" w:cs="Arial"/>
        </w:rPr>
        <w:t xml:space="preserve">Failure identification and </w:t>
      </w:r>
      <w:r>
        <w:t>localisation</w:t>
      </w:r>
      <w:r w:rsidR="000F4830" w:rsidRPr="00DF5DA5">
        <w:rPr>
          <w:rFonts w:eastAsiaTheme="minorHAnsi" w:cs="Arial"/>
        </w:rPr>
        <w:t>.</w:t>
      </w:r>
    </w:p>
    <w:p w14:paraId="42597FE4" w14:textId="77777777" w:rsidR="000F4830" w:rsidRDefault="001A06C1" w:rsidP="00DF5DA5">
      <w:pPr>
        <w:widowControl/>
        <w:numPr>
          <w:ilvl w:val="0"/>
          <w:numId w:val="77"/>
        </w:numPr>
        <w:tabs>
          <w:tab w:val="clear" w:pos="851"/>
        </w:tabs>
        <w:spacing w:after="160"/>
        <w:ind w:left="1134" w:hanging="1134"/>
        <w:contextualSpacing/>
        <w:rPr>
          <w:rFonts w:eastAsiaTheme="minorHAnsi" w:cs="Arial"/>
        </w:rPr>
      </w:pPr>
      <w:r>
        <w:rPr>
          <w:rFonts w:eastAsiaTheme="minorHAnsi" w:cs="Arial"/>
        </w:rPr>
        <w:t>Maintenance procedures and actions</w:t>
      </w:r>
      <w:r w:rsidR="000F4830" w:rsidRPr="00DF5DA5">
        <w:rPr>
          <w:rFonts w:eastAsiaTheme="minorHAnsi" w:cs="Arial"/>
        </w:rPr>
        <w:t>.</w:t>
      </w:r>
    </w:p>
    <w:p w14:paraId="7E8C2963" w14:textId="77777777" w:rsidR="007378EF" w:rsidRPr="00DF5DA5" w:rsidRDefault="007378EF" w:rsidP="00DF5DA5">
      <w:pPr>
        <w:widowControl/>
        <w:spacing w:after="160"/>
        <w:ind w:left="1134"/>
        <w:contextualSpacing/>
        <w:rPr>
          <w:rFonts w:eastAsiaTheme="minorHAnsi" w:cs="Arial"/>
        </w:rPr>
      </w:pPr>
    </w:p>
    <w:p w14:paraId="621CB9D1" w14:textId="77777777" w:rsidR="000F4830" w:rsidRDefault="001A06C1" w:rsidP="00DF5DA5">
      <w:pPr>
        <w:widowControl/>
        <w:numPr>
          <w:ilvl w:val="0"/>
          <w:numId w:val="77"/>
        </w:numPr>
        <w:tabs>
          <w:tab w:val="clear" w:pos="851"/>
        </w:tabs>
        <w:spacing w:after="160"/>
        <w:ind w:left="1134" w:hanging="1134"/>
        <w:contextualSpacing/>
        <w:rPr>
          <w:rFonts w:eastAsiaTheme="minorHAnsi" w:cs="Arial"/>
        </w:rPr>
      </w:pPr>
      <w:r>
        <w:rPr>
          <w:rFonts w:eastAsiaTheme="minorHAnsi" w:cs="Arial"/>
        </w:rPr>
        <w:t>P</w:t>
      </w:r>
      <w:r w:rsidR="000F4830" w:rsidRPr="00DF5DA5">
        <w:rPr>
          <w:rFonts w:eastAsiaTheme="minorHAnsi" w:cs="Arial"/>
        </w:rPr>
        <w:t>reventative maintenance procedures.</w:t>
      </w:r>
    </w:p>
    <w:p w14:paraId="031174B3" w14:textId="77777777" w:rsidR="007378EF" w:rsidRPr="00DF5DA5" w:rsidRDefault="007378EF" w:rsidP="00DF5DA5">
      <w:pPr>
        <w:widowControl/>
        <w:spacing w:after="160"/>
        <w:contextualSpacing/>
        <w:rPr>
          <w:rFonts w:eastAsiaTheme="minorHAnsi" w:cs="Arial"/>
        </w:rPr>
      </w:pPr>
    </w:p>
    <w:p w14:paraId="4FB6AE79" w14:textId="7E984138" w:rsidR="000F4830" w:rsidRPr="00DF5DA5" w:rsidRDefault="000F4830" w:rsidP="00DF5DA5">
      <w:pPr>
        <w:widowControl/>
        <w:numPr>
          <w:ilvl w:val="0"/>
          <w:numId w:val="77"/>
        </w:numPr>
        <w:tabs>
          <w:tab w:val="clear" w:pos="851"/>
        </w:tabs>
        <w:spacing w:after="160"/>
        <w:ind w:left="1134" w:hanging="1134"/>
        <w:contextualSpacing/>
        <w:rPr>
          <w:rFonts w:eastAsiaTheme="minorHAnsi" w:cs="Arial"/>
          <w:lang w:val="en-ZA"/>
        </w:rPr>
      </w:pPr>
      <w:r w:rsidRPr="00DF5DA5">
        <w:rPr>
          <w:rFonts w:eastAsiaTheme="minorHAnsi" w:cs="Arial"/>
        </w:rPr>
        <w:t>Actions and procedures during transfer of operation to the new indoor equipment</w:t>
      </w:r>
      <w:r w:rsidR="007378EF">
        <w:rPr>
          <w:rFonts w:eastAsiaTheme="minorHAnsi" w:cs="Arial"/>
        </w:rPr>
        <w:t>.</w:t>
      </w:r>
    </w:p>
    <w:p w14:paraId="2E5041AF" w14:textId="77777777" w:rsidR="001A06C1" w:rsidRDefault="001A06C1" w:rsidP="00DF5DA5">
      <w:pPr>
        <w:widowControl/>
        <w:spacing w:after="160"/>
        <w:ind w:left="1134"/>
        <w:contextualSpacing/>
        <w:rPr>
          <w:rFonts w:eastAsiaTheme="minorHAnsi" w:cs="Arial"/>
        </w:rPr>
      </w:pPr>
    </w:p>
    <w:p w14:paraId="57F4AC5E" w14:textId="77777777" w:rsidR="001A06C1" w:rsidRPr="00DF5DA5" w:rsidRDefault="001A06C1" w:rsidP="00DF5DA5">
      <w:pPr>
        <w:widowControl/>
        <w:spacing w:after="160"/>
        <w:ind w:left="1134"/>
        <w:contextualSpacing/>
        <w:rPr>
          <w:rFonts w:eastAsiaTheme="minorHAnsi" w:cs="Arial"/>
          <w:lang w:val="en-ZA"/>
        </w:rPr>
      </w:pPr>
      <w:r>
        <w:rPr>
          <w:rFonts w:eastAsiaTheme="minorHAnsi" w:cs="Arial"/>
        </w:rPr>
        <w:t>Please also refer to paragraph 1</w:t>
      </w:r>
      <w:r w:rsidR="006C193D">
        <w:rPr>
          <w:rFonts w:eastAsiaTheme="minorHAnsi" w:cs="Arial"/>
        </w:rPr>
        <w:t>2</w:t>
      </w:r>
      <w:r>
        <w:rPr>
          <w:rFonts w:eastAsiaTheme="minorHAnsi" w:cs="Arial"/>
        </w:rPr>
        <w:t>.</w:t>
      </w:r>
      <w:r w:rsidR="006C193D">
        <w:rPr>
          <w:rFonts w:eastAsiaTheme="minorHAnsi" w:cs="Arial"/>
        </w:rPr>
        <w:t>4</w:t>
      </w:r>
      <w:r>
        <w:rPr>
          <w:rFonts w:eastAsiaTheme="minorHAnsi" w:cs="Arial"/>
        </w:rPr>
        <w:t xml:space="preserve"> below for more information.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B7EA7" w:rsidRPr="008B7EA7" w14:paraId="53DBD007" w14:textId="77777777" w:rsidTr="00182B96">
        <w:tc>
          <w:tcPr>
            <w:tcW w:w="3970" w:type="dxa"/>
          </w:tcPr>
          <w:p w14:paraId="26048BA0"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8B7EA7">
              <w:rPr>
                <w:rFonts w:ascii="Calibri" w:eastAsia="Calibri" w:hAnsi="Calibri" w:cs="Arial"/>
                <w:b/>
                <w:bCs/>
                <w:sz w:val="22"/>
                <w:szCs w:val="22"/>
                <w:lang w:val="en-ZA"/>
              </w:rPr>
              <w:t xml:space="preserve">COMPLIANCE </w:t>
            </w:r>
            <w:r w:rsidRPr="008B7EA7">
              <w:rPr>
                <w:rFonts w:ascii="Verdana" w:eastAsia="Calibri" w:hAnsi="Verdana" w:cs="Arial"/>
                <w:b/>
                <w:bCs/>
                <w:sz w:val="22"/>
                <w:szCs w:val="22"/>
                <w:lang w:val="en-ZA"/>
              </w:rPr>
              <w:t>(C/PC/NC/Noted)</w:t>
            </w:r>
          </w:p>
        </w:tc>
        <w:tc>
          <w:tcPr>
            <w:tcW w:w="3476" w:type="dxa"/>
          </w:tcPr>
          <w:p w14:paraId="176D36CB"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60856B29" w14:textId="1966A304" w:rsidR="008B7EA7" w:rsidRDefault="008B7EA7" w:rsidP="00DF5DA5">
      <w:pPr>
        <w:widowControl/>
        <w:spacing w:after="160"/>
        <w:ind w:left="1560"/>
        <w:contextualSpacing/>
        <w:rPr>
          <w:rFonts w:eastAsiaTheme="minorHAnsi" w:cs="Arial"/>
          <w:lang w:val="en-ZA"/>
        </w:rPr>
      </w:pPr>
    </w:p>
    <w:p w14:paraId="796CFC00" w14:textId="77777777" w:rsidR="000F4830" w:rsidRPr="00DF5DA5" w:rsidRDefault="000F4830" w:rsidP="00DF5DA5">
      <w:pPr>
        <w:pStyle w:val="Heading3"/>
        <w:rPr>
          <w:rFonts w:eastAsiaTheme="minorHAnsi"/>
          <w:b w:val="0"/>
          <w:lang w:val="en-ZA"/>
        </w:rPr>
      </w:pPr>
      <w:r w:rsidRPr="00DF5DA5">
        <w:rPr>
          <w:rFonts w:eastAsiaTheme="minorHAnsi"/>
          <w:lang w:val="en-ZA"/>
        </w:rPr>
        <w:t>Testing</w:t>
      </w:r>
    </w:p>
    <w:p w14:paraId="650C92B8" w14:textId="2E7BEDD2" w:rsidR="000F4830" w:rsidRPr="00DF5DA5" w:rsidRDefault="00096334" w:rsidP="00DF5DA5">
      <w:pPr>
        <w:widowControl/>
        <w:spacing w:after="160"/>
        <w:ind w:left="1134"/>
        <w:rPr>
          <w:rFonts w:eastAsiaTheme="minorHAnsi" w:cs="Arial"/>
        </w:rPr>
      </w:pPr>
      <w:r>
        <w:rPr>
          <w:rFonts w:eastAsiaTheme="minorHAnsi" w:cs="Arial"/>
        </w:rPr>
        <w:t>The</w:t>
      </w:r>
      <w:r w:rsidR="000F4830" w:rsidRPr="00DF5DA5">
        <w:rPr>
          <w:rFonts w:eastAsiaTheme="minorHAnsi" w:cs="Arial"/>
        </w:rPr>
        <w:t xml:space="preserve"> site will be individually tested and commissioned to show conformance to the </w:t>
      </w:r>
      <w:r>
        <w:rPr>
          <w:rFonts w:eastAsiaTheme="minorHAnsi" w:cs="Arial"/>
        </w:rPr>
        <w:t xml:space="preserve">CAFSAT </w:t>
      </w:r>
      <w:r w:rsidR="000F4830" w:rsidRPr="00DF5DA5">
        <w:rPr>
          <w:rFonts w:eastAsiaTheme="minorHAnsi" w:cs="Arial"/>
        </w:rPr>
        <w:t xml:space="preserve">network and VSAT technology as offered.   Commissioning test will include but not be limited </w:t>
      </w:r>
      <w:proofErr w:type="gramStart"/>
      <w:r w:rsidR="000F4830" w:rsidRPr="00DF5DA5">
        <w:rPr>
          <w:rFonts w:eastAsiaTheme="minorHAnsi" w:cs="Arial"/>
        </w:rPr>
        <w:t>to</w:t>
      </w:r>
      <w:r w:rsidR="002D6327" w:rsidRPr="00DF5DA5">
        <w:rPr>
          <w:rFonts w:eastAsiaTheme="minorHAnsi" w:cs="Arial"/>
        </w:rPr>
        <w:t xml:space="preserve"> </w:t>
      </w:r>
      <w:r w:rsidR="000F4830" w:rsidRPr="00DF5DA5">
        <w:rPr>
          <w:rFonts w:eastAsiaTheme="minorHAnsi" w:cs="Arial"/>
        </w:rPr>
        <w:t>:</w:t>
      </w:r>
      <w:proofErr w:type="gramEnd"/>
    </w:p>
    <w:p w14:paraId="2E658D76" w14:textId="77777777" w:rsidR="004C5C9B" w:rsidRDefault="004C5C9B" w:rsidP="00DF5DA5">
      <w:pPr>
        <w:pStyle w:val="ListParagraph"/>
        <w:widowControl/>
        <w:numPr>
          <w:ilvl w:val="0"/>
          <w:numId w:val="78"/>
        </w:numPr>
        <w:tabs>
          <w:tab w:val="clear" w:pos="851"/>
          <w:tab w:val="num" w:pos="1134"/>
        </w:tabs>
        <w:spacing w:after="160"/>
        <w:ind w:left="1134" w:hanging="1134"/>
        <w:contextualSpacing/>
        <w:rPr>
          <w:rFonts w:eastAsiaTheme="minorHAnsi" w:cs="Arial"/>
        </w:rPr>
      </w:pPr>
      <w:r>
        <w:rPr>
          <w:rFonts w:eastAsiaTheme="minorHAnsi" w:cs="Arial"/>
        </w:rPr>
        <w:t xml:space="preserve">Coordination with </w:t>
      </w:r>
      <w:r w:rsidR="000B7B93">
        <w:rPr>
          <w:rFonts w:eastAsiaTheme="minorHAnsi" w:cs="Arial"/>
        </w:rPr>
        <w:t>INTELSAT</w:t>
      </w:r>
      <w:r>
        <w:rPr>
          <w:rFonts w:eastAsiaTheme="minorHAnsi" w:cs="Arial"/>
        </w:rPr>
        <w:t xml:space="preserve"> regarding </w:t>
      </w:r>
      <w:r w:rsidR="002C518E">
        <w:t xml:space="preserve">activities related to bringing up a service, registration, configurations, </w:t>
      </w:r>
      <w:proofErr w:type="gramStart"/>
      <w:r w:rsidR="002C518E">
        <w:t>commissioning</w:t>
      </w:r>
      <w:proofErr w:type="gramEnd"/>
      <w:r w:rsidR="002C518E">
        <w:t xml:space="preserve"> and verification of the operational status in accordance with paragraph 17.3 in this document</w:t>
      </w:r>
      <w:r w:rsidR="007B401D">
        <w:t xml:space="preserve"> (M)</w:t>
      </w:r>
      <w:r w:rsidR="002C518E">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B7EA7" w:rsidRPr="008B7EA7" w14:paraId="7D2CF2B8" w14:textId="77777777" w:rsidTr="266B5D76">
        <w:tc>
          <w:tcPr>
            <w:tcW w:w="3970" w:type="dxa"/>
          </w:tcPr>
          <w:p w14:paraId="7FC575D3"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8B7EA7">
              <w:rPr>
                <w:rFonts w:ascii="Calibri" w:eastAsia="Calibri" w:hAnsi="Calibri" w:cs="Arial"/>
                <w:b/>
                <w:bCs/>
                <w:sz w:val="22"/>
                <w:szCs w:val="22"/>
                <w:lang w:val="en-ZA"/>
              </w:rPr>
              <w:t xml:space="preserve">COMPLIANCE </w:t>
            </w:r>
            <w:r w:rsidRPr="008B7EA7">
              <w:rPr>
                <w:rFonts w:ascii="Verdana" w:eastAsia="Calibri" w:hAnsi="Verdana" w:cs="Arial"/>
                <w:b/>
                <w:bCs/>
                <w:sz w:val="22"/>
                <w:szCs w:val="22"/>
                <w:lang w:val="en-ZA"/>
              </w:rPr>
              <w:t>(C/PC/NC/Noted)</w:t>
            </w:r>
          </w:p>
        </w:tc>
        <w:tc>
          <w:tcPr>
            <w:tcW w:w="3476" w:type="dxa"/>
          </w:tcPr>
          <w:p w14:paraId="554618A9"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2A3D69F7" w14:textId="05C543D1" w:rsidR="266B5D76" w:rsidRDefault="266B5D76"/>
    <w:p w14:paraId="08F0C1EF" w14:textId="77777777" w:rsidR="004C5C9B" w:rsidRDefault="004C5C9B" w:rsidP="00294C9F">
      <w:pPr>
        <w:pStyle w:val="ListParagraph"/>
        <w:widowControl/>
        <w:spacing w:after="160"/>
        <w:ind w:left="1134"/>
        <w:contextualSpacing/>
        <w:rPr>
          <w:rFonts w:eastAsiaTheme="minorHAnsi" w:cs="Arial"/>
        </w:rPr>
      </w:pPr>
    </w:p>
    <w:p w14:paraId="174CAE0A" w14:textId="320AF4CF" w:rsidR="000F4830" w:rsidRDefault="000F4830" w:rsidP="00DF5DA5">
      <w:pPr>
        <w:pStyle w:val="ListParagraph"/>
        <w:widowControl/>
        <w:numPr>
          <w:ilvl w:val="0"/>
          <w:numId w:val="78"/>
        </w:numPr>
        <w:tabs>
          <w:tab w:val="clear" w:pos="851"/>
          <w:tab w:val="num" w:pos="1134"/>
        </w:tabs>
        <w:spacing w:after="160"/>
        <w:ind w:left="1134" w:hanging="1134"/>
        <w:contextualSpacing/>
        <w:rPr>
          <w:rFonts w:eastAsiaTheme="minorHAnsi" w:cs="Arial"/>
        </w:rPr>
      </w:pPr>
      <w:r w:rsidRPr="00A553CF">
        <w:rPr>
          <w:rFonts w:eastAsiaTheme="minorHAnsi" w:cs="Arial"/>
        </w:rPr>
        <w:t>Physical inspection of the indoor and outdoor installation work</w:t>
      </w:r>
      <w:r w:rsidR="007B401D">
        <w:rPr>
          <w:rFonts w:eastAsiaTheme="minorHAnsi" w:cs="Arial"/>
        </w:rPr>
        <w:t xml:space="preserve"> (M)</w:t>
      </w:r>
      <w:r w:rsidRPr="00A553CF">
        <w:rPr>
          <w:rFonts w:eastAsiaTheme="minorHAnsi" w:cs="Arial"/>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B7EA7" w:rsidRPr="008B7EA7" w14:paraId="7DDFF6F1" w14:textId="77777777" w:rsidTr="266B5D76">
        <w:tc>
          <w:tcPr>
            <w:tcW w:w="3970" w:type="dxa"/>
          </w:tcPr>
          <w:p w14:paraId="75BB34D1"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8B7EA7">
              <w:rPr>
                <w:rFonts w:ascii="Calibri" w:eastAsia="Calibri" w:hAnsi="Calibri" w:cs="Arial"/>
                <w:b/>
                <w:bCs/>
                <w:sz w:val="22"/>
                <w:szCs w:val="22"/>
                <w:lang w:val="en-ZA"/>
              </w:rPr>
              <w:t xml:space="preserve">COMPLIANCE </w:t>
            </w:r>
            <w:r w:rsidRPr="008B7EA7">
              <w:rPr>
                <w:rFonts w:ascii="Verdana" w:eastAsia="Calibri" w:hAnsi="Verdana" w:cs="Arial"/>
                <w:b/>
                <w:bCs/>
                <w:sz w:val="22"/>
                <w:szCs w:val="22"/>
                <w:lang w:val="en-ZA"/>
              </w:rPr>
              <w:t>(C/PC/NC/Noted)</w:t>
            </w:r>
          </w:p>
        </w:tc>
        <w:tc>
          <w:tcPr>
            <w:tcW w:w="3476" w:type="dxa"/>
          </w:tcPr>
          <w:p w14:paraId="29E629D7"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422C730C" w14:textId="497C1D2B" w:rsidR="266B5D76" w:rsidRDefault="266B5D76"/>
    <w:p w14:paraId="73BD82A8" w14:textId="77777777" w:rsidR="007378EF" w:rsidRPr="00BD7C70" w:rsidRDefault="007378EF" w:rsidP="00DF5DA5">
      <w:pPr>
        <w:pStyle w:val="ListParagraph"/>
        <w:widowControl/>
        <w:tabs>
          <w:tab w:val="num" w:pos="1134"/>
        </w:tabs>
        <w:spacing w:after="160"/>
        <w:ind w:left="1134" w:hanging="1134"/>
        <w:contextualSpacing/>
        <w:rPr>
          <w:rFonts w:eastAsiaTheme="minorHAnsi" w:cs="Arial"/>
        </w:rPr>
      </w:pPr>
    </w:p>
    <w:p w14:paraId="484A5CBE" w14:textId="77777777" w:rsidR="007378EF" w:rsidRDefault="000F4830" w:rsidP="00DF5DA5">
      <w:pPr>
        <w:pStyle w:val="ListParagraph"/>
        <w:widowControl/>
        <w:numPr>
          <w:ilvl w:val="0"/>
          <w:numId w:val="78"/>
        </w:numPr>
        <w:tabs>
          <w:tab w:val="clear" w:pos="851"/>
          <w:tab w:val="num" w:pos="1134"/>
        </w:tabs>
        <w:spacing w:after="160"/>
        <w:ind w:left="1134" w:hanging="1134"/>
        <w:contextualSpacing/>
        <w:rPr>
          <w:rFonts w:eastAsiaTheme="minorHAnsi" w:cs="Arial"/>
        </w:rPr>
      </w:pPr>
      <w:r w:rsidRPr="00A77915">
        <w:rPr>
          <w:rFonts w:eastAsiaTheme="minorHAnsi" w:cs="Arial"/>
        </w:rPr>
        <w:t>Station verification testing and registration as required by the satellite operator</w:t>
      </w:r>
      <w:r w:rsidR="007B401D">
        <w:rPr>
          <w:rFonts w:eastAsiaTheme="minorHAnsi" w:cs="Arial"/>
        </w:rPr>
        <w:t xml:space="preserve"> (M)</w:t>
      </w:r>
      <w:r w:rsidRPr="00A77915">
        <w:rPr>
          <w:rFonts w:eastAsiaTheme="minorHAnsi" w:cs="Arial"/>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B7EA7" w:rsidRPr="008B7EA7" w14:paraId="3B0A2B7E" w14:textId="77777777" w:rsidTr="266B5D76">
        <w:tc>
          <w:tcPr>
            <w:tcW w:w="3970" w:type="dxa"/>
          </w:tcPr>
          <w:p w14:paraId="14810BED"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8B7EA7">
              <w:rPr>
                <w:rFonts w:ascii="Calibri" w:eastAsia="Calibri" w:hAnsi="Calibri" w:cs="Arial"/>
                <w:b/>
                <w:bCs/>
                <w:sz w:val="22"/>
                <w:szCs w:val="22"/>
                <w:lang w:val="en-ZA"/>
              </w:rPr>
              <w:lastRenderedPageBreak/>
              <w:t xml:space="preserve">COMPLIANCE </w:t>
            </w:r>
            <w:r w:rsidRPr="008B7EA7">
              <w:rPr>
                <w:rFonts w:ascii="Verdana" w:eastAsia="Calibri" w:hAnsi="Verdana" w:cs="Arial"/>
                <w:b/>
                <w:bCs/>
                <w:sz w:val="22"/>
                <w:szCs w:val="22"/>
                <w:lang w:val="en-ZA"/>
              </w:rPr>
              <w:t>(C/PC/NC/Noted)</w:t>
            </w:r>
          </w:p>
        </w:tc>
        <w:tc>
          <w:tcPr>
            <w:tcW w:w="3476" w:type="dxa"/>
          </w:tcPr>
          <w:p w14:paraId="35B34FD3"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0563E3E3" w14:textId="2D9A5D51" w:rsidR="266B5D76" w:rsidRDefault="266B5D76"/>
    <w:p w14:paraId="67D4CCA6" w14:textId="77777777" w:rsidR="007378EF" w:rsidRPr="00FC23DF" w:rsidRDefault="007378EF" w:rsidP="00DF5DA5">
      <w:pPr>
        <w:pStyle w:val="ListParagraph"/>
        <w:widowControl/>
        <w:tabs>
          <w:tab w:val="num" w:pos="1134"/>
        </w:tabs>
        <w:spacing w:after="160"/>
        <w:ind w:left="1134" w:hanging="1134"/>
        <w:contextualSpacing/>
        <w:rPr>
          <w:rFonts w:eastAsiaTheme="minorHAnsi" w:cs="Arial"/>
        </w:rPr>
      </w:pPr>
    </w:p>
    <w:p w14:paraId="69BBDE29" w14:textId="77777777" w:rsidR="007378EF" w:rsidRDefault="000F4830" w:rsidP="00DF5DA5">
      <w:pPr>
        <w:pStyle w:val="ListParagraph"/>
        <w:widowControl/>
        <w:numPr>
          <w:ilvl w:val="0"/>
          <w:numId w:val="78"/>
        </w:numPr>
        <w:tabs>
          <w:tab w:val="clear" w:pos="851"/>
          <w:tab w:val="num" w:pos="1134"/>
        </w:tabs>
        <w:spacing w:after="160"/>
        <w:ind w:left="1134" w:hanging="1134"/>
        <w:contextualSpacing/>
        <w:rPr>
          <w:rFonts w:eastAsiaTheme="minorHAnsi" w:cs="Arial"/>
        </w:rPr>
      </w:pPr>
      <w:r w:rsidRPr="001A06C1">
        <w:rPr>
          <w:rFonts w:eastAsiaTheme="minorHAnsi" w:cs="Arial"/>
        </w:rPr>
        <w:t>Technical and operational network performance testing</w:t>
      </w:r>
      <w:r w:rsidR="007B401D">
        <w:rPr>
          <w:rFonts w:eastAsiaTheme="minorHAnsi" w:cs="Arial"/>
        </w:rPr>
        <w:t xml:space="preserve"> (M)</w:t>
      </w:r>
      <w:r w:rsidRPr="001A06C1">
        <w:rPr>
          <w:rFonts w:eastAsiaTheme="minorHAnsi" w:cs="Arial"/>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B7EA7" w:rsidRPr="008B7EA7" w14:paraId="5EF2CD02" w14:textId="77777777" w:rsidTr="266B5D76">
        <w:tc>
          <w:tcPr>
            <w:tcW w:w="3970" w:type="dxa"/>
          </w:tcPr>
          <w:p w14:paraId="5EB38076"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8B7EA7">
              <w:rPr>
                <w:rFonts w:ascii="Calibri" w:eastAsia="Calibri" w:hAnsi="Calibri" w:cs="Arial"/>
                <w:b/>
                <w:bCs/>
                <w:sz w:val="22"/>
                <w:szCs w:val="22"/>
                <w:lang w:val="en-ZA"/>
              </w:rPr>
              <w:t xml:space="preserve">COMPLIANCE </w:t>
            </w:r>
            <w:r w:rsidRPr="008B7EA7">
              <w:rPr>
                <w:rFonts w:ascii="Verdana" w:eastAsia="Calibri" w:hAnsi="Verdana" w:cs="Arial"/>
                <w:b/>
                <w:bCs/>
                <w:sz w:val="22"/>
                <w:szCs w:val="22"/>
                <w:lang w:val="en-ZA"/>
              </w:rPr>
              <w:t>(C/PC/NC/Noted)</w:t>
            </w:r>
          </w:p>
        </w:tc>
        <w:tc>
          <w:tcPr>
            <w:tcW w:w="3476" w:type="dxa"/>
          </w:tcPr>
          <w:p w14:paraId="27540FE7"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4D6BDF82" w14:textId="121B7022" w:rsidR="266B5D76" w:rsidRDefault="266B5D76"/>
    <w:p w14:paraId="6746AD46" w14:textId="77777777" w:rsidR="007378EF" w:rsidRPr="00FC23DF" w:rsidRDefault="007378EF" w:rsidP="00DF5DA5">
      <w:pPr>
        <w:pStyle w:val="ListParagraph"/>
        <w:widowControl/>
        <w:tabs>
          <w:tab w:val="num" w:pos="1134"/>
        </w:tabs>
        <w:spacing w:after="160"/>
        <w:ind w:left="1134" w:hanging="1134"/>
        <w:contextualSpacing/>
        <w:rPr>
          <w:rFonts w:eastAsiaTheme="minorHAnsi" w:cs="Arial"/>
        </w:rPr>
      </w:pPr>
    </w:p>
    <w:p w14:paraId="6668583F" w14:textId="466D4FB5" w:rsidR="007378EF" w:rsidRDefault="000F4830" w:rsidP="00EB6CC9">
      <w:pPr>
        <w:pStyle w:val="ListParagraph"/>
        <w:widowControl/>
        <w:numPr>
          <w:ilvl w:val="0"/>
          <w:numId w:val="78"/>
        </w:numPr>
        <w:tabs>
          <w:tab w:val="clear" w:pos="851"/>
          <w:tab w:val="num" w:pos="1134"/>
        </w:tabs>
        <w:spacing w:after="160"/>
        <w:ind w:left="1134" w:hanging="1134"/>
        <w:contextualSpacing/>
        <w:rPr>
          <w:rFonts w:eastAsiaTheme="minorHAnsi" w:cs="Arial"/>
        </w:rPr>
      </w:pPr>
      <w:r w:rsidRPr="001A06C1">
        <w:rPr>
          <w:rFonts w:eastAsiaTheme="minorHAnsi" w:cs="Arial"/>
        </w:rPr>
        <w:t>AFTN</w:t>
      </w:r>
      <w:r w:rsidR="005B3558">
        <w:rPr>
          <w:rFonts w:eastAsiaTheme="minorHAnsi" w:cs="Arial"/>
        </w:rPr>
        <w:t>/AHMS</w:t>
      </w:r>
      <w:r w:rsidRPr="001A06C1">
        <w:rPr>
          <w:rFonts w:eastAsiaTheme="minorHAnsi" w:cs="Arial"/>
        </w:rPr>
        <w:t>, ATS/DS and ATN interconnectivity testing from and between a particular site and the adjacent sites.</w:t>
      </w:r>
    </w:p>
    <w:p w14:paraId="75AB1107" w14:textId="77777777" w:rsidR="00EB6CC9" w:rsidRPr="00EB6CC9" w:rsidRDefault="00EB6CC9" w:rsidP="00EB6CC9">
      <w:pPr>
        <w:pStyle w:val="ListParagraph"/>
        <w:rPr>
          <w:rFonts w:eastAsiaTheme="minorHAnsi" w:cs="Arial"/>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B7EA7" w:rsidRPr="008B7EA7" w14:paraId="4BFBF878" w14:textId="77777777" w:rsidTr="266B5D76">
        <w:tc>
          <w:tcPr>
            <w:tcW w:w="3970" w:type="dxa"/>
          </w:tcPr>
          <w:p w14:paraId="6D433300"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8B7EA7">
              <w:rPr>
                <w:rFonts w:ascii="Calibri" w:eastAsia="Calibri" w:hAnsi="Calibri" w:cs="Arial"/>
                <w:b/>
                <w:bCs/>
                <w:sz w:val="22"/>
                <w:szCs w:val="22"/>
                <w:lang w:val="en-ZA"/>
              </w:rPr>
              <w:t xml:space="preserve">COMPLIANCE </w:t>
            </w:r>
            <w:r w:rsidRPr="008B7EA7">
              <w:rPr>
                <w:rFonts w:ascii="Verdana" w:eastAsia="Calibri" w:hAnsi="Verdana" w:cs="Arial"/>
                <w:b/>
                <w:bCs/>
                <w:sz w:val="22"/>
                <w:szCs w:val="22"/>
                <w:lang w:val="en-ZA"/>
              </w:rPr>
              <w:t>(C/PC/NC/Noted)</w:t>
            </w:r>
          </w:p>
        </w:tc>
        <w:tc>
          <w:tcPr>
            <w:tcW w:w="3476" w:type="dxa"/>
          </w:tcPr>
          <w:p w14:paraId="46086AF4"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2879F6CE" w14:textId="7D38126C" w:rsidR="266B5D76" w:rsidRDefault="266B5D76"/>
    <w:p w14:paraId="4BCF959A" w14:textId="77777777" w:rsidR="00EB6CC9" w:rsidRPr="00EB6CC9" w:rsidRDefault="00EB6CC9" w:rsidP="00EB6CC9">
      <w:pPr>
        <w:pStyle w:val="ListParagraph"/>
        <w:widowControl/>
        <w:tabs>
          <w:tab w:val="num" w:pos="1134"/>
        </w:tabs>
        <w:spacing w:after="160"/>
        <w:ind w:left="1134"/>
        <w:contextualSpacing/>
        <w:rPr>
          <w:rFonts w:eastAsiaTheme="minorHAnsi" w:cs="Arial"/>
        </w:rPr>
      </w:pPr>
    </w:p>
    <w:p w14:paraId="4EE115DC" w14:textId="77777777" w:rsidR="00CA0F30" w:rsidRDefault="000F4830" w:rsidP="00DF5DA5">
      <w:pPr>
        <w:pStyle w:val="ListParagraph"/>
        <w:widowControl/>
        <w:numPr>
          <w:ilvl w:val="0"/>
          <w:numId w:val="78"/>
        </w:numPr>
        <w:tabs>
          <w:tab w:val="clear" w:pos="851"/>
          <w:tab w:val="num" w:pos="1134"/>
        </w:tabs>
        <w:spacing w:after="160"/>
        <w:ind w:left="1134" w:hanging="1134"/>
        <w:contextualSpacing/>
        <w:rPr>
          <w:rFonts w:eastAsiaTheme="minorHAnsi" w:cs="Arial"/>
        </w:rPr>
      </w:pPr>
      <w:r w:rsidRPr="00DF5DA5">
        <w:rPr>
          <w:rFonts w:eastAsiaTheme="minorHAnsi" w:cs="Arial"/>
        </w:rPr>
        <w:t>Incoming AC Mains verification and VSAT terminal UPS and Power Supply testing, where supplied.</w:t>
      </w:r>
    </w:p>
    <w:p w14:paraId="5D59AE06" w14:textId="77777777" w:rsidR="008B7EA7" w:rsidRDefault="008B7EA7" w:rsidP="008B7EA7">
      <w:pPr>
        <w:widowControl/>
        <w:spacing w:after="160"/>
        <w:contextualSpacing/>
        <w:rPr>
          <w:rFonts w:eastAsiaTheme="minorHAnsi" w:cs="Arial"/>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B7EA7" w:rsidRPr="008B7EA7" w14:paraId="18ACF2D1" w14:textId="77777777" w:rsidTr="266B5D76">
        <w:tc>
          <w:tcPr>
            <w:tcW w:w="3970" w:type="dxa"/>
          </w:tcPr>
          <w:p w14:paraId="1FBDA363"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8B7EA7">
              <w:rPr>
                <w:rFonts w:ascii="Calibri" w:eastAsia="Calibri" w:hAnsi="Calibri" w:cs="Arial"/>
                <w:b/>
                <w:bCs/>
                <w:sz w:val="22"/>
                <w:szCs w:val="22"/>
                <w:lang w:val="en-ZA"/>
              </w:rPr>
              <w:t xml:space="preserve">COMPLIANCE </w:t>
            </w:r>
            <w:r w:rsidRPr="008B7EA7">
              <w:rPr>
                <w:rFonts w:ascii="Verdana" w:eastAsia="Calibri" w:hAnsi="Verdana" w:cs="Arial"/>
                <w:b/>
                <w:bCs/>
                <w:sz w:val="22"/>
                <w:szCs w:val="22"/>
                <w:lang w:val="en-ZA"/>
              </w:rPr>
              <w:t>(C/PC/NC/Noted)</w:t>
            </w:r>
          </w:p>
        </w:tc>
        <w:tc>
          <w:tcPr>
            <w:tcW w:w="3476" w:type="dxa"/>
          </w:tcPr>
          <w:p w14:paraId="4931DB0A"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4C0A11BC" w14:textId="3B57F990" w:rsidR="266B5D76" w:rsidRDefault="266B5D76"/>
    <w:p w14:paraId="4C0E5263" w14:textId="0657475F" w:rsidR="008B7EA7" w:rsidRPr="008B7EA7" w:rsidRDefault="008B7EA7" w:rsidP="0007476A">
      <w:pPr>
        <w:widowControl/>
        <w:spacing w:after="160"/>
        <w:contextualSpacing/>
        <w:rPr>
          <w:rFonts w:eastAsiaTheme="minorHAnsi" w:cs="Arial"/>
        </w:rPr>
        <w:sectPr w:rsidR="008B7EA7" w:rsidRPr="008B7EA7" w:rsidSect="00A47B58">
          <w:headerReference w:type="default" r:id="rId18"/>
          <w:footerReference w:type="default" r:id="rId19"/>
          <w:pgSz w:w="11907" w:h="16840" w:code="9"/>
          <w:pgMar w:top="1440" w:right="1185" w:bottom="1440" w:left="1559" w:header="720" w:footer="248" w:gutter="0"/>
          <w:pgNumType w:start="6"/>
          <w:cols w:space="720"/>
        </w:sectPr>
      </w:pPr>
    </w:p>
    <w:p w14:paraId="5C7B7036" w14:textId="2D448C90" w:rsidR="00AB73D8" w:rsidRDefault="00504162" w:rsidP="00CF4FF4">
      <w:pPr>
        <w:sectPr w:rsidR="00AB73D8" w:rsidSect="00DE1078">
          <w:headerReference w:type="default" r:id="rId20"/>
          <w:footerReference w:type="default" r:id="rId21"/>
          <w:pgSz w:w="16840" w:h="11907" w:orient="landscape" w:code="9"/>
          <w:pgMar w:top="1185" w:right="1247" w:bottom="1559" w:left="1440" w:header="720" w:footer="248" w:gutter="0"/>
          <w:cols w:space="720"/>
          <w:docGrid w:linePitch="272"/>
        </w:sectPr>
      </w:pPr>
      <w:r>
        <w:rPr>
          <w:noProof/>
        </w:rPr>
        <w:lastRenderedPageBreak/>
        <mc:AlternateContent>
          <mc:Choice Requires="wps">
            <w:drawing>
              <wp:anchor distT="45720" distB="45720" distL="114300" distR="114300" simplePos="0" relativeHeight="251659264" behindDoc="0" locked="0" layoutInCell="1" allowOverlap="1" wp14:anchorId="39D14402" wp14:editId="2C2AD672">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FE970E7" w14:textId="7BF27B60" w:rsidR="00504162" w:rsidRPr="0007476A" w:rsidRDefault="00504162">
                            <w:pPr>
                              <w:rPr>
                                <w:b/>
                                <w:bCs/>
                                <w:lang w:val="en-ZA"/>
                              </w:rPr>
                            </w:pPr>
                            <w:r w:rsidRPr="0007476A">
                              <w:rPr>
                                <w:b/>
                                <w:bCs/>
                                <w:lang w:val="en-ZA"/>
                              </w:rPr>
                              <w:t>Figure 10.6: Typical CATSAT Terminal Layout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04D7F0C2">
              <v:shapetype id="_x0000_t202" coordsize="21600,21600" o:spt="202" path="m,l,21600r21600,l21600,xe" w14:anchorId="39D14402">
                <v:stroke joinstyle="miter"/>
                <v:path gradientshapeok="t" o:connecttype="rect"/>
              </v:shapetype>
              <v:shape id="Text Box 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fit-shape-to-text:t">
                  <w:txbxContent>
                    <w:p w:rsidRPr="0007476A" w:rsidR="00504162" w:rsidRDefault="00504162" w14:paraId="1E6CCAD7" w14:textId="7BF27B60">
                      <w:pPr>
                        <w:rPr>
                          <w:b/>
                          <w:bCs/>
                          <w:lang w:val="en-ZA"/>
                        </w:rPr>
                      </w:pPr>
                      <w:r w:rsidRPr="0007476A">
                        <w:rPr>
                          <w:b/>
                          <w:bCs/>
                          <w:lang w:val="en-ZA"/>
                        </w:rPr>
                        <w:t>Figure 10.6: Typical CATSAT Terminal Layout</w:t>
                      </w:r>
                    </w:p>
                  </w:txbxContent>
                </v:textbox>
                <w10:wrap type="square"/>
              </v:shape>
            </w:pict>
          </mc:Fallback>
        </mc:AlternateContent>
      </w:r>
      <w:r w:rsidR="00D258F1">
        <w:object w:dxaOrig="16280" w:dyaOrig="10820" w14:anchorId="692C5A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45pt;height:447.95pt" o:ole="">
            <v:imagedata r:id="rId22" o:title=""/>
          </v:shape>
          <o:OLEObject Type="Embed" ProgID="Visio.Drawing.15" ShapeID="_x0000_i1025" DrawAspect="Content" ObjectID="_1730701998" r:id="rId23"/>
        </w:object>
      </w:r>
    </w:p>
    <w:p w14:paraId="068CB611" w14:textId="77777777" w:rsidR="00F70FFD" w:rsidRDefault="00F70FFD" w:rsidP="00F64F20"/>
    <w:p w14:paraId="5F31539C" w14:textId="1EA00FEF" w:rsidR="004B5D94" w:rsidRDefault="00EB6CC9">
      <w:pPr>
        <w:pStyle w:val="Heading2"/>
      </w:pPr>
      <w:bookmarkStart w:id="101" w:name="_Toc376382284"/>
      <w:bookmarkStart w:id="102" w:name="_Toc376472510"/>
      <w:bookmarkStart w:id="103" w:name="_Toc376516992"/>
      <w:bookmarkStart w:id="104" w:name="_Toc376526196"/>
      <w:bookmarkStart w:id="105" w:name="_Toc376729787"/>
      <w:bookmarkStart w:id="106" w:name="_Toc376733259"/>
      <w:bookmarkStart w:id="107" w:name="_Toc376733870"/>
      <w:bookmarkStart w:id="108" w:name="_Toc376956402"/>
      <w:bookmarkStart w:id="109" w:name="_Toc377068434"/>
      <w:bookmarkStart w:id="110" w:name="_Toc377069797"/>
      <w:bookmarkStart w:id="111" w:name="_Toc376382285"/>
      <w:bookmarkStart w:id="112" w:name="_Toc376472511"/>
      <w:bookmarkStart w:id="113" w:name="_Toc376516993"/>
      <w:bookmarkStart w:id="114" w:name="_Toc376526197"/>
      <w:bookmarkStart w:id="115" w:name="_Toc376729788"/>
      <w:bookmarkStart w:id="116" w:name="_Toc376733260"/>
      <w:bookmarkStart w:id="117" w:name="_Toc376733871"/>
      <w:bookmarkStart w:id="118" w:name="_Toc376956403"/>
      <w:bookmarkStart w:id="119" w:name="_Toc377068435"/>
      <w:bookmarkStart w:id="120" w:name="_Toc377069798"/>
      <w:bookmarkStart w:id="121" w:name="_Toc376382286"/>
      <w:bookmarkStart w:id="122" w:name="_Toc376472512"/>
      <w:bookmarkStart w:id="123" w:name="_Toc376516994"/>
      <w:bookmarkStart w:id="124" w:name="_Toc376526198"/>
      <w:bookmarkStart w:id="125" w:name="_Toc376729789"/>
      <w:bookmarkStart w:id="126" w:name="_Toc376733261"/>
      <w:bookmarkStart w:id="127" w:name="_Toc376733872"/>
      <w:bookmarkStart w:id="128" w:name="_Toc376956404"/>
      <w:bookmarkStart w:id="129" w:name="_Toc377068436"/>
      <w:bookmarkStart w:id="130" w:name="_Toc377069799"/>
      <w:bookmarkStart w:id="131" w:name="_Toc376382287"/>
      <w:bookmarkStart w:id="132" w:name="_Toc376472513"/>
      <w:bookmarkStart w:id="133" w:name="_Toc376516995"/>
      <w:bookmarkStart w:id="134" w:name="_Toc376526199"/>
      <w:bookmarkStart w:id="135" w:name="_Toc376729790"/>
      <w:bookmarkStart w:id="136" w:name="_Toc376733262"/>
      <w:bookmarkStart w:id="137" w:name="_Toc376733873"/>
      <w:bookmarkStart w:id="138" w:name="_Toc376956405"/>
      <w:bookmarkStart w:id="139" w:name="_Toc377068437"/>
      <w:bookmarkStart w:id="140" w:name="_Toc377069800"/>
      <w:bookmarkStart w:id="141" w:name="_Toc121880140"/>
      <w:bookmarkStart w:id="142" w:name="_Toc114226409"/>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t xml:space="preserve">CAFSAT </w:t>
      </w:r>
      <w:r w:rsidR="00676B01">
        <w:t>VSAT</w:t>
      </w:r>
      <w:r w:rsidR="004B5D94">
        <w:t xml:space="preserve"> Outdoor </w:t>
      </w:r>
      <w:r w:rsidR="00557AAC">
        <w:t>Antenna Equipment</w:t>
      </w:r>
      <w:bookmarkEnd w:id="141"/>
      <w:r w:rsidR="004B5D94">
        <w:t xml:space="preserve"> </w:t>
      </w:r>
      <w:r>
        <w:t>Installation</w:t>
      </w:r>
      <w:bookmarkEnd w:id="142"/>
    </w:p>
    <w:p w14:paraId="026172AC" w14:textId="0CECE825" w:rsidR="0058201D" w:rsidRDefault="00EB6CC9">
      <w:pPr>
        <w:pStyle w:val="BodyTextIndent"/>
      </w:pPr>
      <w:r>
        <w:t>The</w:t>
      </w:r>
      <w:r w:rsidR="00AE12F9">
        <w:t xml:space="preserve"> terminal on the</w:t>
      </w:r>
      <w:r w:rsidR="0058201D">
        <w:t xml:space="preserve"> shall be </w:t>
      </w:r>
      <w:r>
        <w:t>installed</w:t>
      </w:r>
      <w:r w:rsidR="00390A34">
        <w:t xml:space="preserve"> as indicated in paragraph</w:t>
      </w:r>
      <w:r w:rsidR="00D60874">
        <w:t xml:space="preserve"> </w:t>
      </w:r>
      <w:r w:rsidR="00D563AF">
        <w:t>10.6.1</w:t>
      </w:r>
      <w:r w:rsidR="00390A34">
        <w:t xml:space="preserve"> and based on the following requirements</w:t>
      </w:r>
      <w:r w:rsidR="0058201D">
        <w:t>:</w:t>
      </w:r>
    </w:p>
    <w:p w14:paraId="6F78F2A5" w14:textId="77777777" w:rsidR="004B5D94" w:rsidRDefault="004B5D94"/>
    <w:p w14:paraId="0E018CB2" w14:textId="62F94806" w:rsidR="0011734A" w:rsidRDefault="0011734A" w:rsidP="00DF5DA5">
      <w:pPr>
        <w:ind w:left="1134" w:hanging="1134"/>
        <w:rPr>
          <w:b/>
        </w:rPr>
      </w:pPr>
      <w:r w:rsidRPr="00B30426">
        <w:t>10.</w:t>
      </w:r>
      <w:r>
        <w:t>7</w:t>
      </w:r>
      <w:r w:rsidR="00B01048" w:rsidRPr="00DF5DA5">
        <w:t xml:space="preserve">.1   </w:t>
      </w:r>
      <w:r w:rsidR="00B01048" w:rsidRPr="00DF5DA5">
        <w:tab/>
      </w:r>
      <w:r w:rsidR="00E5314F" w:rsidRPr="0007476A">
        <w:rPr>
          <w:b/>
          <w:bCs/>
        </w:rPr>
        <w:t>Antenna Equipment Mounting Frame</w:t>
      </w:r>
      <w:r w:rsidR="005271FE" w:rsidRPr="0007476A">
        <w:rPr>
          <w:b/>
          <w:bCs/>
        </w:rPr>
        <w:t xml:space="preserve"> and Supports</w:t>
      </w:r>
      <w:r w:rsidR="00E5314F" w:rsidRPr="00DF5DA5">
        <w:t>.</w:t>
      </w:r>
      <w:r w:rsidR="00E5314F" w:rsidRPr="00B30426">
        <w:t xml:space="preserve"> </w:t>
      </w:r>
      <w:r w:rsidR="009A00FA" w:rsidRPr="00DF5DA5">
        <w:t xml:space="preserve">All mountings and structural supports </w:t>
      </w:r>
      <w:r w:rsidR="009A00FA" w:rsidRPr="00B30426">
        <w:t xml:space="preserve">shall </w:t>
      </w:r>
      <w:r w:rsidR="009A00FA" w:rsidRPr="00A04161">
        <w:t xml:space="preserve">be </w:t>
      </w:r>
      <w:r w:rsidR="00EB6CC9">
        <w:t>supplied, installed</w:t>
      </w:r>
      <w:r w:rsidR="00A121AA" w:rsidRPr="00A04161">
        <w:t>,</w:t>
      </w:r>
      <w:r w:rsidR="009A00FA" w:rsidRPr="00A04161">
        <w:t xml:space="preserve"> </w:t>
      </w:r>
      <w:r w:rsidR="00504162" w:rsidRPr="00A04161">
        <w:t>tested,</w:t>
      </w:r>
      <w:r w:rsidR="009A00FA" w:rsidRPr="00A04161">
        <w:t xml:space="preserve"> and </w:t>
      </w:r>
      <w:r w:rsidR="00EB6CC9">
        <w:t>commissioned</w:t>
      </w:r>
      <w:r w:rsidR="009A00FA" w:rsidRPr="00A04161">
        <w:t xml:space="preserve"> </w:t>
      </w:r>
      <w:r w:rsidR="000F5138" w:rsidRPr="00A04161">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B7EA7" w:rsidRPr="008B7EA7" w14:paraId="5CA323CE" w14:textId="77777777" w:rsidTr="00182B96">
        <w:tc>
          <w:tcPr>
            <w:tcW w:w="3970" w:type="dxa"/>
          </w:tcPr>
          <w:p w14:paraId="34104F34"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8B7EA7">
              <w:rPr>
                <w:rFonts w:ascii="Calibri" w:eastAsia="Calibri" w:hAnsi="Calibri" w:cs="Arial"/>
                <w:b/>
                <w:bCs/>
                <w:sz w:val="22"/>
                <w:szCs w:val="22"/>
                <w:lang w:val="en-ZA"/>
              </w:rPr>
              <w:t xml:space="preserve">COMPLIANCE </w:t>
            </w:r>
            <w:r w:rsidRPr="008B7EA7">
              <w:rPr>
                <w:rFonts w:ascii="Verdana" w:eastAsia="Calibri" w:hAnsi="Verdana" w:cs="Arial"/>
                <w:b/>
                <w:bCs/>
                <w:sz w:val="22"/>
                <w:szCs w:val="22"/>
                <w:lang w:val="en-ZA"/>
              </w:rPr>
              <w:t>(C/PC/NC/Noted)</w:t>
            </w:r>
          </w:p>
        </w:tc>
        <w:tc>
          <w:tcPr>
            <w:tcW w:w="3476" w:type="dxa"/>
          </w:tcPr>
          <w:p w14:paraId="70BB4DC3"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6C7F50AB" w14:textId="77777777" w:rsidR="0011734A" w:rsidRPr="00B30426" w:rsidRDefault="0011734A" w:rsidP="00DF5DA5"/>
    <w:p w14:paraId="6B469F50" w14:textId="54ABC391" w:rsidR="000E3B06" w:rsidRPr="001451EB" w:rsidRDefault="0011734A" w:rsidP="00DF5DA5">
      <w:pPr>
        <w:ind w:left="1134" w:hanging="1134"/>
      </w:pPr>
      <w:r>
        <w:t>10.7.2</w:t>
      </w:r>
      <w:r>
        <w:tab/>
      </w:r>
      <w:r w:rsidR="00E5314F" w:rsidRPr="005271FE">
        <w:rPr>
          <w:b/>
        </w:rPr>
        <w:t>Lightning and Earthing Protection.</w:t>
      </w:r>
      <w:r w:rsidR="000E3B06" w:rsidRPr="00F1766B">
        <w:t xml:space="preserve"> </w:t>
      </w:r>
      <w:r w:rsidR="00C16F49">
        <w:t>L</w:t>
      </w:r>
      <w:r w:rsidR="000E3B06" w:rsidRPr="005271FE">
        <w:t xml:space="preserve">ightning and grounding/earthing protection shall </w:t>
      </w:r>
      <w:r w:rsidR="005271FE" w:rsidRPr="00DF5DA5">
        <w:t xml:space="preserve">be </w:t>
      </w:r>
      <w:r w:rsidR="00C16F49">
        <w:t>supplied, installed,</w:t>
      </w:r>
      <w:r w:rsidR="005271FE" w:rsidRPr="00DF5DA5">
        <w:t xml:space="preserve"> tested, </w:t>
      </w:r>
      <w:r w:rsidR="00C16F49">
        <w:t>and commissioned. Protection shall include</w:t>
      </w:r>
      <w:r w:rsidR="000E3B06" w:rsidRPr="00F1766B">
        <w:t xml:space="preserve"> but not be limited to, antenna lightning spike, lightning spike down conductor, antenna earth straps and earth rods</w:t>
      </w:r>
      <w:r w:rsidR="00C16F49">
        <w:t xml:space="preserve"> </w:t>
      </w:r>
      <w:r w:rsidR="000E3B06" w:rsidRPr="001451EB">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B7EA7" w:rsidRPr="008B7EA7" w14:paraId="2EDED79D" w14:textId="77777777" w:rsidTr="00182B96">
        <w:tc>
          <w:tcPr>
            <w:tcW w:w="3970" w:type="dxa"/>
          </w:tcPr>
          <w:p w14:paraId="15CA94D4"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8B7EA7">
              <w:rPr>
                <w:rFonts w:ascii="Calibri" w:eastAsia="Calibri" w:hAnsi="Calibri" w:cs="Arial"/>
                <w:b/>
                <w:bCs/>
                <w:sz w:val="22"/>
                <w:szCs w:val="22"/>
                <w:lang w:val="en-ZA"/>
              </w:rPr>
              <w:t xml:space="preserve">COMPLIANCE </w:t>
            </w:r>
            <w:r w:rsidRPr="008B7EA7">
              <w:rPr>
                <w:rFonts w:ascii="Verdana" w:eastAsia="Calibri" w:hAnsi="Verdana" w:cs="Arial"/>
                <w:b/>
                <w:bCs/>
                <w:sz w:val="22"/>
                <w:szCs w:val="22"/>
                <w:lang w:val="en-ZA"/>
              </w:rPr>
              <w:t>(C/PC/NC/Noted)</w:t>
            </w:r>
          </w:p>
        </w:tc>
        <w:tc>
          <w:tcPr>
            <w:tcW w:w="3476" w:type="dxa"/>
          </w:tcPr>
          <w:p w14:paraId="17BC5392"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0F5AAF2F" w14:textId="77777777" w:rsidR="000E3B06" w:rsidRPr="00F1766B" w:rsidRDefault="000E3B06" w:rsidP="00B30426"/>
    <w:p w14:paraId="24FF5FF0" w14:textId="0E6AB7C2" w:rsidR="000E3B06" w:rsidRPr="005271FE" w:rsidRDefault="0011734A" w:rsidP="00DF5DA5">
      <w:pPr>
        <w:ind w:left="1134" w:hanging="1134"/>
      </w:pPr>
      <w:r w:rsidRPr="00DF5DA5">
        <w:t>1</w:t>
      </w:r>
      <w:r w:rsidR="00580606">
        <w:t>0</w:t>
      </w:r>
      <w:r w:rsidRPr="00DF5DA5">
        <w:t>.7.3</w:t>
      </w:r>
      <w:r w:rsidRPr="00DF5DA5">
        <w:tab/>
      </w:r>
      <w:r w:rsidR="00E5314F" w:rsidRPr="00F1766B">
        <w:rPr>
          <w:b/>
        </w:rPr>
        <w:t>Antenna Size.</w:t>
      </w:r>
      <w:r w:rsidR="00E5314F" w:rsidRPr="00F1766B">
        <w:t xml:space="preserve"> </w:t>
      </w:r>
      <w:r w:rsidR="00960FB8" w:rsidRPr="005271FE">
        <w:t>The</w:t>
      </w:r>
      <w:r w:rsidR="005271FE" w:rsidRPr="00DF5DA5">
        <w:t xml:space="preserve"> antenna</w:t>
      </w:r>
      <w:r w:rsidR="00960FB8" w:rsidRPr="001451EB">
        <w:t xml:space="preserve"> size</w:t>
      </w:r>
      <w:r w:rsidR="005271FE" w:rsidRPr="00DF5DA5">
        <w:t xml:space="preserve"> will be used in the </w:t>
      </w:r>
      <w:r w:rsidR="00960FB8" w:rsidRPr="00F1766B">
        <w:t xml:space="preserve">EIRP </w:t>
      </w:r>
      <w:r w:rsidR="005271FE" w:rsidRPr="00DF5DA5">
        <w:t xml:space="preserve">calculation </w:t>
      </w:r>
      <w:r w:rsidR="00960FB8" w:rsidRPr="005271FE">
        <w:t>in relation to the voice and data traffic generated.</w:t>
      </w:r>
      <w:r w:rsidR="003223C2" w:rsidRPr="005271FE">
        <w:t xml:space="preserve"> </w:t>
      </w:r>
      <w:r w:rsidR="00D93212" w:rsidRPr="005271FE">
        <w:t>(M).</w:t>
      </w:r>
    </w:p>
    <w:p w14:paraId="6CE35039" w14:textId="77777777" w:rsidR="008B7EA7" w:rsidRDefault="000E3B06">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B7EA7" w:rsidRPr="008B7EA7" w14:paraId="16207F5B" w14:textId="77777777" w:rsidTr="00182B96">
        <w:tc>
          <w:tcPr>
            <w:tcW w:w="3970" w:type="dxa"/>
          </w:tcPr>
          <w:p w14:paraId="67899BBB"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8B7EA7">
              <w:rPr>
                <w:rFonts w:ascii="Calibri" w:eastAsia="Calibri" w:hAnsi="Calibri" w:cs="Arial"/>
                <w:b/>
                <w:bCs/>
                <w:sz w:val="22"/>
                <w:szCs w:val="22"/>
                <w:lang w:val="en-ZA"/>
              </w:rPr>
              <w:t xml:space="preserve">COMPLIANCE </w:t>
            </w:r>
            <w:r w:rsidRPr="008B7EA7">
              <w:rPr>
                <w:rFonts w:ascii="Verdana" w:eastAsia="Calibri" w:hAnsi="Verdana" w:cs="Arial"/>
                <w:b/>
                <w:bCs/>
                <w:sz w:val="22"/>
                <w:szCs w:val="22"/>
                <w:lang w:val="en-ZA"/>
              </w:rPr>
              <w:t>(C/PC/NC/Noted)</w:t>
            </w:r>
          </w:p>
        </w:tc>
        <w:tc>
          <w:tcPr>
            <w:tcW w:w="3476" w:type="dxa"/>
          </w:tcPr>
          <w:p w14:paraId="25284D0C" w14:textId="77777777" w:rsidR="008B7EA7" w:rsidRPr="008B7EA7" w:rsidRDefault="008B7EA7" w:rsidP="008B7EA7">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74104710" w14:textId="181EB3C5" w:rsidR="000F5138" w:rsidRDefault="000F5138"/>
    <w:p w14:paraId="2F831897" w14:textId="0406DE77" w:rsidR="00D93212" w:rsidRDefault="00676B01">
      <w:pPr>
        <w:pStyle w:val="Heading2"/>
      </w:pPr>
      <w:bookmarkStart w:id="143" w:name="_Toc121880141"/>
      <w:bookmarkStart w:id="144" w:name="_Toc114226410"/>
      <w:r>
        <w:t>VSAT</w:t>
      </w:r>
      <w:r w:rsidR="00D93212">
        <w:t xml:space="preserve"> Outdoor</w:t>
      </w:r>
      <w:r w:rsidR="00557AAC">
        <w:t xml:space="preserve"> RF</w:t>
      </w:r>
      <w:r w:rsidR="00D93212">
        <w:t xml:space="preserve"> Equipment</w:t>
      </w:r>
      <w:bookmarkEnd w:id="143"/>
      <w:r w:rsidR="00D93212">
        <w:t xml:space="preserve"> </w:t>
      </w:r>
      <w:r w:rsidR="00C16F49">
        <w:t>Installation</w:t>
      </w:r>
      <w:bookmarkEnd w:id="144"/>
    </w:p>
    <w:p w14:paraId="5353225C" w14:textId="5941421C" w:rsidR="00557AAC" w:rsidRDefault="00C16F49">
      <w:pPr>
        <w:pStyle w:val="BodyTextIndent"/>
      </w:pPr>
      <w:r>
        <w:t>CAFSAT</w:t>
      </w:r>
      <w:r w:rsidR="00390A34">
        <w:t xml:space="preserve"> </w:t>
      </w:r>
      <w:r w:rsidR="00557AAC">
        <w:t xml:space="preserve">VSAT terminal shall be </w:t>
      </w:r>
      <w:r>
        <w:t>installed</w:t>
      </w:r>
      <w:r w:rsidR="00390A34">
        <w:t xml:space="preserve"> </w:t>
      </w:r>
      <w:r w:rsidR="00557AAC">
        <w:t>with</w:t>
      </w:r>
      <w:r w:rsidR="00390A34">
        <w:t xml:space="preserve"> new</w:t>
      </w:r>
      <w:r w:rsidR="001468B3">
        <w:t xml:space="preserve"> RF transmit and receive equipment compliant to</w:t>
      </w:r>
      <w:r w:rsidR="009613B0">
        <w:t xml:space="preserve"> and based on</w:t>
      </w:r>
      <w:r w:rsidR="00557AAC">
        <w:t>:</w:t>
      </w:r>
    </w:p>
    <w:p w14:paraId="375A0488" w14:textId="77777777" w:rsidR="001468B3" w:rsidRDefault="001468B3">
      <w:pPr>
        <w:pStyle w:val="BodyTextIndent"/>
      </w:pPr>
    </w:p>
    <w:p w14:paraId="136C9878" w14:textId="77777777" w:rsidR="003223C2" w:rsidRDefault="00E5314F">
      <w:pPr>
        <w:numPr>
          <w:ilvl w:val="0"/>
          <w:numId w:val="9"/>
        </w:numPr>
      </w:pPr>
      <w:r w:rsidRPr="00E5314F">
        <w:rPr>
          <w:b/>
        </w:rPr>
        <w:t>Transmit and Receive Redundancy.</w:t>
      </w:r>
      <w:r>
        <w:t xml:space="preserve"> </w:t>
      </w:r>
      <w:r w:rsidR="003223C2">
        <w:t>RF transmit and receive outdoor equipment shall be provided in the redundancy configuration as given in paragraph 10.5 above</w:t>
      </w:r>
      <w:r w:rsidR="007B401D">
        <w:t xml:space="preserve"> (M).</w:t>
      </w:r>
      <w:r w:rsidR="003223C2">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80606" w:rsidRPr="00580606" w14:paraId="12F181EA" w14:textId="77777777" w:rsidTr="00182B96">
        <w:tc>
          <w:tcPr>
            <w:tcW w:w="3970" w:type="dxa"/>
          </w:tcPr>
          <w:p w14:paraId="6CE1F4AC"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580606">
              <w:rPr>
                <w:rFonts w:ascii="Calibri" w:eastAsia="Calibri" w:hAnsi="Calibri" w:cs="Arial"/>
                <w:b/>
                <w:bCs/>
                <w:sz w:val="22"/>
                <w:szCs w:val="22"/>
                <w:lang w:val="en-ZA"/>
              </w:rPr>
              <w:t xml:space="preserve">COMPLIANCE </w:t>
            </w:r>
            <w:r w:rsidRPr="00580606">
              <w:rPr>
                <w:rFonts w:ascii="Verdana" w:eastAsia="Calibri" w:hAnsi="Verdana" w:cs="Arial"/>
                <w:b/>
                <w:bCs/>
                <w:sz w:val="22"/>
                <w:szCs w:val="22"/>
                <w:lang w:val="en-ZA"/>
              </w:rPr>
              <w:t>(C/PC/NC/Noted)</w:t>
            </w:r>
          </w:p>
        </w:tc>
        <w:tc>
          <w:tcPr>
            <w:tcW w:w="3476" w:type="dxa"/>
          </w:tcPr>
          <w:p w14:paraId="33746272"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4821FCE0" w14:textId="77777777" w:rsidR="003223C2" w:rsidRDefault="003223C2"/>
    <w:p w14:paraId="5AEEE993" w14:textId="77777777" w:rsidR="003223C2" w:rsidRDefault="00E5314F">
      <w:pPr>
        <w:numPr>
          <w:ilvl w:val="0"/>
          <w:numId w:val="9"/>
        </w:numPr>
      </w:pPr>
      <w:r w:rsidRPr="00E5314F">
        <w:rPr>
          <w:b/>
        </w:rPr>
        <w:t>Transmitter Input</w:t>
      </w:r>
      <w:r>
        <w:rPr>
          <w:b/>
        </w:rPr>
        <w:t xml:space="preserve"> Frequency</w:t>
      </w:r>
      <w:r w:rsidRPr="00E5314F">
        <w:rPr>
          <w:b/>
        </w:rPr>
        <w:t>.</w:t>
      </w:r>
      <w:r>
        <w:t xml:space="preserve"> </w:t>
      </w:r>
      <w:r w:rsidR="00F10CA9">
        <w:t>The input to the RF up</w:t>
      </w:r>
      <w:r w:rsidR="009278AC">
        <w:t xml:space="preserve">-converter and </w:t>
      </w:r>
      <w:proofErr w:type="gramStart"/>
      <w:r w:rsidR="009278AC">
        <w:t>solid state</w:t>
      </w:r>
      <w:proofErr w:type="gramEnd"/>
      <w:r w:rsidR="009278AC">
        <w:t xml:space="preserve"> power amplifier shall </w:t>
      </w:r>
      <w:r w:rsidR="00390A34">
        <w:t xml:space="preserve">be compatible with </w:t>
      </w:r>
      <w:r w:rsidR="009278AC">
        <w:t xml:space="preserve">the </w:t>
      </w:r>
      <w:r w:rsidR="00A121AA">
        <w:t xml:space="preserve">existing L-band or new combiner equipment and </w:t>
      </w:r>
      <w:r w:rsidR="009278AC">
        <w:t>output of the indoor modula</w:t>
      </w:r>
      <w:r w:rsidR="00A81F86">
        <w:t xml:space="preserve">tor </w:t>
      </w:r>
      <w:r w:rsidR="009C111C">
        <w:t>offer</w:t>
      </w:r>
      <w:r w:rsidR="00A81F86">
        <w: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80606" w:rsidRPr="00580606" w14:paraId="40005175" w14:textId="77777777" w:rsidTr="00182B96">
        <w:tc>
          <w:tcPr>
            <w:tcW w:w="3970" w:type="dxa"/>
          </w:tcPr>
          <w:p w14:paraId="607C3597"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580606">
              <w:rPr>
                <w:rFonts w:ascii="Calibri" w:eastAsia="Calibri" w:hAnsi="Calibri" w:cs="Arial"/>
                <w:b/>
                <w:bCs/>
                <w:sz w:val="22"/>
                <w:szCs w:val="22"/>
                <w:lang w:val="en-ZA"/>
              </w:rPr>
              <w:t xml:space="preserve">COMPLIANCE </w:t>
            </w:r>
            <w:r w:rsidRPr="00580606">
              <w:rPr>
                <w:rFonts w:ascii="Verdana" w:eastAsia="Calibri" w:hAnsi="Verdana" w:cs="Arial"/>
                <w:b/>
                <w:bCs/>
                <w:sz w:val="22"/>
                <w:szCs w:val="22"/>
                <w:lang w:val="en-ZA"/>
              </w:rPr>
              <w:t>(C/PC/NC/Noted)</w:t>
            </w:r>
          </w:p>
        </w:tc>
        <w:tc>
          <w:tcPr>
            <w:tcW w:w="3476" w:type="dxa"/>
          </w:tcPr>
          <w:p w14:paraId="1820DE64"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1A83A231" w14:textId="77777777" w:rsidR="00A81F86" w:rsidRDefault="00A81F86"/>
    <w:p w14:paraId="46F1F9F5" w14:textId="77777777" w:rsidR="00A81F86" w:rsidRDefault="00E5314F">
      <w:pPr>
        <w:numPr>
          <w:ilvl w:val="0"/>
          <w:numId w:val="9"/>
        </w:numPr>
      </w:pPr>
      <w:r w:rsidRPr="00E5314F">
        <w:rPr>
          <w:b/>
        </w:rPr>
        <w:t>Transmitter Output Frequency.</w:t>
      </w:r>
      <w:r>
        <w:t xml:space="preserve"> </w:t>
      </w:r>
      <w:r w:rsidR="00A81F86">
        <w:t xml:space="preserve">The output of the </w:t>
      </w:r>
      <w:proofErr w:type="gramStart"/>
      <w:r w:rsidR="00A81F86">
        <w:t>solid state</w:t>
      </w:r>
      <w:proofErr w:type="gramEnd"/>
      <w:r w:rsidR="00A81F86">
        <w:t xml:space="preserve"> power amplifier shall cover the frequency range 5.85 - 6.425 GHz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80606" w:rsidRPr="00580606" w14:paraId="0B222A99" w14:textId="77777777" w:rsidTr="00182B96">
        <w:tc>
          <w:tcPr>
            <w:tcW w:w="3970" w:type="dxa"/>
          </w:tcPr>
          <w:p w14:paraId="16EF14BF"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580606">
              <w:rPr>
                <w:rFonts w:ascii="Calibri" w:eastAsia="Calibri" w:hAnsi="Calibri" w:cs="Arial"/>
                <w:b/>
                <w:bCs/>
                <w:sz w:val="22"/>
                <w:szCs w:val="22"/>
                <w:lang w:val="en-ZA"/>
              </w:rPr>
              <w:t xml:space="preserve">COMPLIANCE </w:t>
            </w:r>
            <w:r w:rsidRPr="00580606">
              <w:rPr>
                <w:rFonts w:ascii="Verdana" w:eastAsia="Calibri" w:hAnsi="Verdana" w:cs="Arial"/>
                <w:b/>
                <w:bCs/>
                <w:sz w:val="22"/>
                <w:szCs w:val="22"/>
                <w:lang w:val="en-ZA"/>
              </w:rPr>
              <w:t>(C/PC/NC/Noted)</w:t>
            </w:r>
          </w:p>
        </w:tc>
        <w:tc>
          <w:tcPr>
            <w:tcW w:w="3476" w:type="dxa"/>
          </w:tcPr>
          <w:p w14:paraId="6CFB98CF"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4C0F02C5" w14:textId="77777777" w:rsidR="00307EB0" w:rsidRDefault="00307EB0"/>
    <w:p w14:paraId="76EA2671" w14:textId="77777777" w:rsidR="00307EB0" w:rsidRDefault="00E5314F">
      <w:pPr>
        <w:numPr>
          <w:ilvl w:val="0"/>
          <w:numId w:val="9"/>
        </w:numPr>
      </w:pPr>
      <w:r w:rsidRPr="00E5314F">
        <w:rPr>
          <w:b/>
        </w:rPr>
        <w:t>Receiver Output Frequency.</w:t>
      </w:r>
      <w:r>
        <w:t xml:space="preserve"> </w:t>
      </w:r>
      <w:r w:rsidR="00307EB0">
        <w:t xml:space="preserve">The output of the RF down-converter and low noise amplifier shall </w:t>
      </w:r>
      <w:r w:rsidR="00A121AA">
        <w:t xml:space="preserve">be compatible with the existing L-band or new splitter and </w:t>
      </w:r>
      <w:r w:rsidR="00307EB0">
        <w:t xml:space="preserve">input of the indoor demodulator </w:t>
      </w:r>
      <w:r w:rsidR="009C111C">
        <w:t>offer</w:t>
      </w:r>
      <w:r w:rsidR="00307EB0">
        <w: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80606" w:rsidRPr="00580606" w14:paraId="21774714" w14:textId="77777777" w:rsidTr="00182B96">
        <w:tc>
          <w:tcPr>
            <w:tcW w:w="3970" w:type="dxa"/>
          </w:tcPr>
          <w:p w14:paraId="3B301E55"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580606">
              <w:rPr>
                <w:rFonts w:ascii="Calibri" w:eastAsia="Calibri" w:hAnsi="Calibri" w:cs="Arial"/>
                <w:b/>
                <w:bCs/>
                <w:sz w:val="22"/>
                <w:szCs w:val="22"/>
                <w:lang w:val="en-ZA"/>
              </w:rPr>
              <w:t xml:space="preserve">COMPLIANCE </w:t>
            </w:r>
            <w:r w:rsidRPr="00580606">
              <w:rPr>
                <w:rFonts w:ascii="Verdana" w:eastAsia="Calibri" w:hAnsi="Verdana" w:cs="Arial"/>
                <w:b/>
                <w:bCs/>
                <w:sz w:val="22"/>
                <w:szCs w:val="22"/>
                <w:lang w:val="en-ZA"/>
              </w:rPr>
              <w:t>(C/PC/NC/Noted)</w:t>
            </w:r>
          </w:p>
        </w:tc>
        <w:tc>
          <w:tcPr>
            <w:tcW w:w="3476" w:type="dxa"/>
          </w:tcPr>
          <w:p w14:paraId="40088230"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0FD1A5F4" w14:textId="77777777" w:rsidR="003223C2" w:rsidRDefault="003223C2"/>
    <w:p w14:paraId="78D84081" w14:textId="27D8F24E" w:rsidR="003223C2" w:rsidRDefault="00E04EBD">
      <w:pPr>
        <w:numPr>
          <w:ilvl w:val="0"/>
          <w:numId w:val="9"/>
        </w:numPr>
      </w:pPr>
      <w:r w:rsidRPr="00E04EBD">
        <w:rPr>
          <w:b/>
        </w:rPr>
        <w:t>RF Equipment Power Supply.</w:t>
      </w:r>
      <w:r>
        <w:t xml:space="preserve"> </w:t>
      </w:r>
      <w:r w:rsidR="00D0771B">
        <w:t>T</w:t>
      </w:r>
      <w:r w:rsidR="00A81F86">
        <w:t>he RF up</w:t>
      </w:r>
      <w:r>
        <w:t>/down</w:t>
      </w:r>
      <w:r w:rsidR="00A81F86">
        <w:t>-converter and solid state</w:t>
      </w:r>
      <w:r>
        <w:t>/low noise</w:t>
      </w:r>
      <w:r w:rsidR="00A81F86">
        <w:t xml:space="preserve"> power amplifier </w:t>
      </w:r>
      <w:r w:rsidR="000143D2">
        <w:t xml:space="preserve">DC power supply unit </w:t>
      </w:r>
      <w:r w:rsidR="00A121AA">
        <w:t xml:space="preserve">shall be </w:t>
      </w:r>
      <w:r w:rsidR="00D0771B">
        <w:t>installed</w:t>
      </w:r>
      <w:r w:rsidR="00A121AA">
        <w:t xml:space="preserve"> </w:t>
      </w:r>
      <w:r w:rsidR="000143D2">
        <w:t>(</w:t>
      </w:r>
      <w:r w:rsidR="00A121AA">
        <w:t>M</w:t>
      </w:r>
      <w:r w:rsidR="000143D2">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80606" w:rsidRPr="00580606" w14:paraId="00643F42" w14:textId="77777777" w:rsidTr="00182B96">
        <w:tc>
          <w:tcPr>
            <w:tcW w:w="3970" w:type="dxa"/>
          </w:tcPr>
          <w:p w14:paraId="770D2AB7"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580606">
              <w:rPr>
                <w:rFonts w:ascii="Calibri" w:eastAsia="Calibri" w:hAnsi="Calibri" w:cs="Arial"/>
                <w:b/>
                <w:bCs/>
                <w:sz w:val="22"/>
                <w:szCs w:val="22"/>
                <w:lang w:val="en-ZA"/>
              </w:rPr>
              <w:t xml:space="preserve">COMPLIANCE </w:t>
            </w:r>
            <w:r w:rsidRPr="00580606">
              <w:rPr>
                <w:rFonts w:ascii="Verdana" w:eastAsia="Calibri" w:hAnsi="Verdana" w:cs="Arial"/>
                <w:b/>
                <w:bCs/>
                <w:sz w:val="22"/>
                <w:szCs w:val="22"/>
                <w:lang w:val="en-ZA"/>
              </w:rPr>
              <w:t>(C/PC/NC/Noted)</w:t>
            </w:r>
          </w:p>
        </w:tc>
        <w:tc>
          <w:tcPr>
            <w:tcW w:w="3476" w:type="dxa"/>
          </w:tcPr>
          <w:p w14:paraId="4F2CAFE2"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1B2F7DEA" w14:textId="47979C50" w:rsidR="00580606" w:rsidRDefault="00580606"/>
    <w:p w14:paraId="1E548B98" w14:textId="77777777" w:rsidR="00580606" w:rsidRDefault="00580606">
      <w:pPr>
        <w:widowControl/>
        <w:jc w:val="left"/>
      </w:pPr>
      <w:r>
        <w:br w:type="page"/>
      </w:r>
    </w:p>
    <w:p w14:paraId="79E454D6" w14:textId="77777777" w:rsidR="00307EB0" w:rsidRDefault="00307EB0"/>
    <w:p w14:paraId="07FE46F7" w14:textId="2F18435A" w:rsidR="00307EB0" w:rsidRDefault="00E04EBD">
      <w:pPr>
        <w:numPr>
          <w:ilvl w:val="0"/>
          <w:numId w:val="9"/>
        </w:numPr>
      </w:pPr>
      <w:r>
        <w:rPr>
          <w:b/>
        </w:rPr>
        <w:t>RF Equipment Re</w:t>
      </w:r>
      <w:r w:rsidR="009C111C">
        <w:rPr>
          <w:b/>
        </w:rPr>
        <w:t>dundancy</w:t>
      </w:r>
      <w:r>
        <w:rPr>
          <w:b/>
        </w:rPr>
        <w:t xml:space="preserve"> Control and Monitoring</w:t>
      </w:r>
      <w:r w:rsidRPr="00E04EBD">
        <w:rPr>
          <w:b/>
        </w:rPr>
        <w:t>.</w:t>
      </w:r>
      <w:r>
        <w:t xml:space="preserve"> </w:t>
      </w:r>
      <w:r w:rsidR="00307EB0">
        <w:t xml:space="preserve">The RF up/down-converter and </w:t>
      </w:r>
      <w:proofErr w:type="gramStart"/>
      <w:r w:rsidR="00307EB0">
        <w:t>solid state</w:t>
      </w:r>
      <w:proofErr w:type="gramEnd"/>
      <w:r w:rsidR="00307EB0">
        <w:t xml:space="preserve"> power/low noise amplifier</w:t>
      </w:r>
      <w:r w:rsidR="004F5991">
        <w:t xml:space="preserve"> shall be provided with remote control and monitoring functionality for interconnecting to the RF protection assembly as described</w:t>
      </w:r>
      <w:r w:rsidR="00C1105F">
        <w:t xml:space="preserve"> in paragraph 10.5 above</w:t>
      </w:r>
      <w:r w:rsidR="004F5991">
        <w:t xml:space="preserve"> (</w:t>
      </w:r>
      <w:r w:rsidR="00580606">
        <w:t>M</w:t>
      </w:r>
      <w:r w:rsidR="00CE3CA4">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80606" w:rsidRPr="00580606" w14:paraId="6215A748" w14:textId="77777777" w:rsidTr="00182B96">
        <w:tc>
          <w:tcPr>
            <w:tcW w:w="3970" w:type="dxa"/>
          </w:tcPr>
          <w:p w14:paraId="2101DEA2"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580606">
              <w:rPr>
                <w:rFonts w:ascii="Calibri" w:eastAsia="Calibri" w:hAnsi="Calibri" w:cs="Arial"/>
                <w:b/>
                <w:bCs/>
                <w:sz w:val="22"/>
                <w:szCs w:val="22"/>
                <w:lang w:val="en-ZA"/>
              </w:rPr>
              <w:t xml:space="preserve">COMPLIANCE </w:t>
            </w:r>
            <w:r w:rsidRPr="00580606">
              <w:rPr>
                <w:rFonts w:ascii="Verdana" w:eastAsia="Calibri" w:hAnsi="Verdana" w:cs="Arial"/>
                <w:b/>
                <w:bCs/>
                <w:sz w:val="22"/>
                <w:szCs w:val="22"/>
                <w:lang w:val="en-ZA"/>
              </w:rPr>
              <w:t>(C/PC/NC/Noted)</w:t>
            </w:r>
          </w:p>
        </w:tc>
        <w:tc>
          <w:tcPr>
            <w:tcW w:w="3476" w:type="dxa"/>
          </w:tcPr>
          <w:p w14:paraId="5FC6A0DA"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40F513C0" w14:textId="77777777" w:rsidR="00CE3CA4" w:rsidRDefault="00CE3CA4"/>
    <w:p w14:paraId="15037210" w14:textId="77777777" w:rsidR="00CE3CA4" w:rsidRDefault="00E04EBD">
      <w:pPr>
        <w:numPr>
          <w:ilvl w:val="0"/>
          <w:numId w:val="9"/>
        </w:numPr>
      </w:pPr>
      <w:r w:rsidRPr="00E04EBD">
        <w:rPr>
          <w:b/>
        </w:rPr>
        <w:t>RF Equipment Operating Temperature.</w:t>
      </w:r>
      <w:r>
        <w:t xml:space="preserve"> </w:t>
      </w:r>
      <w:r w:rsidR="00CE3CA4">
        <w:t xml:space="preserve">The RF up/down-converter and </w:t>
      </w:r>
      <w:proofErr w:type="gramStart"/>
      <w:r w:rsidR="00CE3CA4">
        <w:t>solid state</w:t>
      </w:r>
      <w:proofErr w:type="gramEnd"/>
      <w:r w:rsidR="00CE3CA4">
        <w:t xml:space="preserve"> power/low noise amplifier shall be capable of operating between -40</w:t>
      </w:r>
      <w:r w:rsidR="00CE3CA4">
        <w:rPr>
          <w:rFonts w:cs="Arial"/>
        </w:rPr>
        <w:t>°</w:t>
      </w:r>
      <w:r w:rsidR="00CE3CA4">
        <w:t>C to + 55</w:t>
      </w:r>
      <w:r w:rsidR="00CE3CA4">
        <w:rPr>
          <w:rFonts w:cs="Arial"/>
        </w:rPr>
        <w:t>°</w:t>
      </w:r>
      <w:r w:rsidR="00CE3CA4">
        <w:t>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80606" w:rsidRPr="00580606" w14:paraId="11F56392" w14:textId="77777777" w:rsidTr="00182B96">
        <w:tc>
          <w:tcPr>
            <w:tcW w:w="3970" w:type="dxa"/>
          </w:tcPr>
          <w:p w14:paraId="2FF86E04"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580606">
              <w:rPr>
                <w:rFonts w:ascii="Calibri" w:eastAsia="Calibri" w:hAnsi="Calibri" w:cs="Arial"/>
                <w:b/>
                <w:bCs/>
                <w:sz w:val="22"/>
                <w:szCs w:val="22"/>
                <w:lang w:val="en-ZA"/>
              </w:rPr>
              <w:t xml:space="preserve">COMPLIANCE </w:t>
            </w:r>
            <w:r w:rsidRPr="00580606">
              <w:rPr>
                <w:rFonts w:ascii="Verdana" w:eastAsia="Calibri" w:hAnsi="Verdana" w:cs="Arial"/>
                <w:b/>
                <w:bCs/>
                <w:sz w:val="22"/>
                <w:szCs w:val="22"/>
                <w:lang w:val="en-ZA"/>
              </w:rPr>
              <w:t>(C/PC/NC/Noted)</w:t>
            </w:r>
          </w:p>
        </w:tc>
        <w:tc>
          <w:tcPr>
            <w:tcW w:w="3476" w:type="dxa"/>
          </w:tcPr>
          <w:p w14:paraId="68A16039"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403B83F7" w14:textId="77777777" w:rsidR="00525409" w:rsidRDefault="00525409"/>
    <w:p w14:paraId="46425E64" w14:textId="50DC9E2C" w:rsidR="00525409" w:rsidRDefault="00E04EBD">
      <w:pPr>
        <w:numPr>
          <w:ilvl w:val="0"/>
          <w:numId w:val="9"/>
        </w:numPr>
      </w:pPr>
      <w:r w:rsidRPr="00E04EBD">
        <w:rPr>
          <w:b/>
        </w:rPr>
        <w:t>RF Transmitter Size.</w:t>
      </w:r>
      <w:r>
        <w:t xml:space="preserve"> </w:t>
      </w:r>
      <w:r w:rsidR="00532A25">
        <w:t>T</w:t>
      </w:r>
      <w:r w:rsidR="00525409">
        <w:t xml:space="preserve">he </w:t>
      </w:r>
      <w:r w:rsidR="00532A25">
        <w:t xml:space="preserve">size of </w:t>
      </w:r>
      <w:r w:rsidR="00525409">
        <w:t xml:space="preserve">RF up-converter and </w:t>
      </w:r>
      <w:proofErr w:type="gramStart"/>
      <w:r w:rsidR="00525409">
        <w:t>solid state</w:t>
      </w:r>
      <w:proofErr w:type="gramEnd"/>
      <w:r w:rsidR="00525409">
        <w:t xml:space="preserve"> power amplifier</w:t>
      </w:r>
      <w:r w:rsidR="00432E46" w:rsidRPr="00432E46">
        <w:t xml:space="preserve"> </w:t>
      </w:r>
      <w:r w:rsidR="00532A25">
        <w:t>shall be sized accordingly</w:t>
      </w:r>
      <w:r w:rsidR="007D7DE9">
        <w:t xml:space="preserve">.  This and the antenna sizes shall be </w:t>
      </w:r>
      <w:proofErr w:type="gramStart"/>
      <w:r w:rsidR="007D7DE9">
        <w:t>taken into account</w:t>
      </w:r>
      <w:proofErr w:type="gramEnd"/>
      <w:r w:rsidR="007D7DE9">
        <w:t xml:space="preserve"> when</w:t>
      </w:r>
      <w:r w:rsidR="00432E46">
        <w:t xml:space="preserve"> calculat</w:t>
      </w:r>
      <w:r w:rsidR="007D7DE9">
        <w:t>ing</w:t>
      </w:r>
      <w:r w:rsidR="00432E46">
        <w:t xml:space="preserve"> </w:t>
      </w:r>
      <w:r w:rsidR="007D7DE9">
        <w:t xml:space="preserve">the </w:t>
      </w:r>
      <w:r w:rsidR="00432E46">
        <w:t>EIRP in relation to the voice and data traffic</w:t>
      </w:r>
      <w:r w:rsidR="00C16F49">
        <w:t xml:space="preserve"> </w:t>
      </w:r>
      <w:r w:rsidR="00432E46">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80606" w:rsidRPr="00580606" w14:paraId="68F99988" w14:textId="77777777" w:rsidTr="00182B96">
        <w:tc>
          <w:tcPr>
            <w:tcW w:w="3970" w:type="dxa"/>
          </w:tcPr>
          <w:p w14:paraId="72E7AFA6"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580606">
              <w:rPr>
                <w:rFonts w:ascii="Calibri" w:eastAsia="Calibri" w:hAnsi="Calibri" w:cs="Arial"/>
                <w:b/>
                <w:bCs/>
                <w:sz w:val="22"/>
                <w:szCs w:val="22"/>
                <w:lang w:val="en-ZA"/>
              </w:rPr>
              <w:t xml:space="preserve">COMPLIANCE </w:t>
            </w:r>
            <w:r w:rsidRPr="00580606">
              <w:rPr>
                <w:rFonts w:ascii="Verdana" w:eastAsia="Calibri" w:hAnsi="Verdana" w:cs="Arial"/>
                <w:b/>
                <w:bCs/>
                <w:sz w:val="22"/>
                <w:szCs w:val="22"/>
                <w:lang w:val="en-ZA"/>
              </w:rPr>
              <w:t>(C/PC/NC/Noted)</w:t>
            </w:r>
          </w:p>
        </w:tc>
        <w:tc>
          <w:tcPr>
            <w:tcW w:w="3476" w:type="dxa"/>
          </w:tcPr>
          <w:p w14:paraId="3D4A5DB4"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7B2BFCFD" w14:textId="77777777" w:rsidR="00432E46" w:rsidRDefault="00432E46"/>
    <w:p w14:paraId="61956DDE" w14:textId="77777777" w:rsidR="00432E46" w:rsidRDefault="00E04EBD">
      <w:pPr>
        <w:numPr>
          <w:ilvl w:val="0"/>
          <w:numId w:val="9"/>
        </w:numPr>
      </w:pPr>
      <w:r w:rsidRPr="00E04EBD">
        <w:rPr>
          <w:b/>
        </w:rPr>
        <w:t>Transmitter Input Back-off.</w:t>
      </w:r>
      <w:r>
        <w:t xml:space="preserve"> </w:t>
      </w:r>
      <w:r w:rsidR="00432E46">
        <w:t>Provision shall be made</w:t>
      </w:r>
      <w:r w:rsidR="00A121AA">
        <w:t xml:space="preserve"> in the calculations</w:t>
      </w:r>
      <w:r w:rsidR="00D23FA9">
        <w:t xml:space="preserve"> </w:t>
      </w:r>
      <w:r w:rsidR="00432E46">
        <w:t xml:space="preserve">for at least a 1 dB input back-off for each individual RF carrier transmitted through the RF up-converter and </w:t>
      </w:r>
      <w:proofErr w:type="gramStart"/>
      <w:r w:rsidR="00432E46">
        <w:t>solid state</w:t>
      </w:r>
      <w:proofErr w:type="gramEnd"/>
      <w:r w:rsidR="00432E46">
        <w:t xml:space="preserve"> power amplifier</w:t>
      </w:r>
      <w:r w:rsidR="00D23FA9">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80606" w:rsidRPr="00580606" w14:paraId="25AB5B62" w14:textId="77777777" w:rsidTr="00182B96">
        <w:tc>
          <w:tcPr>
            <w:tcW w:w="3970" w:type="dxa"/>
          </w:tcPr>
          <w:p w14:paraId="599C7E55"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580606">
              <w:rPr>
                <w:rFonts w:ascii="Calibri" w:eastAsia="Calibri" w:hAnsi="Calibri" w:cs="Arial"/>
                <w:b/>
                <w:bCs/>
                <w:sz w:val="22"/>
                <w:szCs w:val="22"/>
                <w:lang w:val="en-ZA"/>
              </w:rPr>
              <w:t xml:space="preserve">COMPLIANCE </w:t>
            </w:r>
            <w:r w:rsidRPr="00580606">
              <w:rPr>
                <w:rFonts w:ascii="Verdana" w:eastAsia="Calibri" w:hAnsi="Verdana" w:cs="Arial"/>
                <w:b/>
                <w:bCs/>
                <w:sz w:val="22"/>
                <w:szCs w:val="22"/>
                <w:lang w:val="en-ZA"/>
              </w:rPr>
              <w:t>(C/PC/NC/Noted)</w:t>
            </w:r>
          </w:p>
        </w:tc>
        <w:tc>
          <w:tcPr>
            <w:tcW w:w="3476" w:type="dxa"/>
          </w:tcPr>
          <w:p w14:paraId="63A7566C"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3CA4D682" w14:textId="77777777" w:rsidR="007D0E91" w:rsidRDefault="007D0E91" w:rsidP="00294C9F">
      <w:pPr>
        <w:pStyle w:val="ListParagraph"/>
      </w:pPr>
    </w:p>
    <w:p w14:paraId="1AC6128B" w14:textId="3AACECF4" w:rsidR="007D0E91" w:rsidRDefault="007D0E91" w:rsidP="007D0E91">
      <w:pPr>
        <w:numPr>
          <w:ilvl w:val="0"/>
          <w:numId w:val="9"/>
        </w:numPr>
      </w:pPr>
      <w:r w:rsidRPr="00294C9F">
        <w:rPr>
          <w:b/>
        </w:rPr>
        <w:t xml:space="preserve">Antenna Foundation. </w:t>
      </w:r>
      <w:r w:rsidRPr="007D0E91">
        <w:t xml:space="preserve"> </w:t>
      </w:r>
      <w:r w:rsidR="00532A25">
        <w:t xml:space="preserve">New antenna foundation shall be constructed </w:t>
      </w:r>
      <w:r w:rsidR="00580606">
        <w:t xml:space="preserve">according to </w:t>
      </w:r>
      <w:r w:rsidR="00532A25">
        <w:t>OEM specification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80606" w:rsidRPr="00580606" w14:paraId="294FE85D" w14:textId="77777777" w:rsidTr="00182B96">
        <w:tc>
          <w:tcPr>
            <w:tcW w:w="3970" w:type="dxa"/>
          </w:tcPr>
          <w:p w14:paraId="74E75593"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580606">
              <w:rPr>
                <w:rFonts w:ascii="Calibri" w:eastAsia="Calibri" w:hAnsi="Calibri" w:cs="Arial"/>
                <w:b/>
                <w:bCs/>
                <w:sz w:val="22"/>
                <w:szCs w:val="22"/>
                <w:lang w:val="en-ZA"/>
              </w:rPr>
              <w:t xml:space="preserve">COMPLIANCE </w:t>
            </w:r>
            <w:r w:rsidRPr="00580606">
              <w:rPr>
                <w:rFonts w:ascii="Verdana" w:eastAsia="Calibri" w:hAnsi="Verdana" w:cs="Arial"/>
                <w:b/>
                <w:bCs/>
                <w:sz w:val="22"/>
                <w:szCs w:val="22"/>
                <w:lang w:val="en-ZA"/>
              </w:rPr>
              <w:t>(C/PC/NC/Noted)</w:t>
            </w:r>
          </w:p>
        </w:tc>
        <w:tc>
          <w:tcPr>
            <w:tcW w:w="3476" w:type="dxa"/>
          </w:tcPr>
          <w:p w14:paraId="69CAEF6C"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3BC225C1" w14:textId="77777777" w:rsidR="007D0E91" w:rsidRDefault="007D0E91" w:rsidP="00294C9F">
      <w:pPr>
        <w:pStyle w:val="ListParagraph"/>
      </w:pPr>
    </w:p>
    <w:p w14:paraId="222F2CFD" w14:textId="1FAB0B08" w:rsidR="007D0E91" w:rsidRDefault="007D0E91" w:rsidP="007D0E91">
      <w:pPr>
        <w:numPr>
          <w:ilvl w:val="0"/>
          <w:numId w:val="9"/>
        </w:numPr>
      </w:pPr>
      <w:r w:rsidRPr="00294C9F">
        <w:rPr>
          <w:b/>
        </w:rPr>
        <w:t>Underground Cable Ducting.</w:t>
      </w:r>
      <w:r w:rsidRPr="007D0E91">
        <w:t xml:space="preserve"> </w:t>
      </w:r>
      <w:r w:rsidR="00532A25">
        <w:t>U</w:t>
      </w:r>
      <w:r w:rsidRPr="007D0E91">
        <w:t xml:space="preserve">nderground ducting for running RF interfacility coaxial, mains and signal control cables </w:t>
      </w:r>
      <w:r w:rsidR="00532A25">
        <w:t>shall be constructed</w:t>
      </w:r>
      <w:r w:rsidRPr="007D0E91">
        <w:t xml:space="preserve"> (</w:t>
      </w:r>
      <w:r w:rsidR="00532A25">
        <w:t>M</w:t>
      </w:r>
      <w:r w:rsidRPr="007D0E91">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80606" w:rsidRPr="00580606" w14:paraId="49786C7C" w14:textId="77777777" w:rsidTr="00182B96">
        <w:tc>
          <w:tcPr>
            <w:tcW w:w="3970" w:type="dxa"/>
          </w:tcPr>
          <w:p w14:paraId="58F08793"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580606">
              <w:rPr>
                <w:rFonts w:ascii="Calibri" w:eastAsia="Calibri" w:hAnsi="Calibri" w:cs="Arial"/>
                <w:b/>
                <w:bCs/>
                <w:sz w:val="22"/>
                <w:szCs w:val="22"/>
                <w:lang w:val="en-ZA"/>
              </w:rPr>
              <w:t xml:space="preserve">COMPLIANCE </w:t>
            </w:r>
            <w:r w:rsidRPr="00580606">
              <w:rPr>
                <w:rFonts w:ascii="Verdana" w:eastAsia="Calibri" w:hAnsi="Verdana" w:cs="Arial"/>
                <w:b/>
                <w:bCs/>
                <w:sz w:val="22"/>
                <w:szCs w:val="22"/>
                <w:lang w:val="en-ZA"/>
              </w:rPr>
              <w:t>(C/PC/NC/Noted)</w:t>
            </w:r>
          </w:p>
        </w:tc>
        <w:tc>
          <w:tcPr>
            <w:tcW w:w="3476" w:type="dxa"/>
          </w:tcPr>
          <w:p w14:paraId="1E8E0592"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06DDB184" w14:textId="77777777" w:rsidR="007D0E91" w:rsidRDefault="007D0E91" w:rsidP="00294C9F">
      <w:pPr>
        <w:pStyle w:val="ListParagraph"/>
      </w:pPr>
    </w:p>
    <w:p w14:paraId="01EFD2FF" w14:textId="62790282" w:rsidR="007D0E91" w:rsidRDefault="007D0E91" w:rsidP="007D0E91">
      <w:pPr>
        <w:numPr>
          <w:ilvl w:val="0"/>
          <w:numId w:val="9"/>
        </w:numPr>
      </w:pPr>
      <w:r w:rsidRPr="00294C9F">
        <w:rPr>
          <w:b/>
        </w:rPr>
        <w:t>Equipment Building Cable Entrance.</w:t>
      </w:r>
      <w:r>
        <w:t xml:space="preserve"> </w:t>
      </w:r>
      <w:r w:rsidR="00532A25">
        <w:t xml:space="preserve">New </w:t>
      </w:r>
      <w:proofErr w:type="gramStart"/>
      <w:r w:rsidR="00532A25">
        <w:t>cable  entrance</w:t>
      </w:r>
      <w:proofErr w:type="gramEnd"/>
      <w:r w:rsidR="00532A25">
        <w:t xml:space="preserve"> shall be established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80606" w:rsidRPr="00580606" w14:paraId="14DAA926" w14:textId="77777777" w:rsidTr="00182B96">
        <w:tc>
          <w:tcPr>
            <w:tcW w:w="3970" w:type="dxa"/>
          </w:tcPr>
          <w:p w14:paraId="2D82381B"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580606">
              <w:rPr>
                <w:rFonts w:ascii="Calibri" w:eastAsia="Calibri" w:hAnsi="Calibri" w:cs="Arial"/>
                <w:b/>
                <w:bCs/>
                <w:sz w:val="22"/>
                <w:szCs w:val="22"/>
                <w:lang w:val="en-ZA"/>
              </w:rPr>
              <w:t xml:space="preserve">COMPLIANCE </w:t>
            </w:r>
            <w:r w:rsidRPr="00580606">
              <w:rPr>
                <w:rFonts w:ascii="Verdana" w:eastAsia="Calibri" w:hAnsi="Verdana" w:cs="Arial"/>
                <w:b/>
                <w:bCs/>
                <w:sz w:val="22"/>
                <w:szCs w:val="22"/>
                <w:lang w:val="en-ZA"/>
              </w:rPr>
              <w:t>(C/PC/NC/Noted)</w:t>
            </w:r>
          </w:p>
        </w:tc>
        <w:tc>
          <w:tcPr>
            <w:tcW w:w="3476" w:type="dxa"/>
          </w:tcPr>
          <w:p w14:paraId="77AF22E5"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687E4365" w14:textId="77777777" w:rsidR="007D0E91" w:rsidRDefault="007D0E91" w:rsidP="00294C9F"/>
    <w:p w14:paraId="4EEC73D4" w14:textId="2CB2359B" w:rsidR="007D0E91" w:rsidRDefault="007D0E91" w:rsidP="007D0E91">
      <w:pPr>
        <w:numPr>
          <w:ilvl w:val="0"/>
          <w:numId w:val="9"/>
        </w:numPr>
      </w:pPr>
      <w:r w:rsidRPr="00294C9F">
        <w:rPr>
          <w:b/>
        </w:rPr>
        <w:t>Cable Duct Entrance/Exit</w:t>
      </w:r>
      <w:r>
        <w:t xml:space="preserve">. The underground cable duct and cable terminating at the antenna base/pedestal and equipment building cable entrance shall be </w:t>
      </w:r>
      <w:r w:rsidR="005369DA">
        <w:t>sealed</w:t>
      </w:r>
      <w:r>
        <w:t xml:space="preserve"> for possible water ingress into the cable duct or cable sleeve. Cable sleeve entrances shall be sealed to prevent access for rodents, </w:t>
      </w:r>
      <w:proofErr w:type="gramStart"/>
      <w:r>
        <w:t>insects</w:t>
      </w:r>
      <w:proofErr w:type="gramEnd"/>
      <w:r>
        <w:t xml:space="preserve"> and dust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80606" w:rsidRPr="00580606" w14:paraId="58F349F8" w14:textId="77777777" w:rsidTr="00182B96">
        <w:tc>
          <w:tcPr>
            <w:tcW w:w="3970" w:type="dxa"/>
          </w:tcPr>
          <w:p w14:paraId="65734DBE"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580606">
              <w:rPr>
                <w:rFonts w:ascii="Calibri" w:eastAsia="Calibri" w:hAnsi="Calibri" w:cs="Arial"/>
                <w:b/>
                <w:bCs/>
                <w:sz w:val="22"/>
                <w:szCs w:val="22"/>
                <w:lang w:val="en-ZA"/>
              </w:rPr>
              <w:t xml:space="preserve">COMPLIANCE </w:t>
            </w:r>
            <w:r w:rsidRPr="00580606">
              <w:rPr>
                <w:rFonts w:ascii="Verdana" w:eastAsia="Calibri" w:hAnsi="Verdana" w:cs="Arial"/>
                <w:b/>
                <w:bCs/>
                <w:sz w:val="22"/>
                <w:szCs w:val="22"/>
                <w:lang w:val="en-ZA"/>
              </w:rPr>
              <w:t>(C/PC/NC/Noted)</w:t>
            </w:r>
          </w:p>
        </w:tc>
        <w:tc>
          <w:tcPr>
            <w:tcW w:w="3476" w:type="dxa"/>
          </w:tcPr>
          <w:p w14:paraId="137A614C"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60245957" w14:textId="77777777" w:rsidR="007D0E91" w:rsidRDefault="007D0E91" w:rsidP="00294C9F">
      <w:pPr>
        <w:pStyle w:val="ListParagraph"/>
      </w:pPr>
    </w:p>
    <w:p w14:paraId="6D8449D3" w14:textId="744CE60F" w:rsidR="007D0E91" w:rsidRDefault="007D0E91" w:rsidP="007D0E91">
      <w:pPr>
        <w:numPr>
          <w:ilvl w:val="0"/>
          <w:numId w:val="9"/>
        </w:numPr>
      </w:pPr>
      <w:r w:rsidRPr="00294C9F">
        <w:rPr>
          <w:b/>
        </w:rPr>
        <w:t>Cable Lightning Protection and Earthing.</w:t>
      </w:r>
      <w:r>
        <w:t xml:space="preserve"> RF inter</w:t>
      </w:r>
      <w:r w:rsidR="00DE5144">
        <w:t>-</w:t>
      </w:r>
      <w:r>
        <w:t xml:space="preserve">facility and signal outdoor cabling lightning protection and cable earthing assemblies shall be </w:t>
      </w:r>
      <w:r w:rsidR="005369DA">
        <w:t xml:space="preserve">supplied, </w:t>
      </w:r>
      <w:proofErr w:type="gramStart"/>
      <w:r w:rsidR="005369DA">
        <w:t>installed</w:t>
      </w:r>
      <w:proofErr w:type="gramEnd"/>
      <w:r w:rsidR="005369DA">
        <w:t xml:space="preserve"> and</w:t>
      </w:r>
      <w:r>
        <w:t xml:space="preserve"> </w:t>
      </w:r>
      <w:r w:rsidR="00DE5144">
        <w:t>tested for proper electrical connectivity</w:t>
      </w:r>
      <w:r w:rsidR="005369DA">
        <w:t xml:space="preserve"> </w:t>
      </w:r>
      <w: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80606" w:rsidRPr="00580606" w14:paraId="7E040813" w14:textId="77777777" w:rsidTr="00182B96">
        <w:tc>
          <w:tcPr>
            <w:tcW w:w="3970" w:type="dxa"/>
          </w:tcPr>
          <w:p w14:paraId="204D7003"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580606">
              <w:rPr>
                <w:rFonts w:ascii="Calibri" w:eastAsia="Calibri" w:hAnsi="Calibri" w:cs="Arial"/>
                <w:b/>
                <w:bCs/>
                <w:sz w:val="22"/>
                <w:szCs w:val="22"/>
                <w:lang w:val="en-ZA"/>
              </w:rPr>
              <w:t xml:space="preserve">COMPLIANCE </w:t>
            </w:r>
            <w:r w:rsidRPr="00580606">
              <w:rPr>
                <w:rFonts w:ascii="Verdana" w:eastAsia="Calibri" w:hAnsi="Verdana" w:cs="Arial"/>
                <w:b/>
                <w:bCs/>
                <w:sz w:val="22"/>
                <w:szCs w:val="22"/>
                <w:lang w:val="en-ZA"/>
              </w:rPr>
              <w:t>(C/PC/NC/Noted)</w:t>
            </w:r>
          </w:p>
        </w:tc>
        <w:tc>
          <w:tcPr>
            <w:tcW w:w="3476" w:type="dxa"/>
          </w:tcPr>
          <w:p w14:paraId="55CEEA6C"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07112116" w14:textId="77777777" w:rsidR="007D0E91" w:rsidRDefault="007D0E91" w:rsidP="00294C9F"/>
    <w:p w14:paraId="41AF8D41" w14:textId="77777777" w:rsidR="00580606" w:rsidRDefault="00580606">
      <w:pPr>
        <w:widowControl/>
        <w:jc w:val="left"/>
        <w:rPr>
          <w:b/>
        </w:rPr>
      </w:pPr>
      <w:r>
        <w:rPr>
          <w:b/>
        </w:rPr>
        <w:br w:type="page"/>
      </w:r>
    </w:p>
    <w:p w14:paraId="372EFF2B" w14:textId="1A0B61B1" w:rsidR="007D0E91" w:rsidRDefault="007D0E91" w:rsidP="007D0E91">
      <w:pPr>
        <w:numPr>
          <w:ilvl w:val="0"/>
          <w:numId w:val="9"/>
        </w:numPr>
      </w:pPr>
      <w:r w:rsidRPr="00294C9F">
        <w:rPr>
          <w:b/>
        </w:rPr>
        <w:lastRenderedPageBreak/>
        <w:t>Cable Termination Point Waterproofing.</w:t>
      </w:r>
      <w:r>
        <w:t xml:space="preserve"> Where cable </w:t>
      </w:r>
      <w:proofErr w:type="gramStart"/>
      <w:r>
        <w:t>are</w:t>
      </w:r>
      <w:proofErr w:type="gramEnd"/>
      <w:r>
        <w:t xml:space="preserve"> terminated with a specific connector onto a termination point or position on outdoor equipment, such cable connection shall be waterproofed with self-adhesive black weather resistant tape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80606" w:rsidRPr="00580606" w14:paraId="74D6BDCA" w14:textId="77777777" w:rsidTr="00182B96">
        <w:tc>
          <w:tcPr>
            <w:tcW w:w="3970" w:type="dxa"/>
          </w:tcPr>
          <w:p w14:paraId="151C2EC5"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580606">
              <w:rPr>
                <w:rFonts w:ascii="Calibri" w:eastAsia="Calibri" w:hAnsi="Calibri" w:cs="Arial"/>
                <w:b/>
                <w:bCs/>
                <w:sz w:val="22"/>
                <w:szCs w:val="22"/>
                <w:lang w:val="en-ZA"/>
              </w:rPr>
              <w:t xml:space="preserve">COMPLIANCE </w:t>
            </w:r>
            <w:r w:rsidRPr="00580606">
              <w:rPr>
                <w:rFonts w:ascii="Verdana" w:eastAsia="Calibri" w:hAnsi="Verdana" w:cs="Arial"/>
                <w:b/>
                <w:bCs/>
                <w:sz w:val="22"/>
                <w:szCs w:val="22"/>
                <w:lang w:val="en-ZA"/>
              </w:rPr>
              <w:t>(C/PC/NC/Noted)</w:t>
            </w:r>
          </w:p>
        </w:tc>
        <w:tc>
          <w:tcPr>
            <w:tcW w:w="3476" w:type="dxa"/>
          </w:tcPr>
          <w:p w14:paraId="753B090A"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20FFD49D" w14:textId="77777777" w:rsidR="007D0E91" w:rsidRDefault="007D0E91" w:rsidP="00294C9F"/>
    <w:p w14:paraId="118C4329" w14:textId="118892C3" w:rsidR="007D0E91" w:rsidRDefault="007D0E91" w:rsidP="005369DA">
      <w:pPr>
        <w:numPr>
          <w:ilvl w:val="0"/>
          <w:numId w:val="9"/>
        </w:numPr>
      </w:pPr>
      <w:r w:rsidRPr="00294C9F">
        <w:rPr>
          <w:b/>
        </w:rPr>
        <w:t>Cable Marking and Labelling.</w:t>
      </w:r>
      <w:r>
        <w:t xml:space="preserve"> </w:t>
      </w:r>
      <w:r w:rsidR="005369DA">
        <w:t>C</w:t>
      </w:r>
      <w:r>
        <w:t>ables shall be marked and labelled in accordance with an agreed upon cabling marking and labelling system and the approved installation cabling diagram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80606" w:rsidRPr="00580606" w14:paraId="78D5E252" w14:textId="77777777" w:rsidTr="00182B96">
        <w:tc>
          <w:tcPr>
            <w:tcW w:w="3970" w:type="dxa"/>
          </w:tcPr>
          <w:p w14:paraId="47154BFB"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580606">
              <w:rPr>
                <w:rFonts w:ascii="Calibri" w:eastAsia="Calibri" w:hAnsi="Calibri" w:cs="Arial"/>
                <w:b/>
                <w:bCs/>
                <w:sz w:val="22"/>
                <w:szCs w:val="22"/>
                <w:lang w:val="en-ZA"/>
              </w:rPr>
              <w:t xml:space="preserve">COMPLIANCE </w:t>
            </w:r>
            <w:r w:rsidRPr="00580606">
              <w:rPr>
                <w:rFonts w:ascii="Verdana" w:eastAsia="Calibri" w:hAnsi="Verdana" w:cs="Arial"/>
                <w:b/>
                <w:bCs/>
                <w:sz w:val="22"/>
                <w:szCs w:val="22"/>
                <w:lang w:val="en-ZA"/>
              </w:rPr>
              <w:t>(C/PC/NC/Noted)</w:t>
            </w:r>
          </w:p>
        </w:tc>
        <w:tc>
          <w:tcPr>
            <w:tcW w:w="3476" w:type="dxa"/>
          </w:tcPr>
          <w:p w14:paraId="1710C157"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4CF9313E" w14:textId="77777777" w:rsidR="007D0E91" w:rsidRDefault="007D0E91" w:rsidP="00294C9F"/>
    <w:p w14:paraId="0EE2FDF4" w14:textId="25CE11D5" w:rsidR="007D0E91" w:rsidRDefault="007D0E91" w:rsidP="007D0E91">
      <w:pPr>
        <w:numPr>
          <w:ilvl w:val="0"/>
          <w:numId w:val="9"/>
        </w:numPr>
      </w:pPr>
      <w:r w:rsidRPr="00294C9F">
        <w:rPr>
          <w:b/>
        </w:rPr>
        <w:t>Antenna RF Radiation Marking.</w:t>
      </w:r>
      <w:r>
        <w:t xml:space="preserve"> </w:t>
      </w:r>
      <w:r w:rsidR="005369DA">
        <w:t>A</w:t>
      </w:r>
      <w:r>
        <w:t>ntenna and RF outdoor equipment shall be provided with radiation warning markings in accordance with the manufacturer's specifications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80606" w:rsidRPr="00580606" w14:paraId="28FF2C44" w14:textId="77777777" w:rsidTr="00182B96">
        <w:tc>
          <w:tcPr>
            <w:tcW w:w="3970" w:type="dxa"/>
          </w:tcPr>
          <w:p w14:paraId="0AA1B7F8"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580606">
              <w:rPr>
                <w:rFonts w:ascii="Calibri" w:eastAsia="Calibri" w:hAnsi="Calibri" w:cs="Arial"/>
                <w:b/>
                <w:bCs/>
                <w:sz w:val="22"/>
                <w:szCs w:val="22"/>
                <w:lang w:val="en-ZA"/>
              </w:rPr>
              <w:t xml:space="preserve">COMPLIANCE </w:t>
            </w:r>
            <w:r w:rsidRPr="00580606">
              <w:rPr>
                <w:rFonts w:ascii="Verdana" w:eastAsia="Calibri" w:hAnsi="Verdana" w:cs="Arial"/>
                <w:b/>
                <w:bCs/>
                <w:sz w:val="22"/>
                <w:szCs w:val="22"/>
                <w:lang w:val="en-ZA"/>
              </w:rPr>
              <w:t>(C/PC/NC/Noted)</w:t>
            </w:r>
          </w:p>
        </w:tc>
        <w:tc>
          <w:tcPr>
            <w:tcW w:w="3476" w:type="dxa"/>
          </w:tcPr>
          <w:p w14:paraId="791B57AB"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353538BB" w14:textId="77777777" w:rsidR="00557AAC" w:rsidRDefault="00557AAC"/>
    <w:p w14:paraId="55CE3586" w14:textId="77D3D6F6" w:rsidR="002E7300" w:rsidRPr="00C6477A" w:rsidRDefault="00676B01">
      <w:pPr>
        <w:pStyle w:val="Heading2"/>
      </w:pPr>
      <w:bookmarkStart w:id="145" w:name="_Toc56576918"/>
      <w:bookmarkStart w:id="146" w:name="_Toc84832097"/>
      <w:bookmarkStart w:id="147" w:name="_Toc84911212"/>
      <w:bookmarkStart w:id="148" w:name="_Toc84911683"/>
      <w:bookmarkStart w:id="149" w:name="_Toc84911827"/>
      <w:bookmarkStart w:id="150" w:name="_Toc84911898"/>
      <w:bookmarkStart w:id="151" w:name="_Toc84912147"/>
      <w:bookmarkStart w:id="152" w:name="_Toc84912295"/>
      <w:bookmarkStart w:id="153" w:name="_Toc84912370"/>
      <w:bookmarkStart w:id="154" w:name="_Toc98123932"/>
      <w:bookmarkStart w:id="155" w:name="_Toc98325214"/>
      <w:bookmarkStart w:id="156" w:name="_Toc98325285"/>
      <w:bookmarkStart w:id="157" w:name="_Toc98326262"/>
      <w:bookmarkStart w:id="158" w:name="_Toc98329018"/>
      <w:bookmarkStart w:id="159" w:name="_Toc114378522"/>
      <w:bookmarkStart w:id="160" w:name="_Toc114460045"/>
      <w:bookmarkStart w:id="161" w:name="_Toc114460153"/>
      <w:bookmarkStart w:id="162" w:name="_Toc114460247"/>
      <w:bookmarkStart w:id="163" w:name="_Toc121880142"/>
      <w:bookmarkStart w:id="164" w:name="_Toc114226411"/>
      <w:r>
        <w:t>VSAT</w:t>
      </w:r>
      <w:r w:rsidR="002E7300" w:rsidRPr="00DF5DA5">
        <w:t xml:space="preserve"> Indoor</w:t>
      </w:r>
      <w:r w:rsidR="002F7868" w:rsidRPr="00DF5DA5">
        <w:t xml:space="preserve"> Baseband/IF</w:t>
      </w:r>
      <w:r w:rsidR="002E7300" w:rsidRPr="00DF5DA5">
        <w:t xml:space="preserve"> </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00C1105F" w:rsidRPr="00DF5DA5">
        <w:t>Equipment</w:t>
      </w:r>
      <w:bookmarkEnd w:id="163"/>
      <w:r w:rsidR="0011734A" w:rsidRPr="00DF5DA5">
        <w:t xml:space="preserve"> </w:t>
      </w:r>
      <w:r w:rsidR="005369DA">
        <w:t>Installation</w:t>
      </w:r>
      <w:bookmarkEnd w:id="164"/>
    </w:p>
    <w:p w14:paraId="62E83C7B" w14:textId="3BE2BD62" w:rsidR="00CC047A" w:rsidRPr="00C6477A" w:rsidRDefault="005369DA">
      <w:pPr>
        <w:pStyle w:val="BodyTextIndent"/>
      </w:pPr>
      <w:r>
        <w:t>The</w:t>
      </w:r>
      <w:r w:rsidR="00CC047A" w:rsidRPr="00C6477A">
        <w:t xml:space="preserve"> terminal </w:t>
      </w:r>
      <w:r>
        <w:t>installation</w:t>
      </w:r>
      <w:r w:rsidR="00C01536">
        <w:t xml:space="preserve"> </w:t>
      </w:r>
      <w:r w:rsidR="00CC047A" w:rsidRPr="00C6477A">
        <w:t xml:space="preserve">shall be </w:t>
      </w:r>
      <w:r w:rsidR="000C689F" w:rsidRPr="00C6477A">
        <w:t xml:space="preserve">provided </w:t>
      </w:r>
      <w:r w:rsidR="00CC047A" w:rsidRPr="00C6477A">
        <w:t xml:space="preserve">with </w:t>
      </w:r>
      <w:r w:rsidR="004B2AE5" w:rsidRPr="00C6477A">
        <w:t>baseband/</w:t>
      </w:r>
      <w:r w:rsidR="00CC047A" w:rsidRPr="00C6477A">
        <w:t>IF transmit and receive equipment compliant to</w:t>
      </w:r>
      <w:r w:rsidR="009613B0" w:rsidRPr="00C6477A">
        <w:t xml:space="preserve"> and based on</w:t>
      </w:r>
      <w:r w:rsidR="00CC047A" w:rsidRPr="00C6477A">
        <w:t>:</w:t>
      </w:r>
    </w:p>
    <w:p w14:paraId="02651C9E" w14:textId="77777777" w:rsidR="00CC047A" w:rsidRPr="00C6477A" w:rsidRDefault="00CC047A">
      <w:pPr>
        <w:pStyle w:val="BodyTextIndent"/>
      </w:pPr>
    </w:p>
    <w:p w14:paraId="7C079C62" w14:textId="7AC2A4CB" w:rsidR="00BF1E94" w:rsidRPr="00C6477A" w:rsidRDefault="00E04EBD">
      <w:pPr>
        <w:numPr>
          <w:ilvl w:val="0"/>
          <w:numId w:val="10"/>
        </w:numPr>
      </w:pPr>
      <w:r w:rsidRPr="00C6477A">
        <w:rPr>
          <w:b/>
        </w:rPr>
        <w:t>Integrated Indoor Unit.</w:t>
      </w:r>
      <w:r w:rsidRPr="00C6477A">
        <w:t xml:space="preserve"> </w:t>
      </w:r>
      <w:r w:rsidR="004B2AE5" w:rsidRPr="00C6477A">
        <w:t xml:space="preserve">The </w:t>
      </w:r>
      <w:r w:rsidR="004242CB">
        <w:t>CAF</w:t>
      </w:r>
      <w:r w:rsidR="004B2AE5" w:rsidRPr="00C6477A">
        <w:t xml:space="preserve">SAT indoor modulator, demodulator, control unit and processor shall be housed in </w:t>
      </w:r>
      <w:proofErr w:type="gramStart"/>
      <w:r w:rsidR="004B2AE5" w:rsidRPr="00C6477A">
        <w:t>a</w:t>
      </w:r>
      <w:proofErr w:type="gramEnd"/>
      <w:r w:rsidR="004B2AE5" w:rsidRPr="00C6477A">
        <w:t xml:space="preserve"> integrated</w:t>
      </w:r>
      <w:r w:rsidR="00F0093D" w:rsidRPr="00C6477A">
        <w:t>,</w:t>
      </w:r>
      <w:r w:rsidR="009613B0" w:rsidRPr="00C6477A">
        <w:t xml:space="preserve"> equipment</w:t>
      </w:r>
      <w:r w:rsidR="00C6477A" w:rsidRPr="00DF5DA5">
        <w:t xml:space="preserve"> 19”</w:t>
      </w:r>
      <w:r w:rsidR="009613B0" w:rsidRPr="00C6477A">
        <w:t xml:space="preserve"> rack mountable</w:t>
      </w:r>
      <w:r w:rsidR="00F0093D" w:rsidRPr="00C6477A">
        <w:t>,</w:t>
      </w:r>
      <w:r w:rsidR="009613B0" w:rsidRPr="00C6477A">
        <w:t xml:space="preserve"> unit</w:t>
      </w:r>
      <w:r w:rsidR="004B2AE5" w:rsidRPr="00C6477A">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80606" w:rsidRPr="00580606" w14:paraId="238B74D0" w14:textId="77777777" w:rsidTr="00182B96">
        <w:tc>
          <w:tcPr>
            <w:tcW w:w="3970" w:type="dxa"/>
          </w:tcPr>
          <w:p w14:paraId="057243BB"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580606">
              <w:rPr>
                <w:rFonts w:ascii="Calibri" w:eastAsia="Calibri" w:hAnsi="Calibri" w:cs="Arial"/>
                <w:b/>
                <w:bCs/>
                <w:sz w:val="22"/>
                <w:szCs w:val="22"/>
                <w:lang w:val="en-ZA"/>
              </w:rPr>
              <w:t xml:space="preserve">COMPLIANCE </w:t>
            </w:r>
            <w:r w:rsidRPr="00580606">
              <w:rPr>
                <w:rFonts w:ascii="Verdana" w:eastAsia="Calibri" w:hAnsi="Verdana" w:cs="Arial"/>
                <w:b/>
                <w:bCs/>
                <w:sz w:val="22"/>
                <w:szCs w:val="22"/>
                <w:lang w:val="en-ZA"/>
              </w:rPr>
              <w:t>(C/PC/NC/Noted)</w:t>
            </w:r>
          </w:p>
        </w:tc>
        <w:tc>
          <w:tcPr>
            <w:tcW w:w="3476" w:type="dxa"/>
          </w:tcPr>
          <w:p w14:paraId="0B9D106A"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4B074447" w14:textId="77777777" w:rsidR="009613B0" w:rsidRPr="00C6477A" w:rsidRDefault="009613B0"/>
    <w:p w14:paraId="70D33F1E" w14:textId="77777777" w:rsidR="00D23FA9" w:rsidRPr="00C6477A" w:rsidRDefault="00F0093D">
      <w:pPr>
        <w:numPr>
          <w:ilvl w:val="0"/>
          <w:numId w:val="10"/>
        </w:numPr>
      </w:pPr>
      <w:r w:rsidRPr="00C6477A">
        <w:rPr>
          <w:b/>
        </w:rPr>
        <w:t>User Interface Ports.</w:t>
      </w:r>
      <w:r w:rsidRPr="00C6477A">
        <w:t xml:space="preserve"> </w:t>
      </w:r>
      <w:r w:rsidR="00D23FA9" w:rsidRPr="00C6477A">
        <w:t>The integrated</w:t>
      </w:r>
      <w:r w:rsidR="00E37B73" w:rsidRPr="00C6477A">
        <w:t xml:space="preserve"> indoor</w:t>
      </w:r>
      <w:r w:rsidR="00D23FA9" w:rsidRPr="00C6477A">
        <w:t xml:space="preserve"> unit</w:t>
      </w:r>
      <w:r w:rsidR="00957867" w:rsidRPr="00C6477A">
        <w:t>, individual modulator and individual demodulator</w:t>
      </w:r>
      <w:r w:rsidR="00D23FA9" w:rsidRPr="00C6477A">
        <w:t xml:space="preserve"> shall</w:t>
      </w:r>
      <w:r w:rsidR="00E37B73" w:rsidRPr="00C6477A">
        <w:t xml:space="preserve"> have at least</w:t>
      </w:r>
      <w:r w:rsidR="00957867" w:rsidRPr="00C6477A">
        <w:t xml:space="preserve"> the following user ports</w:t>
      </w:r>
      <w:r w:rsidR="00E37B73" w:rsidRPr="00C6477A">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80606" w:rsidRPr="00580606" w14:paraId="6AB8574E" w14:textId="77777777" w:rsidTr="00182B96">
        <w:tc>
          <w:tcPr>
            <w:tcW w:w="3970" w:type="dxa"/>
          </w:tcPr>
          <w:p w14:paraId="100FBB3C"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580606">
              <w:rPr>
                <w:rFonts w:ascii="Calibri" w:eastAsia="Calibri" w:hAnsi="Calibri" w:cs="Arial"/>
                <w:b/>
                <w:bCs/>
                <w:sz w:val="22"/>
                <w:szCs w:val="22"/>
                <w:lang w:val="en-ZA"/>
              </w:rPr>
              <w:t xml:space="preserve">COMPLIANCE </w:t>
            </w:r>
            <w:r w:rsidRPr="00580606">
              <w:rPr>
                <w:rFonts w:ascii="Verdana" w:eastAsia="Calibri" w:hAnsi="Verdana" w:cs="Arial"/>
                <w:b/>
                <w:bCs/>
                <w:sz w:val="22"/>
                <w:szCs w:val="22"/>
                <w:lang w:val="en-ZA"/>
              </w:rPr>
              <w:t>(C/PC/NC/Noted)</w:t>
            </w:r>
          </w:p>
        </w:tc>
        <w:tc>
          <w:tcPr>
            <w:tcW w:w="3476" w:type="dxa"/>
          </w:tcPr>
          <w:p w14:paraId="468EAE0F"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73294E3E" w14:textId="77777777" w:rsidR="00E37B73" w:rsidRPr="00C6477A" w:rsidRDefault="00E37B73"/>
    <w:p w14:paraId="12AB938B" w14:textId="335FBC2C" w:rsidR="00E37B73" w:rsidRPr="00DF5DA5" w:rsidRDefault="00D876EB" w:rsidP="00BE2448">
      <w:pPr>
        <w:numPr>
          <w:ilvl w:val="1"/>
          <w:numId w:val="2"/>
        </w:numPr>
      </w:pPr>
      <w:r w:rsidRPr="00C6477A">
        <w:t>IEEE 802.3, 10/100</w:t>
      </w:r>
      <w:r w:rsidR="00FF4051" w:rsidRPr="00DF5DA5">
        <w:t>/1000</w:t>
      </w:r>
      <w:r w:rsidRPr="00C6477A">
        <w:t xml:space="preserve"> BaseT, RJ-45</w:t>
      </w:r>
      <w:r w:rsidR="00563F80" w:rsidRPr="00C6477A">
        <w:t xml:space="preserve"> port</w:t>
      </w:r>
      <w:r w:rsidRPr="00C6477A">
        <w:t xml:space="preserve"> for interconnecting to individual user LAN type networks</w:t>
      </w:r>
      <w:r w:rsidR="00563F80" w:rsidRPr="00C6477A">
        <w:t xml:space="preserve"> </w:t>
      </w:r>
      <w:r w:rsidR="00FF4051" w:rsidRPr="00DF5DA5">
        <w:t xml:space="preserve">and multiplexer/router/switch equipment </w:t>
      </w:r>
      <w:r w:rsidR="00563F80" w:rsidRPr="00C6477A">
        <w:t>(</w:t>
      </w:r>
      <w:r w:rsidR="00DE5144">
        <w:t>M</w:t>
      </w:r>
      <w:r w:rsidRPr="00C6477A">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80606" w:rsidRPr="00580606" w14:paraId="3611563E" w14:textId="77777777" w:rsidTr="00182B96">
        <w:tc>
          <w:tcPr>
            <w:tcW w:w="3970" w:type="dxa"/>
          </w:tcPr>
          <w:p w14:paraId="53BFA839"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580606">
              <w:rPr>
                <w:rFonts w:ascii="Calibri" w:eastAsia="Calibri" w:hAnsi="Calibri" w:cs="Arial"/>
                <w:b/>
                <w:bCs/>
                <w:sz w:val="22"/>
                <w:szCs w:val="22"/>
                <w:lang w:val="en-ZA"/>
              </w:rPr>
              <w:t xml:space="preserve">COMPLIANCE </w:t>
            </w:r>
            <w:r w:rsidRPr="00580606">
              <w:rPr>
                <w:rFonts w:ascii="Verdana" w:eastAsia="Calibri" w:hAnsi="Verdana" w:cs="Arial"/>
                <w:b/>
                <w:bCs/>
                <w:sz w:val="22"/>
                <w:szCs w:val="22"/>
                <w:lang w:val="en-ZA"/>
              </w:rPr>
              <w:t>(C/PC/NC/Noted)</w:t>
            </w:r>
          </w:p>
        </w:tc>
        <w:tc>
          <w:tcPr>
            <w:tcW w:w="3476" w:type="dxa"/>
          </w:tcPr>
          <w:p w14:paraId="7AA5649A"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5B47E814" w14:textId="77777777" w:rsidR="00FF4051" w:rsidRPr="00DF5DA5" w:rsidRDefault="00FF4051" w:rsidP="00DF5DA5">
      <w:pPr>
        <w:ind w:left="1134"/>
      </w:pPr>
    </w:p>
    <w:p w14:paraId="709F2406" w14:textId="77777777" w:rsidR="00FF4051" w:rsidRPr="00C6477A" w:rsidRDefault="00FF4051" w:rsidP="00BE2448">
      <w:pPr>
        <w:numPr>
          <w:ilvl w:val="1"/>
          <w:numId w:val="2"/>
        </w:numPr>
      </w:pPr>
      <w:r w:rsidRPr="00DF5DA5">
        <w:t>USB –</w:t>
      </w:r>
      <w:r w:rsidR="00DE5144">
        <w:t xml:space="preserve"> </w:t>
      </w:r>
      <w:r w:rsidRPr="00DF5DA5">
        <w:t>A 2.0 port for image updates and configuration loading</w:t>
      </w:r>
      <w:r w:rsidR="00DE5144">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80606" w:rsidRPr="00580606" w14:paraId="400BEF41" w14:textId="77777777" w:rsidTr="00182B96">
        <w:tc>
          <w:tcPr>
            <w:tcW w:w="3970" w:type="dxa"/>
          </w:tcPr>
          <w:p w14:paraId="6AAABCD7"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580606">
              <w:rPr>
                <w:rFonts w:ascii="Calibri" w:eastAsia="Calibri" w:hAnsi="Calibri" w:cs="Arial"/>
                <w:b/>
                <w:bCs/>
                <w:sz w:val="22"/>
                <w:szCs w:val="22"/>
                <w:lang w:val="en-ZA"/>
              </w:rPr>
              <w:t xml:space="preserve">COMPLIANCE </w:t>
            </w:r>
            <w:r w:rsidRPr="00580606">
              <w:rPr>
                <w:rFonts w:ascii="Verdana" w:eastAsia="Calibri" w:hAnsi="Verdana" w:cs="Arial"/>
                <w:b/>
                <w:bCs/>
                <w:sz w:val="22"/>
                <w:szCs w:val="22"/>
                <w:lang w:val="en-ZA"/>
              </w:rPr>
              <w:t>(C/PC/NC/Noted)</w:t>
            </w:r>
          </w:p>
        </w:tc>
        <w:tc>
          <w:tcPr>
            <w:tcW w:w="3476" w:type="dxa"/>
          </w:tcPr>
          <w:p w14:paraId="331B795F"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2435F570" w14:textId="77777777" w:rsidR="00D876EB" w:rsidRPr="00C6477A" w:rsidRDefault="00D876EB"/>
    <w:p w14:paraId="45159BE2" w14:textId="77777777" w:rsidR="004D4BD6" w:rsidRPr="00C6477A" w:rsidRDefault="001A3156" w:rsidP="00DF5DA5">
      <w:pPr>
        <w:ind w:left="1134" w:hanging="1134"/>
      </w:pPr>
      <w:r>
        <w:t>10.9.3</w:t>
      </w:r>
      <w:r>
        <w:tab/>
      </w:r>
      <w:r w:rsidR="00B166C0">
        <w:rPr>
          <w:b/>
        </w:rPr>
        <w:t>User</w:t>
      </w:r>
      <w:r w:rsidR="00F0093D" w:rsidRPr="00C6477A">
        <w:rPr>
          <w:b/>
        </w:rPr>
        <w:t xml:space="preserve"> Access Interfaces.</w:t>
      </w:r>
      <w:r w:rsidR="00F0093D" w:rsidRPr="00C6477A">
        <w:t xml:space="preserve"> </w:t>
      </w:r>
      <w:r w:rsidR="00257C94" w:rsidRPr="00C6477A">
        <w:t xml:space="preserve">The baseband access </w:t>
      </w:r>
      <w:r w:rsidR="00B166C0">
        <w:t>device/</w:t>
      </w:r>
      <w:r w:rsidR="00257C94" w:rsidRPr="00C6477A">
        <w:t xml:space="preserve">router shall provide all </w:t>
      </w:r>
      <w:r w:rsidR="008577BE" w:rsidRPr="00C6477A">
        <w:t xml:space="preserve">physical </w:t>
      </w:r>
      <w:r w:rsidR="00257C94" w:rsidRPr="00C6477A">
        <w:t>access interface</w:t>
      </w:r>
      <w:r w:rsidR="008577BE" w:rsidRPr="00C6477A">
        <w:t>s</w:t>
      </w:r>
      <w:r w:rsidR="00257C94" w:rsidRPr="00C6477A">
        <w:t xml:space="preserve"> to user type equipment and shall provide for but not be limited to:</w:t>
      </w:r>
    </w:p>
    <w:p w14:paraId="690A10E7" w14:textId="77777777" w:rsidR="00257C94" w:rsidRPr="00C6477A" w:rsidRDefault="00257C94"/>
    <w:p w14:paraId="42376C06" w14:textId="77777777" w:rsidR="00DE6B7E" w:rsidRPr="00C6477A" w:rsidRDefault="00257C94" w:rsidP="00DF5DA5">
      <w:pPr>
        <w:numPr>
          <w:ilvl w:val="1"/>
          <w:numId w:val="64"/>
        </w:numPr>
      </w:pPr>
      <w:r w:rsidRPr="00C6477A">
        <w:t xml:space="preserve">2-Wire FXS </w:t>
      </w:r>
      <w:r w:rsidR="00B43A10">
        <w:t>(</w:t>
      </w:r>
      <w:r w:rsidRPr="00C6477A">
        <w:t>or FXO</w:t>
      </w:r>
      <w:r w:rsidR="00B43A10">
        <w:t xml:space="preserve"> where required)</w:t>
      </w:r>
      <w:r w:rsidR="00AA5EE1" w:rsidRPr="00C6477A">
        <w:t>,</w:t>
      </w:r>
      <w:r w:rsidR="00DE6B7E" w:rsidRPr="00C6477A">
        <w:t xml:space="preserve"> loop start and/or ground start</w:t>
      </w:r>
      <w:r w:rsidR="00337313" w:rsidRPr="00C6477A">
        <w:t xml:space="preserve"> telephony interfaces</w:t>
      </w:r>
      <w:r w:rsidR="00DE6B7E" w:rsidRPr="00C6477A">
        <w:t xml:space="preserve"> with DTMF signalling. 2-Wire interfaces shall either be user selectable via software control </w:t>
      </w:r>
      <w:r w:rsidR="00AA5EE1" w:rsidRPr="00C6477A">
        <w:t>or be an</w:t>
      </w:r>
      <w:r w:rsidR="00DE6B7E" w:rsidRPr="00C6477A">
        <w:t xml:space="preserve"> individual swappable interface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80606" w:rsidRPr="00580606" w14:paraId="3688E171" w14:textId="77777777" w:rsidTr="00182B96">
        <w:tc>
          <w:tcPr>
            <w:tcW w:w="3970" w:type="dxa"/>
          </w:tcPr>
          <w:p w14:paraId="1C963865"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580606">
              <w:rPr>
                <w:rFonts w:ascii="Calibri" w:eastAsia="Calibri" w:hAnsi="Calibri" w:cs="Arial"/>
                <w:b/>
                <w:bCs/>
                <w:sz w:val="22"/>
                <w:szCs w:val="22"/>
                <w:lang w:val="en-ZA"/>
              </w:rPr>
              <w:t xml:space="preserve">COMPLIANCE </w:t>
            </w:r>
            <w:r w:rsidRPr="00580606">
              <w:rPr>
                <w:rFonts w:ascii="Verdana" w:eastAsia="Calibri" w:hAnsi="Verdana" w:cs="Arial"/>
                <w:b/>
                <w:bCs/>
                <w:sz w:val="22"/>
                <w:szCs w:val="22"/>
                <w:lang w:val="en-ZA"/>
              </w:rPr>
              <w:t>(C/PC/NC/Noted)</w:t>
            </w:r>
          </w:p>
        </w:tc>
        <w:tc>
          <w:tcPr>
            <w:tcW w:w="3476" w:type="dxa"/>
          </w:tcPr>
          <w:p w14:paraId="49FE2972"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6337F08E" w14:textId="77777777" w:rsidR="00DE6B7E" w:rsidRPr="00C6477A" w:rsidRDefault="00DE6B7E"/>
    <w:p w14:paraId="74145146" w14:textId="77777777" w:rsidR="008577BE" w:rsidRPr="00C6477A" w:rsidRDefault="008577BE" w:rsidP="00DF5DA5">
      <w:pPr>
        <w:numPr>
          <w:ilvl w:val="1"/>
          <w:numId w:val="64"/>
        </w:numPr>
      </w:pPr>
      <w:r w:rsidRPr="00C6477A">
        <w:t>4-Wire E+M Type I, II or V</w:t>
      </w:r>
      <w:r w:rsidR="00337313" w:rsidRPr="00C6477A">
        <w:t xml:space="preserve"> telephony interfaces</w:t>
      </w:r>
      <w:r w:rsidRPr="00C6477A">
        <w:t xml:space="preserve"> with DTFM</w:t>
      </w:r>
      <w:r w:rsidR="00337313" w:rsidRPr="00C6477A">
        <w:t xml:space="preserve"> signalling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80606" w:rsidRPr="00580606" w14:paraId="7B3448C5" w14:textId="77777777" w:rsidTr="00182B96">
        <w:tc>
          <w:tcPr>
            <w:tcW w:w="3970" w:type="dxa"/>
          </w:tcPr>
          <w:p w14:paraId="530BEF7D"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580606">
              <w:rPr>
                <w:rFonts w:ascii="Calibri" w:eastAsia="Calibri" w:hAnsi="Calibri" w:cs="Arial"/>
                <w:b/>
                <w:bCs/>
                <w:sz w:val="22"/>
                <w:szCs w:val="22"/>
                <w:lang w:val="en-ZA"/>
              </w:rPr>
              <w:t xml:space="preserve">COMPLIANCE </w:t>
            </w:r>
            <w:r w:rsidRPr="00580606">
              <w:rPr>
                <w:rFonts w:ascii="Verdana" w:eastAsia="Calibri" w:hAnsi="Verdana" w:cs="Arial"/>
                <w:b/>
                <w:bCs/>
                <w:sz w:val="22"/>
                <w:szCs w:val="22"/>
                <w:lang w:val="en-ZA"/>
              </w:rPr>
              <w:t>(C/PC/NC/Noted)</w:t>
            </w:r>
          </w:p>
        </w:tc>
        <w:tc>
          <w:tcPr>
            <w:tcW w:w="3476" w:type="dxa"/>
          </w:tcPr>
          <w:p w14:paraId="0BEF6CF9"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4A7ED487" w14:textId="356D7EB2" w:rsidR="00580606" w:rsidRDefault="00580606"/>
    <w:p w14:paraId="44A23520" w14:textId="77777777" w:rsidR="00580606" w:rsidRDefault="00580606">
      <w:pPr>
        <w:widowControl/>
        <w:jc w:val="left"/>
      </w:pPr>
      <w:r>
        <w:br w:type="page"/>
      </w:r>
    </w:p>
    <w:p w14:paraId="3007C717" w14:textId="77777777" w:rsidR="008577BE" w:rsidRPr="00C6477A" w:rsidRDefault="008577BE"/>
    <w:p w14:paraId="7EAC20AC" w14:textId="77777777" w:rsidR="00257C94" w:rsidRPr="00C6477A" w:rsidRDefault="00337313" w:rsidP="00DF5DA5">
      <w:pPr>
        <w:numPr>
          <w:ilvl w:val="1"/>
          <w:numId w:val="64"/>
        </w:numPr>
      </w:pPr>
      <w:r w:rsidRPr="00C6477A">
        <w:t>EIA RS-232, V.10</w:t>
      </w:r>
      <w:r w:rsidR="00987700" w:rsidRPr="00C6477A">
        <w:t xml:space="preserve">/V.11, </w:t>
      </w:r>
      <w:r w:rsidRPr="00C6477A">
        <w:t xml:space="preserve">V.24/V28, asynchronous data interfaces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80606" w:rsidRPr="00580606" w14:paraId="64EDDD5A" w14:textId="77777777" w:rsidTr="00182B96">
        <w:tc>
          <w:tcPr>
            <w:tcW w:w="3970" w:type="dxa"/>
          </w:tcPr>
          <w:p w14:paraId="73996413"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580606">
              <w:rPr>
                <w:rFonts w:ascii="Calibri" w:eastAsia="Calibri" w:hAnsi="Calibri" w:cs="Arial"/>
                <w:b/>
                <w:bCs/>
                <w:sz w:val="22"/>
                <w:szCs w:val="22"/>
                <w:lang w:val="en-ZA"/>
              </w:rPr>
              <w:t xml:space="preserve">COMPLIANCE </w:t>
            </w:r>
            <w:r w:rsidRPr="00580606">
              <w:rPr>
                <w:rFonts w:ascii="Verdana" w:eastAsia="Calibri" w:hAnsi="Verdana" w:cs="Arial"/>
                <w:b/>
                <w:bCs/>
                <w:sz w:val="22"/>
                <w:szCs w:val="22"/>
                <w:lang w:val="en-ZA"/>
              </w:rPr>
              <w:t>(C/PC/NC/Noted)</w:t>
            </w:r>
          </w:p>
        </w:tc>
        <w:tc>
          <w:tcPr>
            <w:tcW w:w="3476" w:type="dxa"/>
          </w:tcPr>
          <w:p w14:paraId="5EA116A0"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2C6E5A53" w14:textId="77777777" w:rsidR="00337313" w:rsidRPr="00C6477A" w:rsidRDefault="00337313"/>
    <w:p w14:paraId="208BF51A" w14:textId="77777777" w:rsidR="00337313" w:rsidRPr="00C6477A" w:rsidRDefault="00337313" w:rsidP="00DF5DA5">
      <w:pPr>
        <w:numPr>
          <w:ilvl w:val="1"/>
          <w:numId w:val="64"/>
        </w:numPr>
      </w:pPr>
      <w:r w:rsidRPr="00C6477A">
        <w:t>X.21/V.11, V35</w:t>
      </w:r>
      <w:r w:rsidR="00987700" w:rsidRPr="00C6477A">
        <w:t>, RS-232/V.11, synchronous data interfaces, DCE/DTE user selectable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80606" w:rsidRPr="00580606" w14:paraId="62DA0E63" w14:textId="77777777" w:rsidTr="00182B96">
        <w:tc>
          <w:tcPr>
            <w:tcW w:w="3970" w:type="dxa"/>
          </w:tcPr>
          <w:p w14:paraId="0EE89279"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580606">
              <w:rPr>
                <w:rFonts w:ascii="Calibri" w:eastAsia="Calibri" w:hAnsi="Calibri" w:cs="Arial"/>
                <w:b/>
                <w:bCs/>
                <w:sz w:val="22"/>
                <w:szCs w:val="22"/>
                <w:lang w:val="en-ZA"/>
              </w:rPr>
              <w:t xml:space="preserve">COMPLIANCE </w:t>
            </w:r>
            <w:r w:rsidRPr="00580606">
              <w:rPr>
                <w:rFonts w:ascii="Verdana" w:eastAsia="Calibri" w:hAnsi="Verdana" w:cs="Arial"/>
                <w:b/>
                <w:bCs/>
                <w:sz w:val="22"/>
                <w:szCs w:val="22"/>
                <w:lang w:val="en-ZA"/>
              </w:rPr>
              <w:t>(C/PC/NC/Noted)</w:t>
            </w:r>
          </w:p>
        </w:tc>
        <w:tc>
          <w:tcPr>
            <w:tcW w:w="3476" w:type="dxa"/>
          </w:tcPr>
          <w:p w14:paraId="0B47F6F7"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34469CD8" w14:textId="77777777" w:rsidR="00987700" w:rsidRPr="00C6477A" w:rsidRDefault="00987700"/>
    <w:p w14:paraId="13FBDF5E" w14:textId="77777777" w:rsidR="00987700" w:rsidRPr="00C6477A" w:rsidRDefault="00987700" w:rsidP="00DF5DA5">
      <w:pPr>
        <w:numPr>
          <w:ilvl w:val="1"/>
          <w:numId w:val="64"/>
        </w:numPr>
      </w:pPr>
      <w:r w:rsidRPr="00C6477A">
        <w:t>IEEE 802.3, 10/100 BaseT Ethernet interfaces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80606" w:rsidRPr="00580606" w14:paraId="3EBCBF66" w14:textId="77777777" w:rsidTr="00182B96">
        <w:tc>
          <w:tcPr>
            <w:tcW w:w="3970" w:type="dxa"/>
          </w:tcPr>
          <w:p w14:paraId="39EF1737"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580606">
              <w:rPr>
                <w:rFonts w:ascii="Calibri" w:eastAsia="Calibri" w:hAnsi="Calibri" w:cs="Arial"/>
                <w:b/>
                <w:bCs/>
                <w:sz w:val="22"/>
                <w:szCs w:val="22"/>
                <w:lang w:val="en-ZA"/>
              </w:rPr>
              <w:t xml:space="preserve">COMPLIANCE </w:t>
            </w:r>
            <w:r w:rsidRPr="00580606">
              <w:rPr>
                <w:rFonts w:ascii="Verdana" w:eastAsia="Calibri" w:hAnsi="Verdana" w:cs="Arial"/>
                <w:b/>
                <w:bCs/>
                <w:sz w:val="22"/>
                <w:szCs w:val="22"/>
                <w:lang w:val="en-ZA"/>
              </w:rPr>
              <w:t>(C/PC/NC/Noted)</w:t>
            </w:r>
          </w:p>
        </w:tc>
        <w:tc>
          <w:tcPr>
            <w:tcW w:w="3476" w:type="dxa"/>
          </w:tcPr>
          <w:p w14:paraId="245A7EBC"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40B4C4E8" w14:textId="77777777" w:rsidR="00AA5EE1" w:rsidRPr="00C6477A" w:rsidRDefault="00AA5EE1"/>
    <w:p w14:paraId="71F2D51D" w14:textId="77777777" w:rsidR="00AA5EE1" w:rsidRPr="00C6477A" w:rsidRDefault="00F0093D">
      <w:pPr>
        <w:numPr>
          <w:ilvl w:val="0"/>
          <w:numId w:val="10"/>
        </w:numPr>
      </w:pPr>
      <w:r w:rsidRPr="00C6477A">
        <w:rPr>
          <w:b/>
        </w:rPr>
        <w:t>Multiple Access Interfaces.</w:t>
      </w:r>
      <w:r w:rsidRPr="00C6477A">
        <w:t xml:space="preserve"> </w:t>
      </w:r>
      <w:r w:rsidR="00AA5EE1" w:rsidRPr="00C6477A">
        <w:t xml:space="preserve">The baseband access </w:t>
      </w:r>
      <w:r w:rsidR="00B166C0">
        <w:t>device</w:t>
      </w:r>
      <w:r w:rsidR="00AA5EE1" w:rsidRPr="00C6477A">
        <w:t xml:space="preserve">/router shall have multiple access interfaces per physical </w:t>
      </w:r>
      <w:r w:rsidR="004D6366" w:rsidRPr="00C6477A">
        <w:t xml:space="preserve">chassis </w:t>
      </w:r>
      <w:r w:rsidR="00AA5EE1" w:rsidRPr="00C6477A">
        <w:t>unit</w:t>
      </w:r>
      <w:r w:rsidR="004D6366" w:rsidRPr="00C6477A">
        <w:t xml:space="preserve"> (M)</w:t>
      </w:r>
      <w:r w:rsidR="00AA5EE1" w:rsidRPr="00C6477A">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80606" w:rsidRPr="00580606" w14:paraId="230C2A6C" w14:textId="77777777" w:rsidTr="00182B96">
        <w:tc>
          <w:tcPr>
            <w:tcW w:w="3970" w:type="dxa"/>
          </w:tcPr>
          <w:p w14:paraId="3C14531F"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580606">
              <w:rPr>
                <w:rFonts w:ascii="Calibri" w:eastAsia="Calibri" w:hAnsi="Calibri" w:cs="Arial"/>
                <w:b/>
                <w:bCs/>
                <w:sz w:val="22"/>
                <w:szCs w:val="22"/>
                <w:lang w:val="en-ZA"/>
              </w:rPr>
              <w:t xml:space="preserve">COMPLIANCE </w:t>
            </w:r>
            <w:r w:rsidRPr="00580606">
              <w:rPr>
                <w:rFonts w:ascii="Verdana" w:eastAsia="Calibri" w:hAnsi="Verdana" w:cs="Arial"/>
                <w:b/>
                <w:bCs/>
                <w:sz w:val="22"/>
                <w:szCs w:val="22"/>
                <w:lang w:val="en-ZA"/>
              </w:rPr>
              <w:t>(C/PC/NC/Noted)</w:t>
            </w:r>
          </w:p>
        </w:tc>
        <w:tc>
          <w:tcPr>
            <w:tcW w:w="3476" w:type="dxa"/>
          </w:tcPr>
          <w:p w14:paraId="72C5A307"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0BE6BBC4" w14:textId="77777777" w:rsidR="00AA5EE1" w:rsidRPr="00C6477A" w:rsidRDefault="00AA5EE1"/>
    <w:p w14:paraId="2DBDF5FE" w14:textId="18390486" w:rsidR="00AA5EE1" w:rsidRDefault="005B5F13">
      <w:pPr>
        <w:numPr>
          <w:ilvl w:val="0"/>
          <w:numId w:val="10"/>
        </w:numPr>
      </w:pPr>
      <w:r w:rsidRPr="00C6477A">
        <w:rPr>
          <w:b/>
        </w:rPr>
        <w:t>Expandability.</w:t>
      </w:r>
      <w:r w:rsidRPr="00C6477A">
        <w:t xml:space="preserve"> </w:t>
      </w:r>
      <w:r w:rsidR="00AA5EE1" w:rsidRPr="00C6477A">
        <w:t xml:space="preserve">The baseband access </w:t>
      </w:r>
      <w:r w:rsidR="00B166C0">
        <w:t>device/</w:t>
      </w:r>
      <w:r w:rsidR="00AA5EE1" w:rsidRPr="00C6477A">
        <w:t>router shall be stackable or daisy-chainable to provide for the correct number of voice and data ports</w:t>
      </w:r>
      <w:r w:rsidR="004D6366" w:rsidRPr="00C6477A">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80606" w:rsidRPr="00580606" w14:paraId="0E3E2DF3" w14:textId="77777777" w:rsidTr="00182B96">
        <w:tc>
          <w:tcPr>
            <w:tcW w:w="3970" w:type="dxa"/>
          </w:tcPr>
          <w:p w14:paraId="4DAED1BC"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580606">
              <w:rPr>
                <w:rFonts w:ascii="Calibri" w:eastAsia="Calibri" w:hAnsi="Calibri" w:cs="Arial"/>
                <w:b/>
                <w:bCs/>
                <w:sz w:val="22"/>
                <w:szCs w:val="22"/>
                <w:lang w:val="en-ZA"/>
              </w:rPr>
              <w:t xml:space="preserve">COMPLIANCE </w:t>
            </w:r>
            <w:r w:rsidRPr="00580606">
              <w:rPr>
                <w:rFonts w:ascii="Verdana" w:eastAsia="Calibri" w:hAnsi="Verdana" w:cs="Arial"/>
                <w:b/>
                <w:bCs/>
                <w:sz w:val="22"/>
                <w:szCs w:val="22"/>
                <w:lang w:val="en-ZA"/>
              </w:rPr>
              <w:t>(C/PC/NC/Noted)</w:t>
            </w:r>
          </w:p>
        </w:tc>
        <w:tc>
          <w:tcPr>
            <w:tcW w:w="3476" w:type="dxa"/>
          </w:tcPr>
          <w:p w14:paraId="46B0F89B"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6B92D60E" w14:textId="77777777" w:rsidR="00D76435" w:rsidRDefault="00D76435" w:rsidP="00294C9F">
      <w:pPr>
        <w:pStyle w:val="ListParagraph"/>
      </w:pPr>
    </w:p>
    <w:p w14:paraId="7B2ACD8B" w14:textId="64F9E480" w:rsidR="00D76435" w:rsidRDefault="00D76435" w:rsidP="00D76435">
      <w:pPr>
        <w:numPr>
          <w:ilvl w:val="0"/>
          <w:numId w:val="10"/>
        </w:numPr>
      </w:pPr>
      <w:r w:rsidRPr="00294C9F">
        <w:rPr>
          <w:b/>
        </w:rPr>
        <w:t>Cable trunking.</w:t>
      </w:r>
      <w:r>
        <w:t xml:space="preserve"> </w:t>
      </w:r>
      <w:r w:rsidRPr="00D76435">
        <w:t xml:space="preserve">Where required for </w:t>
      </w:r>
      <w:r w:rsidR="004242CB">
        <w:t>installation</w:t>
      </w:r>
      <w:r w:rsidRPr="00D76435">
        <w:t xml:space="preserve"> purposes standard white high impact resistant PVC miniature indoor trunking shall be installed and used to distribute access and mains supply cables between the indoor equipment racks and the End-User equipment and mains distribution boxes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80606" w:rsidRPr="00580606" w14:paraId="3CE7C50F" w14:textId="77777777" w:rsidTr="00182B96">
        <w:tc>
          <w:tcPr>
            <w:tcW w:w="3970" w:type="dxa"/>
          </w:tcPr>
          <w:p w14:paraId="291815D1"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580606">
              <w:rPr>
                <w:rFonts w:ascii="Calibri" w:eastAsia="Calibri" w:hAnsi="Calibri" w:cs="Arial"/>
                <w:b/>
                <w:bCs/>
                <w:sz w:val="22"/>
                <w:szCs w:val="22"/>
                <w:lang w:val="en-ZA"/>
              </w:rPr>
              <w:t xml:space="preserve">COMPLIANCE </w:t>
            </w:r>
            <w:r w:rsidRPr="00580606">
              <w:rPr>
                <w:rFonts w:ascii="Verdana" w:eastAsia="Calibri" w:hAnsi="Verdana" w:cs="Arial"/>
                <w:b/>
                <w:bCs/>
                <w:sz w:val="22"/>
                <w:szCs w:val="22"/>
                <w:lang w:val="en-ZA"/>
              </w:rPr>
              <w:t>(C/PC/NC/Noted)</w:t>
            </w:r>
          </w:p>
        </w:tc>
        <w:tc>
          <w:tcPr>
            <w:tcW w:w="3476" w:type="dxa"/>
          </w:tcPr>
          <w:p w14:paraId="1C09BEC1"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341C5471" w14:textId="77777777" w:rsidR="00D76435" w:rsidRDefault="00D76435" w:rsidP="00294C9F">
      <w:pPr>
        <w:pStyle w:val="ListParagraph"/>
      </w:pPr>
    </w:p>
    <w:p w14:paraId="3DE05223" w14:textId="6D84A1A3" w:rsidR="00D76435" w:rsidRDefault="00D76435" w:rsidP="00D76435">
      <w:pPr>
        <w:numPr>
          <w:ilvl w:val="0"/>
          <w:numId w:val="10"/>
        </w:numPr>
      </w:pPr>
      <w:r w:rsidRPr="00294C9F">
        <w:rPr>
          <w:b/>
        </w:rPr>
        <w:t>Cable Lightning Protection and Earthing.</w:t>
      </w:r>
      <w:r w:rsidRPr="00D76435">
        <w:t xml:space="preserve">  All voice and data cables shall be provided with lightning, earthing and surge protection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80606" w:rsidRPr="00580606" w14:paraId="3C1E2C37" w14:textId="77777777" w:rsidTr="00182B96">
        <w:tc>
          <w:tcPr>
            <w:tcW w:w="3970" w:type="dxa"/>
          </w:tcPr>
          <w:p w14:paraId="0D94C0D0"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580606">
              <w:rPr>
                <w:rFonts w:ascii="Calibri" w:eastAsia="Calibri" w:hAnsi="Calibri" w:cs="Arial"/>
                <w:b/>
                <w:bCs/>
                <w:sz w:val="22"/>
                <w:szCs w:val="22"/>
                <w:lang w:val="en-ZA"/>
              </w:rPr>
              <w:t xml:space="preserve">COMPLIANCE </w:t>
            </w:r>
            <w:r w:rsidRPr="00580606">
              <w:rPr>
                <w:rFonts w:ascii="Verdana" w:eastAsia="Calibri" w:hAnsi="Verdana" w:cs="Arial"/>
                <w:b/>
                <w:bCs/>
                <w:sz w:val="22"/>
                <w:szCs w:val="22"/>
                <w:lang w:val="en-ZA"/>
              </w:rPr>
              <w:t>(C/PC/NC/Noted)</w:t>
            </w:r>
          </w:p>
        </w:tc>
        <w:tc>
          <w:tcPr>
            <w:tcW w:w="3476" w:type="dxa"/>
          </w:tcPr>
          <w:p w14:paraId="1EB5B645" w14:textId="77777777" w:rsidR="00580606" w:rsidRPr="00580606" w:rsidRDefault="00580606" w:rsidP="0058060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61BBCF72" w14:textId="77777777" w:rsidR="00D76435" w:rsidRDefault="00D76435" w:rsidP="00294C9F">
      <w:pPr>
        <w:pStyle w:val="ListParagraph"/>
      </w:pPr>
    </w:p>
    <w:p w14:paraId="7D12343C" w14:textId="08C3745A" w:rsidR="00D76435" w:rsidRPr="00C6477A" w:rsidRDefault="00D76435" w:rsidP="00D76435">
      <w:pPr>
        <w:numPr>
          <w:ilvl w:val="0"/>
          <w:numId w:val="10"/>
        </w:numPr>
      </w:pPr>
      <w:r w:rsidRPr="00294C9F">
        <w:rPr>
          <w:b/>
        </w:rPr>
        <w:t>Cable Marking and Labelling</w:t>
      </w:r>
      <w:r w:rsidRPr="00D76435">
        <w:t xml:space="preserve">. All cables installed as part of the </w:t>
      </w:r>
      <w:r w:rsidR="004242CB">
        <w:t>installation</w:t>
      </w:r>
      <w:r w:rsidRPr="00D76435">
        <w:t xml:space="preserve"> shall be marked and labelled in accordance with an agreed upon cabling marking and labelling system and the approved installation cabling diagram (M).</w:t>
      </w:r>
    </w:p>
    <w:p w14:paraId="3E6ACA3F" w14:textId="77777777" w:rsidR="00AA5EE1" w:rsidRDefault="00AA5EE1"/>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23609" w:rsidRPr="00123609" w14:paraId="2526402A" w14:textId="77777777" w:rsidTr="00182B96">
        <w:tc>
          <w:tcPr>
            <w:tcW w:w="3970" w:type="dxa"/>
          </w:tcPr>
          <w:p w14:paraId="42145316" w14:textId="77777777" w:rsidR="00123609" w:rsidRPr="00123609" w:rsidRDefault="00123609" w:rsidP="00123609">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123609">
              <w:rPr>
                <w:rFonts w:ascii="Calibri" w:eastAsia="Calibri" w:hAnsi="Calibri" w:cs="Arial"/>
                <w:b/>
                <w:bCs/>
                <w:sz w:val="22"/>
                <w:szCs w:val="22"/>
                <w:lang w:val="en-ZA"/>
              </w:rPr>
              <w:t xml:space="preserve">COMPLIANCE </w:t>
            </w:r>
            <w:r w:rsidRPr="00123609">
              <w:rPr>
                <w:rFonts w:ascii="Verdana" w:eastAsia="Calibri" w:hAnsi="Verdana" w:cs="Arial"/>
                <w:b/>
                <w:bCs/>
                <w:sz w:val="22"/>
                <w:szCs w:val="22"/>
                <w:lang w:val="en-ZA"/>
              </w:rPr>
              <w:t>(C/PC/NC/Noted)</w:t>
            </w:r>
          </w:p>
        </w:tc>
        <w:tc>
          <w:tcPr>
            <w:tcW w:w="3476" w:type="dxa"/>
          </w:tcPr>
          <w:p w14:paraId="20C448B6" w14:textId="77777777" w:rsidR="00123609" w:rsidRPr="00123609" w:rsidRDefault="00123609" w:rsidP="00123609">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1772F80D" w14:textId="77777777" w:rsidR="004042CD" w:rsidRDefault="004042CD"/>
    <w:p w14:paraId="30A2DABF" w14:textId="1CBFFEDC" w:rsidR="00987700" w:rsidRDefault="00676B01">
      <w:pPr>
        <w:pStyle w:val="Heading2"/>
      </w:pPr>
      <w:bookmarkStart w:id="165" w:name="_Toc376956410"/>
      <w:bookmarkStart w:id="166" w:name="_Toc377068442"/>
      <w:bookmarkStart w:id="167" w:name="_Toc377069805"/>
      <w:bookmarkStart w:id="168" w:name="_Toc376956411"/>
      <w:bookmarkStart w:id="169" w:name="_Toc377068443"/>
      <w:bookmarkStart w:id="170" w:name="_Toc377069806"/>
      <w:bookmarkStart w:id="171" w:name="_Toc376956412"/>
      <w:bookmarkStart w:id="172" w:name="_Toc377068444"/>
      <w:bookmarkStart w:id="173" w:name="_Toc377069807"/>
      <w:bookmarkStart w:id="174" w:name="_Toc376956413"/>
      <w:bookmarkStart w:id="175" w:name="_Toc377068445"/>
      <w:bookmarkStart w:id="176" w:name="_Toc377069808"/>
      <w:bookmarkStart w:id="177" w:name="_Toc376956414"/>
      <w:bookmarkStart w:id="178" w:name="_Toc377068446"/>
      <w:bookmarkStart w:id="179" w:name="_Toc377069809"/>
      <w:bookmarkStart w:id="180" w:name="_Toc121880144"/>
      <w:bookmarkStart w:id="181" w:name="_Toc11422641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t>VSAT</w:t>
      </w:r>
      <w:r w:rsidR="002F7868">
        <w:t xml:space="preserve"> Indoor UPS </w:t>
      </w:r>
      <w:bookmarkEnd w:id="180"/>
      <w:r w:rsidR="004242CB">
        <w:t>Installation</w:t>
      </w:r>
      <w:bookmarkEnd w:id="181"/>
    </w:p>
    <w:p w14:paraId="72AEAAEC" w14:textId="72D9A4B1" w:rsidR="00AD111B" w:rsidRDefault="004242CB">
      <w:pPr>
        <w:pStyle w:val="BodyTextIndent"/>
      </w:pPr>
      <w:r>
        <w:t>The terminal shall be</w:t>
      </w:r>
      <w:r w:rsidR="00327626">
        <w:t xml:space="preserve"> </w:t>
      </w:r>
      <w:r w:rsidR="00AD111B">
        <w:t>provided with an uninterruptible standby power supply unit</w:t>
      </w:r>
      <w:r w:rsidR="003A317E">
        <w:t xml:space="preserve"> (UPS)</w:t>
      </w:r>
      <w:r w:rsidR="00AD111B">
        <w:t xml:space="preserve"> </w:t>
      </w:r>
      <w:r w:rsidR="00CC4D3E">
        <w:t xml:space="preserve">subject to </w:t>
      </w:r>
      <w:r w:rsidR="00AD111B">
        <w:t>and based on</w:t>
      </w:r>
      <w:r w:rsidR="00327626">
        <w:t xml:space="preserve"> the following requirements</w:t>
      </w:r>
      <w:r w:rsidR="00AD111B">
        <w:t>:</w:t>
      </w:r>
    </w:p>
    <w:p w14:paraId="31E02243" w14:textId="77777777" w:rsidR="00AD111B" w:rsidRDefault="00AD111B">
      <w:pPr>
        <w:pStyle w:val="BodyTextIndent"/>
      </w:pPr>
    </w:p>
    <w:p w14:paraId="7E8F27FF" w14:textId="49174761" w:rsidR="007F69B3" w:rsidRPr="00294C9F" w:rsidRDefault="007F69B3" w:rsidP="00BE2448">
      <w:pPr>
        <w:numPr>
          <w:ilvl w:val="0"/>
          <w:numId w:val="13"/>
        </w:numPr>
        <w:rPr>
          <w:b/>
        </w:rPr>
      </w:pPr>
      <w:bookmarkStart w:id="182" w:name="OLE_LINK2"/>
      <w:r w:rsidRPr="007F69B3">
        <w:rPr>
          <w:b/>
        </w:rPr>
        <w:t>UPS Units.</w:t>
      </w:r>
      <w:r w:rsidR="00CD0472">
        <w:rPr>
          <w:b/>
        </w:rPr>
        <w:t xml:space="preserve"> </w:t>
      </w:r>
      <w:r w:rsidR="00CD0472" w:rsidRPr="00CD0472">
        <w:t>The UPS Unit</w:t>
      </w:r>
      <w:r w:rsidR="00CD0472">
        <w:t xml:space="preserve"> </w:t>
      </w:r>
      <w:r w:rsidR="0010393D">
        <w:t xml:space="preserve">that </w:t>
      </w:r>
      <w:proofErr w:type="gramStart"/>
      <w:r w:rsidR="0010393D">
        <w:t>need</w:t>
      </w:r>
      <w:proofErr w:type="gramEnd"/>
      <w:r w:rsidR="0010393D">
        <w:t xml:space="preserve"> to be </w:t>
      </w:r>
      <w:r w:rsidR="002351DC">
        <w:t>installed</w:t>
      </w:r>
      <w:r w:rsidR="0010393D">
        <w:t xml:space="preserve"> </w:t>
      </w:r>
      <w:r w:rsidR="00CD0472">
        <w:t>shall be confirmed during the physical site surveys. For the purposes of the</w:t>
      </w:r>
      <w:r w:rsidR="004A720B">
        <w:t xml:space="preserve"> tender</w:t>
      </w:r>
      <w:r w:rsidR="00CD0472">
        <w:t xml:space="preserve"> response, the tenderers shall include for the supply of UPS unit</w:t>
      </w:r>
      <w:r w:rsidR="004A720B">
        <w:t xml:space="preserve">. </w:t>
      </w:r>
      <w:bookmarkEnd w:id="182"/>
      <w:r w:rsidR="00CD0472">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23609" w:rsidRPr="00123609" w14:paraId="468DF99B" w14:textId="77777777" w:rsidTr="00182B96">
        <w:tc>
          <w:tcPr>
            <w:tcW w:w="3970" w:type="dxa"/>
          </w:tcPr>
          <w:p w14:paraId="1FDEC863" w14:textId="77777777" w:rsidR="00123609" w:rsidRPr="00123609" w:rsidRDefault="00123609" w:rsidP="00123609">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123609">
              <w:rPr>
                <w:rFonts w:ascii="Calibri" w:eastAsia="Calibri" w:hAnsi="Calibri" w:cs="Arial"/>
                <w:b/>
                <w:bCs/>
                <w:sz w:val="22"/>
                <w:szCs w:val="22"/>
                <w:lang w:val="en-ZA"/>
              </w:rPr>
              <w:t xml:space="preserve">COMPLIANCE </w:t>
            </w:r>
            <w:r w:rsidRPr="00123609">
              <w:rPr>
                <w:rFonts w:ascii="Verdana" w:eastAsia="Calibri" w:hAnsi="Verdana" w:cs="Arial"/>
                <w:b/>
                <w:bCs/>
                <w:sz w:val="22"/>
                <w:szCs w:val="22"/>
                <w:lang w:val="en-ZA"/>
              </w:rPr>
              <w:t>(C/PC/NC/Noted)</w:t>
            </w:r>
          </w:p>
        </w:tc>
        <w:tc>
          <w:tcPr>
            <w:tcW w:w="3476" w:type="dxa"/>
          </w:tcPr>
          <w:p w14:paraId="40BA4FA3" w14:textId="77777777" w:rsidR="00123609" w:rsidRPr="00123609" w:rsidRDefault="00123609" w:rsidP="00123609">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54FE62AA" w14:textId="3355E384" w:rsidR="00123609" w:rsidRDefault="00123609" w:rsidP="00294C9F">
      <w:pPr>
        <w:rPr>
          <w:b/>
        </w:rPr>
      </w:pPr>
    </w:p>
    <w:p w14:paraId="01061EF1" w14:textId="77777777" w:rsidR="00123609" w:rsidRDefault="00123609">
      <w:pPr>
        <w:widowControl/>
        <w:jc w:val="left"/>
        <w:rPr>
          <w:b/>
        </w:rPr>
      </w:pPr>
      <w:r>
        <w:rPr>
          <w:b/>
        </w:rPr>
        <w:br w:type="page"/>
      </w:r>
    </w:p>
    <w:p w14:paraId="7C6E6CEE" w14:textId="77777777" w:rsidR="00CC4D3E" w:rsidRPr="00DF5DA5" w:rsidRDefault="00CC4D3E" w:rsidP="00294C9F">
      <w:pPr>
        <w:rPr>
          <w:b/>
        </w:rPr>
      </w:pPr>
    </w:p>
    <w:p w14:paraId="3E1BE581" w14:textId="77777777" w:rsidR="004A720B" w:rsidRPr="00CD0472" w:rsidRDefault="004A720B">
      <w:pPr>
        <w:numPr>
          <w:ilvl w:val="0"/>
          <w:numId w:val="13"/>
        </w:numPr>
        <w:rPr>
          <w:b/>
        </w:rPr>
      </w:pPr>
      <w:bookmarkStart w:id="183" w:name="OLE_LINK3"/>
      <w:r w:rsidRPr="00DF5DA5">
        <w:rPr>
          <w:rFonts w:cs="Arial"/>
          <w:b/>
          <w:lang w:val="en-ZA"/>
        </w:rPr>
        <w:t>Local Uninterrupted Power</w:t>
      </w:r>
      <w:r>
        <w:rPr>
          <w:rFonts w:cs="Arial"/>
          <w:lang w:val="en-ZA"/>
        </w:rPr>
        <w:t>.</w:t>
      </w:r>
      <w:r w:rsidRPr="009171C1">
        <w:rPr>
          <w:rFonts w:cs="Arial"/>
          <w:lang w:val="en-ZA"/>
        </w:rPr>
        <w:t xml:space="preserve"> Should it be established during the site surveys that a suitable local Uninterrupted Power is available at a particular site,</w:t>
      </w:r>
      <w:r w:rsidRPr="009171C1">
        <w:rPr>
          <w:rFonts w:cs="Arial"/>
        </w:rPr>
        <w:t xml:space="preserve"> it is proposed that the new VSAT indoor cabinet be connected to that supply</w:t>
      </w:r>
      <w:bookmarkEnd w:id="183"/>
      <w:r>
        <w:rPr>
          <w:rFonts w:cs="Arial"/>
        </w:rPr>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23609" w:rsidRPr="00123609" w14:paraId="1092CDDA" w14:textId="77777777" w:rsidTr="00182B96">
        <w:tc>
          <w:tcPr>
            <w:tcW w:w="3970" w:type="dxa"/>
          </w:tcPr>
          <w:p w14:paraId="28B77971" w14:textId="77777777" w:rsidR="00123609" w:rsidRPr="00123609" w:rsidRDefault="00123609" w:rsidP="00123609">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123609">
              <w:rPr>
                <w:rFonts w:ascii="Calibri" w:eastAsia="Calibri" w:hAnsi="Calibri" w:cs="Arial"/>
                <w:b/>
                <w:bCs/>
                <w:sz w:val="22"/>
                <w:szCs w:val="22"/>
                <w:lang w:val="en-ZA"/>
              </w:rPr>
              <w:t xml:space="preserve">COMPLIANCE </w:t>
            </w:r>
            <w:r w:rsidRPr="00123609">
              <w:rPr>
                <w:rFonts w:ascii="Verdana" w:eastAsia="Calibri" w:hAnsi="Verdana" w:cs="Arial"/>
                <w:b/>
                <w:bCs/>
                <w:sz w:val="22"/>
                <w:szCs w:val="22"/>
                <w:lang w:val="en-ZA"/>
              </w:rPr>
              <w:t>(C/PC/NC/Noted)</w:t>
            </w:r>
          </w:p>
        </w:tc>
        <w:tc>
          <w:tcPr>
            <w:tcW w:w="3476" w:type="dxa"/>
          </w:tcPr>
          <w:p w14:paraId="21BAA684" w14:textId="77777777" w:rsidR="00123609" w:rsidRPr="00123609" w:rsidRDefault="00123609" w:rsidP="00123609">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4F406638" w14:textId="77777777" w:rsidR="00CD0472" w:rsidRPr="007F69B3" w:rsidRDefault="00CD0472">
      <w:pPr>
        <w:rPr>
          <w:b/>
        </w:rPr>
      </w:pPr>
    </w:p>
    <w:p w14:paraId="749E62CF" w14:textId="77777777" w:rsidR="00987700" w:rsidRDefault="005B5F13" w:rsidP="00BE2448">
      <w:pPr>
        <w:numPr>
          <w:ilvl w:val="0"/>
          <w:numId w:val="13"/>
        </w:numPr>
      </w:pPr>
      <w:bookmarkStart w:id="184" w:name="OLE_LINK4"/>
      <w:r w:rsidRPr="005B5F13">
        <w:rPr>
          <w:b/>
        </w:rPr>
        <w:t>Configuration.</w:t>
      </w:r>
      <w:r>
        <w:t xml:space="preserve"> </w:t>
      </w:r>
      <w:r w:rsidR="003A317E">
        <w:t>True "on-line"</w:t>
      </w:r>
      <w:r w:rsidR="00DE3C90">
        <w:t xml:space="preserve"> </w:t>
      </w:r>
      <w:r w:rsidR="003A317E">
        <w:t xml:space="preserve">double </w:t>
      </w:r>
      <w:r w:rsidR="00DE3C90">
        <w:t>isolation</w:t>
      </w:r>
      <w:r w:rsidR="003A317E">
        <w:t>/conversion</w:t>
      </w:r>
      <w:r w:rsidR="00DE3C90">
        <w:t xml:space="preserve"> technology</w:t>
      </w:r>
      <w:r w:rsidR="003A317E">
        <w:t xml:space="preserve"> </w:t>
      </w:r>
      <w:r w:rsidR="00DE3C90">
        <w:t>consisting of rectifier/charger sub-system, battery sub-system, conversion sub-system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23609" w:rsidRPr="00123609" w14:paraId="0BF5C469" w14:textId="77777777" w:rsidTr="00182B96">
        <w:tc>
          <w:tcPr>
            <w:tcW w:w="3970" w:type="dxa"/>
          </w:tcPr>
          <w:p w14:paraId="023EE1D0" w14:textId="77777777" w:rsidR="00123609" w:rsidRPr="00123609" w:rsidRDefault="00123609" w:rsidP="00123609">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123609">
              <w:rPr>
                <w:rFonts w:ascii="Calibri" w:eastAsia="Calibri" w:hAnsi="Calibri" w:cs="Arial"/>
                <w:b/>
                <w:bCs/>
                <w:sz w:val="22"/>
                <w:szCs w:val="22"/>
                <w:lang w:val="en-ZA"/>
              </w:rPr>
              <w:t xml:space="preserve">COMPLIANCE </w:t>
            </w:r>
            <w:r w:rsidRPr="00123609">
              <w:rPr>
                <w:rFonts w:ascii="Verdana" w:eastAsia="Calibri" w:hAnsi="Verdana" w:cs="Arial"/>
                <w:b/>
                <w:bCs/>
                <w:sz w:val="22"/>
                <w:szCs w:val="22"/>
                <w:lang w:val="en-ZA"/>
              </w:rPr>
              <w:t>(C/PC/NC/Noted)</w:t>
            </w:r>
          </w:p>
        </w:tc>
        <w:tc>
          <w:tcPr>
            <w:tcW w:w="3476" w:type="dxa"/>
          </w:tcPr>
          <w:p w14:paraId="41699E96" w14:textId="77777777" w:rsidR="00123609" w:rsidRPr="00123609" w:rsidRDefault="00123609" w:rsidP="00123609">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7B4191B0" w14:textId="77777777" w:rsidR="00DE3C90" w:rsidRDefault="00DE3C90">
      <w:pPr>
        <w:ind w:left="60"/>
      </w:pPr>
    </w:p>
    <w:p w14:paraId="1D7EFBC2" w14:textId="77777777" w:rsidR="00DE3C90" w:rsidRPr="00565752" w:rsidRDefault="005B5F13" w:rsidP="00BE2448">
      <w:pPr>
        <w:numPr>
          <w:ilvl w:val="0"/>
          <w:numId w:val="13"/>
        </w:numPr>
      </w:pPr>
      <w:r w:rsidRPr="005B5F13">
        <w:rPr>
          <w:b/>
        </w:rPr>
        <w:t>Input Feed.</w:t>
      </w:r>
      <w:r>
        <w:t xml:space="preserve"> </w:t>
      </w:r>
      <w:r w:rsidR="00DE3C90">
        <w:t xml:space="preserve">The UPS shall be capable of accepting </w:t>
      </w:r>
      <w:r w:rsidR="00565752">
        <w:t xml:space="preserve">a </w:t>
      </w:r>
      <w:proofErr w:type="gramStart"/>
      <w:r w:rsidR="00565752">
        <w:t>single phase</w:t>
      </w:r>
      <w:proofErr w:type="gramEnd"/>
      <w:r w:rsidR="00565752">
        <w:t xml:space="preserve"> </w:t>
      </w:r>
      <w:r w:rsidR="00DE3C90">
        <w:t xml:space="preserve">input mains </w:t>
      </w:r>
      <w:r w:rsidR="00565752">
        <w:t>power feed</w:t>
      </w:r>
      <w:r w:rsidR="007E069B">
        <w:t xml:space="preserve"> of 22</w:t>
      </w:r>
      <w:r w:rsidR="00565752">
        <w:t xml:space="preserve">0/240 </w:t>
      </w:r>
      <w:r w:rsidR="00565752">
        <w:rPr>
          <w:rFonts w:cs="Arial"/>
        </w:rPr>
        <w:t>±</w:t>
      </w:r>
      <w:r w:rsidR="004B45C3">
        <w:rPr>
          <w:rFonts w:cs="Arial"/>
        </w:rPr>
        <w:t xml:space="preserve"> </w:t>
      </w:r>
      <w:r w:rsidR="00565752">
        <w:rPr>
          <w:rFonts w:cs="Arial"/>
        </w:rPr>
        <w:t xml:space="preserve">15% Volt AC and input frequency of </w:t>
      </w:r>
      <w:r w:rsidR="00327626">
        <w:rPr>
          <w:rFonts w:cs="Arial"/>
        </w:rPr>
        <w:t>4</w:t>
      </w:r>
      <w:r w:rsidR="00565752">
        <w:rPr>
          <w:rFonts w:cs="Arial"/>
        </w:rPr>
        <w:t xml:space="preserve">5 </w:t>
      </w:r>
      <w:r w:rsidR="00327626">
        <w:rPr>
          <w:rFonts w:cs="Arial"/>
        </w:rPr>
        <w:t xml:space="preserve">to 60 Hz </w:t>
      </w:r>
      <w:bookmarkEnd w:id="184"/>
      <w:r w:rsidR="00565752">
        <w:rPr>
          <w:rFonts w:cs="Arial"/>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23609" w:rsidRPr="00123609" w14:paraId="626F94A6" w14:textId="77777777" w:rsidTr="00182B96">
        <w:tc>
          <w:tcPr>
            <w:tcW w:w="3970" w:type="dxa"/>
          </w:tcPr>
          <w:p w14:paraId="70288D3B" w14:textId="77777777" w:rsidR="00123609" w:rsidRPr="00123609" w:rsidRDefault="00123609" w:rsidP="00123609">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123609">
              <w:rPr>
                <w:rFonts w:ascii="Calibri" w:eastAsia="Calibri" w:hAnsi="Calibri" w:cs="Arial"/>
                <w:b/>
                <w:bCs/>
                <w:sz w:val="22"/>
                <w:szCs w:val="22"/>
                <w:lang w:val="en-ZA"/>
              </w:rPr>
              <w:t xml:space="preserve">COMPLIANCE </w:t>
            </w:r>
            <w:r w:rsidRPr="00123609">
              <w:rPr>
                <w:rFonts w:ascii="Verdana" w:eastAsia="Calibri" w:hAnsi="Verdana" w:cs="Arial"/>
                <w:b/>
                <w:bCs/>
                <w:sz w:val="22"/>
                <w:szCs w:val="22"/>
                <w:lang w:val="en-ZA"/>
              </w:rPr>
              <w:t>(C/PC/NC/Noted)</w:t>
            </w:r>
          </w:p>
        </w:tc>
        <w:tc>
          <w:tcPr>
            <w:tcW w:w="3476" w:type="dxa"/>
          </w:tcPr>
          <w:p w14:paraId="5EBF0D56" w14:textId="77777777" w:rsidR="00123609" w:rsidRPr="00123609" w:rsidRDefault="00123609" w:rsidP="00123609">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2B8D0DD4" w14:textId="77777777" w:rsidR="00565752" w:rsidRDefault="00565752"/>
    <w:p w14:paraId="5D585B60" w14:textId="77777777" w:rsidR="00565752" w:rsidRDefault="005B5F13" w:rsidP="00BE2448">
      <w:pPr>
        <w:numPr>
          <w:ilvl w:val="0"/>
          <w:numId w:val="13"/>
        </w:numPr>
      </w:pPr>
      <w:r w:rsidRPr="005B5F13">
        <w:rPr>
          <w:b/>
        </w:rPr>
        <w:t>Output Feed.</w:t>
      </w:r>
      <w:r>
        <w:t xml:space="preserve"> </w:t>
      </w:r>
      <w:r w:rsidR="007E069B">
        <w:t>The constant delivered output mains feed shall be user selectable at 220 V AC, 23</w:t>
      </w:r>
      <w:r w:rsidR="00AF21C7">
        <w:t xml:space="preserve">0 V AC and 240 V </w:t>
      </w:r>
      <w:r w:rsidR="007E069B">
        <w:t>AC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23609" w:rsidRPr="00123609" w14:paraId="25FA9326" w14:textId="77777777" w:rsidTr="00182B96">
        <w:tc>
          <w:tcPr>
            <w:tcW w:w="3970" w:type="dxa"/>
          </w:tcPr>
          <w:p w14:paraId="0FB29FF5" w14:textId="77777777" w:rsidR="00123609" w:rsidRPr="00123609" w:rsidRDefault="00123609" w:rsidP="00123609">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123609">
              <w:rPr>
                <w:rFonts w:ascii="Calibri" w:eastAsia="Calibri" w:hAnsi="Calibri" w:cs="Arial"/>
                <w:b/>
                <w:bCs/>
                <w:sz w:val="22"/>
                <w:szCs w:val="22"/>
                <w:lang w:val="en-ZA"/>
              </w:rPr>
              <w:t xml:space="preserve">COMPLIANCE </w:t>
            </w:r>
            <w:r w:rsidRPr="00123609">
              <w:rPr>
                <w:rFonts w:ascii="Verdana" w:eastAsia="Calibri" w:hAnsi="Verdana" w:cs="Arial"/>
                <w:b/>
                <w:bCs/>
                <w:sz w:val="22"/>
                <w:szCs w:val="22"/>
                <w:lang w:val="en-ZA"/>
              </w:rPr>
              <w:t>(C/PC/NC/Noted)</w:t>
            </w:r>
          </w:p>
        </w:tc>
        <w:tc>
          <w:tcPr>
            <w:tcW w:w="3476" w:type="dxa"/>
          </w:tcPr>
          <w:p w14:paraId="52AF3113" w14:textId="77777777" w:rsidR="00123609" w:rsidRPr="00123609" w:rsidRDefault="00123609" w:rsidP="00123609">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21B65827" w14:textId="77777777" w:rsidR="007E069B" w:rsidRDefault="007E069B"/>
    <w:p w14:paraId="6B60A7AF" w14:textId="77777777" w:rsidR="007E069B" w:rsidRDefault="005B5F13" w:rsidP="00BE2448">
      <w:pPr>
        <w:numPr>
          <w:ilvl w:val="0"/>
          <w:numId w:val="13"/>
        </w:numPr>
      </w:pPr>
      <w:r w:rsidRPr="005B5F13">
        <w:rPr>
          <w:b/>
        </w:rPr>
        <w:t>Efficiency.</w:t>
      </w:r>
      <w:r>
        <w:t xml:space="preserve"> </w:t>
      </w:r>
      <w:r w:rsidR="007E069B">
        <w:t xml:space="preserve">The conversion efficiency shall be </w:t>
      </w:r>
      <w:proofErr w:type="gramStart"/>
      <w:r w:rsidR="007E069B">
        <w:t>in excess of</w:t>
      </w:r>
      <w:proofErr w:type="gramEnd"/>
      <w:r w:rsidR="007E069B">
        <w:t xml:space="preserve"> 90 %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23609" w:rsidRPr="00123609" w14:paraId="06C4E283" w14:textId="77777777" w:rsidTr="00182B96">
        <w:tc>
          <w:tcPr>
            <w:tcW w:w="3970" w:type="dxa"/>
          </w:tcPr>
          <w:p w14:paraId="32616CB8" w14:textId="77777777" w:rsidR="00123609" w:rsidRPr="00123609" w:rsidRDefault="00123609" w:rsidP="00123609">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123609">
              <w:rPr>
                <w:rFonts w:ascii="Calibri" w:eastAsia="Calibri" w:hAnsi="Calibri" w:cs="Arial"/>
                <w:b/>
                <w:bCs/>
                <w:sz w:val="22"/>
                <w:szCs w:val="22"/>
                <w:lang w:val="en-ZA"/>
              </w:rPr>
              <w:t xml:space="preserve">COMPLIANCE </w:t>
            </w:r>
            <w:r w:rsidRPr="00123609">
              <w:rPr>
                <w:rFonts w:ascii="Verdana" w:eastAsia="Calibri" w:hAnsi="Verdana" w:cs="Arial"/>
                <w:b/>
                <w:bCs/>
                <w:sz w:val="22"/>
                <w:szCs w:val="22"/>
                <w:lang w:val="en-ZA"/>
              </w:rPr>
              <w:t>(C/PC/NC/Noted)</w:t>
            </w:r>
          </w:p>
        </w:tc>
        <w:tc>
          <w:tcPr>
            <w:tcW w:w="3476" w:type="dxa"/>
          </w:tcPr>
          <w:p w14:paraId="5E949FD7" w14:textId="77777777" w:rsidR="00123609" w:rsidRPr="00123609" w:rsidRDefault="00123609" w:rsidP="00123609">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760DC468" w14:textId="77777777" w:rsidR="007E069B" w:rsidRDefault="007E069B"/>
    <w:p w14:paraId="0934AFEA" w14:textId="77777777" w:rsidR="007E069B" w:rsidRDefault="005B5F13" w:rsidP="00BE2448">
      <w:pPr>
        <w:numPr>
          <w:ilvl w:val="0"/>
          <w:numId w:val="13"/>
        </w:numPr>
      </w:pPr>
      <w:r w:rsidRPr="005B5F13">
        <w:rPr>
          <w:b/>
        </w:rPr>
        <w:t xml:space="preserve">Frequency </w:t>
      </w:r>
      <w:r w:rsidR="00CC4D3E">
        <w:rPr>
          <w:b/>
        </w:rPr>
        <w:t>Tolerance</w:t>
      </w:r>
      <w:r w:rsidRPr="005B5F13">
        <w:rPr>
          <w:b/>
        </w:rPr>
        <w:t>.</w:t>
      </w:r>
      <w:r w:rsidR="00CC4D3E">
        <w:rPr>
          <w:b/>
        </w:rPr>
        <w:t xml:space="preserve"> </w:t>
      </w:r>
      <w:r w:rsidR="00CC4D3E" w:rsidRPr="00294C9F">
        <w:t>Output Free running</w:t>
      </w:r>
      <w:r w:rsidRPr="00C853A3">
        <w:t xml:space="preserve"> </w:t>
      </w:r>
      <w:r w:rsidR="007E069B" w:rsidRPr="00CC4D3E">
        <w:t>Fre</w:t>
      </w:r>
      <w:r w:rsidR="007E069B">
        <w:t xml:space="preserve">quency shall be </w:t>
      </w:r>
      <w:r w:rsidR="00CB0EA1">
        <w:rPr>
          <w:rFonts w:cs="Arial"/>
        </w:rPr>
        <w:t>±</w:t>
      </w:r>
      <w:r w:rsidR="00CB0EA1">
        <w:t xml:space="preserve"> 0.</w:t>
      </w:r>
      <w:r w:rsidR="00CC4D3E">
        <w:t>1</w:t>
      </w:r>
      <w:r w:rsidR="00CB0EA1">
        <w:t xml:space="preserve"> % or less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23609" w:rsidRPr="00123609" w14:paraId="0454B841" w14:textId="77777777" w:rsidTr="00182B96">
        <w:tc>
          <w:tcPr>
            <w:tcW w:w="3970" w:type="dxa"/>
          </w:tcPr>
          <w:p w14:paraId="3618445C" w14:textId="77777777" w:rsidR="00123609" w:rsidRPr="00123609" w:rsidRDefault="00123609" w:rsidP="00123609">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123609">
              <w:rPr>
                <w:rFonts w:ascii="Calibri" w:eastAsia="Calibri" w:hAnsi="Calibri" w:cs="Arial"/>
                <w:b/>
                <w:bCs/>
                <w:sz w:val="22"/>
                <w:szCs w:val="22"/>
                <w:lang w:val="en-ZA"/>
              </w:rPr>
              <w:t xml:space="preserve">COMPLIANCE </w:t>
            </w:r>
            <w:r w:rsidRPr="00123609">
              <w:rPr>
                <w:rFonts w:ascii="Verdana" w:eastAsia="Calibri" w:hAnsi="Verdana" w:cs="Arial"/>
                <w:b/>
                <w:bCs/>
                <w:sz w:val="22"/>
                <w:szCs w:val="22"/>
                <w:lang w:val="en-ZA"/>
              </w:rPr>
              <w:t>(C/PC/NC/Noted)</w:t>
            </w:r>
          </w:p>
        </w:tc>
        <w:tc>
          <w:tcPr>
            <w:tcW w:w="3476" w:type="dxa"/>
          </w:tcPr>
          <w:p w14:paraId="5C034401" w14:textId="77777777" w:rsidR="00123609" w:rsidRPr="00123609" w:rsidRDefault="00123609" w:rsidP="00123609">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454D474D" w14:textId="77777777" w:rsidR="00CB0EA1" w:rsidRDefault="00CB0EA1"/>
    <w:p w14:paraId="40B51DA7" w14:textId="2677B582" w:rsidR="00CB0EA1" w:rsidRDefault="005B5F13" w:rsidP="00BE2448">
      <w:pPr>
        <w:numPr>
          <w:ilvl w:val="0"/>
          <w:numId w:val="13"/>
        </w:numPr>
      </w:pPr>
      <w:r w:rsidRPr="005B5F13">
        <w:rPr>
          <w:b/>
        </w:rPr>
        <w:t>Size per Site.</w:t>
      </w:r>
      <w:r>
        <w:t xml:space="preserve"> </w:t>
      </w:r>
      <w:r w:rsidR="00CB0EA1">
        <w:t>Each UPS shall be sized according to</w:t>
      </w:r>
      <w:r w:rsidR="002351DC">
        <w:t xml:space="preserve"> the</w:t>
      </w:r>
      <w:r w:rsidR="00CB0EA1">
        <w:t xml:space="preserve"> site's power consumption at maximum load and shall be either </w:t>
      </w:r>
      <w:r w:rsidR="00CC4D3E">
        <w:t>6</w:t>
      </w:r>
      <w:r w:rsidR="00CB0EA1">
        <w:t xml:space="preserve"> kVA or </w:t>
      </w:r>
      <w:r w:rsidR="00CC4D3E">
        <w:t xml:space="preserve">10 </w:t>
      </w:r>
      <w:r w:rsidR="00CB0EA1">
        <w:t xml:space="preserve">kVA in accordance with the power supply and consumption </w:t>
      </w:r>
      <w:r w:rsidR="004E289B">
        <w:t>sizing</w:t>
      </w:r>
      <w:r w:rsidR="00AF21C7">
        <w:t xml:space="preserve">. Larger </w:t>
      </w:r>
      <w:proofErr w:type="gramStart"/>
      <w:r w:rsidR="00AF21C7">
        <w:t>UPS's</w:t>
      </w:r>
      <w:proofErr w:type="gramEnd"/>
      <w:r w:rsidR="00AF21C7">
        <w:t xml:space="preserve"> shall be supplied and installed only at those sites the power consumption is in excess of </w:t>
      </w:r>
      <w:r w:rsidR="00CC4D3E">
        <w:t>10</w:t>
      </w:r>
      <w:r w:rsidR="00AF21C7">
        <w:t xml:space="preserve"> kVA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23609" w:rsidRPr="00123609" w14:paraId="7997F2F9" w14:textId="77777777" w:rsidTr="00182B96">
        <w:tc>
          <w:tcPr>
            <w:tcW w:w="3970" w:type="dxa"/>
          </w:tcPr>
          <w:p w14:paraId="7ECA6FBF" w14:textId="77777777" w:rsidR="00123609" w:rsidRPr="00123609" w:rsidRDefault="00123609" w:rsidP="00123609">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123609">
              <w:rPr>
                <w:rFonts w:ascii="Calibri" w:eastAsia="Calibri" w:hAnsi="Calibri" w:cs="Arial"/>
                <w:b/>
                <w:bCs/>
                <w:sz w:val="22"/>
                <w:szCs w:val="22"/>
                <w:lang w:val="en-ZA"/>
              </w:rPr>
              <w:t xml:space="preserve">COMPLIANCE </w:t>
            </w:r>
            <w:r w:rsidRPr="00123609">
              <w:rPr>
                <w:rFonts w:ascii="Verdana" w:eastAsia="Calibri" w:hAnsi="Verdana" w:cs="Arial"/>
                <w:b/>
                <w:bCs/>
                <w:sz w:val="22"/>
                <w:szCs w:val="22"/>
                <w:lang w:val="en-ZA"/>
              </w:rPr>
              <w:t>(C/PC/NC/Noted)</w:t>
            </w:r>
          </w:p>
        </w:tc>
        <w:tc>
          <w:tcPr>
            <w:tcW w:w="3476" w:type="dxa"/>
          </w:tcPr>
          <w:p w14:paraId="372DF836" w14:textId="77777777" w:rsidR="00123609" w:rsidRPr="00123609" w:rsidRDefault="00123609" w:rsidP="00123609">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7F3F70D9" w14:textId="77777777" w:rsidR="00AF21C7" w:rsidRDefault="00AF21C7"/>
    <w:p w14:paraId="3FD9253A" w14:textId="77777777" w:rsidR="00AF21C7" w:rsidRDefault="00516FB6" w:rsidP="00BE2448">
      <w:pPr>
        <w:numPr>
          <w:ilvl w:val="0"/>
          <w:numId w:val="13"/>
        </w:numPr>
      </w:pPr>
      <w:r w:rsidRPr="00516FB6">
        <w:rPr>
          <w:b/>
        </w:rPr>
        <w:t>Status and Alarm Indications.</w:t>
      </w:r>
      <w:r>
        <w:t xml:space="preserve"> </w:t>
      </w:r>
      <w:r w:rsidR="00AF21C7">
        <w:t>The UPS shall have front panel display of status and alarm indications</w:t>
      </w:r>
      <w:r w:rsidR="00C91053">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23609" w:rsidRPr="00123609" w14:paraId="5B2EA8BE" w14:textId="77777777" w:rsidTr="00182B96">
        <w:tc>
          <w:tcPr>
            <w:tcW w:w="3970" w:type="dxa"/>
          </w:tcPr>
          <w:p w14:paraId="5E52ADAB" w14:textId="77777777" w:rsidR="00123609" w:rsidRPr="00123609" w:rsidRDefault="00123609" w:rsidP="00123609">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123609">
              <w:rPr>
                <w:rFonts w:ascii="Calibri" w:eastAsia="Calibri" w:hAnsi="Calibri" w:cs="Arial"/>
                <w:b/>
                <w:bCs/>
                <w:sz w:val="22"/>
                <w:szCs w:val="22"/>
                <w:lang w:val="en-ZA"/>
              </w:rPr>
              <w:t xml:space="preserve">COMPLIANCE </w:t>
            </w:r>
            <w:r w:rsidRPr="00123609">
              <w:rPr>
                <w:rFonts w:ascii="Verdana" w:eastAsia="Calibri" w:hAnsi="Verdana" w:cs="Arial"/>
                <w:b/>
                <w:bCs/>
                <w:sz w:val="22"/>
                <w:szCs w:val="22"/>
                <w:lang w:val="en-ZA"/>
              </w:rPr>
              <w:t>(C/PC/NC/Noted)</w:t>
            </w:r>
          </w:p>
        </w:tc>
        <w:tc>
          <w:tcPr>
            <w:tcW w:w="3476" w:type="dxa"/>
          </w:tcPr>
          <w:p w14:paraId="24DD5C67" w14:textId="77777777" w:rsidR="00123609" w:rsidRPr="00123609" w:rsidRDefault="00123609" w:rsidP="00123609">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0875E73C" w14:textId="77777777" w:rsidR="00C91053" w:rsidRDefault="00C91053"/>
    <w:p w14:paraId="2E348F03" w14:textId="77777777" w:rsidR="00C91053" w:rsidRDefault="00516FB6" w:rsidP="00BE2448">
      <w:pPr>
        <w:numPr>
          <w:ilvl w:val="0"/>
          <w:numId w:val="13"/>
        </w:numPr>
      </w:pPr>
      <w:r w:rsidRPr="00516FB6">
        <w:rPr>
          <w:b/>
        </w:rPr>
        <w:t>Remote Access Interface.</w:t>
      </w:r>
      <w:r>
        <w:t xml:space="preserve"> </w:t>
      </w:r>
      <w:r w:rsidR="00C91053">
        <w:t>The UPS shall have a standard RS-232</w:t>
      </w:r>
      <w:r w:rsidR="004B45C3">
        <w:t>/</w:t>
      </w:r>
      <w:r w:rsidR="00C91053">
        <w:t>V.10</w:t>
      </w:r>
      <w:r w:rsidR="004B45C3">
        <w:t xml:space="preserve"> V.24/V.28</w:t>
      </w:r>
      <w:r w:rsidR="00C91053">
        <w:t xml:space="preserve"> asynchronous data interface for connection to the Network Management System </w:t>
      </w:r>
      <w:r w:rsidR="004B45C3">
        <w:t xml:space="preserve">or other computer system for remote management functionality </w:t>
      </w:r>
      <w:r w:rsidR="00C91053">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23609" w:rsidRPr="00123609" w14:paraId="263BE1C2" w14:textId="77777777" w:rsidTr="00182B96">
        <w:tc>
          <w:tcPr>
            <w:tcW w:w="3970" w:type="dxa"/>
          </w:tcPr>
          <w:p w14:paraId="57B6AEEA" w14:textId="77777777" w:rsidR="00123609" w:rsidRPr="00123609" w:rsidRDefault="00123609" w:rsidP="00123609">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123609">
              <w:rPr>
                <w:rFonts w:ascii="Calibri" w:eastAsia="Calibri" w:hAnsi="Calibri" w:cs="Arial"/>
                <w:b/>
                <w:bCs/>
                <w:sz w:val="22"/>
                <w:szCs w:val="22"/>
                <w:lang w:val="en-ZA"/>
              </w:rPr>
              <w:t xml:space="preserve">COMPLIANCE </w:t>
            </w:r>
            <w:r w:rsidRPr="00123609">
              <w:rPr>
                <w:rFonts w:ascii="Verdana" w:eastAsia="Calibri" w:hAnsi="Verdana" w:cs="Arial"/>
                <w:b/>
                <w:bCs/>
                <w:sz w:val="22"/>
                <w:szCs w:val="22"/>
                <w:lang w:val="en-ZA"/>
              </w:rPr>
              <w:t>(C/PC/NC/Noted)</w:t>
            </w:r>
          </w:p>
        </w:tc>
        <w:tc>
          <w:tcPr>
            <w:tcW w:w="3476" w:type="dxa"/>
          </w:tcPr>
          <w:p w14:paraId="16611A55" w14:textId="77777777" w:rsidR="00123609" w:rsidRPr="00123609" w:rsidRDefault="00123609" w:rsidP="00123609">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315F31FE" w14:textId="77777777" w:rsidR="00C91053" w:rsidRDefault="00C91053"/>
    <w:p w14:paraId="2C0DB730" w14:textId="77777777" w:rsidR="00C91053" w:rsidRDefault="00516FB6" w:rsidP="00BE2448">
      <w:pPr>
        <w:numPr>
          <w:ilvl w:val="0"/>
          <w:numId w:val="13"/>
        </w:numPr>
      </w:pPr>
      <w:r w:rsidRPr="00516FB6">
        <w:rPr>
          <w:b/>
        </w:rPr>
        <w:t>Software Configurable.</w:t>
      </w:r>
      <w:r>
        <w:t xml:space="preserve"> </w:t>
      </w:r>
      <w:r w:rsidR="00C91053">
        <w:t xml:space="preserve">The UPS shall be fully software controllable, </w:t>
      </w:r>
      <w:proofErr w:type="gramStart"/>
      <w:r w:rsidR="00C91053">
        <w:t>configurable</w:t>
      </w:r>
      <w:proofErr w:type="gramEnd"/>
      <w:r w:rsidR="00C91053">
        <w:t xml:space="preserve"> and manageable through resident SNMP client </w:t>
      </w:r>
      <w:r w:rsidR="003509B2">
        <w:t>facilities (</w:t>
      </w:r>
      <w:r w:rsidR="00C91053">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23609" w:rsidRPr="00123609" w14:paraId="220D3ACC" w14:textId="77777777" w:rsidTr="00182B96">
        <w:tc>
          <w:tcPr>
            <w:tcW w:w="3970" w:type="dxa"/>
          </w:tcPr>
          <w:p w14:paraId="390E2C20" w14:textId="77777777" w:rsidR="00123609" w:rsidRPr="00123609" w:rsidRDefault="00123609" w:rsidP="00123609">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123609">
              <w:rPr>
                <w:rFonts w:ascii="Calibri" w:eastAsia="Calibri" w:hAnsi="Calibri" w:cs="Arial"/>
                <w:b/>
                <w:bCs/>
                <w:sz w:val="22"/>
                <w:szCs w:val="22"/>
                <w:lang w:val="en-ZA"/>
              </w:rPr>
              <w:t xml:space="preserve">COMPLIANCE </w:t>
            </w:r>
            <w:r w:rsidRPr="00123609">
              <w:rPr>
                <w:rFonts w:ascii="Verdana" w:eastAsia="Calibri" w:hAnsi="Verdana" w:cs="Arial"/>
                <w:b/>
                <w:bCs/>
                <w:sz w:val="22"/>
                <w:szCs w:val="22"/>
                <w:lang w:val="en-ZA"/>
              </w:rPr>
              <w:t>(C/PC/NC/Noted)</w:t>
            </w:r>
          </w:p>
        </w:tc>
        <w:tc>
          <w:tcPr>
            <w:tcW w:w="3476" w:type="dxa"/>
          </w:tcPr>
          <w:p w14:paraId="6FBF8990" w14:textId="77777777" w:rsidR="00123609" w:rsidRPr="00123609" w:rsidRDefault="00123609" w:rsidP="00123609">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25398514" w14:textId="641CAD95" w:rsidR="00123609" w:rsidRDefault="00123609"/>
    <w:p w14:paraId="3B3C0AF1" w14:textId="77777777" w:rsidR="00123609" w:rsidRDefault="00123609">
      <w:pPr>
        <w:widowControl/>
        <w:jc w:val="left"/>
      </w:pPr>
      <w:r>
        <w:br w:type="page"/>
      </w:r>
    </w:p>
    <w:p w14:paraId="0A792211" w14:textId="77777777" w:rsidR="003509B2" w:rsidRDefault="003509B2"/>
    <w:p w14:paraId="2AB32589" w14:textId="77777777" w:rsidR="003509B2" w:rsidRDefault="00516FB6" w:rsidP="00BE2448">
      <w:pPr>
        <w:numPr>
          <w:ilvl w:val="0"/>
          <w:numId w:val="13"/>
        </w:numPr>
      </w:pPr>
      <w:r w:rsidRPr="00516FB6">
        <w:rPr>
          <w:b/>
        </w:rPr>
        <w:t>Standby Batteries.</w:t>
      </w:r>
      <w:r>
        <w:t xml:space="preserve"> </w:t>
      </w:r>
      <w:r w:rsidR="003509B2">
        <w:t xml:space="preserve">The UPS shall be provided with a set of standby batteries to </w:t>
      </w:r>
      <w:r w:rsidR="004B45C3">
        <w:t xml:space="preserve">provide for </w:t>
      </w:r>
      <w:r w:rsidR="003509B2">
        <w:t xml:space="preserve">a maximum of </w:t>
      </w:r>
      <w:proofErr w:type="gramStart"/>
      <w:r w:rsidR="003509B2">
        <w:t>20 minute</w:t>
      </w:r>
      <w:proofErr w:type="gramEnd"/>
      <w:r w:rsidR="003509B2">
        <w:t xml:space="preserve"> standby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23609" w:rsidRPr="00123609" w14:paraId="46FC3121" w14:textId="77777777" w:rsidTr="00182B96">
        <w:tc>
          <w:tcPr>
            <w:tcW w:w="3970" w:type="dxa"/>
          </w:tcPr>
          <w:p w14:paraId="7AD19E3C" w14:textId="77777777" w:rsidR="00123609" w:rsidRPr="00123609" w:rsidRDefault="00123609" w:rsidP="00123609">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123609">
              <w:rPr>
                <w:rFonts w:ascii="Calibri" w:eastAsia="Calibri" w:hAnsi="Calibri" w:cs="Arial"/>
                <w:b/>
                <w:bCs/>
                <w:sz w:val="22"/>
                <w:szCs w:val="22"/>
                <w:lang w:val="en-ZA"/>
              </w:rPr>
              <w:t xml:space="preserve">COMPLIANCE </w:t>
            </w:r>
            <w:r w:rsidRPr="00123609">
              <w:rPr>
                <w:rFonts w:ascii="Verdana" w:eastAsia="Calibri" w:hAnsi="Verdana" w:cs="Arial"/>
                <w:b/>
                <w:bCs/>
                <w:sz w:val="22"/>
                <w:szCs w:val="22"/>
                <w:lang w:val="en-ZA"/>
              </w:rPr>
              <w:t>(C/PC/NC/Noted)</w:t>
            </w:r>
          </w:p>
        </w:tc>
        <w:tc>
          <w:tcPr>
            <w:tcW w:w="3476" w:type="dxa"/>
          </w:tcPr>
          <w:p w14:paraId="56B05D68" w14:textId="77777777" w:rsidR="00123609" w:rsidRPr="00123609" w:rsidRDefault="00123609" w:rsidP="00123609">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35B3C75F" w14:textId="77777777" w:rsidR="003509B2" w:rsidRDefault="003509B2"/>
    <w:p w14:paraId="4CF44FBE" w14:textId="77777777" w:rsidR="003509B2" w:rsidRDefault="00516FB6" w:rsidP="00BE2448">
      <w:pPr>
        <w:numPr>
          <w:ilvl w:val="0"/>
          <w:numId w:val="13"/>
        </w:numPr>
      </w:pPr>
      <w:r w:rsidRPr="00516FB6">
        <w:rPr>
          <w:b/>
        </w:rPr>
        <w:t>Type of Batteries.</w:t>
      </w:r>
      <w:r>
        <w:t xml:space="preserve"> </w:t>
      </w:r>
      <w:r w:rsidR="003509B2">
        <w:t>Standby batteries shall be non</w:t>
      </w:r>
      <w:r w:rsidR="004B45C3">
        <w:t>-</w:t>
      </w:r>
      <w:r w:rsidR="00704656">
        <w:t>"</w:t>
      </w:r>
      <w:r w:rsidR="003509B2">
        <w:t>lead-acid</w:t>
      </w:r>
      <w:r w:rsidR="00704656">
        <w:t>", maintenance free and immune to memory AH capacity reduction effects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23609" w:rsidRPr="00123609" w14:paraId="0F907CBA" w14:textId="77777777" w:rsidTr="00182B96">
        <w:tc>
          <w:tcPr>
            <w:tcW w:w="3970" w:type="dxa"/>
          </w:tcPr>
          <w:p w14:paraId="59C1400E" w14:textId="77777777" w:rsidR="00123609" w:rsidRPr="00123609" w:rsidRDefault="00123609" w:rsidP="00123609">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123609">
              <w:rPr>
                <w:rFonts w:ascii="Calibri" w:eastAsia="Calibri" w:hAnsi="Calibri" w:cs="Arial"/>
                <w:b/>
                <w:bCs/>
                <w:sz w:val="22"/>
                <w:szCs w:val="22"/>
                <w:lang w:val="en-ZA"/>
              </w:rPr>
              <w:t xml:space="preserve">COMPLIANCE </w:t>
            </w:r>
            <w:r w:rsidRPr="00123609">
              <w:rPr>
                <w:rFonts w:ascii="Verdana" w:eastAsia="Calibri" w:hAnsi="Verdana" w:cs="Arial"/>
                <w:b/>
                <w:bCs/>
                <w:sz w:val="22"/>
                <w:szCs w:val="22"/>
                <w:lang w:val="en-ZA"/>
              </w:rPr>
              <w:t>(C/PC/NC/Noted)</w:t>
            </w:r>
          </w:p>
        </w:tc>
        <w:tc>
          <w:tcPr>
            <w:tcW w:w="3476" w:type="dxa"/>
          </w:tcPr>
          <w:p w14:paraId="65C3473B" w14:textId="77777777" w:rsidR="00123609" w:rsidRPr="00123609" w:rsidRDefault="00123609" w:rsidP="00123609">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53A409C2" w14:textId="77777777" w:rsidR="00704656" w:rsidRDefault="00704656"/>
    <w:p w14:paraId="57173A3B" w14:textId="77777777" w:rsidR="00704656" w:rsidRDefault="00516FB6" w:rsidP="00BE2448">
      <w:pPr>
        <w:numPr>
          <w:ilvl w:val="0"/>
          <w:numId w:val="13"/>
        </w:numPr>
      </w:pPr>
      <w:r w:rsidRPr="00516FB6">
        <w:rPr>
          <w:b/>
        </w:rPr>
        <w:t>Charging of Batteries.</w:t>
      </w:r>
      <w:r>
        <w:t xml:space="preserve"> </w:t>
      </w:r>
      <w:r w:rsidR="004A720B">
        <w:t xml:space="preserve"> </w:t>
      </w:r>
      <w:r w:rsidR="00704656">
        <w:t>Batteries shall be capable of deep discharge/charge cycles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23609" w:rsidRPr="00123609" w14:paraId="3CCEE6BE" w14:textId="77777777" w:rsidTr="00182B96">
        <w:tc>
          <w:tcPr>
            <w:tcW w:w="3970" w:type="dxa"/>
          </w:tcPr>
          <w:p w14:paraId="0AF22262" w14:textId="77777777" w:rsidR="00123609" w:rsidRPr="00123609" w:rsidRDefault="00123609" w:rsidP="00123609">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123609">
              <w:rPr>
                <w:rFonts w:ascii="Calibri" w:eastAsia="Calibri" w:hAnsi="Calibri" w:cs="Arial"/>
                <w:b/>
                <w:bCs/>
                <w:sz w:val="22"/>
                <w:szCs w:val="22"/>
                <w:lang w:val="en-ZA"/>
              </w:rPr>
              <w:t xml:space="preserve">COMPLIANCE </w:t>
            </w:r>
            <w:r w:rsidRPr="00123609">
              <w:rPr>
                <w:rFonts w:ascii="Verdana" w:eastAsia="Calibri" w:hAnsi="Verdana" w:cs="Arial"/>
                <w:b/>
                <w:bCs/>
                <w:sz w:val="22"/>
                <w:szCs w:val="22"/>
                <w:lang w:val="en-ZA"/>
              </w:rPr>
              <w:t>(C/PC/NC/Noted)</w:t>
            </w:r>
          </w:p>
        </w:tc>
        <w:tc>
          <w:tcPr>
            <w:tcW w:w="3476" w:type="dxa"/>
          </w:tcPr>
          <w:p w14:paraId="061DB5AA" w14:textId="77777777" w:rsidR="00123609" w:rsidRPr="00123609" w:rsidRDefault="00123609" w:rsidP="00123609">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3121D2B6" w14:textId="77777777" w:rsidR="00CD0472" w:rsidRDefault="00CD0472"/>
    <w:p w14:paraId="799D4B75" w14:textId="77777777" w:rsidR="00CD0472" w:rsidRDefault="00CD0472" w:rsidP="00BE2448">
      <w:pPr>
        <w:numPr>
          <w:ilvl w:val="0"/>
          <w:numId w:val="13"/>
        </w:numPr>
      </w:pPr>
      <w:r>
        <w:rPr>
          <w:b/>
        </w:rPr>
        <w:t>19" Rack Mountable.</w:t>
      </w:r>
      <w:r>
        <w:t xml:space="preserve"> The UPS's and standby batteries supplied shall be 19" rack mountable. Where it is not possible to supply rack mountable UPS's and batteries, the UPS size and battery shall be such as to be installed loose standing in the bottom of one of the equipment racks supplied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23609" w:rsidRPr="00123609" w14:paraId="6E66488E" w14:textId="77777777" w:rsidTr="00182B96">
        <w:tc>
          <w:tcPr>
            <w:tcW w:w="3970" w:type="dxa"/>
          </w:tcPr>
          <w:p w14:paraId="168FEC19" w14:textId="77777777" w:rsidR="00123609" w:rsidRPr="00123609" w:rsidRDefault="00123609" w:rsidP="00123609">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123609">
              <w:rPr>
                <w:rFonts w:ascii="Calibri" w:eastAsia="Calibri" w:hAnsi="Calibri" w:cs="Arial"/>
                <w:b/>
                <w:bCs/>
                <w:sz w:val="22"/>
                <w:szCs w:val="22"/>
                <w:lang w:val="en-ZA"/>
              </w:rPr>
              <w:t xml:space="preserve">COMPLIANCE </w:t>
            </w:r>
            <w:r w:rsidRPr="00123609">
              <w:rPr>
                <w:rFonts w:ascii="Verdana" w:eastAsia="Calibri" w:hAnsi="Verdana" w:cs="Arial"/>
                <w:b/>
                <w:bCs/>
                <w:sz w:val="22"/>
                <w:szCs w:val="22"/>
                <w:lang w:val="en-ZA"/>
              </w:rPr>
              <w:t>(C/PC/NC/Noted)</w:t>
            </w:r>
          </w:p>
        </w:tc>
        <w:tc>
          <w:tcPr>
            <w:tcW w:w="3476" w:type="dxa"/>
          </w:tcPr>
          <w:p w14:paraId="2A613621" w14:textId="77777777" w:rsidR="00123609" w:rsidRPr="00123609" w:rsidRDefault="00123609" w:rsidP="00123609">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2264C250" w14:textId="77777777" w:rsidR="009C6F0C" w:rsidRDefault="009C6F0C"/>
    <w:p w14:paraId="0E7F45D1" w14:textId="3A3EC1DD" w:rsidR="009C6F0C" w:rsidRDefault="00676B01">
      <w:pPr>
        <w:pStyle w:val="Heading2"/>
      </w:pPr>
      <w:bookmarkStart w:id="185" w:name="_Toc121880145"/>
      <w:bookmarkStart w:id="186" w:name="_Toc114226413"/>
      <w:r>
        <w:t>VSAT</w:t>
      </w:r>
      <w:r w:rsidR="009C6F0C">
        <w:t xml:space="preserve"> Terminal Indoor Equipment Rack</w:t>
      </w:r>
      <w:r w:rsidR="009B2060">
        <w:t>s</w:t>
      </w:r>
      <w:bookmarkEnd w:id="185"/>
      <w:r w:rsidR="0011734A">
        <w:t xml:space="preserve"> </w:t>
      </w:r>
      <w:r w:rsidR="00D0771B">
        <w:t>Installation</w:t>
      </w:r>
      <w:bookmarkEnd w:id="186"/>
    </w:p>
    <w:p w14:paraId="43A612BB" w14:textId="77777777" w:rsidR="001E03E6" w:rsidRDefault="00BD42B2">
      <w:pPr>
        <w:pStyle w:val="BodyTextIndent"/>
      </w:pPr>
      <w:r w:rsidRPr="00546A79">
        <w:t>The new e</w:t>
      </w:r>
      <w:r w:rsidR="00687C0B" w:rsidRPr="00546A79">
        <w:t xml:space="preserve">quipment racks </w:t>
      </w:r>
      <w:r w:rsidR="00546A79" w:rsidRPr="00294C9F">
        <w:t xml:space="preserve">for the indoor equipment </w:t>
      </w:r>
      <w:r w:rsidR="00687C0B" w:rsidRPr="00AB2006">
        <w:t>shall be</w:t>
      </w:r>
      <w:r w:rsidR="001E03E6" w:rsidRPr="00092C9F">
        <w:t xml:space="preserve"> compliant to and b</w:t>
      </w:r>
      <w:r w:rsidR="001E03E6" w:rsidRPr="00027921">
        <w:t>ased on</w:t>
      </w:r>
      <w:r w:rsidR="00546A79" w:rsidRPr="00294C9F">
        <w:t xml:space="preserve"> the following requirements</w:t>
      </w:r>
      <w:r w:rsidR="001E03E6" w:rsidRPr="00AB2006">
        <w:t>:</w:t>
      </w:r>
    </w:p>
    <w:p w14:paraId="5529656D" w14:textId="77777777" w:rsidR="009C6F0C" w:rsidRDefault="009C6F0C"/>
    <w:p w14:paraId="3024EA1B" w14:textId="77777777" w:rsidR="00687C0B" w:rsidRDefault="0066457A" w:rsidP="00BE2448">
      <w:pPr>
        <w:numPr>
          <w:ilvl w:val="0"/>
          <w:numId w:val="14"/>
        </w:numPr>
      </w:pPr>
      <w:r w:rsidRPr="0066457A">
        <w:rPr>
          <w:b/>
        </w:rPr>
        <w:t>Equipment Rack Size.</w:t>
      </w:r>
      <w:r>
        <w:t xml:space="preserve"> </w:t>
      </w:r>
      <w:r w:rsidR="00687C0B">
        <w:t xml:space="preserve">The maximum height of </w:t>
      </w:r>
      <w:r>
        <w:t xml:space="preserve">a </w:t>
      </w:r>
      <w:r w:rsidR="00687C0B">
        <w:t>19"</w:t>
      </w:r>
      <w:r w:rsidR="0047171C">
        <w:t xml:space="preserve"> equipment rack used for the installation of indoor equipment </w:t>
      </w:r>
      <w:r>
        <w:t>shall not exceed 42 U (r</w:t>
      </w:r>
      <w:r w:rsidR="0047171C">
        <w:t>ac</w:t>
      </w:r>
      <w:r>
        <w:t xml:space="preserve">k units). </w:t>
      </w:r>
      <w:proofErr w:type="gramStart"/>
      <w:r>
        <w:t>19" inch</w:t>
      </w:r>
      <w:proofErr w:type="gramEnd"/>
      <w:r>
        <w:t xml:space="preserve"> equipment racks shall be at least 600-mm deep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034EC" w:rsidRPr="00E034EC" w14:paraId="51C172C5" w14:textId="77777777" w:rsidTr="00182B96">
        <w:tc>
          <w:tcPr>
            <w:tcW w:w="3970" w:type="dxa"/>
          </w:tcPr>
          <w:p w14:paraId="7FB74928" w14:textId="77777777" w:rsidR="00E034EC" w:rsidRPr="00E034EC" w:rsidRDefault="00E034EC" w:rsidP="00E034E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E034EC">
              <w:rPr>
                <w:rFonts w:ascii="Calibri" w:eastAsia="Calibri" w:hAnsi="Calibri" w:cs="Arial"/>
                <w:b/>
                <w:bCs/>
                <w:sz w:val="22"/>
                <w:szCs w:val="22"/>
                <w:lang w:val="en-ZA"/>
              </w:rPr>
              <w:t xml:space="preserve">COMPLIANCE </w:t>
            </w:r>
            <w:r w:rsidRPr="00E034EC">
              <w:rPr>
                <w:rFonts w:ascii="Verdana" w:eastAsia="Calibri" w:hAnsi="Verdana" w:cs="Arial"/>
                <w:b/>
                <w:bCs/>
                <w:sz w:val="22"/>
                <w:szCs w:val="22"/>
                <w:lang w:val="en-ZA"/>
              </w:rPr>
              <w:t>(C/PC/NC/Noted)</w:t>
            </w:r>
          </w:p>
        </w:tc>
        <w:tc>
          <w:tcPr>
            <w:tcW w:w="3476" w:type="dxa"/>
          </w:tcPr>
          <w:p w14:paraId="357E8502" w14:textId="77777777" w:rsidR="00E034EC" w:rsidRPr="00E034EC" w:rsidRDefault="00E034EC" w:rsidP="00E034E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1335C9AE" w14:textId="77777777" w:rsidR="0066457A" w:rsidRDefault="0066457A"/>
    <w:p w14:paraId="1186D0B6" w14:textId="52C2E4EB" w:rsidR="0066457A" w:rsidRDefault="004072F7" w:rsidP="00BE2448">
      <w:pPr>
        <w:numPr>
          <w:ilvl w:val="0"/>
          <w:numId w:val="14"/>
        </w:numPr>
      </w:pPr>
      <w:r w:rsidRPr="004072F7">
        <w:rPr>
          <w:b/>
        </w:rPr>
        <w:t>Equipment Rack Construction.</w:t>
      </w:r>
      <w:r>
        <w:rPr>
          <w:b/>
        </w:rPr>
        <w:t xml:space="preserve"> </w:t>
      </w:r>
      <w:r w:rsidRPr="004072F7">
        <w:t>The equipment rack shall be of</w:t>
      </w:r>
      <w:r>
        <w:t xml:space="preserve"> a</w:t>
      </w:r>
      <w:r w:rsidRPr="004072F7">
        <w:t xml:space="preserve"> modular frame construction</w:t>
      </w:r>
      <w:r>
        <w:t xml:space="preserve"> with two </w:t>
      </w:r>
      <w:r w:rsidR="00DB1F48">
        <w:t xml:space="preserve">mild </w:t>
      </w:r>
      <w:r>
        <w:t xml:space="preserve">steel side panels, </w:t>
      </w:r>
      <w:r w:rsidR="00CB5FBC">
        <w:t>rear hinged, but removable</w:t>
      </w:r>
      <w:r w:rsidR="00DB1F48">
        <w:t xml:space="preserve">, mild </w:t>
      </w:r>
      <w:r w:rsidR="00CB5FBC">
        <w:t>steel door and a front hinged, but removable glass door</w:t>
      </w:r>
      <w:r w:rsidR="00F66B77">
        <w:t>. The colour of the equipment rack shall be goose grey in accordance with BS4800 00A05</w:t>
      </w:r>
      <w:r w:rsidR="00CB5FBC">
        <w:t xml:space="preserve">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034EC" w:rsidRPr="00E034EC" w14:paraId="3267523D" w14:textId="77777777" w:rsidTr="00182B96">
        <w:tc>
          <w:tcPr>
            <w:tcW w:w="3970" w:type="dxa"/>
          </w:tcPr>
          <w:p w14:paraId="4DDF4797" w14:textId="77777777" w:rsidR="00E034EC" w:rsidRPr="00E034EC" w:rsidRDefault="00E034EC" w:rsidP="00E034E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E034EC">
              <w:rPr>
                <w:rFonts w:ascii="Calibri" w:eastAsia="Calibri" w:hAnsi="Calibri" w:cs="Arial"/>
                <w:b/>
                <w:bCs/>
                <w:sz w:val="22"/>
                <w:szCs w:val="22"/>
                <w:lang w:val="en-ZA"/>
              </w:rPr>
              <w:t xml:space="preserve">COMPLIANCE </w:t>
            </w:r>
            <w:r w:rsidRPr="00E034EC">
              <w:rPr>
                <w:rFonts w:ascii="Verdana" w:eastAsia="Calibri" w:hAnsi="Verdana" w:cs="Arial"/>
                <w:b/>
                <w:bCs/>
                <w:sz w:val="22"/>
                <w:szCs w:val="22"/>
                <w:lang w:val="en-ZA"/>
              </w:rPr>
              <w:t>(C/PC/NC/Noted)</w:t>
            </w:r>
          </w:p>
        </w:tc>
        <w:tc>
          <w:tcPr>
            <w:tcW w:w="3476" w:type="dxa"/>
          </w:tcPr>
          <w:p w14:paraId="09CA568F" w14:textId="77777777" w:rsidR="00E034EC" w:rsidRPr="00E034EC" w:rsidRDefault="00E034EC" w:rsidP="00E034E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7C0187F1" w14:textId="77777777" w:rsidR="00CB5FBC" w:rsidRDefault="00CB5FBC"/>
    <w:p w14:paraId="61C920BC" w14:textId="77777777" w:rsidR="00FF0A55" w:rsidRDefault="007978BF" w:rsidP="00BE2448">
      <w:pPr>
        <w:numPr>
          <w:ilvl w:val="0"/>
          <w:numId w:val="14"/>
        </w:numPr>
      </w:pPr>
      <w:r w:rsidRPr="00A36778">
        <w:rPr>
          <w:b/>
        </w:rPr>
        <w:t>Equipment Rack</w:t>
      </w:r>
      <w:r w:rsidR="00FF0A55">
        <w:rPr>
          <w:b/>
        </w:rPr>
        <w:t xml:space="preserve"> Mains</w:t>
      </w:r>
      <w:r w:rsidRPr="00A36778">
        <w:rPr>
          <w:b/>
        </w:rPr>
        <w:t xml:space="preserve"> Power.</w:t>
      </w:r>
      <w:r w:rsidR="00672831">
        <w:t xml:space="preserve"> A 2U panel with at least 2</w:t>
      </w:r>
      <w:r>
        <w:t xml:space="preserve"> isolating circuit breaker</w:t>
      </w:r>
      <w:r w:rsidR="00672831">
        <w:t>s shall be used to distribute/isolate the 220/240 V AC power feed from the UPS to the</w:t>
      </w:r>
      <w:r>
        <w:t xml:space="preserve"> </w:t>
      </w:r>
      <w:r w:rsidR="00A77915">
        <w:t xml:space="preserve">new </w:t>
      </w:r>
      <w:r>
        <w:t>19”</w:t>
      </w:r>
      <w:r w:rsidR="00672831">
        <w:t xml:space="preserve"> equipment</w:t>
      </w:r>
      <w:r>
        <w:t xml:space="preserve"> rack. The 2U-power panel shall be installed at the front</w:t>
      </w:r>
      <w:r w:rsidR="00672831">
        <w:t xml:space="preserve"> and</w:t>
      </w:r>
      <w:r>
        <w:t xml:space="preserve"> bottom of the </w:t>
      </w:r>
      <w:r w:rsidR="00A77915">
        <w:t xml:space="preserve">new </w:t>
      </w:r>
      <w:r>
        <w:t>19”</w:t>
      </w:r>
      <w:r w:rsidR="00672831">
        <w:t xml:space="preserve"> equipment</w:t>
      </w:r>
      <w:r>
        <w:t xml:space="preserve"> rack.</w:t>
      </w:r>
      <w:r w:rsidR="00FF0A55">
        <w:t xml:space="preserve"> One isolating circuit breaker shall feed the forced ventilation fan tray. The other isolating circuit breaker shall feed the multiple plug mains distribution panel at the back of the equipment cabinet</w:t>
      </w:r>
      <w:r w:rsidR="00AE2A8F">
        <w:t xml:space="preserve"> (M)</w:t>
      </w:r>
      <w:r w:rsidR="00FF0A55">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034EC" w:rsidRPr="00E034EC" w14:paraId="031EFBE5" w14:textId="77777777" w:rsidTr="00182B96">
        <w:tc>
          <w:tcPr>
            <w:tcW w:w="3970" w:type="dxa"/>
          </w:tcPr>
          <w:p w14:paraId="09DF0388" w14:textId="77777777" w:rsidR="00E034EC" w:rsidRPr="00E034EC" w:rsidRDefault="00E034EC" w:rsidP="00E034E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E034EC">
              <w:rPr>
                <w:rFonts w:ascii="Calibri" w:eastAsia="Calibri" w:hAnsi="Calibri" w:cs="Arial"/>
                <w:b/>
                <w:bCs/>
                <w:sz w:val="22"/>
                <w:szCs w:val="22"/>
                <w:lang w:val="en-ZA"/>
              </w:rPr>
              <w:t xml:space="preserve">COMPLIANCE </w:t>
            </w:r>
            <w:r w:rsidRPr="00E034EC">
              <w:rPr>
                <w:rFonts w:ascii="Verdana" w:eastAsia="Calibri" w:hAnsi="Verdana" w:cs="Arial"/>
                <w:b/>
                <w:bCs/>
                <w:sz w:val="22"/>
                <w:szCs w:val="22"/>
                <w:lang w:val="en-ZA"/>
              </w:rPr>
              <w:t>(C/PC/NC/Noted)</w:t>
            </w:r>
          </w:p>
        </w:tc>
        <w:tc>
          <w:tcPr>
            <w:tcW w:w="3476" w:type="dxa"/>
          </w:tcPr>
          <w:p w14:paraId="4B9736D2" w14:textId="77777777" w:rsidR="00E034EC" w:rsidRPr="00E034EC" w:rsidRDefault="00E034EC" w:rsidP="00E034E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7BF9B39F" w14:textId="77777777" w:rsidR="00FF0A55" w:rsidRDefault="00FF0A55"/>
    <w:p w14:paraId="356CC71C" w14:textId="77777777" w:rsidR="007978BF" w:rsidRDefault="005E115E" w:rsidP="00BE2448">
      <w:pPr>
        <w:numPr>
          <w:ilvl w:val="0"/>
          <w:numId w:val="14"/>
        </w:numPr>
      </w:pPr>
      <w:r w:rsidRPr="005E115E">
        <w:rPr>
          <w:b/>
        </w:rPr>
        <w:t>Mains Distribution Panel.</w:t>
      </w:r>
      <w:r>
        <w:t xml:space="preserve"> The </w:t>
      </w:r>
      <w:r w:rsidR="00A77915">
        <w:t xml:space="preserve">new </w:t>
      </w:r>
      <w:r>
        <w:t>equipment rack shall be provided with a mains power distribution panel or strip</w:t>
      </w:r>
      <w:r w:rsidR="00B11441">
        <w:t xml:space="preserve"> installed at the rear and side of the equipment rack. The power distribution panel or strip shall provide IEC 320 type socket outlets for </w:t>
      </w:r>
      <w:r w:rsidR="00141D94">
        <w:t>distributing</w:t>
      </w:r>
      <w:r w:rsidR="00B11441">
        <w:t xml:space="preserve"> mains</w:t>
      </w:r>
      <w:r w:rsidR="00141D94">
        <w:t xml:space="preserve"> to the individual indoor equipment sets installed in the</w:t>
      </w:r>
      <w:r w:rsidR="00CA41ED">
        <w:t xml:space="preserve"> equipment rack. </w:t>
      </w:r>
      <w:r w:rsidR="00A77915">
        <w:t xml:space="preserve"> </w:t>
      </w:r>
      <w:r w:rsidR="00CA41ED">
        <w:t>Three (3) spare IEC 320 sockets per distribution panel shall be available after the rack has been fully populated</w:t>
      </w:r>
      <w:r w:rsidR="00AE2A8F">
        <w:t xml:space="preserve"> (M)</w:t>
      </w:r>
      <w:r w:rsidR="00CA41ED">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034EC" w:rsidRPr="00E034EC" w14:paraId="68631989" w14:textId="77777777" w:rsidTr="00182B96">
        <w:tc>
          <w:tcPr>
            <w:tcW w:w="3970" w:type="dxa"/>
          </w:tcPr>
          <w:p w14:paraId="12DF25C5" w14:textId="77777777" w:rsidR="00E034EC" w:rsidRPr="00E034EC" w:rsidRDefault="00E034EC" w:rsidP="00E034E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E034EC">
              <w:rPr>
                <w:rFonts w:ascii="Calibri" w:eastAsia="Calibri" w:hAnsi="Calibri" w:cs="Arial"/>
                <w:b/>
                <w:bCs/>
                <w:sz w:val="22"/>
                <w:szCs w:val="22"/>
                <w:lang w:val="en-ZA"/>
              </w:rPr>
              <w:t xml:space="preserve">COMPLIANCE </w:t>
            </w:r>
            <w:r w:rsidRPr="00E034EC">
              <w:rPr>
                <w:rFonts w:ascii="Verdana" w:eastAsia="Calibri" w:hAnsi="Verdana" w:cs="Arial"/>
                <w:b/>
                <w:bCs/>
                <w:sz w:val="22"/>
                <w:szCs w:val="22"/>
                <w:lang w:val="en-ZA"/>
              </w:rPr>
              <w:t>(C/PC/NC/Noted)</w:t>
            </w:r>
          </w:p>
        </w:tc>
        <w:tc>
          <w:tcPr>
            <w:tcW w:w="3476" w:type="dxa"/>
          </w:tcPr>
          <w:p w14:paraId="15B8AA1F" w14:textId="77777777" w:rsidR="00E034EC" w:rsidRPr="00E034EC" w:rsidRDefault="00E034EC" w:rsidP="00E034E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291F49D3" w14:textId="77777777" w:rsidR="00CB5FBC" w:rsidRPr="004072F7" w:rsidRDefault="00CB5FBC"/>
    <w:p w14:paraId="305FF686" w14:textId="77777777" w:rsidR="00C67751" w:rsidRDefault="00C67751" w:rsidP="00BE2448">
      <w:pPr>
        <w:numPr>
          <w:ilvl w:val="0"/>
          <w:numId w:val="14"/>
        </w:numPr>
      </w:pPr>
      <w:r w:rsidRPr="00A36778">
        <w:rPr>
          <w:b/>
        </w:rPr>
        <w:t>Ventilation.</w:t>
      </w:r>
      <w:r w:rsidR="00AC5785">
        <w:t xml:space="preserve"> A forced ventilation fan tray with at least four (4) ventilation fans </w:t>
      </w:r>
      <w:r>
        <w:t xml:space="preserve">shall be </w:t>
      </w:r>
      <w:r w:rsidR="00AC5785">
        <w:t xml:space="preserve">provided and installed at the top of each </w:t>
      </w:r>
      <w:r w:rsidR="00A77915">
        <w:t xml:space="preserve">new </w:t>
      </w:r>
      <w:r w:rsidR="00AC5785">
        <w:t xml:space="preserve">19” rack. The fan tray </w:t>
      </w:r>
      <w:r>
        <w:t xml:space="preserve">shall </w:t>
      </w:r>
      <w:r w:rsidR="00AC5785">
        <w:t xml:space="preserve">be connected to </w:t>
      </w:r>
      <w:r w:rsidR="009906D8">
        <w:t>one of the mains feed isolating circuit breakers</w:t>
      </w:r>
      <w:r w:rsidR="00AE2A8F">
        <w:t xml:space="preserve"> (M)</w:t>
      </w:r>
      <w:r w:rsidR="009906D8">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034EC" w:rsidRPr="00E034EC" w14:paraId="2D6358A0" w14:textId="77777777" w:rsidTr="00182B96">
        <w:tc>
          <w:tcPr>
            <w:tcW w:w="3970" w:type="dxa"/>
          </w:tcPr>
          <w:p w14:paraId="54A81C7F" w14:textId="77777777" w:rsidR="00E034EC" w:rsidRPr="00E034EC" w:rsidRDefault="00E034EC" w:rsidP="00E034E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E034EC">
              <w:rPr>
                <w:rFonts w:ascii="Calibri" w:eastAsia="Calibri" w:hAnsi="Calibri" w:cs="Arial"/>
                <w:b/>
                <w:bCs/>
                <w:sz w:val="22"/>
                <w:szCs w:val="22"/>
                <w:lang w:val="en-ZA"/>
              </w:rPr>
              <w:t xml:space="preserve">COMPLIANCE </w:t>
            </w:r>
            <w:r w:rsidRPr="00E034EC">
              <w:rPr>
                <w:rFonts w:ascii="Verdana" w:eastAsia="Calibri" w:hAnsi="Verdana" w:cs="Arial"/>
                <w:b/>
                <w:bCs/>
                <w:sz w:val="22"/>
                <w:szCs w:val="22"/>
                <w:lang w:val="en-ZA"/>
              </w:rPr>
              <w:t>(C/PC/NC/Noted)</w:t>
            </w:r>
          </w:p>
        </w:tc>
        <w:tc>
          <w:tcPr>
            <w:tcW w:w="3476" w:type="dxa"/>
          </w:tcPr>
          <w:p w14:paraId="505A25A7" w14:textId="77777777" w:rsidR="00E034EC" w:rsidRPr="00E034EC" w:rsidRDefault="00E034EC" w:rsidP="00E034E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6C814878" w14:textId="77777777" w:rsidR="004822F3" w:rsidRDefault="004822F3"/>
    <w:p w14:paraId="36C622F9" w14:textId="77777777" w:rsidR="004822F3" w:rsidRPr="00330489" w:rsidRDefault="00330489" w:rsidP="00BE2448">
      <w:pPr>
        <w:numPr>
          <w:ilvl w:val="0"/>
          <w:numId w:val="14"/>
        </w:numPr>
        <w:rPr>
          <w:b/>
        </w:rPr>
      </w:pPr>
      <w:r w:rsidRPr="00330489">
        <w:rPr>
          <w:b/>
        </w:rPr>
        <w:t>Filter Ventilation Grille</w:t>
      </w:r>
      <w:r>
        <w:rPr>
          <w:b/>
        </w:rPr>
        <w:t xml:space="preserve">.  </w:t>
      </w:r>
      <w:r w:rsidRPr="00330489">
        <w:t>A filter</w:t>
      </w:r>
      <w:r>
        <w:t xml:space="preserve"> </w:t>
      </w:r>
      <w:r w:rsidRPr="00330489">
        <w:t>ventilation grille shall be installed</w:t>
      </w:r>
      <w:r w:rsidR="00757294">
        <w:t xml:space="preserve"> at the bottom of the </w:t>
      </w:r>
      <w:r w:rsidR="00A77915">
        <w:t xml:space="preserve">new </w:t>
      </w:r>
      <w:r w:rsidR="00757294">
        <w:t>equipment rack. The filter ventilation grille shall conform to IEC 297 and be fitted with a washable polyfoam filter</w:t>
      </w:r>
      <w:r w:rsidR="00AE2A8F">
        <w:t xml:space="preserve"> (M)</w:t>
      </w:r>
      <w:r w:rsidR="00757294">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034EC" w:rsidRPr="00E034EC" w14:paraId="2B2764AB" w14:textId="77777777" w:rsidTr="00182B96">
        <w:tc>
          <w:tcPr>
            <w:tcW w:w="3970" w:type="dxa"/>
          </w:tcPr>
          <w:p w14:paraId="0D0B4EB5" w14:textId="77777777" w:rsidR="00E034EC" w:rsidRPr="00E034EC" w:rsidRDefault="00E034EC" w:rsidP="00E034E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E034EC">
              <w:rPr>
                <w:rFonts w:ascii="Calibri" w:eastAsia="Calibri" w:hAnsi="Calibri" w:cs="Arial"/>
                <w:b/>
                <w:bCs/>
                <w:sz w:val="22"/>
                <w:szCs w:val="22"/>
                <w:lang w:val="en-ZA"/>
              </w:rPr>
              <w:t xml:space="preserve">COMPLIANCE </w:t>
            </w:r>
            <w:r w:rsidRPr="00E034EC">
              <w:rPr>
                <w:rFonts w:ascii="Verdana" w:eastAsia="Calibri" w:hAnsi="Verdana" w:cs="Arial"/>
                <w:b/>
                <w:bCs/>
                <w:sz w:val="22"/>
                <w:szCs w:val="22"/>
                <w:lang w:val="en-ZA"/>
              </w:rPr>
              <w:t>(C/PC/NC/Noted)</w:t>
            </w:r>
          </w:p>
        </w:tc>
        <w:tc>
          <w:tcPr>
            <w:tcW w:w="3476" w:type="dxa"/>
          </w:tcPr>
          <w:p w14:paraId="05D72EB4" w14:textId="77777777" w:rsidR="00E034EC" w:rsidRPr="00E034EC" w:rsidRDefault="00E034EC" w:rsidP="00E034E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6A387C34" w14:textId="77777777" w:rsidR="009906D8" w:rsidRDefault="009906D8"/>
    <w:p w14:paraId="1401B740" w14:textId="77777777" w:rsidR="009906D8" w:rsidRDefault="009906D8" w:rsidP="00BE2448">
      <w:pPr>
        <w:numPr>
          <w:ilvl w:val="0"/>
          <w:numId w:val="14"/>
        </w:numPr>
      </w:pPr>
      <w:r>
        <w:rPr>
          <w:b/>
        </w:rPr>
        <w:t>Vented Trays.</w:t>
      </w:r>
      <w:r>
        <w:t xml:space="preserve"> All indoor equipment shall be installed in the </w:t>
      </w:r>
      <w:r w:rsidR="00A77915">
        <w:t xml:space="preserve">new </w:t>
      </w:r>
      <w:r>
        <w:t xml:space="preserve">equipment rack </w:t>
      </w:r>
      <w:r w:rsidR="00951D12">
        <w:t>on standard</w:t>
      </w:r>
      <w:r>
        <w:t xml:space="preserve"> fixed vented shelving</w:t>
      </w:r>
      <w:r w:rsidR="00AE2A8F">
        <w:t xml:space="preserve"> (M)</w:t>
      </w:r>
      <w:r>
        <w:t>.</w:t>
      </w:r>
    </w:p>
    <w:p w14:paraId="20DFDC5B" w14:textId="77777777" w:rsidR="00951D12" w:rsidRDefault="00951D12"/>
    <w:p w14:paraId="47155B30" w14:textId="77777777" w:rsidR="00D43D01" w:rsidRPr="00D43D01" w:rsidRDefault="00922859" w:rsidP="00BE2448">
      <w:pPr>
        <w:numPr>
          <w:ilvl w:val="0"/>
          <w:numId w:val="14"/>
        </w:numPr>
        <w:rPr>
          <w:b/>
        </w:rPr>
      </w:pPr>
      <w:r w:rsidRPr="00922859">
        <w:rPr>
          <w:b/>
        </w:rPr>
        <w:t>Sliding Keyboard Drawers.</w:t>
      </w:r>
      <w:r w:rsidR="008D20FF">
        <w:rPr>
          <w:b/>
        </w:rPr>
        <w:t xml:space="preserve"> </w:t>
      </w:r>
      <w:r w:rsidR="00A77915">
        <w:rPr>
          <w:b/>
        </w:rPr>
        <w:t xml:space="preserve"> </w:t>
      </w:r>
      <w:r w:rsidR="008D20FF" w:rsidRPr="008D20FF">
        <w:t>Computer keyboards</w:t>
      </w:r>
      <w:r w:rsidR="008D20FF">
        <w:rPr>
          <w:b/>
        </w:rPr>
        <w:t xml:space="preserve"> </w:t>
      </w:r>
      <w:r w:rsidR="008D20FF" w:rsidRPr="008D20FF">
        <w:t>shall be installed</w:t>
      </w:r>
      <w:r w:rsidR="008D20FF">
        <w:rPr>
          <w:b/>
        </w:rPr>
        <w:t xml:space="preserve"> </w:t>
      </w:r>
      <w:r w:rsidR="008D20FF" w:rsidRPr="008D20FF">
        <w:t>in rack mounted sliding drawer trays</w:t>
      </w:r>
      <w:r w:rsidR="00AE2A8F">
        <w:t xml:space="preserve"> (M)</w:t>
      </w:r>
      <w:r w:rsidR="008D20FF" w:rsidRPr="008D20FF">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034EC" w:rsidRPr="00E034EC" w14:paraId="25EC0F1C" w14:textId="77777777" w:rsidTr="00182B96">
        <w:tc>
          <w:tcPr>
            <w:tcW w:w="3970" w:type="dxa"/>
          </w:tcPr>
          <w:p w14:paraId="084474EA" w14:textId="77777777" w:rsidR="00E034EC" w:rsidRPr="00E034EC" w:rsidRDefault="00E034EC" w:rsidP="00E034E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E034EC">
              <w:rPr>
                <w:rFonts w:ascii="Calibri" w:eastAsia="Calibri" w:hAnsi="Calibri" w:cs="Arial"/>
                <w:b/>
                <w:bCs/>
                <w:sz w:val="22"/>
                <w:szCs w:val="22"/>
                <w:lang w:val="en-ZA"/>
              </w:rPr>
              <w:t xml:space="preserve">COMPLIANCE </w:t>
            </w:r>
            <w:r w:rsidRPr="00E034EC">
              <w:rPr>
                <w:rFonts w:ascii="Verdana" w:eastAsia="Calibri" w:hAnsi="Verdana" w:cs="Arial"/>
                <w:b/>
                <w:bCs/>
                <w:sz w:val="22"/>
                <w:szCs w:val="22"/>
                <w:lang w:val="en-ZA"/>
              </w:rPr>
              <w:t>(C/PC/NC/Noted)</w:t>
            </w:r>
          </w:p>
        </w:tc>
        <w:tc>
          <w:tcPr>
            <w:tcW w:w="3476" w:type="dxa"/>
          </w:tcPr>
          <w:p w14:paraId="4545E842" w14:textId="77777777" w:rsidR="00E034EC" w:rsidRPr="00E034EC" w:rsidRDefault="00E034EC" w:rsidP="00E034E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195808E5" w14:textId="77777777" w:rsidR="00D43D01" w:rsidRDefault="00D43D01">
      <w:pPr>
        <w:rPr>
          <w:b/>
        </w:rPr>
      </w:pPr>
    </w:p>
    <w:p w14:paraId="615A0577" w14:textId="77777777" w:rsidR="00951D12" w:rsidRDefault="00D43D01" w:rsidP="00BE2448">
      <w:pPr>
        <w:numPr>
          <w:ilvl w:val="0"/>
          <w:numId w:val="14"/>
        </w:numPr>
      </w:pPr>
      <w:r>
        <w:rPr>
          <w:b/>
        </w:rPr>
        <w:t>Cable T</w:t>
      </w:r>
      <w:r w:rsidR="007F2298">
        <w:rPr>
          <w:b/>
        </w:rPr>
        <w:t>r</w:t>
      </w:r>
      <w:r>
        <w:rPr>
          <w:b/>
        </w:rPr>
        <w:t xml:space="preserve">ay.  </w:t>
      </w:r>
      <w:r>
        <w:t>A steel</w:t>
      </w:r>
      <w:r w:rsidRPr="00D43D01">
        <w:t xml:space="preserve"> multi-punched</w:t>
      </w:r>
      <w:r>
        <w:t xml:space="preserve"> cable tray shall be installed</w:t>
      </w:r>
      <w:r w:rsidR="004822F3">
        <w:t xml:space="preserve"> at the rear and opposite side of the power distribution panel</w:t>
      </w:r>
      <w:r w:rsidR="004822F3" w:rsidRPr="004822F3">
        <w:t xml:space="preserve">. </w:t>
      </w:r>
      <w:r w:rsidR="004822F3">
        <w:t>The steel cable tray shall be used for distributing</w:t>
      </w:r>
      <w:r w:rsidR="00330489">
        <w:t xml:space="preserve"> low level signal type and equipment interconnecting cables. The cable tray shall run the full length of the equipment rack</w:t>
      </w:r>
      <w:r w:rsidR="00AE2A8F">
        <w:t xml:space="preserve"> (M)</w:t>
      </w:r>
      <w:r w:rsidR="00330489">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034EC" w:rsidRPr="00E034EC" w14:paraId="7955E51E" w14:textId="77777777" w:rsidTr="00182B96">
        <w:tc>
          <w:tcPr>
            <w:tcW w:w="3970" w:type="dxa"/>
          </w:tcPr>
          <w:p w14:paraId="43F11427" w14:textId="77777777" w:rsidR="00E034EC" w:rsidRPr="00E034EC" w:rsidRDefault="00E034EC" w:rsidP="00E034E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E034EC">
              <w:rPr>
                <w:rFonts w:ascii="Calibri" w:eastAsia="Calibri" w:hAnsi="Calibri" w:cs="Arial"/>
                <w:b/>
                <w:bCs/>
                <w:sz w:val="22"/>
                <w:szCs w:val="22"/>
                <w:lang w:val="en-ZA"/>
              </w:rPr>
              <w:t xml:space="preserve">COMPLIANCE </w:t>
            </w:r>
            <w:r w:rsidRPr="00E034EC">
              <w:rPr>
                <w:rFonts w:ascii="Verdana" w:eastAsia="Calibri" w:hAnsi="Verdana" w:cs="Arial"/>
                <w:b/>
                <w:bCs/>
                <w:sz w:val="22"/>
                <w:szCs w:val="22"/>
                <w:lang w:val="en-ZA"/>
              </w:rPr>
              <w:t>(C/PC/NC/Noted)</w:t>
            </w:r>
          </w:p>
        </w:tc>
        <w:tc>
          <w:tcPr>
            <w:tcW w:w="3476" w:type="dxa"/>
          </w:tcPr>
          <w:p w14:paraId="129F037F" w14:textId="77777777" w:rsidR="00E034EC" w:rsidRPr="00E034EC" w:rsidRDefault="00E034EC" w:rsidP="00E034E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5590A2FC" w14:textId="77777777" w:rsidR="00330489" w:rsidRDefault="00330489"/>
    <w:p w14:paraId="28C987F2" w14:textId="77777777" w:rsidR="00330489" w:rsidRPr="00757294" w:rsidRDefault="00330489" w:rsidP="00BE2448">
      <w:pPr>
        <w:numPr>
          <w:ilvl w:val="0"/>
          <w:numId w:val="14"/>
        </w:numPr>
      </w:pPr>
      <w:r w:rsidRPr="00330489">
        <w:rPr>
          <w:b/>
        </w:rPr>
        <w:t>Single Cable Hoops</w:t>
      </w:r>
      <w:r>
        <w:rPr>
          <w:b/>
        </w:rPr>
        <w:t xml:space="preserve">. </w:t>
      </w:r>
      <w:r w:rsidR="00757294" w:rsidRPr="00757294">
        <w:t>Single</w:t>
      </w:r>
      <w:r w:rsidR="00757294">
        <w:t xml:space="preserve"> steel cable hoops shall be installed and fixed to one of the rear</w:t>
      </w:r>
      <w:r w:rsidR="00594026">
        <w:t xml:space="preserve"> </w:t>
      </w:r>
      <w:r w:rsidR="00A77915">
        <w:t xml:space="preserve">new </w:t>
      </w:r>
      <w:r w:rsidR="00594026">
        <w:t>equipment rack modular pillars. The steel cable hoops shall be used to thread/ distribute RF and IF cables to the individual equipment sets</w:t>
      </w:r>
      <w:r w:rsidR="00AE2A8F">
        <w:t xml:space="preserve"> (M)</w:t>
      </w:r>
      <w:r w:rsidR="00594026">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034EC" w:rsidRPr="00E034EC" w14:paraId="6B9E6361" w14:textId="77777777" w:rsidTr="00182B96">
        <w:tc>
          <w:tcPr>
            <w:tcW w:w="3970" w:type="dxa"/>
          </w:tcPr>
          <w:p w14:paraId="2E63B901" w14:textId="77777777" w:rsidR="00E034EC" w:rsidRPr="00E034EC" w:rsidRDefault="00E034EC" w:rsidP="00E034E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E034EC">
              <w:rPr>
                <w:rFonts w:ascii="Calibri" w:eastAsia="Calibri" w:hAnsi="Calibri" w:cs="Arial"/>
                <w:b/>
                <w:bCs/>
                <w:sz w:val="22"/>
                <w:szCs w:val="22"/>
                <w:lang w:val="en-ZA"/>
              </w:rPr>
              <w:t xml:space="preserve">COMPLIANCE </w:t>
            </w:r>
            <w:r w:rsidRPr="00E034EC">
              <w:rPr>
                <w:rFonts w:ascii="Verdana" w:eastAsia="Calibri" w:hAnsi="Verdana" w:cs="Arial"/>
                <w:b/>
                <w:bCs/>
                <w:sz w:val="22"/>
                <w:szCs w:val="22"/>
                <w:lang w:val="en-ZA"/>
              </w:rPr>
              <w:t>(C/PC/NC/Noted)</w:t>
            </w:r>
          </w:p>
        </w:tc>
        <w:tc>
          <w:tcPr>
            <w:tcW w:w="3476" w:type="dxa"/>
          </w:tcPr>
          <w:p w14:paraId="42BD1A15" w14:textId="77777777" w:rsidR="00E034EC" w:rsidRPr="00E034EC" w:rsidRDefault="00E034EC" w:rsidP="00E034E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5671260E" w14:textId="77777777" w:rsidR="00C67751" w:rsidRPr="00757294" w:rsidRDefault="00C67751" w:rsidP="00DF5DA5">
      <w:pPr>
        <w:ind w:firstLine="60"/>
      </w:pPr>
    </w:p>
    <w:p w14:paraId="4DCDCA71" w14:textId="77777777" w:rsidR="00C67751" w:rsidRDefault="00C67751" w:rsidP="00BE2448">
      <w:pPr>
        <w:numPr>
          <w:ilvl w:val="0"/>
          <w:numId w:val="14"/>
        </w:numPr>
      </w:pPr>
      <w:r w:rsidRPr="00CE70CA">
        <w:rPr>
          <w:b/>
        </w:rPr>
        <w:t>Equipment Earthing.</w:t>
      </w:r>
      <w:r w:rsidR="00594026">
        <w:rPr>
          <w:b/>
        </w:rPr>
        <w:t xml:space="preserve"> </w:t>
      </w:r>
      <w:r w:rsidR="00594026">
        <w:t xml:space="preserve">It </w:t>
      </w:r>
      <w:r w:rsidR="00A77915">
        <w:t>i</w:t>
      </w:r>
      <w:r w:rsidR="00594026">
        <w:t>s preferred that all</w:t>
      </w:r>
      <w:r>
        <w:t xml:space="preserve"> equipment racks and cabinets be connected to the building earth</w:t>
      </w:r>
      <w:r w:rsidR="00594026">
        <w:t xml:space="preserve"> via a separate earthing cable or strap.</w:t>
      </w:r>
      <w:r w:rsidR="00072F20">
        <w:t xml:space="preserve"> Care shall be taken that the building earth and the electrical mains earth </w:t>
      </w:r>
      <w:r w:rsidR="005E7C5C">
        <w:t>are</w:t>
      </w:r>
      <w:r w:rsidR="00072F20">
        <w:t xml:space="preserve"> at equipotential. This shall be confirmed and measured during the site visit to each site</w:t>
      </w:r>
      <w:r w:rsidR="00AE2A8F">
        <w:t xml:space="preserve"> (M)</w:t>
      </w:r>
      <w:r w:rsidR="00072F20">
        <w:t>.</w:t>
      </w:r>
    </w:p>
    <w:p w14:paraId="6ADC2558" w14:textId="77777777" w:rsidR="001D0283" w:rsidRDefault="001D0283"/>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034EC" w:rsidRPr="00E034EC" w14:paraId="2BEA3F81" w14:textId="77777777" w:rsidTr="00182B96">
        <w:tc>
          <w:tcPr>
            <w:tcW w:w="3970" w:type="dxa"/>
          </w:tcPr>
          <w:p w14:paraId="040021C8" w14:textId="77777777" w:rsidR="00E034EC" w:rsidRPr="00E034EC" w:rsidRDefault="00E034EC" w:rsidP="00E034E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E034EC">
              <w:rPr>
                <w:rFonts w:ascii="Calibri" w:eastAsia="Calibri" w:hAnsi="Calibri" w:cs="Arial"/>
                <w:b/>
                <w:bCs/>
                <w:sz w:val="22"/>
                <w:szCs w:val="22"/>
                <w:lang w:val="en-ZA"/>
              </w:rPr>
              <w:t xml:space="preserve">COMPLIANCE </w:t>
            </w:r>
            <w:r w:rsidRPr="00E034EC">
              <w:rPr>
                <w:rFonts w:ascii="Verdana" w:eastAsia="Calibri" w:hAnsi="Verdana" w:cs="Arial"/>
                <w:b/>
                <w:bCs/>
                <w:sz w:val="22"/>
                <w:szCs w:val="22"/>
                <w:lang w:val="en-ZA"/>
              </w:rPr>
              <w:t>(C/PC/NC/Noted)</w:t>
            </w:r>
          </w:p>
        </w:tc>
        <w:tc>
          <w:tcPr>
            <w:tcW w:w="3476" w:type="dxa"/>
          </w:tcPr>
          <w:p w14:paraId="141CB220" w14:textId="77777777" w:rsidR="00E034EC" w:rsidRPr="00E034EC" w:rsidRDefault="00E034EC" w:rsidP="00E034E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2D106B02" w14:textId="77777777" w:rsidR="00B36B06" w:rsidRPr="00C85D5A" w:rsidRDefault="00B36B06" w:rsidP="00DF5DA5">
      <w:pPr>
        <w:rPr>
          <w:b/>
        </w:rPr>
      </w:pPr>
    </w:p>
    <w:p w14:paraId="69E5FC92" w14:textId="6B0FBFFF" w:rsidR="00C3536D" w:rsidRDefault="00F21C57" w:rsidP="00DF5DA5">
      <w:pPr>
        <w:pStyle w:val="Heading2"/>
      </w:pPr>
      <w:bookmarkStart w:id="187" w:name="_Toc114226414"/>
      <w:r>
        <w:t xml:space="preserve">Remote </w:t>
      </w:r>
      <w:r w:rsidR="00B36B06" w:rsidRPr="00B36B06">
        <w:t xml:space="preserve">Site </w:t>
      </w:r>
      <w:r w:rsidR="002351DC">
        <w:t>Installation</w:t>
      </w:r>
      <w:r w:rsidR="00B36B06" w:rsidRPr="00B36B06">
        <w:t xml:space="preserve"> Procedure</w:t>
      </w:r>
      <w:r w:rsidR="002C4BB5">
        <w:t>s</w:t>
      </w:r>
      <w:bookmarkEnd w:id="187"/>
    </w:p>
    <w:p w14:paraId="763E048B" w14:textId="075199A0" w:rsidR="001F0C85" w:rsidRDefault="002351DC" w:rsidP="007B4B8D">
      <w:pPr>
        <w:widowControl/>
        <w:spacing w:after="160"/>
        <w:ind w:left="1134"/>
        <w:contextualSpacing/>
      </w:pPr>
      <w:r>
        <w:rPr>
          <w:lang w:val="en-ZA"/>
        </w:rPr>
        <w:t>A</w:t>
      </w:r>
      <w:r w:rsidR="007B4B8D">
        <w:rPr>
          <w:lang w:val="en-ZA"/>
        </w:rPr>
        <w:t xml:space="preserve">s part of the tender, the tenderer shall submit an installation procedure as part of the ITCP as mentioned in volume 3 of the RFT (M). </w:t>
      </w:r>
      <w:r w:rsidR="0067101E">
        <w:tab/>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034EC" w:rsidRPr="00E034EC" w14:paraId="6381F1D2" w14:textId="77777777" w:rsidTr="00182B96">
        <w:tc>
          <w:tcPr>
            <w:tcW w:w="3970" w:type="dxa"/>
          </w:tcPr>
          <w:p w14:paraId="426C8F72" w14:textId="77777777" w:rsidR="00E034EC" w:rsidRPr="00E034EC" w:rsidRDefault="00E034EC" w:rsidP="00E034E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E034EC">
              <w:rPr>
                <w:rFonts w:ascii="Calibri" w:eastAsia="Calibri" w:hAnsi="Calibri" w:cs="Arial"/>
                <w:b/>
                <w:bCs/>
                <w:sz w:val="22"/>
                <w:szCs w:val="22"/>
                <w:lang w:val="en-ZA"/>
              </w:rPr>
              <w:t xml:space="preserve">COMPLIANCE </w:t>
            </w:r>
            <w:r w:rsidRPr="00E034EC">
              <w:rPr>
                <w:rFonts w:ascii="Verdana" w:eastAsia="Calibri" w:hAnsi="Verdana" w:cs="Arial"/>
                <w:b/>
                <w:bCs/>
                <w:sz w:val="22"/>
                <w:szCs w:val="22"/>
                <w:lang w:val="en-ZA"/>
              </w:rPr>
              <w:t>(C/PC/NC/Noted)</w:t>
            </w:r>
          </w:p>
        </w:tc>
        <w:tc>
          <w:tcPr>
            <w:tcW w:w="3476" w:type="dxa"/>
          </w:tcPr>
          <w:p w14:paraId="59C7DD4E" w14:textId="77777777" w:rsidR="00E034EC" w:rsidRPr="00E034EC" w:rsidRDefault="00E034EC" w:rsidP="00E034E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607F3796" w14:textId="711CB010" w:rsidR="00E034EC" w:rsidRDefault="00E034EC" w:rsidP="007B4B8D">
      <w:pPr>
        <w:widowControl/>
        <w:spacing w:after="160"/>
        <w:ind w:left="1134"/>
        <w:contextualSpacing/>
      </w:pPr>
    </w:p>
    <w:p w14:paraId="749B5543" w14:textId="77777777" w:rsidR="00E034EC" w:rsidRDefault="00E034EC">
      <w:pPr>
        <w:widowControl/>
        <w:jc w:val="left"/>
      </w:pPr>
      <w:r>
        <w:br w:type="page"/>
      </w:r>
    </w:p>
    <w:p w14:paraId="394A43ED" w14:textId="77777777" w:rsidR="00E034EC" w:rsidRDefault="00E034EC" w:rsidP="007B4B8D">
      <w:pPr>
        <w:widowControl/>
        <w:spacing w:after="160"/>
        <w:ind w:left="1134"/>
        <w:contextualSpacing/>
      </w:pPr>
    </w:p>
    <w:p w14:paraId="6445275F" w14:textId="77777777" w:rsidR="002E7300" w:rsidRDefault="002E7300" w:rsidP="00A553CF">
      <w:pPr>
        <w:pStyle w:val="Heading1"/>
      </w:pPr>
      <w:bookmarkStart w:id="188" w:name="_Toc376729799"/>
      <w:bookmarkStart w:id="189" w:name="_Toc376733271"/>
      <w:bookmarkStart w:id="190" w:name="_Toc376733882"/>
      <w:bookmarkStart w:id="191" w:name="_Toc376956419"/>
      <w:bookmarkStart w:id="192" w:name="_Toc377068451"/>
      <w:bookmarkStart w:id="193" w:name="_Toc377069814"/>
      <w:bookmarkStart w:id="194" w:name="_Toc114191239"/>
      <w:bookmarkStart w:id="195" w:name="_Toc114226415"/>
      <w:bookmarkStart w:id="196" w:name="_Toc114191240"/>
      <w:bookmarkStart w:id="197" w:name="_Toc114226416"/>
      <w:bookmarkStart w:id="198" w:name="_Toc114191241"/>
      <w:bookmarkStart w:id="199" w:name="_Toc114226417"/>
      <w:bookmarkStart w:id="200" w:name="_Toc114191242"/>
      <w:bookmarkStart w:id="201" w:name="_Toc114226418"/>
      <w:bookmarkStart w:id="202" w:name="_Toc114191243"/>
      <w:bookmarkStart w:id="203" w:name="_Toc114226419"/>
      <w:bookmarkStart w:id="204" w:name="_Toc114191244"/>
      <w:bookmarkStart w:id="205" w:name="_Toc114226420"/>
      <w:bookmarkStart w:id="206" w:name="_Toc114191245"/>
      <w:bookmarkStart w:id="207" w:name="_Toc114226421"/>
      <w:bookmarkStart w:id="208" w:name="_Toc114191246"/>
      <w:bookmarkStart w:id="209" w:name="_Toc114226422"/>
      <w:bookmarkStart w:id="210" w:name="_Toc114191247"/>
      <w:bookmarkStart w:id="211" w:name="_Toc114226423"/>
      <w:bookmarkStart w:id="212" w:name="_Toc114191248"/>
      <w:bookmarkStart w:id="213" w:name="_Toc114226424"/>
      <w:bookmarkStart w:id="214" w:name="_Toc114191249"/>
      <w:bookmarkStart w:id="215" w:name="_Toc114226425"/>
      <w:bookmarkStart w:id="216" w:name="_Toc114191250"/>
      <w:bookmarkStart w:id="217" w:name="_Toc114226426"/>
      <w:bookmarkStart w:id="218" w:name="_Toc114191251"/>
      <w:bookmarkStart w:id="219" w:name="_Toc114226427"/>
      <w:bookmarkStart w:id="220" w:name="_Toc56576928"/>
      <w:bookmarkStart w:id="221" w:name="_Toc84832107"/>
      <w:bookmarkStart w:id="222" w:name="_Toc84911222"/>
      <w:bookmarkStart w:id="223" w:name="_Toc84911693"/>
      <w:bookmarkStart w:id="224" w:name="_Toc84911837"/>
      <w:bookmarkStart w:id="225" w:name="_Toc84911908"/>
      <w:bookmarkStart w:id="226" w:name="_Toc84912157"/>
      <w:bookmarkStart w:id="227" w:name="_Toc84912305"/>
      <w:bookmarkStart w:id="228" w:name="_Toc84912380"/>
      <w:bookmarkStart w:id="229" w:name="_Toc98123942"/>
      <w:bookmarkStart w:id="230" w:name="_Toc98325224"/>
      <w:bookmarkStart w:id="231" w:name="_Toc98325295"/>
      <w:bookmarkStart w:id="232" w:name="_Toc98326271"/>
      <w:bookmarkStart w:id="233" w:name="_Toc98329027"/>
      <w:bookmarkStart w:id="234" w:name="_Toc114378531"/>
      <w:bookmarkStart w:id="235" w:name="_Toc114460049"/>
      <w:bookmarkStart w:id="236" w:name="_Toc114460157"/>
      <w:bookmarkStart w:id="237" w:name="_Toc114460251"/>
      <w:bookmarkStart w:id="238" w:name="_Toc121880151"/>
      <w:bookmarkStart w:id="239" w:name="_Toc114226428"/>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t>installation requirements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4C0450DC" w14:textId="77777777" w:rsidR="00512D60" w:rsidRPr="00294C9F" w:rsidRDefault="00512D60" w:rsidP="00512D60">
      <w:pPr>
        <w:pStyle w:val="Heading2"/>
      </w:pPr>
      <w:bookmarkStart w:id="240" w:name="_Toc114226429"/>
      <w:bookmarkStart w:id="241" w:name="_Toc121880152"/>
      <w:r w:rsidRPr="00294C9F">
        <w:t>General Installation Requirements</w:t>
      </w:r>
      <w:bookmarkEnd w:id="240"/>
    </w:p>
    <w:p w14:paraId="5C9EF098" w14:textId="30B9290C" w:rsidR="00512D60" w:rsidRPr="00294C9F" w:rsidRDefault="00E034EC" w:rsidP="0007476A">
      <w:pPr>
        <w:pStyle w:val="BodyTextIndent"/>
        <w:ind w:hanging="1134"/>
      </w:pPr>
      <w:r>
        <w:t>11.1.1</w:t>
      </w:r>
      <w:r>
        <w:tab/>
      </w:r>
      <w:r w:rsidR="004F5430">
        <w:t xml:space="preserve">CAFSAT </w:t>
      </w:r>
      <w:r w:rsidR="00676B01">
        <w:t>VSAT</w:t>
      </w:r>
      <w:r w:rsidR="00512D60" w:rsidRPr="00294C9F">
        <w:t xml:space="preserve"> terminals shall be </w:t>
      </w:r>
      <w:r w:rsidR="004F5430">
        <w:t>installed</w:t>
      </w:r>
      <w:r w:rsidR="00512D60" w:rsidRPr="00294C9F">
        <w:t xml:space="preserve"> at the </w:t>
      </w:r>
      <w:r w:rsidR="004F5430" w:rsidRPr="00294C9F">
        <w:t xml:space="preserve">main </w:t>
      </w:r>
      <w:r w:rsidR="004F5430">
        <w:t xml:space="preserve">Luanda </w:t>
      </w:r>
      <w:r w:rsidR="00512D60" w:rsidRPr="00294C9F">
        <w:t>Air Traffic Control Centre</w:t>
      </w:r>
      <w:r w:rsidR="004F5430">
        <w:t xml:space="preserve"> (New). The</w:t>
      </w:r>
      <w:r w:rsidR="00512D60" w:rsidRPr="00294C9F">
        <w:t xml:space="preserve"> installation </w:t>
      </w:r>
      <w:r w:rsidR="0054734E">
        <w:t>wi</w:t>
      </w:r>
      <w:r w:rsidR="00512D60" w:rsidRPr="00294C9F">
        <w:t>ll be preceded with a “Site Survey” as given under paragraph 1</w:t>
      </w:r>
      <w:r>
        <w:t>1</w:t>
      </w:r>
      <w:r w:rsidR="00512D60" w:rsidRPr="00294C9F">
        <w:t xml:space="preserve">.2 of this document (I).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034EC" w:rsidRPr="00E034EC" w14:paraId="43FF07AE" w14:textId="77777777" w:rsidTr="00182B96">
        <w:tc>
          <w:tcPr>
            <w:tcW w:w="3970" w:type="dxa"/>
          </w:tcPr>
          <w:p w14:paraId="70EF36EE" w14:textId="77777777" w:rsidR="00E034EC" w:rsidRPr="00E034EC" w:rsidRDefault="00E034EC" w:rsidP="00E034E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E034EC">
              <w:rPr>
                <w:rFonts w:ascii="Calibri" w:eastAsia="Calibri" w:hAnsi="Calibri" w:cs="Arial"/>
                <w:b/>
                <w:bCs/>
                <w:sz w:val="22"/>
                <w:szCs w:val="22"/>
                <w:lang w:val="en-ZA"/>
              </w:rPr>
              <w:t xml:space="preserve">COMPLIANCE </w:t>
            </w:r>
            <w:r w:rsidRPr="00E034EC">
              <w:rPr>
                <w:rFonts w:ascii="Verdana" w:eastAsia="Calibri" w:hAnsi="Verdana" w:cs="Arial"/>
                <w:b/>
                <w:bCs/>
                <w:sz w:val="22"/>
                <w:szCs w:val="22"/>
                <w:lang w:val="en-ZA"/>
              </w:rPr>
              <w:t>(C/PC/NC/Noted)</w:t>
            </w:r>
          </w:p>
        </w:tc>
        <w:tc>
          <w:tcPr>
            <w:tcW w:w="3476" w:type="dxa"/>
          </w:tcPr>
          <w:p w14:paraId="241B3CFA" w14:textId="77777777" w:rsidR="00E034EC" w:rsidRPr="00E034EC" w:rsidRDefault="00E034EC" w:rsidP="00E034E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5880EDE7" w14:textId="77777777" w:rsidR="00512D60" w:rsidRPr="00294C9F" w:rsidRDefault="00512D60" w:rsidP="00512D60">
      <w:pPr>
        <w:pStyle w:val="BodyTextIndent"/>
      </w:pPr>
    </w:p>
    <w:p w14:paraId="6533AC54" w14:textId="55E955C4" w:rsidR="00512D60" w:rsidRPr="00294C9F" w:rsidRDefault="00E034EC" w:rsidP="0007476A">
      <w:pPr>
        <w:ind w:left="1134" w:hanging="1134"/>
        <w:rPr>
          <w:b/>
        </w:rPr>
      </w:pPr>
      <w:r>
        <w:rPr>
          <w:b/>
        </w:rPr>
        <w:t>11.1.2</w:t>
      </w:r>
      <w:r>
        <w:rPr>
          <w:b/>
        </w:rPr>
        <w:tab/>
      </w:r>
      <w:r w:rsidR="00512D60" w:rsidRPr="00294C9F">
        <w:rPr>
          <w:b/>
        </w:rPr>
        <w:t xml:space="preserve">Installation Specifications. </w:t>
      </w:r>
      <w:r w:rsidR="00512D60" w:rsidRPr="00294C9F">
        <w:t xml:space="preserve">The information captured during the site survey shall be revised, </w:t>
      </w:r>
      <w:proofErr w:type="gramStart"/>
      <w:r w:rsidR="00512D60" w:rsidRPr="00294C9F">
        <w:t>reworked</w:t>
      </w:r>
      <w:proofErr w:type="gramEnd"/>
      <w:r w:rsidR="00512D60" w:rsidRPr="00294C9F">
        <w:t xml:space="preserve"> and compiled into a VSAT site specific "Installation Specification"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034EC" w:rsidRPr="00E034EC" w14:paraId="3E542221" w14:textId="77777777" w:rsidTr="00182B96">
        <w:tc>
          <w:tcPr>
            <w:tcW w:w="3970" w:type="dxa"/>
          </w:tcPr>
          <w:p w14:paraId="56FF1EC2" w14:textId="77777777" w:rsidR="00E034EC" w:rsidRPr="00E034EC" w:rsidRDefault="00E034EC" w:rsidP="00E034E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E034EC">
              <w:rPr>
                <w:rFonts w:ascii="Calibri" w:eastAsia="Calibri" w:hAnsi="Calibri" w:cs="Arial"/>
                <w:b/>
                <w:bCs/>
                <w:sz w:val="22"/>
                <w:szCs w:val="22"/>
                <w:lang w:val="en-ZA"/>
              </w:rPr>
              <w:t xml:space="preserve">COMPLIANCE </w:t>
            </w:r>
            <w:r w:rsidRPr="00E034EC">
              <w:rPr>
                <w:rFonts w:ascii="Verdana" w:eastAsia="Calibri" w:hAnsi="Verdana" w:cs="Arial"/>
                <w:b/>
                <w:bCs/>
                <w:sz w:val="22"/>
                <w:szCs w:val="22"/>
                <w:lang w:val="en-ZA"/>
              </w:rPr>
              <w:t>(C/PC/NC/Noted)</w:t>
            </w:r>
          </w:p>
        </w:tc>
        <w:tc>
          <w:tcPr>
            <w:tcW w:w="3476" w:type="dxa"/>
          </w:tcPr>
          <w:p w14:paraId="144BE31A" w14:textId="77777777" w:rsidR="00E034EC" w:rsidRPr="00E034EC" w:rsidRDefault="00E034EC" w:rsidP="00E034E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0A67048F" w14:textId="77777777" w:rsidR="00512D60" w:rsidRPr="00294C9F" w:rsidRDefault="00512D60" w:rsidP="00512D60">
      <w:pPr>
        <w:rPr>
          <w:b/>
        </w:rPr>
      </w:pPr>
    </w:p>
    <w:p w14:paraId="2D26A6F6" w14:textId="0FEFB09B" w:rsidR="00512D60" w:rsidRPr="00294C9F" w:rsidRDefault="00512D60" w:rsidP="00E034EC">
      <w:pPr>
        <w:numPr>
          <w:ilvl w:val="0"/>
          <w:numId w:val="40"/>
        </w:numPr>
        <w:rPr>
          <w:b/>
        </w:rPr>
      </w:pPr>
      <w:r w:rsidRPr="00294C9F">
        <w:rPr>
          <w:b/>
        </w:rPr>
        <w:t xml:space="preserve">Installation Specification Approval.  </w:t>
      </w:r>
      <w:r w:rsidRPr="00294C9F">
        <w:t xml:space="preserve">Each </w:t>
      </w:r>
      <w:r w:rsidR="00676B01">
        <w:t>VSAT</w:t>
      </w:r>
      <w:r w:rsidRPr="00294C9F">
        <w:t xml:space="preserve"> site specific "Installation Specification" shall be approved by the on-site user before commencement of any installation work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00092" w:rsidRPr="00A00092" w14:paraId="7757A80C" w14:textId="77777777" w:rsidTr="00182B96">
        <w:tc>
          <w:tcPr>
            <w:tcW w:w="3970" w:type="dxa"/>
          </w:tcPr>
          <w:p w14:paraId="4C6CE2A1"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A00092">
              <w:rPr>
                <w:rFonts w:ascii="Calibri" w:eastAsia="Calibri" w:hAnsi="Calibri" w:cs="Arial"/>
                <w:b/>
                <w:bCs/>
                <w:sz w:val="22"/>
                <w:szCs w:val="22"/>
                <w:lang w:val="en-ZA"/>
              </w:rPr>
              <w:t xml:space="preserve">COMPLIANCE </w:t>
            </w:r>
            <w:r w:rsidRPr="00A00092">
              <w:rPr>
                <w:rFonts w:ascii="Verdana" w:eastAsia="Calibri" w:hAnsi="Verdana" w:cs="Arial"/>
                <w:b/>
                <w:bCs/>
                <w:sz w:val="22"/>
                <w:szCs w:val="22"/>
                <w:lang w:val="en-ZA"/>
              </w:rPr>
              <w:t>(C/PC/NC/Noted)</w:t>
            </w:r>
          </w:p>
        </w:tc>
        <w:tc>
          <w:tcPr>
            <w:tcW w:w="3476" w:type="dxa"/>
          </w:tcPr>
          <w:p w14:paraId="083F16BB"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3EDFEA02" w14:textId="77777777" w:rsidR="00FA6C5E" w:rsidRDefault="00FA6C5E" w:rsidP="00294C9F">
      <w:pPr>
        <w:pStyle w:val="ListParagraph"/>
        <w:rPr>
          <w:b/>
        </w:rPr>
      </w:pPr>
    </w:p>
    <w:p w14:paraId="2F2122DF" w14:textId="77777777" w:rsidR="004420F2" w:rsidRDefault="004420F2">
      <w:pPr>
        <w:pStyle w:val="Heading2"/>
      </w:pPr>
      <w:bookmarkStart w:id="242" w:name="_Toc114226430"/>
      <w:r>
        <w:t>Individual Site Surveys</w:t>
      </w:r>
      <w:bookmarkEnd w:id="241"/>
      <w:bookmarkEnd w:id="242"/>
    </w:p>
    <w:p w14:paraId="25439E2E" w14:textId="7956DED5" w:rsidR="004420F2" w:rsidRPr="00200446" w:rsidRDefault="00663ED6" w:rsidP="00263B67">
      <w:pPr>
        <w:numPr>
          <w:ilvl w:val="0"/>
          <w:numId w:val="19"/>
        </w:numPr>
        <w:rPr>
          <w:b/>
        </w:rPr>
      </w:pPr>
      <w:r w:rsidRPr="00663ED6">
        <w:rPr>
          <w:b/>
        </w:rPr>
        <w:t>Site Survey Visits</w:t>
      </w:r>
      <w:r>
        <w:rPr>
          <w:b/>
        </w:rPr>
        <w:t xml:space="preserve">. </w:t>
      </w:r>
      <w:r>
        <w:t xml:space="preserve"> Site survey visits shall be conducted.  The</w:t>
      </w:r>
      <w:r w:rsidR="00200446">
        <w:t xml:space="preserve"> </w:t>
      </w:r>
      <w:r w:rsidR="00CB796A">
        <w:t>Contractor</w:t>
      </w:r>
      <w:r w:rsidR="00200446">
        <w:t>'s site survey team shall</w:t>
      </w:r>
      <w:r>
        <w:t xml:space="preserve"> </w:t>
      </w:r>
      <w:r w:rsidR="00200446">
        <w:t>be accompanied by a</w:t>
      </w:r>
      <w:r w:rsidR="00280B64">
        <w:t>n</w:t>
      </w:r>
      <w:r w:rsidR="00200446">
        <w:t xml:space="preserve"> engineer from ATNS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00092" w:rsidRPr="00A00092" w14:paraId="758C8AD1" w14:textId="77777777" w:rsidTr="00182B96">
        <w:tc>
          <w:tcPr>
            <w:tcW w:w="3970" w:type="dxa"/>
          </w:tcPr>
          <w:p w14:paraId="607B4DEF"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A00092">
              <w:rPr>
                <w:rFonts w:ascii="Calibri" w:eastAsia="Calibri" w:hAnsi="Calibri" w:cs="Arial"/>
                <w:b/>
                <w:bCs/>
                <w:sz w:val="22"/>
                <w:szCs w:val="22"/>
                <w:lang w:val="en-ZA"/>
              </w:rPr>
              <w:t xml:space="preserve">COMPLIANCE </w:t>
            </w:r>
            <w:r w:rsidRPr="00A00092">
              <w:rPr>
                <w:rFonts w:ascii="Verdana" w:eastAsia="Calibri" w:hAnsi="Verdana" w:cs="Arial"/>
                <w:b/>
                <w:bCs/>
                <w:sz w:val="22"/>
                <w:szCs w:val="22"/>
                <w:lang w:val="en-ZA"/>
              </w:rPr>
              <w:t>(C/PC/NC/Noted)</w:t>
            </w:r>
          </w:p>
        </w:tc>
        <w:tc>
          <w:tcPr>
            <w:tcW w:w="3476" w:type="dxa"/>
          </w:tcPr>
          <w:p w14:paraId="7569C3E1"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2E180408" w14:textId="77777777" w:rsidR="00200446" w:rsidRPr="00200446" w:rsidRDefault="00200446" w:rsidP="00200446">
      <w:pPr>
        <w:rPr>
          <w:b/>
        </w:rPr>
      </w:pPr>
    </w:p>
    <w:p w14:paraId="6A5F7F05" w14:textId="3B262494" w:rsidR="00200446" w:rsidRPr="009A3BA5" w:rsidRDefault="00200446" w:rsidP="00263B67">
      <w:pPr>
        <w:numPr>
          <w:ilvl w:val="0"/>
          <w:numId w:val="19"/>
        </w:numPr>
        <w:rPr>
          <w:b/>
        </w:rPr>
      </w:pPr>
      <w:r>
        <w:rPr>
          <w:b/>
        </w:rPr>
        <w:t>Site Survey Report.</w:t>
      </w:r>
      <w:r>
        <w:t xml:space="preserve"> </w:t>
      </w:r>
      <w:r w:rsidR="00280B64">
        <w:t xml:space="preserve"> </w:t>
      </w:r>
      <w:r>
        <w:t xml:space="preserve">A detailed site survey report shall be drafted from the data collected during the physical site survey and submitted for approval. The detailed specific </w:t>
      </w:r>
      <w:proofErr w:type="gramStart"/>
      <w:r>
        <w:t xml:space="preserve">site </w:t>
      </w:r>
      <w:r w:rsidR="00280B64">
        <w:t xml:space="preserve"> </w:t>
      </w:r>
      <w:r>
        <w:t>installation</w:t>
      </w:r>
      <w:proofErr w:type="gramEnd"/>
      <w:r>
        <w:t xml:space="preserve"> specifications shall be </w:t>
      </w:r>
      <w:r w:rsidR="00C051C3">
        <w:t xml:space="preserve">developed and </w:t>
      </w:r>
      <w:r>
        <w:t>drafted from the</w:t>
      </w:r>
      <w:r w:rsidR="005E7C5C">
        <w:t xml:space="preserve"> site</w:t>
      </w:r>
      <w:r>
        <w:t xml:space="preserve"> detail as recorded in the </w:t>
      </w:r>
      <w:r w:rsidR="009A3BA5">
        <w:t>site survey r</w:t>
      </w:r>
      <w:r>
        <w:t>eports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00092" w:rsidRPr="00A00092" w14:paraId="2E19894D" w14:textId="77777777" w:rsidTr="00182B96">
        <w:tc>
          <w:tcPr>
            <w:tcW w:w="3970" w:type="dxa"/>
          </w:tcPr>
          <w:p w14:paraId="1E615058"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A00092">
              <w:rPr>
                <w:rFonts w:ascii="Calibri" w:eastAsia="Calibri" w:hAnsi="Calibri" w:cs="Arial"/>
                <w:b/>
                <w:bCs/>
                <w:sz w:val="22"/>
                <w:szCs w:val="22"/>
                <w:lang w:val="en-ZA"/>
              </w:rPr>
              <w:t xml:space="preserve">COMPLIANCE </w:t>
            </w:r>
            <w:r w:rsidRPr="00A00092">
              <w:rPr>
                <w:rFonts w:ascii="Verdana" w:eastAsia="Calibri" w:hAnsi="Verdana" w:cs="Arial"/>
                <w:b/>
                <w:bCs/>
                <w:sz w:val="22"/>
                <w:szCs w:val="22"/>
                <w:lang w:val="en-ZA"/>
              </w:rPr>
              <w:t>(C/PC/NC/Noted)</w:t>
            </w:r>
          </w:p>
        </w:tc>
        <w:tc>
          <w:tcPr>
            <w:tcW w:w="3476" w:type="dxa"/>
          </w:tcPr>
          <w:p w14:paraId="1653F638"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6C98D408" w14:textId="77777777" w:rsidR="009A3BA5" w:rsidRDefault="009A3BA5" w:rsidP="009A3BA5">
      <w:pPr>
        <w:rPr>
          <w:b/>
        </w:rPr>
      </w:pPr>
    </w:p>
    <w:p w14:paraId="3E0B225B" w14:textId="77777777" w:rsidR="0014268C" w:rsidRPr="0014268C" w:rsidRDefault="009A3BA5" w:rsidP="00263B67">
      <w:pPr>
        <w:numPr>
          <w:ilvl w:val="0"/>
          <w:numId w:val="19"/>
        </w:numPr>
        <w:rPr>
          <w:b/>
        </w:rPr>
      </w:pPr>
      <w:r>
        <w:rPr>
          <w:b/>
        </w:rPr>
        <w:t xml:space="preserve">Site Survey Information. </w:t>
      </w:r>
      <w:r w:rsidRPr="009A3BA5">
        <w:t>The site survey information</w:t>
      </w:r>
      <w:r>
        <w:t xml:space="preserve"> gathered during the physical visit to the site shall include but not be limited to</w:t>
      </w:r>
      <w:r w:rsidR="00D61001">
        <w:t xml:space="preserve"> (M):</w:t>
      </w:r>
    </w:p>
    <w:p w14:paraId="4C31C2D1" w14:textId="77777777" w:rsidR="0014268C" w:rsidRDefault="0014268C" w:rsidP="0014268C"/>
    <w:p w14:paraId="2C0BA9E3" w14:textId="77777777" w:rsidR="0014268C" w:rsidRPr="0014268C" w:rsidRDefault="0014268C" w:rsidP="00263B67">
      <w:pPr>
        <w:numPr>
          <w:ilvl w:val="0"/>
          <w:numId w:val="25"/>
        </w:numPr>
        <w:rPr>
          <w:b/>
        </w:rPr>
      </w:pPr>
      <w:r>
        <w:t>S</w:t>
      </w:r>
      <w:r w:rsidR="006539CE">
        <w:t>enior civil av</w:t>
      </w:r>
      <w:r>
        <w:t>iation personnel contact detail.</w:t>
      </w:r>
    </w:p>
    <w:p w14:paraId="56813AC3" w14:textId="77777777" w:rsidR="0014268C" w:rsidRPr="0014268C" w:rsidRDefault="0014268C" w:rsidP="0014268C">
      <w:pPr>
        <w:ind w:left="1134"/>
        <w:rPr>
          <w:b/>
        </w:rPr>
      </w:pPr>
    </w:p>
    <w:p w14:paraId="36B827C0" w14:textId="77777777" w:rsidR="0014268C" w:rsidRPr="0014268C" w:rsidRDefault="0014268C" w:rsidP="00263B67">
      <w:pPr>
        <w:numPr>
          <w:ilvl w:val="0"/>
          <w:numId w:val="25"/>
        </w:numPr>
        <w:rPr>
          <w:b/>
        </w:rPr>
      </w:pPr>
      <w:r>
        <w:t>O</w:t>
      </w:r>
      <w:r w:rsidR="006539CE">
        <w:t>n-</w:t>
      </w:r>
      <w:r>
        <w:t>site technical personnel detail</w:t>
      </w:r>
    </w:p>
    <w:p w14:paraId="51D9D394" w14:textId="77777777" w:rsidR="0014268C" w:rsidRDefault="0014268C" w:rsidP="0014268C"/>
    <w:p w14:paraId="2C96C502" w14:textId="77777777" w:rsidR="0014268C" w:rsidRPr="0014268C" w:rsidRDefault="0014268C" w:rsidP="00263B67">
      <w:pPr>
        <w:numPr>
          <w:ilvl w:val="0"/>
          <w:numId w:val="25"/>
        </w:numPr>
        <w:rPr>
          <w:b/>
        </w:rPr>
      </w:pPr>
      <w:r>
        <w:t xml:space="preserve">Site physical </w:t>
      </w:r>
      <w:r w:rsidR="009F2B69">
        <w:t xml:space="preserve">(delivery) </w:t>
      </w:r>
      <w:r>
        <w:t>and</w:t>
      </w:r>
      <w:r w:rsidR="006539CE">
        <w:t xml:space="preserve"> postal address</w:t>
      </w:r>
      <w:r>
        <w:t>es.</w:t>
      </w:r>
    </w:p>
    <w:p w14:paraId="2F10BB50" w14:textId="77777777" w:rsidR="0014268C" w:rsidRDefault="0014268C" w:rsidP="0014268C"/>
    <w:p w14:paraId="2FEEC0E2" w14:textId="77777777" w:rsidR="0014268C" w:rsidRPr="00DF5DA5" w:rsidRDefault="0014268C" w:rsidP="00263B67">
      <w:pPr>
        <w:numPr>
          <w:ilvl w:val="0"/>
          <w:numId w:val="25"/>
        </w:numPr>
        <w:rPr>
          <w:b/>
        </w:rPr>
      </w:pPr>
      <w:r>
        <w:t>Site geographical measured data.</w:t>
      </w:r>
    </w:p>
    <w:p w14:paraId="756A6940" w14:textId="77777777" w:rsidR="00280B64" w:rsidRDefault="00280B64" w:rsidP="00DF5DA5">
      <w:pPr>
        <w:pStyle w:val="ListParagraph"/>
        <w:rPr>
          <w:b/>
        </w:rPr>
      </w:pPr>
    </w:p>
    <w:p w14:paraId="0E54C393" w14:textId="73E9C374" w:rsidR="009F2B69" w:rsidRPr="00DF5DA5" w:rsidRDefault="009F2B69" w:rsidP="00A553CF">
      <w:pPr>
        <w:numPr>
          <w:ilvl w:val="0"/>
          <w:numId w:val="25"/>
        </w:numPr>
        <w:rPr>
          <w:b/>
        </w:rPr>
      </w:pPr>
      <w:r>
        <w:t>Location of antenna position</w:t>
      </w:r>
      <w:r w:rsidR="00F41E9F">
        <w:t xml:space="preserve"> </w:t>
      </w:r>
    </w:p>
    <w:p w14:paraId="4F526B21" w14:textId="77777777" w:rsidR="00681BB1" w:rsidRDefault="00681BB1" w:rsidP="0007476A"/>
    <w:p w14:paraId="27E4A18A" w14:textId="77777777" w:rsidR="009F2B69" w:rsidRPr="00DF5DA5" w:rsidRDefault="009F2B69" w:rsidP="00263B67">
      <w:pPr>
        <w:numPr>
          <w:ilvl w:val="0"/>
          <w:numId w:val="25"/>
        </w:numPr>
        <w:rPr>
          <w:b/>
        </w:rPr>
      </w:pPr>
      <w:r>
        <w:t>Status of orbital arc clearance from antenna position</w:t>
      </w:r>
    </w:p>
    <w:p w14:paraId="0915E8BA" w14:textId="77777777" w:rsidR="009F2B69" w:rsidRDefault="009F2B69" w:rsidP="00DF5DA5">
      <w:pPr>
        <w:pStyle w:val="ListParagraph"/>
      </w:pPr>
    </w:p>
    <w:p w14:paraId="288DE6E3" w14:textId="5ECB8940" w:rsidR="0014268C" w:rsidRPr="0014268C" w:rsidRDefault="0014268C" w:rsidP="00263B67">
      <w:pPr>
        <w:numPr>
          <w:ilvl w:val="0"/>
          <w:numId w:val="25"/>
        </w:numPr>
        <w:rPr>
          <w:b/>
        </w:rPr>
      </w:pPr>
      <w:r>
        <w:t>Equipment building location</w:t>
      </w:r>
      <w:r w:rsidR="009F2B69">
        <w:t xml:space="preserve"> </w:t>
      </w:r>
    </w:p>
    <w:p w14:paraId="66DF5898" w14:textId="77777777" w:rsidR="0014268C" w:rsidRDefault="0014268C" w:rsidP="0014268C"/>
    <w:p w14:paraId="2156C006" w14:textId="60F980B5" w:rsidR="0014268C" w:rsidRPr="0014268C" w:rsidRDefault="0014268C" w:rsidP="00263B67">
      <w:pPr>
        <w:numPr>
          <w:ilvl w:val="0"/>
          <w:numId w:val="25"/>
        </w:numPr>
        <w:rPr>
          <w:b/>
        </w:rPr>
      </w:pPr>
      <w:r>
        <w:t>Location of equipment rooms</w:t>
      </w:r>
      <w:r w:rsidR="009F2B69">
        <w:t xml:space="preserve"> </w:t>
      </w:r>
    </w:p>
    <w:p w14:paraId="181162E0" w14:textId="77777777" w:rsidR="0014268C" w:rsidRDefault="0014268C" w:rsidP="0014268C"/>
    <w:p w14:paraId="6E0AE3CB" w14:textId="08C0A152" w:rsidR="0014268C" w:rsidRPr="0014268C" w:rsidRDefault="0014268C" w:rsidP="00263B67">
      <w:pPr>
        <w:numPr>
          <w:ilvl w:val="0"/>
          <w:numId w:val="25"/>
        </w:numPr>
        <w:rPr>
          <w:b/>
        </w:rPr>
      </w:pPr>
      <w:r>
        <w:t xml:space="preserve">Distances </w:t>
      </w:r>
      <w:r w:rsidR="009F2B69">
        <w:t xml:space="preserve">of antenna </w:t>
      </w:r>
      <w:r>
        <w:t>to equipment rooms</w:t>
      </w:r>
      <w:r w:rsidR="009F2B69">
        <w:t xml:space="preserve"> </w:t>
      </w:r>
    </w:p>
    <w:p w14:paraId="32D1DA55" w14:textId="77777777" w:rsidR="0014268C" w:rsidRDefault="0014268C" w:rsidP="0014268C"/>
    <w:p w14:paraId="37B1C4D3" w14:textId="596EBFCA" w:rsidR="0014268C" w:rsidRPr="0014268C" w:rsidRDefault="0014268C" w:rsidP="00263B67">
      <w:pPr>
        <w:numPr>
          <w:ilvl w:val="0"/>
          <w:numId w:val="25"/>
        </w:numPr>
        <w:rPr>
          <w:b/>
        </w:rPr>
      </w:pPr>
      <w:r>
        <w:t>D</w:t>
      </w:r>
      <w:r w:rsidR="006539CE">
        <w:t>istances to</w:t>
      </w:r>
      <w:r w:rsidR="00636B1F">
        <w:t xml:space="preserve"> MDF racks</w:t>
      </w:r>
      <w:r w:rsidR="009F2B69">
        <w:t xml:space="preserve"> </w:t>
      </w:r>
    </w:p>
    <w:p w14:paraId="39D8933E" w14:textId="77777777" w:rsidR="0014268C" w:rsidRDefault="0014268C" w:rsidP="0014268C"/>
    <w:p w14:paraId="44957B07" w14:textId="14A001B9" w:rsidR="00D61001" w:rsidRPr="00D61001" w:rsidRDefault="00D61001" w:rsidP="00263B67">
      <w:pPr>
        <w:numPr>
          <w:ilvl w:val="0"/>
          <w:numId w:val="25"/>
        </w:numPr>
        <w:rPr>
          <w:b/>
        </w:rPr>
      </w:pPr>
      <w:r>
        <w:lastRenderedPageBreak/>
        <w:t>D</w:t>
      </w:r>
      <w:r w:rsidR="00636B1F">
        <w:t>istances to electrical distribution boxes</w:t>
      </w:r>
      <w:r w:rsidR="009F2B69">
        <w:t xml:space="preserve"> </w:t>
      </w:r>
    </w:p>
    <w:p w14:paraId="359D9CA7" w14:textId="77777777" w:rsidR="00D61001" w:rsidRDefault="00D61001" w:rsidP="00D61001"/>
    <w:p w14:paraId="7A8F75BA" w14:textId="77777777" w:rsidR="00D61001" w:rsidRPr="00D61001" w:rsidRDefault="00D61001" w:rsidP="00263B67">
      <w:pPr>
        <w:numPr>
          <w:ilvl w:val="0"/>
          <w:numId w:val="25"/>
        </w:numPr>
        <w:rPr>
          <w:b/>
        </w:rPr>
      </w:pPr>
      <w:r>
        <w:t>N</w:t>
      </w:r>
      <w:r w:rsidR="00C051C3">
        <w:t>ew cable trays</w:t>
      </w:r>
      <w:r w:rsidR="00ED426C">
        <w:t xml:space="preserve"> and ducts required.</w:t>
      </w:r>
    </w:p>
    <w:p w14:paraId="6CA45036" w14:textId="77777777" w:rsidR="00D61001" w:rsidRDefault="00D61001" w:rsidP="00D61001"/>
    <w:p w14:paraId="76A61A54" w14:textId="77777777" w:rsidR="00D61001" w:rsidRPr="00D61001" w:rsidRDefault="00D61001" w:rsidP="00263B67">
      <w:pPr>
        <w:numPr>
          <w:ilvl w:val="0"/>
          <w:numId w:val="25"/>
        </w:numPr>
        <w:rPr>
          <w:b/>
        </w:rPr>
      </w:pPr>
      <w:r>
        <w:t>S</w:t>
      </w:r>
      <w:r w:rsidR="00636B1F">
        <w:t>tatus of electrical fe</w:t>
      </w:r>
      <w:r>
        <w:t>ed</w:t>
      </w:r>
      <w:r w:rsidR="00ED426C">
        <w:t xml:space="preserve"> to new cabinet</w:t>
      </w:r>
      <w:r>
        <w:t>.</w:t>
      </w:r>
    </w:p>
    <w:p w14:paraId="5D4D0C50" w14:textId="77777777" w:rsidR="00D61001" w:rsidRDefault="00D61001" w:rsidP="00D61001"/>
    <w:p w14:paraId="6FDE4661" w14:textId="77777777" w:rsidR="00D61001" w:rsidRPr="00D61001" w:rsidRDefault="00D61001" w:rsidP="00263B67">
      <w:pPr>
        <w:numPr>
          <w:ilvl w:val="0"/>
          <w:numId w:val="25"/>
        </w:numPr>
        <w:rPr>
          <w:b/>
        </w:rPr>
      </w:pPr>
      <w:r>
        <w:t>N</w:t>
      </w:r>
      <w:r w:rsidR="00636B1F">
        <w:t>eutral-earth, live-earth, neutral-live, status of building earth</w:t>
      </w:r>
      <w:r>
        <w:t>.</w:t>
      </w:r>
    </w:p>
    <w:p w14:paraId="3D3EF7F7" w14:textId="77777777" w:rsidR="00D61001" w:rsidRDefault="00D61001" w:rsidP="00D61001">
      <w:pPr>
        <w:rPr>
          <w:b/>
        </w:rPr>
      </w:pPr>
    </w:p>
    <w:p w14:paraId="33BB9AF8" w14:textId="415D52DD" w:rsidR="00D61001" w:rsidRPr="00D61001" w:rsidRDefault="00D61001" w:rsidP="00263B67">
      <w:pPr>
        <w:numPr>
          <w:ilvl w:val="0"/>
          <w:numId w:val="25"/>
        </w:numPr>
        <w:rPr>
          <w:b/>
        </w:rPr>
      </w:pPr>
      <w:r>
        <w:t>Site and equipment building layout diagrams</w:t>
      </w:r>
      <w:r w:rsidR="009F2B69">
        <w:t xml:space="preserve"> </w:t>
      </w:r>
    </w:p>
    <w:p w14:paraId="3F34E693" w14:textId="77777777" w:rsidR="00D61001" w:rsidRDefault="00D61001" w:rsidP="00D61001"/>
    <w:p w14:paraId="6B7E5E01" w14:textId="71D8C0E8" w:rsidR="00D61001" w:rsidRPr="00D61001" w:rsidRDefault="00D61001" w:rsidP="00263B67">
      <w:pPr>
        <w:numPr>
          <w:ilvl w:val="0"/>
          <w:numId w:val="25"/>
        </w:numPr>
        <w:rPr>
          <w:b/>
        </w:rPr>
      </w:pPr>
      <w:r>
        <w:t>A</w:t>
      </w:r>
      <w:r w:rsidR="00C9254A">
        <w:t xml:space="preserve">ny other </w:t>
      </w:r>
      <w:r w:rsidR="00ED426C">
        <w:t>details</w:t>
      </w:r>
      <w:r w:rsidR="00636B1F">
        <w:t xml:space="preserve"> that the </w:t>
      </w:r>
      <w:r w:rsidR="00CB796A">
        <w:t>Contractor</w:t>
      </w:r>
      <w:r w:rsidR="00636B1F">
        <w:t xml:space="preserve"> deem important to fully describe the site where a VSAT terminal</w:t>
      </w:r>
      <w:r w:rsidR="009F2B69">
        <w:t xml:space="preserve"> </w:t>
      </w:r>
      <w:r w:rsidR="00636B1F">
        <w:t>will be installed</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00092" w:rsidRPr="00A00092" w14:paraId="79571F63" w14:textId="77777777" w:rsidTr="00182B96">
        <w:tc>
          <w:tcPr>
            <w:tcW w:w="3970" w:type="dxa"/>
          </w:tcPr>
          <w:p w14:paraId="3277A4AA"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A00092">
              <w:rPr>
                <w:rFonts w:ascii="Calibri" w:eastAsia="Calibri" w:hAnsi="Calibri" w:cs="Arial"/>
                <w:b/>
                <w:bCs/>
                <w:sz w:val="22"/>
                <w:szCs w:val="22"/>
                <w:lang w:val="en-ZA"/>
              </w:rPr>
              <w:t xml:space="preserve">COMPLIANCE </w:t>
            </w:r>
            <w:r w:rsidRPr="00A00092">
              <w:rPr>
                <w:rFonts w:ascii="Verdana" w:eastAsia="Calibri" w:hAnsi="Verdana" w:cs="Arial"/>
                <w:b/>
                <w:bCs/>
                <w:sz w:val="22"/>
                <w:szCs w:val="22"/>
                <w:lang w:val="en-ZA"/>
              </w:rPr>
              <w:t>(C/PC/NC/Noted)</w:t>
            </w:r>
          </w:p>
        </w:tc>
        <w:tc>
          <w:tcPr>
            <w:tcW w:w="3476" w:type="dxa"/>
          </w:tcPr>
          <w:p w14:paraId="32F4EDE4"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69E94CF0" w14:textId="77777777" w:rsidR="00C9254A" w:rsidRDefault="00C9254A" w:rsidP="00C9254A">
      <w:pPr>
        <w:rPr>
          <w:b/>
        </w:rPr>
      </w:pPr>
    </w:p>
    <w:p w14:paraId="363987B4" w14:textId="77777777" w:rsidR="00C9254A" w:rsidRPr="007F28CB" w:rsidRDefault="00C9254A" w:rsidP="00263B67">
      <w:pPr>
        <w:numPr>
          <w:ilvl w:val="0"/>
          <w:numId w:val="26"/>
        </w:numPr>
        <w:rPr>
          <w:b/>
        </w:rPr>
      </w:pPr>
      <w:r>
        <w:rPr>
          <w:b/>
        </w:rPr>
        <w:t xml:space="preserve">Site Survey Form. </w:t>
      </w:r>
      <w:r w:rsidRPr="00C9254A">
        <w:t>A functional draft site survey form</w:t>
      </w:r>
      <w:r>
        <w:t xml:space="preserve"> shall be included in the response to Volume 3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00092" w:rsidRPr="00A00092" w14:paraId="6E14BA39" w14:textId="77777777" w:rsidTr="00182B96">
        <w:tc>
          <w:tcPr>
            <w:tcW w:w="3970" w:type="dxa"/>
          </w:tcPr>
          <w:p w14:paraId="00017C86"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A00092">
              <w:rPr>
                <w:rFonts w:ascii="Calibri" w:eastAsia="Calibri" w:hAnsi="Calibri" w:cs="Arial"/>
                <w:b/>
                <w:bCs/>
                <w:sz w:val="22"/>
                <w:szCs w:val="22"/>
                <w:lang w:val="en-ZA"/>
              </w:rPr>
              <w:t xml:space="preserve">COMPLIANCE </w:t>
            </w:r>
            <w:r w:rsidRPr="00A00092">
              <w:rPr>
                <w:rFonts w:ascii="Verdana" w:eastAsia="Calibri" w:hAnsi="Verdana" w:cs="Arial"/>
                <w:b/>
                <w:bCs/>
                <w:sz w:val="22"/>
                <w:szCs w:val="22"/>
                <w:lang w:val="en-ZA"/>
              </w:rPr>
              <w:t>(C/PC/NC/Noted)</w:t>
            </w:r>
          </w:p>
        </w:tc>
        <w:tc>
          <w:tcPr>
            <w:tcW w:w="3476" w:type="dxa"/>
          </w:tcPr>
          <w:p w14:paraId="5412BE20"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5817C92C" w14:textId="77777777" w:rsidR="007F28CB" w:rsidRDefault="007F28CB" w:rsidP="007F28CB">
      <w:pPr>
        <w:rPr>
          <w:b/>
        </w:rPr>
      </w:pPr>
    </w:p>
    <w:p w14:paraId="238D9373" w14:textId="24827C41" w:rsidR="007F28CB" w:rsidRPr="007F28CB" w:rsidRDefault="007F28CB" w:rsidP="00263B67">
      <w:pPr>
        <w:numPr>
          <w:ilvl w:val="0"/>
          <w:numId w:val="26"/>
        </w:numPr>
        <w:rPr>
          <w:b/>
        </w:rPr>
      </w:pPr>
      <w:r>
        <w:rPr>
          <w:b/>
        </w:rPr>
        <w:t>Contractors Responsibility.</w:t>
      </w:r>
      <w:r w:rsidR="00002818">
        <w:t xml:space="preserve"> In terms of capturing data during the site surveys, t</w:t>
      </w:r>
      <w:r>
        <w:t xml:space="preserve">he successful </w:t>
      </w:r>
      <w:r w:rsidR="00CB796A">
        <w:t>Contractor</w:t>
      </w:r>
      <w:r>
        <w:t xml:space="preserve"> shall be responsible for the following on-site implementation items</w:t>
      </w:r>
      <w:r w:rsidR="00861B7E">
        <w:t xml:space="preserve">. Also refer to paragraph 10.6 “Standard Site </w:t>
      </w:r>
      <w:r w:rsidR="006656F2">
        <w:t>Installation</w:t>
      </w:r>
      <w:r w:rsidR="00861B7E">
        <w:t>”.</w:t>
      </w:r>
      <w:r w:rsidR="00F41BC2">
        <w:t xml:space="preserve"> (M)</w:t>
      </w:r>
      <w:r>
        <w:t>:</w:t>
      </w:r>
      <w:r w:rsidR="00263B67">
        <w:t xml:space="preserve"> </w:t>
      </w:r>
    </w:p>
    <w:p w14:paraId="095E5CED" w14:textId="77777777" w:rsidR="007F28CB" w:rsidRDefault="007F28CB" w:rsidP="007F28CB">
      <w:pPr>
        <w:rPr>
          <w:b/>
        </w:rPr>
      </w:pPr>
    </w:p>
    <w:p w14:paraId="041FA1C7" w14:textId="3CE59883" w:rsidR="007453CB" w:rsidRPr="00363050" w:rsidRDefault="00363050" w:rsidP="00DF5DA5">
      <w:pPr>
        <w:ind w:left="1134" w:hanging="1134"/>
      </w:pPr>
      <w:r w:rsidRPr="00DF5DA5">
        <w:t>12.</w:t>
      </w:r>
      <w:r w:rsidR="00512D60">
        <w:t>2</w:t>
      </w:r>
      <w:r w:rsidRPr="00DF5DA5">
        <w:t xml:space="preserve">.5.1       </w:t>
      </w:r>
      <w:r w:rsidR="004F5430">
        <w:t>installation</w:t>
      </w:r>
      <w:r w:rsidR="0066696A" w:rsidRPr="00363050">
        <w:t xml:space="preserve"> </w:t>
      </w:r>
      <w:r w:rsidR="007453CB" w:rsidRPr="00363050">
        <w:t xml:space="preserve">of outdoor </w:t>
      </w:r>
      <w:r w:rsidR="004F5430">
        <w:t>and indoor</w:t>
      </w:r>
      <w:r w:rsidR="006656F2">
        <w:t xml:space="preserve"> </w:t>
      </w:r>
      <w:r w:rsidR="007453CB" w:rsidRPr="00363050">
        <w:t>equipment</w:t>
      </w:r>
      <w:r w:rsidR="007C4D4B" w:rsidRPr="00363050">
        <w:t>.</w:t>
      </w:r>
    </w:p>
    <w:p w14:paraId="4C8E132D" w14:textId="77777777" w:rsidR="007453CB" w:rsidRPr="00363050" w:rsidRDefault="007453CB" w:rsidP="00263B67"/>
    <w:p w14:paraId="018294EC" w14:textId="77777777" w:rsidR="007F28CB" w:rsidRPr="001A06C1" w:rsidRDefault="00363050" w:rsidP="00DF5DA5">
      <w:pPr>
        <w:ind w:left="1134" w:hanging="1134"/>
      </w:pPr>
      <w:r w:rsidRPr="00DF5DA5">
        <w:t>12.</w:t>
      </w:r>
      <w:r w:rsidR="00512D60">
        <w:t>2</w:t>
      </w:r>
      <w:r w:rsidRPr="00DF5DA5">
        <w:t xml:space="preserve">.5.2 </w:t>
      </w:r>
      <w:r w:rsidRPr="00DF5DA5">
        <w:tab/>
      </w:r>
      <w:r w:rsidR="007F28CB" w:rsidRPr="001A06C1">
        <w:t xml:space="preserve">Positioning of </w:t>
      </w:r>
      <w:r w:rsidR="0066696A" w:rsidRPr="001A06C1">
        <w:t xml:space="preserve">new </w:t>
      </w:r>
      <w:r w:rsidR="007F28CB" w:rsidRPr="001A06C1">
        <w:t>indoor eq</w:t>
      </w:r>
      <w:r w:rsidR="007F28CB" w:rsidRPr="00363050">
        <w:t>uipment racks</w:t>
      </w:r>
      <w:r w:rsidR="007C4D4B" w:rsidRPr="00363050">
        <w:t>.</w:t>
      </w:r>
      <w:r w:rsidRPr="00DF5DA5">
        <w:t xml:space="preserve"> </w:t>
      </w:r>
    </w:p>
    <w:p w14:paraId="0997C09C" w14:textId="77777777" w:rsidR="007453CB" w:rsidRPr="001A06C1" w:rsidRDefault="007453CB" w:rsidP="00263B67"/>
    <w:p w14:paraId="1DC4CDDB" w14:textId="7E2580B1" w:rsidR="007F28CB" w:rsidRPr="001A06C1" w:rsidRDefault="00363050" w:rsidP="00DF5DA5">
      <w:pPr>
        <w:ind w:left="1134" w:hanging="1134"/>
      </w:pPr>
      <w:r w:rsidRPr="00DF5DA5">
        <w:t>12.</w:t>
      </w:r>
      <w:r w:rsidR="00512D60">
        <w:t>2</w:t>
      </w:r>
      <w:r w:rsidRPr="00DF5DA5">
        <w:t xml:space="preserve">.5.3       </w:t>
      </w:r>
      <w:r w:rsidR="007F6CAC">
        <w:t>N</w:t>
      </w:r>
      <w:r w:rsidR="0066696A" w:rsidRPr="001A06C1">
        <w:t xml:space="preserve">ew </w:t>
      </w:r>
      <w:r w:rsidR="007F6CAC">
        <w:t>i</w:t>
      </w:r>
      <w:r w:rsidR="007453CB" w:rsidRPr="001A06C1">
        <w:t>ndoor cable ducting and cable trays</w:t>
      </w:r>
      <w:r w:rsidR="007F6CAC">
        <w:t xml:space="preserve"> required for the </w:t>
      </w:r>
      <w:r w:rsidR="006656F2">
        <w:t>installation</w:t>
      </w:r>
      <w:r w:rsidR="007C4D4B" w:rsidRPr="001A06C1">
        <w:t>.</w:t>
      </w:r>
      <w:r w:rsidRPr="00DF5DA5">
        <w:t xml:space="preserve"> </w:t>
      </w:r>
    </w:p>
    <w:p w14:paraId="221A1DD8" w14:textId="77777777" w:rsidR="007453CB" w:rsidRPr="001A06C1" w:rsidRDefault="007453CB" w:rsidP="00263B67"/>
    <w:p w14:paraId="5E433D86" w14:textId="77777777" w:rsidR="00002818" w:rsidRPr="001A06C1" w:rsidRDefault="00002818" w:rsidP="00263B67"/>
    <w:p w14:paraId="549C37D0" w14:textId="69BE5E66" w:rsidR="00002818" w:rsidRDefault="00363050" w:rsidP="00DF5DA5">
      <w:pPr>
        <w:ind w:left="1134" w:hanging="1134"/>
      </w:pPr>
      <w:r w:rsidRPr="00DF5DA5">
        <w:t>12.</w:t>
      </w:r>
      <w:r w:rsidR="00512D60">
        <w:t>2</w:t>
      </w:r>
      <w:r w:rsidRPr="00DF5DA5">
        <w:t xml:space="preserve">.5.5    </w:t>
      </w:r>
      <w:r w:rsidR="00ED426C">
        <w:tab/>
      </w:r>
      <w:r w:rsidR="0066696A" w:rsidRPr="001A06C1">
        <w:t>Preparation of cabling for c</w:t>
      </w:r>
      <w:r w:rsidR="00002818" w:rsidRPr="001A06C1">
        <w:t xml:space="preserve">onnectivity </w:t>
      </w:r>
      <w:r w:rsidR="0066696A" w:rsidRPr="00363050">
        <w:t xml:space="preserve">of </w:t>
      </w:r>
      <w:r w:rsidR="006656F2">
        <w:t>installe</w:t>
      </w:r>
      <w:r w:rsidR="0066696A" w:rsidRPr="00363050">
        <w:t xml:space="preserve">d indoor equipment </w:t>
      </w:r>
      <w:r w:rsidR="00002818" w:rsidRPr="00363050">
        <w:t>to user on-site ATS/DS, AFTN and ATN equipment</w:t>
      </w:r>
      <w:r w:rsidR="007C4D4B" w:rsidRPr="00363050">
        <w:t>.</w:t>
      </w:r>
      <w:r w:rsidRPr="00DF5DA5">
        <w:t xml:space="preserve"> </w:t>
      </w:r>
    </w:p>
    <w:p w14:paraId="08160341" w14:textId="77777777" w:rsidR="00ED426C" w:rsidRDefault="00ED426C" w:rsidP="00DF5DA5">
      <w:pPr>
        <w:ind w:left="1134" w:hanging="1134"/>
      </w:pPr>
    </w:p>
    <w:p w14:paraId="4F877C2D" w14:textId="77777777" w:rsidR="00ED426C" w:rsidRPr="001A06C1" w:rsidRDefault="00ED426C" w:rsidP="00DF5DA5">
      <w:pPr>
        <w:ind w:left="1134" w:hanging="1134"/>
      </w:pPr>
      <w:r>
        <w:t>12.2.5.6</w:t>
      </w:r>
      <w:r>
        <w:tab/>
        <w:t>Installation and connecting of UPS equipment, where required (refer to paragraphs 10.6.3 and 10.11.1 of this document.</w:t>
      </w:r>
    </w:p>
    <w:p w14:paraId="1BB3A098" w14:textId="77777777" w:rsidR="00002818" w:rsidRPr="001A06C1" w:rsidRDefault="00002818" w:rsidP="00263B67"/>
    <w:p w14:paraId="55249D51" w14:textId="73C4AF9F" w:rsidR="00002818" w:rsidRPr="001A06C1" w:rsidRDefault="00363050" w:rsidP="00DF5DA5">
      <w:pPr>
        <w:ind w:left="1134" w:hanging="1134"/>
      </w:pPr>
      <w:r w:rsidRPr="00DF5DA5">
        <w:t>12.</w:t>
      </w:r>
      <w:r w:rsidR="00512D60">
        <w:t>2</w:t>
      </w:r>
      <w:r w:rsidRPr="00DF5DA5">
        <w:t>.5.</w:t>
      </w:r>
      <w:r w:rsidR="00ED426C">
        <w:t>7</w:t>
      </w:r>
      <w:r w:rsidRPr="00DF5DA5">
        <w:t xml:space="preserve">      </w:t>
      </w:r>
      <w:r w:rsidR="00002818" w:rsidRPr="001A06C1">
        <w:t>Connecti</w:t>
      </w:r>
      <w:r w:rsidR="00AA207D">
        <w:t>on</w:t>
      </w:r>
      <w:r w:rsidR="00002818" w:rsidRPr="001A06C1">
        <w:t xml:space="preserve"> </w:t>
      </w:r>
      <w:r w:rsidR="0066696A" w:rsidRPr="001A06C1">
        <w:t xml:space="preserve">of </w:t>
      </w:r>
      <w:r w:rsidR="00AA207D">
        <w:t xml:space="preserve">the </w:t>
      </w:r>
      <w:r w:rsidR="0066696A" w:rsidRPr="001A06C1">
        <w:t>new equipment rack</w:t>
      </w:r>
      <w:r w:rsidR="0066696A" w:rsidRPr="00363050">
        <w:t xml:space="preserve"> </w:t>
      </w:r>
      <w:r w:rsidR="00002818" w:rsidRPr="00363050">
        <w:t>to</w:t>
      </w:r>
      <w:r w:rsidR="00AA207D">
        <w:t xml:space="preserve"> the</w:t>
      </w:r>
      <w:r w:rsidR="00002818" w:rsidRPr="00363050">
        <w:t xml:space="preserve"> user 220/240 VAC mains feed distribution equipment.</w:t>
      </w:r>
      <w:r w:rsidRPr="00DF5DA5">
        <w:t xml:space="preserve"> </w:t>
      </w:r>
    </w:p>
    <w:p w14:paraId="78B40BCE" w14:textId="77777777" w:rsidR="00002818" w:rsidRPr="001A06C1" w:rsidRDefault="00002818" w:rsidP="00263B67"/>
    <w:p w14:paraId="2E35E6CE" w14:textId="5AB0625C" w:rsidR="00002818" w:rsidRPr="001A06C1" w:rsidRDefault="00363050" w:rsidP="00DF5DA5">
      <w:pPr>
        <w:ind w:left="1134" w:hanging="1134"/>
      </w:pPr>
      <w:r w:rsidRPr="00DF5DA5">
        <w:t>12.</w:t>
      </w:r>
      <w:r w:rsidR="00512D60">
        <w:t>2</w:t>
      </w:r>
      <w:r w:rsidRPr="00DF5DA5">
        <w:t>.5.</w:t>
      </w:r>
      <w:r w:rsidR="00970977">
        <w:t>8</w:t>
      </w:r>
      <w:r w:rsidRPr="00DF5DA5">
        <w:t xml:space="preserve">     </w:t>
      </w:r>
      <w:r w:rsidR="00002818" w:rsidRPr="001A06C1">
        <w:t>Commissioning, setting to work</w:t>
      </w:r>
      <w:r w:rsidR="0066696A" w:rsidRPr="001A06C1">
        <w:t xml:space="preserve"> of </w:t>
      </w:r>
      <w:r w:rsidR="005E1F7F">
        <w:t>installed</w:t>
      </w:r>
      <w:r w:rsidR="0066696A" w:rsidRPr="001A06C1">
        <w:t xml:space="preserve"> equipment,</w:t>
      </w:r>
      <w:r w:rsidR="00002818" w:rsidRPr="00363050">
        <w:t xml:space="preserve"> on-site </w:t>
      </w:r>
      <w:proofErr w:type="gramStart"/>
      <w:r w:rsidR="00002818" w:rsidRPr="00363050">
        <w:t>training</w:t>
      </w:r>
      <w:proofErr w:type="gramEnd"/>
      <w:r w:rsidR="0066696A" w:rsidRPr="00363050">
        <w:t xml:space="preserve"> and transition of operation from existing to </w:t>
      </w:r>
      <w:r w:rsidR="005E1F7F">
        <w:t>installed</w:t>
      </w:r>
      <w:r w:rsidR="0066696A" w:rsidRPr="00363050">
        <w:t xml:space="preserve"> equipment</w:t>
      </w:r>
      <w:r w:rsidR="007C4D4B" w:rsidRPr="00363050">
        <w:t>.</w:t>
      </w:r>
      <w:r w:rsidRPr="00DF5DA5">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00092" w:rsidRPr="00A00092" w14:paraId="7FE138BB" w14:textId="77777777" w:rsidTr="00182B96">
        <w:tc>
          <w:tcPr>
            <w:tcW w:w="3970" w:type="dxa"/>
          </w:tcPr>
          <w:p w14:paraId="3CC45D1A"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A00092">
              <w:rPr>
                <w:rFonts w:ascii="Calibri" w:eastAsia="Calibri" w:hAnsi="Calibri" w:cs="Arial"/>
                <w:b/>
                <w:bCs/>
                <w:sz w:val="22"/>
                <w:szCs w:val="22"/>
                <w:lang w:val="en-ZA"/>
              </w:rPr>
              <w:t xml:space="preserve">COMPLIANCE </w:t>
            </w:r>
            <w:r w:rsidRPr="00A00092">
              <w:rPr>
                <w:rFonts w:ascii="Verdana" w:eastAsia="Calibri" w:hAnsi="Verdana" w:cs="Arial"/>
                <w:b/>
                <w:bCs/>
                <w:sz w:val="22"/>
                <w:szCs w:val="22"/>
                <w:lang w:val="en-ZA"/>
              </w:rPr>
              <w:t>(C/PC/NC/Noted)</w:t>
            </w:r>
          </w:p>
        </w:tc>
        <w:tc>
          <w:tcPr>
            <w:tcW w:w="3476" w:type="dxa"/>
          </w:tcPr>
          <w:p w14:paraId="54349266"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64E4482C" w14:textId="77777777" w:rsidR="007453CB" w:rsidRPr="001A06C1" w:rsidRDefault="007453CB" w:rsidP="007453CB">
      <w:pPr>
        <w:ind w:left="1134"/>
      </w:pPr>
    </w:p>
    <w:p w14:paraId="24B1A9EF" w14:textId="77777777" w:rsidR="00C051C3" w:rsidRPr="001A06C1" w:rsidRDefault="00F41BC2" w:rsidP="00002818">
      <w:pPr>
        <w:numPr>
          <w:ilvl w:val="0"/>
          <w:numId w:val="26"/>
        </w:numPr>
        <w:rPr>
          <w:b/>
        </w:rPr>
      </w:pPr>
      <w:r w:rsidRPr="001A06C1">
        <w:rPr>
          <w:b/>
        </w:rPr>
        <w:t>On-Site Users Responsib</w:t>
      </w:r>
      <w:r w:rsidRPr="00363050">
        <w:rPr>
          <w:b/>
        </w:rPr>
        <w:t>ility.</w:t>
      </w:r>
      <w:r w:rsidRPr="00294C9F">
        <w:t xml:space="preserve"> </w:t>
      </w:r>
      <w:r w:rsidR="00F20A82" w:rsidRPr="00294C9F">
        <w:t xml:space="preserve">During the site survey </w:t>
      </w:r>
      <w:r w:rsidR="00F20A82">
        <w:t>the responsibilities of the</w:t>
      </w:r>
      <w:r w:rsidRPr="00363050">
        <w:t xml:space="preserve"> on-site user shall be </w:t>
      </w:r>
      <w:r w:rsidR="00F20A82">
        <w:t>established.  These responsibilities could typically include the following depending on the site condition and local circumstances</w:t>
      </w:r>
      <w:r w:rsidR="00182DE9" w:rsidRPr="00363050">
        <w:t xml:space="preserve"> (M)</w:t>
      </w:r>
      <w:r w:rsidRPr="00363050">
        <w:t>:</w:t>
      </w:r>
      <w:r w:rsidR="00363050" w:rsidRPr="00DF5DA5">
        <w:t xml:space="preserve"> </w:t>
      </w:r>
    </w:p>
    <w:p w14:paraId="4ED10985" w14:textId="77777777" w:rsidR="00F41BC2" w:rsidRPr="001A06C1" w:rsidRDefault="00F41BC2" w:rsidP="00F41BC2">
      <w:pPr>
        <w:rPr>
          <w:b/>
        </w:rPr>
      </w:pPr>
    </w:p>
    <w:p w14:paraId="44670909" w14:textId="77777777" w:rsidR="00F41BC2" w:rsidRPr="001A06C1" w:rsidRDefault="0066696A" w:rsidP="00C62277">
      <w:pPr>
        <w:numPr>
          <w:ilvl w:val="1"/>
          <w:numId w:val="26"/>
        </w:numPr>
      </w:pPr>
      <w:r w:rsidRPr="001A06C1">
        <w:t>Ensure that the existing antenna has a clear line</w:t>
      </w:r>
      <w:r w:rsidRPr="00363050">
        <w:t>-of-site to the satellite and remove any</w:t>
      </w:r>
      <w:r w:rsidR="00F41BC2" w:rsidRPr="00363050">
        <w:t xml:space="preserve"> obstacles i</w:t>
      </w:r>
      <w:r w:rsidRPr="00363050">
        <w:t>dentified during the site survey</w:t>
      </w:r>
      <w:r w:rsidR="007C4D4B" w:rsidRPr="00363050">
        <w:t>.</w:t>
      </w:r>
      <w:r w:rsidR="00363050" w:rsidRPr="00DF5DA5">
        <w:t xml:space="preserve"> </w:t>
      </w:r>
    </w:p>
    <w:p w14:paraId="3FD27051" w14:textId="77777777" w:rsidR="007C4D4B" w:rsidRPr="001A06C1" w:rsidRDefault="007C4D4B" w:rsidP="00C62277"/>
    <w:p w14:paraId="072BA94C" w14:textId="77777777" w:rsidR="00182DE9" w:rsidRPr="001A06C1" w:rsidRDefault="00182DE9" w:rsidP="00C62277">
      <w:pPr>
        <w:numPr>
          <w:ilvl w:val="1"/>
          <w:numId w:val="26"/>
        </w:numPr>
      </w:pPr>
      <w:r w:rsidRPr="00363050">
        <w:t>Identification of a</w:t>
      </w:r>
      <w:r w:rsidR="0066696A" w:rsidRPr="00363050">
        <w:t>ny new</w:t>
      </w:r>
      <w:r w:rsidRPr="00363050">
        <w:t xml:space="preserve"> RF interference sources, if any.</w:t>
      </w:r>
      <w:r w:rsidR="00363050" w:rsidRPr="00DF5DA5">
        <w:t xml:space="preserve"> </w:t>
      </w:r>
    </w:p>
    <w:p w14:paraId="310A823B" w14:textId="77777777" w:rsidR="00182DE9" w:rsidRPr="001A06C1" w:rsidRDefault="00182DE9" w:rsidP="00C62277"/>
    <w:p w14:paraId="7B32DF0E" w14:textId="77777777" w:rsidR="00182DE9" w:rsidRPr="001A06C1" w:rsidRDefault="007F6CAC" w:rsidP="00C62277">
      <w:pPr>
        <w:numPr>
          <w:ilvl w:val="1"/>
          <w:numId w:val="26"/>
        </w:numPr>
      </w:pPr>
      <w:r>
        <w:t>M</w:t>
      </w:r>
      <w:r w:rsidR="00FF32EF">
        <w:t xml:space="preserve">oving of </w:t>
      </w:r>
      <w:r>
        <w:t>on-site user</w:t>
      </w:r>
      <w:r w:rsidRPr="001A06C1">
        <w:t xml:space="preserve"> </w:t>
      </w:r>
      <w:r w:rsidR="00182DE9" w:rsidRPr="001A06C1">
        <w:t xml:space="preserve">equipment for positioning of </w:t>
      </w:r>
      <w:r w:rsidR="00FF32EF">
        <w:t xml:space="preserve">the </w:t>
      </w:r>
      <w:r w:rsidR="00182DE9" w:rsidRPr="001A06C1">
        <w:t>new VSAT indoor equipment racks.</w:t>
      </w:r>
      <w:r w:rsidR="00363050" w:rsidRPr="00DF5DA5">
        <w:t xml:space="preserve"> </w:t>
      </w:r>
    </w:p>
    <w:p w14:paraId="69A4232E" w14:textId="77777777" w:rsidR="002E23B3" w:rsidRPr="001A06C1" w:rsidRDefault="002E23B3" w:rsidP="00C62277"/>
    <w:p w14:paraId="58E688BB" w14:textId="77777777" w:rsidR="002E23B3" w:rsidRPr="001A06C1" w:rsidRDefault="002E23B3" w:rsidP="00C62277">
      <w:pPr>
        <w:numPr>
          <w:ilvl w:val="1"/>
          <w:numId w:val="26"/>
        </w:numPr>
      </w:pPr>
      <w:r w:rsidRPr="001A06C1">
        <w:t>Removal of cable trays or ducts, if required</w:t>
      </w:r>
      <w:r w:rsidR="007F6CAC">
        <w:t>.</w:t>
      </w:r>
      <w:r w:rsidR="00363050" w:rsidRPr="00DF5DA5">
        <w:t xml:space="preserve"> </w:t>
      </w:r>
    </w:p>
    <w:p w14:paraId="1F1852CA" w14:textId="77777777" w:rsidR="00182DE9" w:rsidRPr="001A06C1" w:rsidRDefault="00182DE9" w:rsidP="00C62277"/>
    <w:p w14:paraId="032CD598" w14:textId="77777777" w:rsidR="00182DE9" w:rsidRPr="001A06C1" w:rsidRDefault="00182DE9" w:rsidP="00C62277">
      <w:pPr>
        <w:numPr>
          <w:ilvl w:val="1"/>
          <w:numId w:val="26"/>
        </w:numPr>
      </w:pPr>
      <w:r w:rsidRPr="001A06C1">
        <w:t>Access to 220/240 VAC distribution equipment.</w:t>
      </w:r>
      <w:r w:rsidR="00363050" w:rsidRPr="00DF5DA5">
        <w:t xml:space="preserve"> </w:t>
      </w:r>
    </w:p>
    <w:p w14:paraId="6A0AE343" w14:textId="77777777" w:rsidR="00182DE9" w:rsidRPr="001A06C1" w:rsidRDefault="00182DE9" w:rsidP="00C62277"/>
    <w:p w14:paraId="3EBD6047" w14:textId="77777777" w:rsidR="00182DE9" w:rsidRPr="001A06C1" w:rsidRDefault="00182DE9" w:rsidP="00C62277">
      <w:pPr>
        <w:numPr>
          <w:ilvl w:val="1"/>
          <w:numId w:val="26"/>
        </w:numPr>
      </w:pPr>
      <w:r w:rsidRPr="001A06C1">
        <w:t>Equipm</w:t>
      </w:r>
      <w:r w:rsidRPr="00363050">
        <w:t>ent room climate control and air conditioning.</w:t>
      </w:r>
      <w:r w:rsidR="00363050" w:rsidRPr="00DF5DA5">
        <w:t xml:space="preserve"> </w:t>
      </w:r>
    </w:p>
    <w:p w14:paraId="02235398" w14:textId="77777777" w:rsidR="00182DE9" w:rsidRPr="001A06C1" w:rsidRDefault="00182DE9" w:rsidP="00C62277"/>
    <w:p w14:paraId="204AB2DB" w14:textId="77777777" w:rsidR="00182DE9" w:rsidRPr="001A06C1" w:rsidRDefault="00182DE9" w:rsidP="00C62277">
      <w:pPr>
        <w:numPr>
          <w:ilvl w:val="1"/>
          <w:numId w:val="26"/>
        </w:numPr>
      </w:pPr>
      <w:r w:rsidRPr="001A06C1">
        <w:t>Access to user ATS/DS, AFTN and ATN equipment</w:t>
      </w:r>
      <w:r w:rsidR="002E23B3" w:rsidRPr="00363050">
        <w:t>.</w:t>
      </w:r>
      <w:r w:rsidR="00363050" w:rsidRPr="00DF5DA5">
        <w:t xml:space="preserve"> </w:t>
      </w:r>
    </w:p>
    <w:p w14:paraId="6CBC3DB8" w14:textId="77777777" w:rsidR="002E23B3" w:rsidRPr="001A06C1" w:rsidRDefault="002E23B3" w:rsidP="00C62277"/>
    <w:p w14:paraId="0C98BB9A" w14:textId="77777777" w:rsidR="002E23B3" w:rsidRPr="001A06C1" w:rsidRDefault="007F6CAC" w:rsidP="00C62277">
      <w:pPr>
        <w:numPr>
          <w:ilvl w:val="1"/>
          <w:numId w:val="26"/>
        </w:numPr>
      </w:pPr>
      <w:r>
        <w:t>User</w:t>
      </w:r>
      <w:r w:rsidRPr="001A06C1">
        <w:t xml:space="preserve"> </w:t>
      </w:r>
      <w:r w:rsidR="002E23B3" w:rsidRPr="001A06C1">
        <w:t>Support and personnel during commissioning, setting to work and on-site training.</w:t>
      </w:r>
      <w:r w:rsidR="00363050" w:rsidRPr="00DF5DA5">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00092" w:rsidRPr="00A00092" w14:paraId="7981313A" w14:textId="77777777" w:rsidTr="00182B96">
        <w:tc>
          <w:tcPr>
            <w:tcW w:w="3970" w:type="dxa"/>
          </w:tcPr>
          <w:p w14:paraId="364D0434"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A00092">
              <w:rPr>
                <w:rFonts w:ascii="Calibri" w:eastAsia="Calibri" w:hAnsi="Calibri" w:cs="Arial"/>
                <w:b/>
                <w:bCs/>
                <w:sz w:val="22"/>
                <w:szCs w:val="22"/>
                <w:lang w:val="en-ZA"/>
              </w:rPr>
              <w:t xml:space="preserve">COMPLIANCE </w:t>
            </w:r>
            <w:r w:rsidRPr="00A00092">
              <w:rPr>
                <w:rFonts w:ascii="Verdana" w:eastAsia="Calibri" w:hAnsi="Verdana" w:cs="Arial"/>
                <w:b/>
                <w:bCs/>
                <w:sz w:val="22"/>
                <w:szCs w:val="22"/>
                <w:lang w:val="en-ZA"/>
              </w:rPr>
              <w:t>(C/PC/NC/Noted)</w:t>
            </w:r>
          </w:p>
        </w:tc>
        <w:tc>
          <w:tcPr>
            <w:tcW w:w="3476" w:type="dxa"/>
          </w:tcPr>
          <w:p w14:paraId="43A70540"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5A61AAE1" w14:textId="77777777" w:rsidR="002E23B3" w:rsidRDefault="002E23B3" w:rsidP="00C62277"/>
    <w:p w14:paraId="6FE572D2" w14:textId="77777777" w:rsidR="00465DEC" w:rsidRDefault="00465DEC" w:rsidP="00A553CF">
      <w:pPr>
        <w:pStyle w:val="Heading2"/>
      </w:pPr>
      <w:bookmarkStart w:id="243" w:name="_Toc121880153"/>
      <w:bookmarkStart w:id="244" w:name="_Toc114226431"/>
      <w:r>
        <w:t>Equipment Distribution and Clearance</w:t>
      </w:r>
      <w:bookmarkEnd w:id="243"/>
      <w:bookmarkEnd w:id="244"/>
    </w:p>
    <w:p w14:paraId="5072D082" w14:textId="280B09A3" w:rsidR="00465DEC" w:rsidRDefault="00066DAE" w:rsidP="002C2355">
      <w:pPr>
        <w:pStyle w:val="BodyTextIndent"/>
      </w:pPr>
      <w:r w:rsidRPr="00066DAE">
        <w:t xml:space="preserve">As this project is for the </w:t>
      </w:r>
      <w:r w:rsidR="005E1F7F">
        <w:t>installation</w:t>
      </w:r>
      <w:r w:rsidRPr="00066DAE">
        <w:t xml:space="preserve"> of existing systems the intention is to </w:t>
      </w:r>
      <w:r w:rsidR="00E33D23">
        <w:t>investigate various maintenance support options</w:t>
      </w:r>
      <w:r w:rsidR="004E4522">
        <w:t>,</w:t>
      </w:r>
      <w:r w:rsidR="00E33D23">
        <w:t xml:space="preserve"> as part of the </w:t>
      </w:r>
      <w:r w:rsidR="004E4522">
        <w:t xml:space="preserve">existing </w:t>
      </w:r>
      <w:r w:rsidRPr="00066DAE">
        <w:t>Logistic Support (LS) System that is in place</w:t>
      </w:r>
      <w:r w:rsidR="004E4522">
        <w:t>,</w:t>
      </w:r>
      <w:r w:rsidRPr="00066DAE">
        <w:t xml:space="preserve"> for the total support of the project for the economic life of the equipment</w:t>
      </w:r>
      <w:r>
        <w:t xml:space="preserve">.  </w:t>
      </w:r>
      <w:r w:rsidR="009C285A">
        <w:t>The Tenderer</w:t>
      </w:r>
      <w:r w:rsidR="002C2355">
        <w:t xml:space="preserve"> shall deliver a draft</w:t>
      </w:r>
      <w:r w:rsidR="00D5208D">
        <w:t xml:space="preserve"> Integrated</w:t>
      </w:r>
      <w:r w:rsidR="002C2355">
        <w:t xml:space="preserve"> </w:t>
      </w:r>
      <w:r w:rsidR="00D5208D">
        <w:t>L</w:t>
      </w:r>
      <w:r w:rsidR="002C2355">
        <w:t xml:space="preserve">ogistic </w:t>
      </w:r>
      <w:r w:rsidR="00D5208D">
        <w:t>S</w:t>
      </w:r>
      <w:r w:rsidR="002C2355">
        <w:t xml:space="preserve">upport </w:t>
      </w:r>
      <w:r w:rsidR="00D5208D">
        <w:t>P</w:t>
      </w:r>
      <w:r w:rsidR="002C2355">
        <w:t xml:space="preserve">lan as specified under </w:t>
      </w:r>
      <w:r w:rsidR="00C7572E">
        <w:t>the requirement</w:t>
      </w:r>
      <w:r w:rsidR="0014268C">
        <w:t>s</w:t>
      </w:r>
      <w:r w:rsidR="00C7572E">
        <w:t xml:space="preserve"> stipulated in </w:t>
      </w:r>
      <w:r w:rsidR="00D5208D">
        <w:t xml:space="preserve">paragraph </w:t>
      </w:r>
      <w:r w:rsidR="002C2355">
        <w:t>Volume 4</w:t>
      </w:r>
      <w:r w:rsidR="00C7572E">
        <w:t xml:space="preserve"> of this RFT document</w:t>
      </w:r>
      <w:r w:rsidR="002C2355">
        <w:t>.</w:t>
      </w:r>
      <w:r w:rsidR="00C7572E">
        <w:t xml:space="preserve"> T</w:t>
      </w:r>
      <w:r w:rsidR="002C2355">
        <w:t xml:space="preserve">he logistic support </w:t>
      </w:r>
      <w:r w:rsidR="00C7572E">
        <w:t xml:space="preserve">requirements address the support requirements from contract signature until the end of the "Period of Beneficial Use". Irrespective of the requirements as given under Volume 4 of this RFT, the following </w:t>
      </w:r>
      <w:r w:rsidR="0014268C">
        <w:t>information pertaining</w:t>
      </w:r>
      <w:r w:rsidR="009C285A">
        <w:t xml:space="preserve"> to the distribution, </w:t>
      </w:r>
      <w:proofErr w:type="gramStart"/>
      <w:r w:rsidR="009C285A">
        <w:t>storage</w:t>
      </w:r>
      <w:proofErr w:type="gramEnd"/>
      <w:r w:rsidR="009C285A">
        <w:t xml:space="preserve"> and </w:t>
      </w:r>
      <w:r w:rsidR="0014268C">
        <w:t>clearance of equipment</w:t>
      </w:r>
      <w:r w:rsidR="00672B8C">
        <w:t xml:space="preserve"> during the installation phase </w:t>
      </w:r>
      <w:r w:rsidR="009C285A">
        <w:t>shall be provided</w:t>
      </w:r>
      <w:r w:rsidR="004E4522">
        <w:t xml:space="preserve"> (M)</w:t>
      </w:r>
      <w:r w:rsidR="00672B8C">
        <w:t>:</w:t>
      </w:r>
    </w:p>
    <w:p w14:paraId="5FB5EC8F" w14:textId="77777777" w:rsidR="00672B8C" w:rsidRDefault="00672B8C" w:rsidP="00672B8C"/>
    <w:p w14:paraId="614101EA" w14:textId="4F2ADD09" w:rsidR="00465DEC" w:rsidRPr="009C285A" w:rsidRDefault="00F64B18" w:rsidP="00672B8C">
      <w:pPr>
        <w:numPr>
          <w:ilvl w:val="0"/>
          <w:numId w:val="20"/>
        </w:numPr>
        <w:rPr>
          <w:b/>
        </w:rPr>
      </w:pPr>
      <w:r>
        <w:rPr>
          <w:b/>
        </w:rPr>
        <w:t xml:space="preserve">PHS+T Requirements. </w:t>
      </w:r>
      <w:r w:rsidRPr="00F64B18">
        <w:t xml:space="preserve">A </w:t>
      </w:r>
      <w:r w:rsidRPr="004E4522">
        <w:t xml:space="preserve">detailed </w:t>
      </w:r>
      <w:r>
        <w:t>"</w:t>
      </w:r>
      <w:r w:rsidR="009C285A">
        <w:t xml:space="preserve">Installation </w:t>
      </w:r>
      <w:r>
        <w:t>Packaging, Handling, Storage and Transport Plan" (PHS+T) shall be developed and submitted as part of the response</w:t>
      </w:r>
      <w:r w:rsidR="006128C0">
        <w:t xml:space="preserve"> to this Volume 2. The plan shall show how the VSAT indoor and outdoor equipment shall be </w:t>
      </w:r>
      <w:r w:rsidR="009C285A">
        <w:t>handled;</w:t>
      </w:r>
      <w:r w:rsidR="006128C0">
        <w:t xml:space="preserve"> transported to the different countries</w:t>
      </w:r>
      <w:r w:rsidR="009C285A">
        <w:t>; stored;</w:t>
      </w:r>
      <w:r w:rsidR="006128C0">
        <w:t xml:space="preserve"> customs cleared in </w:t>
      </w:r>
      <w:r w:rsidR="00E82357">
        <w:t>Angola</w:t>
      </w:r>
      <w:r w:rsidR="009C285A">
        <w:t>;</w:t>
      </w:r>
      <w:r w:rsidR="006128C0">
        <w:t xml:space="preserve"> and</w:t>
      </w:r>
      <w:r w:rsidR="006128C0" w:rsidRPr="006128C0">
        <w:t xml:space="preserve"> </w:t>
      </w:r>
      <w:r w:rsidR="006128C0">
        <w:t>distributed to site</w:t>
      </w:r>
      <w:r w:rsidR="00E436E7">
        <w:t xml:space="preserve"> during the installation </w:t>
      </w:r>
      <w:r w:rsidR="009C285A">
        <w:t>phases of</w:t>
      </w:r>
      <w:r w:rsidR="00E436E7">
        <w:t xml:space="preserve"> the project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00092" w:rsidRPr="00A00092" w14:paraId="5886A0A7" w14:textId="77777777" w:rsidTr="00182B96">
        <w:tc>
          <w:tcPr>
            <w:tcW w:w="3970" w:type="dxa"/>
          </w:tcPr>
          <w:p w14:paraId="7E388582"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A00092">
              <w:rPr>
                <w:rFonts w:ascii="Calibri" w:eastAsia="Calibri" w:hAnsi="Calibri" w:cs="Arial"/>
                <w:b/>
                <w:bCs/>
                <w:sz w:val="22"/>
                <w:szCs w:val="22"/>
                <w:lang w:val="en-ZA"/>
              </w:rPr>
              <w:t xml:space="preserve">COMPLIANCE </w:t>
            </w:r>
            <w:r w:rsidRPr="00A00092">
              <w:rPr>
                <w:rFonts w:ascii="Verdana" w:eastAsia="Calibri" w:hAnsi="Verdana" w:cs="Arial"/>
                <w:b/>
                <w:bCs/>
                <w:sz w:val="22"/>
                <w:szCs w:val="22"/>
                <w:lang w:val="en-ZA"/>
              </w:rPr>
              <w:t>(C/PC/NC/Noted)</w:t>
            </w:r>
          </w:p>
        </w:tc>
        <w:tc>
          <w:tcPr>
            <w:tcW w:w="3476" w:type="dxa"/>
          </w:tcPr>
          <w:p w14:paraId="5966D1AC"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15F3514A" w14:textId="77777777" w:rsidR="009C285A" w:rsidRDefault="009C285A" w:rsidP="009C285A">
      <w:pPr>
        <w:rPr>
          <w:b/>
        </w:rPr>
      </w:pPr>
    </w:p>
    <w:p w14:paraId="32825136" w14:textId="77777777" w:rsidR="009C285A" w:rsidRPr="00634B7D" w:rsidRDefault="00634B7D" w:rsidP="00672B8C">
      <w:pPr>
        <w:numPr>
          <w:ilvl w:val="0"/>
          <w:numId w:val="20"/>
        </w:numPr>
        <w:rPr>
          <w:b/>
        </w:rPr>
      </w:pPr>
      <w:r>
        <w:rPr>
          <w:b/>
        </w:rPr>
        <w:t xml:space="preserve">PHS +T Items. </w:t>
      </w:r>
      <w:r w:rsidRPr="00634B7D">
        <w:t>The PHS+T Plan</w:t>
      </w:r>
      <w:r>
        <w:rPr>
          <w:b/>
        </w:rPr>
        <w:t xml:space="preserve"> </w:t>
      </w:r>
      <w:r>
        <w:t>shall provide</w:t>
      </w:r>
      <w:r w:rsidR="00D30B72">
        <w:t>,</w:t>
      </w:r>
      <w:r>
        <w:t xml:space="preserve"> </w:t>
      </w:r>
      <w:r w:rsidR="00D30B72">
        <w:t xml:space="preserve">but not be limited to, </w:t>
      </w:r>
      <w:r>
        <w:t>detail on the following, subject matters (M):</w:t>
      </w:r>
    </w:p>
    <w:p w14:paraId="4C72497A" w14:textId="77777777" w:rsidR="00634B7D" w:rsidRDefault="00634B7D" w:rsidP="00634B7D">
      <w:pPr>
        <w:rPr>
          <w:b/>
        </w:rPr>
      </w:pPr>
    </w:p>
    <w:p w14:paraId="5779A463" w14:textId="77777777" w:rsidR="00634B7D" w:rsidRDefault="00634B7D" w:rsidP="003F52DB">
      <w:pPr>
        <w:numPr>
          <w:ilvl w:val="0"/>
          <w:numId w:val="24"/>
        </w:numPr>
      </w:pPr>
      <w:r>
        <w:t>Responsibilities of the different parties.</w:t>
      </w:r>
    </w:p>
    <w:p w14:paraId="70A44659" w14:textId="77777777" w:rsidR="00634B7D" w:rsidRDefault="00634B7D" w:rsidP="003F52DB"/>
    <w:p w14:paraId="692BC31C" w14:textId="77777777" w:rsidR="00634B7D" w:rsidRDefault="00634B7D" w:rsidP="003F52DB">
      <w:pPr>
        <w:numPr>
          <w:ilvl w:val="0"/>
          <w:numId w:val="24"/>
        </w:numPr>
      </w:pPr>
      <w:r>
        <w:t>Proforma Invoices.</w:t>
      </w:r>
    </w:p>
    <w:p w14:paraId="4EE8EFE6" w14:textId="77777777" w:rsidR="00634B7D" w:rsidRDefault="00634B7D" w:rsidP="003F52DB"/>
    <w:p w14:paraId="59482584" w14:textId="77777777" w:rsidR="00634B7D" w:rsidRDefault="00634B7D" w:rsidP="003F52DB">
      <w:pPr>
        <w:numPr>
          <w:ilvl w:val="0"/>
          <w:numId w:val="24"/>
        </w:numPr>
      </w:pPr>
      <w:r>
        <w:t>Import Declarations</w:t>
      </w:r>
      <w:r w:rsidR="00D30B72">
        <w:t>, Applications and Approvals.</w:t>
      </w:r>
    </w:p>
    <w:p w14:paraId="3FD4266C" w14:textId="77777777" w:rsidR="00D30B72" w:rsidRDefault="00D30B72" w:rsidP="003F52DB"/>
    <w:p w14:paraId="48D2E589" w14:textId="77777777" w:rsidR="00D30B72" w:rsidRDefault="00D30B72" w:rsidP="003F52DB">
      <w:pPr>
        <w:numPr>
          <w:ilvl w:val="0"/>
          <w:numId w:val="24"/>
        </w:numPr>
      </w:pPr>
      <w:r>
        <w:t>Pre-shipment clearances, if any.</w:t>
      </w:r>
    </w:p>
    <w:p w14:paraId="5DBC8C9D" w14:textId="77777777" w:rsidR="00D30B72" w:rsidRDefault="00D30B72" w:rsidP="003F52DB"/>
    <w:p w14:paraId="256B46B1" w14:textId="77777777" w:rsidR="00D30B72" w:rsidRDefault="00D30B72" w:rsidP="003F52DB">
      <w:pPr>
        <w:numPr>
          <w:ilvl w:val="0"/>
          <w:numId w:val="24"/>
        </w:numPr>
      </w:pPr>
      <w:r>
        <w:t>Pre-shipment inspections, if any.</w:t>
      </w:r>
    </w:p>
    <w:p w14:paraId="1F83BE1C" w14:textId="77777777" w:rsidR="00D30B72" w:rsidRDefault="00D30B72" w:rsidP="003F52DB"/>
    <w:p w14:paraId="1C20E86E" w14:textId="77777777" w:rsidR="00D30B72" w:rsidRDefault="00D30B72" w:rsidP="003F52DB">
      <w:pPr>
        <w:numPr>
          <w:ilvl w:val="0"/>
          <w:numId w:val="24"/>
        </w:numPr>
      </w:pPr>
      <w:r>
        <w:t>Clean Reports, if any.</w:t>
      </w:r>
    </w:p>
    <w:p w14:paraId="3581768A" w14:textId="77777777" w:rsidR="00D30B72" w:rsidRDefault="00D30B72" w:rsidP="003F52DB"/>
    <w:p w14:paraId="42AD56E9" w14:textId="77777777" w:rsidR="00D30B72" w:rsidRDefault="00D30B72" w:rsidP="003F52DB">
      <w:pPr>
        <w:numPr>
          <w:ilvl w:val="0"/>
          <w:numId w:val="24"/>
        </w:numPr>
      </w:pPr>
      <w:r>
        <w:t>Clear Reports, if any.</w:t>
      </w:r>
    </w:p>
    <w:p w14:paraId="0EEC0D20" w14:textId="77777777" w:rsidR="00D30B72" w:rsidRDefault="00D30B72" w:rsidP="003F52DB"/>
    <w:p w14:paraId="10C04E5C" w14:textId="77777777" w:rsidR="00D30B72" w:rsidRDefault="00D30B72" w:rsidP="003F52DB">
      <w:pPr>
        <w:numPr>
          <w:ilvl w:val="0"/>
          <w:numId w:val="24"/>
        </w:numPr>
      </w:pPr>
      <w:r>
        <w:t>Import Clearance and Deliveries.</w:t>
      </w:r>
    </w:p>
    <w:p w14:paraId="3C8AC8B5" w14:textId="77777777" w:rsidR="00636CFB" w:rsidRDefault="00636CFB" w:rsidP="003F52DB"/>
    <w:p w14:paraId="3342A4D1" w14:textId="16AF2296" w:rsidR="00636CFB" w:rsidRPr="00BD3A62" w:rsidRDefault="00BD3A62" w:rsidP="003F52DB">
      <w:pPr>
        <w:numPr>
          <w:ilvl w:val="0"/>
          <w:numId w:val="24"/>
        </w:numPr>
      </w:pPr>
      <w:r>
        <w:t>Customs Duties and Taxes - including</w:t>
      </w:r>
      <w:r w:rsidR="006D74DA" w:rsidRPr="00BD3A62">
        <w:t xml:space="preserve"> VAT </w:t>
      </w:r>
    </w:p>
    <w:p w14:paraId="1EB9B055" w14:textId="77777777" w:rsidR="00D30B72" w:rsidRDefault="00D30B72" w:rsidP="003F52DB"/>
    <w:p w14:paraId="54AE6E84" w14:textId="77777777" w:rsidR="00D30B72" w:rsidRDefault="00D30B72" w:rsidP="003F52DB">
      <w:pPr>
        <w:numPr>
          <w:ilvl w:val="0"/>
          <w:numId w:val="24"/>
        </w:numPr>
      </w:pPr>
      <w:r>
        <w:t>Security and Transport.</w:t>
      </w:r>
    </w:p>
    <w:p w14:paraId="42D29C4A" w14:textId="77777777" w:rsidR="00636CFB" w:rsidRDefault="00636CFB" w:rsidP="003F52DB"/>
    <w:p w14:paraId="24C290A9" w14:textId="77777777" w:rsidR="00636CFB" w:rsidRDefault="00636CFB" w:rsidP="003F52DB">
      <w:pPr>
        <w:numPr>
          <w:ilvl w:val="0"/>
          <w:numId w:val="24"/>
        </w:numPr>
      </w:pPr>
      <w:r>
        <w:t>Security and Storage.</w:t>
      </w:r>
    </w:p>
    <w:p w14:paraId="57346BB3" w14:textId="77777777" w:rsidR="00D30B72" w:rsidRDefault="00D30B72" w:rsidP="003F52DB"/>
    <w:p w14:paraId="111496BC" w14:textId="77777777" w:rsidR="00D30B72" w:rsidRPr="009C285A" w:rsidRDefault="00D30B72" w:rsidP="003F52DB">
      <w:pPr>
        <w:numPr>
          <w:ilvl w:val="0"/>
          <w:numId w:val="24"/>
        </w:numPr>
      </w:pPr>
      <w:r>
        <w:t>Insurances</w:t>
      </w:r>
      <w:r w:rsidR="00636CFB">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00092" w:rsidRPr="00A00092" w14:paraId="1E874939" w14:textId="77777777" w:rsidTr="00182B96">
        <w:tc>
          <w:tcPr>
            <w:tcW w:w="3970" w:type="dxa"/>
          </w:tcPr>
          <w:p w14:paraId="589949B6"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A00092">
              <w:rPr>
                <w:rFonts w:ascii="Calibri" w:eastAsia="Calibri" w:hAnsi="Calibri" w:cs="Arial"/>
                <w:b/>
                <w:bCs/>
                <w:sz w:val="22"/>
                <w:szCs w:val="22"/>
                <w:lang w:val="en-ZA"/>
              </w:rPr>
              <w:t xml:space="preserve">COMPLIANCE </w:t>
            </w:r>
            <w:r w:rsidRPr="00A00092">
              <w:rPr>
                <w:rFonts w:ascii="Verdana" w:eastAsia="Calibri" w:hAnsi="Verdana" w:cs="Arial"/>
                <w:b/>
                <w:bCs/>
                <w:sz w:val="22"/>
                <w:szCs w:val="22"/>
                <w:lang w:val="en-ZA"/>
              </w:rPr>
              <w:t>(C/PC/NC/Noted)</w:t>
            </w:r>
          </w:p>
        </w:tc>
        <w:tc>
          <w:tcPr>
            <w:tcW w:w="3476" w:type="dxa"/>
          </w:tcPr>
          <w:p w14:paraId="0BAD9DB1"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5DE76291" w14:textId="77777777" w:rsidR="009C285A" w:rsidRDefault="009C285A" w:rsidP="00634B7D"/>
    <w:p w14:paraId="4464472E" w14:textId="3CBBC3F0" w:rsidR="00CE024E" w:rsidRDefault="00541A9C" w:rsidP="00E82357">
      <w:pPr>
        <w:pStyle w:val="Heading2"/>
      </w:pPr>
      <w:bookmarkStart w:id="245" w:name="_Toc378407957"/>
      <w:bookmarkStart w:id="246" w:name="_Toc378416011"/>
      <w:bookmarkStart w:id="247" w:name="_Toc378419292"/>
      <w:bookmarkStart w:id="248" w:name="_Toc378495400"/>
      <w:bookmarkStart w:id="249" w:name="_Toc378496383"/>
      <w:bookmarkStart w:id="250" w:name="_Toc378496690"/>
      <w:bookmarkStart w:id="251" w:name="_Toc378497565"/>
      <w:bookmarkStart w:id="252" w:name="_Toc378497756"/>
      <w:bookmarkStart w:id="253" w:name="_Toc378500630"/>
      <w:bookmarkStart w:id="254" w:name="_Toc378544140"/>
      <w:bookmarkStart w:id="255" w:name="_Toc378544540"/>
      <w:bookmarkStart w:id="256" w:name="_Toc378407958"/>
      <w:bookmarkStart w:id="257" w:name="_Toc378416012"/>
      <w:bookmarkStart w:id="258" w:name="_Toc378419293"/>
      <w:bookmarkStart w:id="259" w:name="_Toc378495401"/>
      <w:bookmarkStart w:id="260" w:name="_Toc378496384"/>
      <w:bookmarkStart w:id="261" w:name="_Toc378496691"/>
      <w:bookmarkStart w:id="262" w:name="_Toc378497566"/>
      <w:bookmarkStart w:id="263" w:name="_Toc378497757"/>
      <w:bookmarkStart w:id="264" w:name="_Toc378500631"/>
      <w:bookmarkStart w:id="265" w:name="_Toc378544141"/>
      <w:bookmarkStart w:id="266" w:name="_Toc378544541"/>
      <w:bookmarkStart w:id="267" w:name="_Toc378407959"/>
      <w:bookmarkStart w:id="268" w:name="_Toc378416013"/>
      <w:bookmarkStart w:id="269" w:name="_Toc378419294"/>
      <w:bookmarkStart w:id="270" w:name="_Toc378495402"/>
      <w:bookmarkStart w:id="271" w:name="_Toc378496385"/>
      <w:bookmarkStart w:id="272" w:name="_Toc378496692"/>
      <w:bookmarkStart w:id="273" w:name="_Toc378497567"/>
      <w:bookmarkStart w:id="274" w:name="_Toc378497758"/>
      <w:bookmarkStart w:id="275" w:name="_Toc378500632"/>
      <w:bookmarkStart w:id="276" w:name="_Toc378544142"/>
      <w:bookmarkStart w:id="277" w:name="_Toc378544542"/>
      <w:bookmarkStart w:id="278" w:name="_Toc378407960"/>
      <w:bookmarkStart w:id="279" w:name="_Toc378416014"/>
      <w:bookmarkStart w:id="280" w:name="_Toc378419295"/>
      <w:bookmarkStart w:id="281" w:name="_Toc378495403"/>
      <w:bookmarkStart w:id="282" w:name="_Toc378496386"/>
      <w:bookmarkStart w:id="283" w:name="_Toc378496693"/>
      <w:bookmarkStart w:id="284" w:name="_Toc378497568"/>
      <w:bookmarkStart w:id="285" w:name="_Toc378497759"/>
      <w:bookmarkStart w:id="286" w:name="_Toc378500633"/>
      <w:bookmarkStart w:id="287" w:name="_Toc378544143"/>
      <w:bookmarkStart w:id="288" w:name="_Toc378544543"/>
      <w:bookmarkStart w:id="289" w:name="_Toc378407961"/>
      <w:bookmarkStart w:id="290" w:name="_Toc378416015"/>
      <w:bookmarkStart w:id="291" w:name="_Toc378419296"/>
      <w:bookmarkStart w:id="292" w:name="_Toc378495404"/>
      <w:bookmarkStart w:id="293" w:name="_Toc378496387"/>
      <w:bookmarkStart w:id="294" w:name="_Toc378496694"/>
      <w:bookmarkStart w:id="295" w:name="_Toc378497569"/>
      <w:bookmarkStart w:id="296" w:name="_Toc378497760"/>
      <w:bookmarkStart w:id="297" w:name="_Toc378500634"/>
      <w:bookmarkStart w:id="298" w:name="_Toc378544144"/>
      <w:bookmarkStart w:id="299" w:name="_Toc378544544"/>
      <w:bookmarkStart w:id="300" w:name="_Toc378407962"/>
      <w:bookmarkStart w:id="301" w:name="_Toc378416016"/>
      <w:bookmarkStart w:id="302" w:name="_Toc378419297"/>
      <w:bookmarkStart w:id="303" w:name="_Toc378495405"/>
      <w:bookmarkStart w:id="304" w:name="_Toc378496388"/>
      <w:bookmarkStart w:id="305" w:name="_Toc378496695"/>
      <w:bookmarkStart w:id="306" w:name="_Toc378497570"/>
      <w:bookmarkStart w:id="307" w:name="_Toc378497761"/>
      <w:bookmarkStart w:id="308" w:name="_Toc378500635"/>
      <w:bookmarkStart w:id="309" w:name="_Toc378544145"/>
      <w:bookmarkStart w:id="310" w:name="_Toc378544545"/>
      <w:bookmarkStart w:id="311" w:name="_Toc378407963"/>
      <w:bookmarkStart w:id="312" w:name="_Toc378416017"/>
      <w:bookmarkStart w:id="313" w:name="_Toc378419298"/>
      <w:bookmarkStart w:id="314" w:name="_Toc378495406"/>
      <w:bookmarkStart w:id="315" w:name="_Toc378496389"/>
      <w:bookmarkStart w:id="316" w:name="_Toc378496696"/>
      <w:bookmarkStart w:id="317" w:name="_Toc378497571"/>
      <w:bookmarkStart w:id="318" w:name="_Toc378497762"/>
      <w:bookmarkStart w:id="319" w:name="_Toc378500636"/>
      <w:bookmarkStart w:id="320" w:name="_Toc378544146"/>
      <w:bookmarkStart w:id="321" w:name="_Toc378544546"/>
      <w:bookmarkStart w:id="322" w:name="_Toc378407964"/>
      <w:bookmarkStart w:id="323" w:name="_Toc378416018"/>
      <w:bookmarkStart w:id="324" w:name="_Toc378419299"/>
      <w:bookmarkStart w:id="325" w:name="_Toc378495407"/>
      <w:bookmarkStart w:id="326" w:name="_Toc378496390"/>
      <w:bookmarkStart w:id="327" w:name="_Toc378496697"/>
      <w:bookmarkStart w:id="328" w:name="_Toc378497572"/>
      <w:bookmarkStart w:id="329" w:name="_Toc378497763"/>
      <w:bookmarkStart w:id="330" w:name="_Toc378500637"/>
      <w:bookmarkStart w:id="331" w:name="_Toc378544147"/>
      <w:bookmarkStart w:id="332" w:name="_Toc378544547"/>
      <w:bookmarkStart w:id="333" w:name="_Toc378407965"/>
      <w:bookmarkStart w:id="334" w:name="_Toc378416019"/>
      <w:bookmarkStart w:id="335" w:name="_Toc378419300"/>
      <w:bookmarkStart w:id="336" w:name="_Toc378495408"/>
      <w:bookmarkStart w:id="337" w:name="_Toc378496391"/>
      <w:bookmarkStart w:id="338" w:name="_Toc378496698"/>
      <w:bookmarkStart w:id="339" w:name="_Toc378497573"/>
      <w:bookmarkStart w:id="340" w:name="_Toc378497764"/>
      <w:bookmarkStart w:id="341" w:name="_Toc378500638"/>
      <w:bookmarkStart w:id="342" w:name="_Toc378544148"/>
      <w:bookmarkStart w:id="343" w:name="_Toc378544548"/>
      <w:bookmarkStart w:id="344" w:name="_Toc378407966"/>
      <w:bookmarkStart w:id="345" w:name="_Toc378416020"/>
      <w:bookmarkStart w:id="346" w:name="_Toc378419301"/>
      <w:bookmarkStart w:id="347" w:name="_Toc378495409"/>
      <w:bookmarkStart w:id="348" w:name="_Toc378496392"/>
      <w:bookmarkStart w:id="349" w:name="_Toc378496699"/>
      <w:bookmarkStart w:id="350" w:name="_Toc378497574"/>
      <w:bookmarkStart w:id="351" w:name="_Toc378497765"/>
      <w:bookmarkStart w:id="352" w:name="_Toc378500639"/>
      <w:bookmarkStart w:id="353" w:name="_Toc378544149"/>
      <w:bookmarkStart w:id="354" w:name="_Toc378544549"/>
      <w:bookmarkStart w:id="355" w:name="_Toc378407967"/>
      <w:bookmarkStart w:id="356" w:name="_Toc378416021"/>
      <w:bookmarkStart w:id="357" w:name="_Toc378419302"/>
      <w:bookmarkStart w:id="358" w:name="_Toc378495410"/>
      <w:bookmarkStart w:id="359" w:name="_Toc378496393"/>
      <w:bookmarkStart w:id="360" w:name="_Toc378496700"/>
      <w:bookmarkStart w:id="361" w:name="_Toc378497575"/>
      <w:bookmarkStart w:id="362" w:name="_Toc378497766"/>
      <w:bookmarkStart w:id="363" w:name="_Toc378500640"/>
      <w:bookmarkStart w:id="364" w:name="_Toc378544150"/>
      <w:bookmarkStart w:id="365" w:name="_Toc378544550"/>
      <w:bookmarkStart w:id="366" w:name="_Toc378407968"/>
      <w:bookmarkStart w:id="367" w:name="_Toc378416022"/>
      <w:bookmarkStart w:id="368" w:name="_Toc378419303"/>
      <w:bookmarkStart w:id="369" w:name="_Toc378495411"/>
      <w:bookmarkStart w:id="370" w:name="_Toc378496394"/>
      <w:bookmarkStart w:id="371" w:name="_Toc378496701"/>
      <w:bookmarkStart w:id="372" w:name="_Toc378497576"/>
      <w:bookmarkStart w:id="373" w:name="_Toc378497767"/>
      <w:bookmarkStart w:id="374" w:name="_Toc378500641"/>
      <w:bookmarkStart w:id="375" w:name="_Toc378544151"/>
      <w:bookmarkStart w:id="376" w:name="_Toc378544551"/>
      <w:bookmarkStart w:id="377" w:name="_Toc378407969"/>
      <w:bookmarkStart w:id="378" w:name="_Toc378416023"/>
      <w:bookmarkStart w:id="379" w:name="_Toc378419304"/>
      <w:bookmarkStart w:id="380" w:name="_Toc378495412"/>
      <w:bookmarkStart w:id="381" w:name="_Toc378496395"/>
      <w:bookmarkStart w:id="382" w:name="_Toc378496702"/>
      <w:bookmarkStart w:id="383" w:name="_Toc378497577"/>
      <w:bookmarkStart w:id="384" w:name="_Toc378497768"/>
      <w:bookmarkStart w:id="385" w:name="_Toc378500642"/>
      <w:bookmarkStart w:id="386" w:name="_Toc378544152"/>
      <w:bookmarkStart w:id="387" w:name="_Toc378544552"/>
      <w:bookmarkStart w:id="388" w:name="_Toc378407970"/>
      <w:bookmarkStart w:id="389" w:name="_Toc378416024"/>
      <w:bookmarkStart w:id="390" w:name="_Toc378419305"/>
      <w:bookmarkStart w:id="391" w:name="_Toc378495413"/>
      <w:bookmarkStart w:id="392" w:name="_Toc378496396"/>
      <w:bookmarkStart w:id="393" w:name="_Toc378496703"/>
      <w:bookmarkStart w:id="394" w:name="_Toc378497578"/>
      <w:bookmarkStart w:id="395" w:name="_Toc378497769"/>
      <w:bookmarkStart w:id="396" w:name="_Toc378500643"/>
      <w:bookmarkStart w:id="397" w:name="_Toc378544153"/>
      <w:bookmarkStart w:id="398" w:name="_Toc378544553"/>
      <w:bookmarkStart w:id="399" w:name="_Toc378407971"/>
      <w:bookmarkStart w:id="400" w:name="_Toc378416025"/>
      <w:bookmarkStart w:id="401" w:name="_Toc378419306"/>
      <w:bookmarkStart w:id="402" w:name="_Toc378495414"/>
      <w:bookmarkStart w:id="403" w:name="_Toc378496397"/>
      <w:bookmarkStart w:id="404" w:name="_Toc378496704"/>
      <w:bookmarkStart w:id="405" w:name="_Toc378497579"/>
      <w:bookmarkStart w:id="406" w:name="_Toc378497770"/>
      <w:bookmarkStart w:id="407" w:name="_Toc378500644"/>
      <w:bookmarkStart w:id="408" w:name="_Toc378544154"/>
      <w:bookmarkStart w:id="409" w:name="_Toc378544554"/>
      <w:bookmarkStart w:id="410" w:name="_Toc378407972"/>
      <w:bookmarkStart w:id="411" w:name="_Toc378416026"/>
      <w:bookmarkStart w:id="412" w:name="_Toc378419307"/>
      <w:bookmarkStart w:id="413" w:name="_Toc378495415"/>
      <w:bookmarkStart w:id="414" w:name="_Toc378496398"/>
      <w:bookmarkStart w:id="415" w:name="_Toc378496705"/>
      <w:bookmarkStart w:id="416" w:name="_Toc378497580"/>
      <w:bookmarkStart w:id="417" w:name="_Toc378497771"/>
      <w:bookmarkStart w:id="418" w:name="_Toc378500645"/>
      <w:bookmarkStart w:id="419" w:name="_Toc378544155"/>
      <w:bookmarkStart w:id="420" w:name="_Toc378544555"/>
      <w:bookmarkStart w:id="421" w:name="_Toc378407973"/>
      <w:bookmarkStart w:id="422" w:name="_Toc378416027"/>
      <w:bookmarkStart w:id="423" w:name="_Toc378419308"/>
      <w:bookmarkStart w:id="424" w:name="_Toc378495416"/>
      <w:bookmarkStart w:id="425" w:name="_Toc378496399"/>
      <w:bookmarkStart w:id="426" w:name="_Toc378496706"/>
      <w:bookmarkStart w:id="427" w:name="_Toc378497581"/>
      <w:bookmarkStart w:id="428" w:name="_Toc378497772"/>
      <w:bookmarkStart w:id="429" w:name="_Toc378500646"/>
      <w:bookmarkStart w:id="430" w:name="_Toc378544156"/>
      <w:bookmarkStart w:id="431" w:name="_Toc378544556"/>
      <w:bookmarkStart w:id="432" w:name="_Toc378407974"/>
      <w:bookmarkStart w:id="433" w:name="_Toc378416028"/>
      <w:bookmarkStart w:id="434" w:name="_Toc378419309"/>
      <w:bookmarkStart w:id="435" w:name="_Toc378495417"/>
      <w:bookmarkStart w:id="436" w:name="_Toc378496400"/>
      <w:bookmarkStart w:id="437" w:name="_Toc378496707"/>
      <w:bookmarkStart w:id="438" w:name="_Toc378497582"/>
      <w:bookmarkStart w:id="439" w:name="_Toc378497773"/>
      <w:bookmarkStart w:id="440" w:name="_Toc378500647"/>
      <w:bookmarkStart w:id="441" w:name="_Toc378544157"/>
      <w:bookmarkStart w:id="442" w:name="_Toc378544557"/>
      <w:bookmarkStart w:id="443" w:name="_Toc378407975"/>
      <w:bookmarkStart w:id="444" w:name="_Toc378416029"/>
      <w:bookmarkStart w:id="445" w:name="_Toc378419310"/>
      <w:bookmarkStart w:id="446" w:name="_Toc378495418"/>
      <w:bookmarkStart w:id="447" w:name="_Toc378496401"/>
      <w:bookmarkStart w:id="448" w:name="_Toc378496708"/>
      <w:bookmarkStart w:id="449" w:name="_Toc378497583"/>
      <w:bookmarkStart w:id="450" w:name="_Toc378497774"/>
      <w:bookmarkStart w:id="451" w:name="_Toc378500648"/>
      <w:bookmarkStart w:id="452" w:name="_Toc378544158"/>
      <w:bookmarkStart w:id="453" w:name="_Toc378544558"/>
      <w:bookmarkStart w:id="454" w:name="_Toc378407976"/>
      <w:bookmarkStart w:id="455" w:name="_Toc378416030"/>
      <w:bookmarkStart w:id="456" w:name="_Toc378419311"/>
      <w:bookmarkStart w:id="457" w:name="_Toc378495419"/>
      <w:bookmarkStart w:id="458" w:name="_Toc378496402"/>
      <w:bookmarkStart w:id="459" w:name="_Toc378496709"/>
      <w:bookmarkStart w:id="460" w:name="_Toc378497584"/>
      <w:bookmarkStart w:id="461" w:name="_Toc378497775"/>
      <w:bookmarkStart w:id="462" w:name="_Toc378500649"/>
      <w:bookmarkStart w:id="463" w:name="_Toc378544159"/>
      <w:bookmarkStart w:id="464" w:name="_Toc378544559"/>
      <w:bookmarkStart w:id="465" w:name="_Toc378407977"/>
      <w:bookmarkStart w:id="466" w:name="_Toc378416031"/>
      <w:bookmarkStart w:id="467" w:name="_Toc378419312"/>
      <w:bookmarkStart w:id="468" w:name="_Toc378495420"/>
      <w:bookmarkStart w:id="469" w:name="_Toc378496403"/>
      <w:bookmarkStart w:id="470" w:name="_Toc378496710"/>
      <w:bookmarkStart w:id="471" w:name="_Toc378497585"/>
      <w:bookmarkStart w:id="472" w:name="_Toc378497776"/>
      <w:bookmarkStart w:id="473" w:name="_Toc378500650"/>
      <w:bookmarkStart w:id="474" w:name="_Toc378544160"/>
      <w:bookmarkStart w:id="475" w:name="_Toc378544560"/>
      <w:bookmarkStart w:id="476" w:name="_Toc378407978"/>
      <w:bookmarkStart w:id="477" w:name="_Toc378416032"/>
      <w:bookmarkStart w:id="478" w:name="_Toc378419313"/>
      <w:bookmarkStart w:id="479" w:name="_Toc378495421"/>
      <w:bookmarkStart w:id="480" w:name="_Toc378496404"/>
      <w:bookmarkStart w:id="481" w:name="_Toc378496711"/>
      <w:bookmarkStart w:id="482" w:name="_Toc378497586"/>
      <w:bookmarkStart w:id="483" w:name="_Toc378497777"/>
      <w:bookmarkStart w:id="484" w:name="_Toc378500651"/>
      <w:bookmarkStart w:id="485" w:name="_Toc378544161"/>
      <w:bookmarkStart w:id="486" w:name="_Toc378544561"/>
      <w:bookmarkStart w:id="487" w:name="_Toc378407979"/>
      <w:bookmarkStart w:id="488" w:name="_Toc378416033"/>
      <w:bookmarkStart w:id="489" w:name="_Toc378419314"/>
      <w:bookmarkStart w:id="490" w:name="_Toc378495422"/>
      <w:bookmarkStart w:id="491" w:name="_Toc378496405"/>
      <w:bookmarkStart w:id="492" w:name="_Toc378496712"/>
      <w:bookmarkStart w:id="493" w:name="_Toc378497587"/>
      <w:bookmarkStart w:id="494" w:name="_Toc378497778"/>
      <w:bookmarkStart w:id="495" w:name="_Toc378500652"/>
      <w:bookmarkStart w:id="496" w:name="_Toc378544162"/>
      <w:bookmarkStart w:id="497" w:name="_Toc378544562"/>
      <w:bookmarkStart w:id="498" w:name="_Toc378407980"/>
      <w:bookmarkStart w:id="499" w:name="_Toc378416034"/>
      <w:bookmarkStart w:id="500" w:name="_Toc378419315"/>
      <w:bookmarkStart w:id="501" w:name="_Toc378495423"/>
      <w:bookmarkStart w:id="502" w:name="_Toc378496406"/>
      <w:bookmarkStart w:id="503" w:name="_Toc378496713"/>
      <w:bookmarkStart w:id="504" w:name="_Toc378497588"/>
      <w:bookmarkStart w:id="505" w:name="_Toc378497779"/>
      <w:bookmarkStart w:id="506" w:name="_Toc378500653"/>
      <w:bookmarkStart w:id="507" w:name="_Toc378544163"/>
      <w:bookmarkStart w:id="508" w:name="_Toc378544563"/>
      <w:bookmarkStart w:id="509" w:name="_Toc378407981"/>
      <w:bookmarkStart w:id="510" w:name="_Toc378416035"/>
      <w:bookmarkStart w:id="511" w:name="_Toc378419316"/>
      <w:bookmarkStart w:id="512" w:name="_Toc378495424"/>
      <w:bookmarkStart w:id="513" w:name="_Toc378496407"/>
      <w:bookmarkStart w:id="514" w:name="_Toc378496714"/>
      <w:bookmarkStart w:id="515" w:name="_Toc378497589"/>
      <w:bookmarkStart w:id="516" w:name="_Toc378497780"/>
      <w:bookmarkStart w:id="517" w:name="_Toc378500654"/>
      <w:bookmarkStart w:id="518" w:name="_Toc378544164"/>
      <w:bookmarkStart w:id="519" w:name="_Toc378544564"/>
      <w:bookmarkStart w:id="520" w:name="_Toc378407982"/>
      <w:bookmarkStart w:id="521" w:name="_Toc378416036"/>
      <w:bookmarkStart w:id="522" w:name="_Toc378419317"/>
      <w:bookmarkStart w:id="523" w:name="_Toc378495425"/>
      <w:bookmarkStart w:id="524" w:name="_Toc378496408"/>
      <w:bookmarkStart w:id="525" w:name="_Toc378496715"/>
      <w:bookmarkStart w:id="526" w:name="_Toc378497590"/>
      <w:bookmarkStart w:id="527" w:name="_Toc378497781"/>
      <w:bookmarkStart w:id="528" w:name="_Toc378500655"/>
      <w:bookmarkStart w:id="529" w:name="_Toc378544165"/>
      <w:bookmarkStart w:id="530" w:name="_Toc378544565"/>
      <w:bookmarkStart w:id="531" w:name="_Toc378407983"/>
      <w:bookmarkStart w:id="532" w:name="_Toc378416037"/>
      <w:bookmarkStart w:id="533" w:name="_Toc378419318"/>
      <w:bookmarkStart w:id="534" w:name="_Toc378495426"/>
      <w:bookmarkStart w:id="535" w:name="_Toc378496409"/>
      <w:bookmarkStart w:id="536" w:name="_Toc378496716"/>
      <w:bookmarkStart w:id="537" w:name="_Toc378497591"/>
      <w:bookmarkStart w:id="538" w:name="_Toc378497782"/>
      <w:bookmarkStart w:id="539" w:name="_Toc378500656"/>
      <w:bookmarkStart w:id="540" w:name="_Toc378544166"/>
      <w:bookmarkStart w:id="541" w:name="_Toc378544566"/>
      <w:bookmarkStart w:id="542" w:name="_Toc378407984"/>
      <w:bookmarkStart w:id="543" w:name="_Toc378416038"/>
      <w:bookmarkStart w:id="544" w:name="_Toc378419319"/>
      <w:bookmarkStart w:id="545" w:name="_Toc378495427"/>
      <w:bookmarkStart w:id="546" w:name="_Toc378496410"/>
      <w:bookmarkStart w:id="547" w:name="_Toc378496717"/>
      <w:bookmarkStart w:id="548" w:name="_Toc378497592"/>
      <w:bookmarkStart w:id="549" w:name="_Toc378497783"/>
      <w:bookmarkStart w:id="550" w:name="_Toc378500657"/>
      <w:bookmarkStart w:id="551" w:name="_Toc378544167"/>
      <w:bookmarkStart w:id="552" w:name="_Toc378544567"/>
      <w:bookmarkStart w:id="553" w:name="_Toc378407985"/>
      <w:bookmarkStart w:id="554" w:name="_Toc378416039"/>
      <w:bookmarkStart w:id="555" w:name="_Toc378419320"/>
      <w:bookmarkStart w:id="556" w:name="_Toc378495428"/>
      <w:bookmarkStart w:id="557" w:name="_Toc378496411"/>
      <w:bookmarkStart w:id="558" w:name="_Toc378496718"/>
      <w:bookmarkStart w:id="559" w:name="_Toc378497593"/>
      <w:bookmarkStart w:id="560" w:name="_Toc378497784"/>
      <w:bookmarkStart w:id="561" w:name="_Toc378500658"/>
      <w:bookmarkStart w:id="562" w:name="_Toc378544168"/>
      <w:bookmarkStart w:id="563" w:name="_Toc378544568"/>
      <w:bookmarkStart w:id="564" w:name="_Toc378407986"/>
      <w:bookmarkStart w:id="565" w:name="_Toc378416040"/>
      <w:bookmarkStart w:id="566" w:name="_Toc378419321"/>
      <w:bookmarkStart w:id="567" w:name="_Toc378495429"/>
      <w:bookmarkStart w:id="568" w:name="_Toc378496412"/>
      <w:bookmarkStart w:id="569" w:name="_Toc378496719"/>
      <w:bookmarkStart w:id="570" w:name="_Toc378497594"/>
      <w:bookmarkStart w:id="571" w:name="_Toc378497785"/>
      <w:bookmarkStart w:id="572" w:name="_Toc378500659"/>
      <w:bookmarkStart w:id="573" w:name="_Toc378544169"/>
      <w:bookmarkStart w:id="574" w:name="_Toc378544569"/>
      <w:bookmarkStart w:id="575" w:name="_Toc378407987"/>
      <w:bookmarkStart w:id="576" w:name="_Toc378416041"/>
      <w:bookmarkStart w:id="577" w:name="_Toc378419322"/>
      <w:bookmarkStart w:id="578" w:name="_Toc378495430"/>
      <w:bookmarkStart w:id="579" w:name="_Toc378496413"/>
      <w:bookmarkStart w:id="580" w:name="_Toc378496720"/>
      <w:bookmarkStart w:id="581" w:name="_Toc378497595"/>
      <w:bookmarkStart w:id="582" w:name="_Toc378497786"/>
      <w:bookmarkStart w:id="583" w:name="_Toc378500660"/>
      <w:bookmarkStart w:id="584" w:name="_Toc378544170"/>
      <w:bookmarkStart w:id="585" w:name="_Toc378544570"/>
      <w:bookmarkStart w:id="586" w:name="_Toc378407988"/>
      <w:bookmarkStart w:id="587" w:name="_Toc378416042"/>
      <w:bookmarkStart w:id="588" w:name="_Toc378419323"/>
      <w:bookmarkStart w:id="589" w:name="_Toc378495431"/>
      <w:bookmarkStart w:id="590" w:name="_Toc378496414"/>
      <w:bookmarkStart w:id="591" w:name="_Toc378496721"/>
      <w:bookmarkStart w:id="592" w:name="_Toc378497596"/>
      <w:bookmarkStart w:id="593" w:name="_Toc378497787"/>
      <w:bookmarkStart w:id="594" w:name="_Toc378500661"/>
      <w:bookmarkStart w:id="595" w:name="_Toc378544171"/>
      <w:bookmarkStart w:id="596" w:name="_Toc378544571"/>
      <w:bookmarkStart w:id="597" w:name="_Toc378407989"/>
      <w:bookmarkStart w:id="598" w:name="_Toc378416043"/>
      <w:bookmarkStart w:id="599" w:name="_Toc378419324"/>
      <w:bookmarkStart w:id="600" w:name="_Toc378495432"/>
      <w:bookmarkStart w:id="601" w:name="_Toc378496415"/>
      <w:bookmarkStart w:id="602" w:name="_Toc378496722"/>
      <w:bookmarkStart w:id="603" w:name="_Toc378497597"/>
      <w:bookmarkStart w:id="604" w:name="_Toc378497788"/>
      <w:bookmarkStart w:id="605" w:name="_Toc378500662"/>
      <w:bookmarkStart w:id="606" w:name="_Toc378544172"/>
      <w:bookmarkStart w:id="607" w:name="_Toc378544572"/>
      <w:bookmarkStart w:id="608" w:name="_Toc378407990"/>
      <w:bookmarkStart w:id="609" w:name="_Toc378416044"/>
      <w:bookmarkStart w:id="610" w:name="_Toc378419325"/>
      <w:bookmarkStart w:id="611" w:name="_Toc378495433"/>
      <w:bookmarkStart w:id="612" w:name="_Toc378496416"/>
      <w:bookmarkStart w:id="613" w:name="_Toc378496723"/>
      <w:bookmarkStart w:id="614" w:name="_Toc378497598"/>
      <w:bookmarkStart w:id="615" w:name="_Toc378497789"/>
      <w:bookmarkStart w:id="616" w:name="_Toc378500663"/>
      <w:bookmarkStart w:id="617" w:name="_Toc378544173"/>
      <w:bookmarkStart w:id="618" w:name="_Toc378544573"/>
      <w:bookmarkStart w:id="619" w:name="_Toc378407991"/>
      <w:bookmarkStart w:id="620" w:name="_Toc378416045"/>
      <w:bookmarkStart w:id="621" w:name="_Toc378419326"/>
      <w:bookmarkStart w:id="622" w:name="_Toc378495434"/>
      <w:bookmarkStart w:id="623" w:name="_Toc378496417"/>
      <w:bookmarkStart w:id="624" w:name="_Toc378496724"/>
      <w:bookmarkStart w:id="625" w:name="_Toc378497599"/>
      <w:bookmarkStart w:id="626" w:name="_Toc378497790"/>
      <w:bookmarkStart w:id="627" w:name="_Toc378500664"/>
      <w:bookmarkStart w:id="628" w:name="_Toc378544174"/>
      <w:bookmarkStart w:id="629" w:name="_Toc378544574"/>
      <w:bookmarkStart w:id="630" w:name="_Toc378407992"/>
      <w:bookmarkStart w:id="631" w:name="_Toc378416046"/>
      <w:bookmarkStart w:id="632" w:name="_Toc378419327"/>
      <w:bookmarkStart w:id="633" w:name="_Toc378495435"/>
      <w:bookmarkStart w:id="634" w:name="_Toc378496418"/>
      <w:bookmarkStart w:id="635" w:name="_Toc378496725"/>
      <w:bookmarkStart w:id="636" w:name="_Toc378497600"/>
      <w:bookmarkStart w:id="637" w:name="_Toc378497791"/>
      <w:bookmarkStart w:id="638" w:name="_Toc378500665"/>
      <w:bookmarkStart w:id="639" w:name="_Toc378544175"/>
      <w:bookmarkStart w:id="640" w:name="_Toc378544575"/>
      <w:bookmarkStart w:id="641" w:name="_Toc378407993"/>
      <w:bookmarkStart w:id="642" w:name="_Toc378416047"/>
      <w:bookmarkStart w:id="643" w:name="_Toc378419328"/>
      <w:bookmarkStart w:id="644" w:name="_Toc378495436"/>
      <w:bookmarkStart w:id="645" w:name="_Toc378496419"/>
      <w:bookmarkStart w:id="646" w:name="_Toc378496726"/>
      <w:bookmarkStart w:id="647" w:name="_Toc378497601"/>
      <w:bookmarkStart w:id="648" w:name="_Toc378497792"/>
      <w:bookmarkStart w:id="649" w:name="_Toc378500666"/>
      <w:bookmarkStart w:id="650" w:name="_Toc378544176"/>
      <w:bookmarkStart w:id="651" w:name="_Toc378544576"/>
      <w:bookmarkStart w:id="652" w:name="_Toc378407994"/>
      <w:bookmarkStart w:id="653" w:name="_Toc378416048"/>
      <w:bookmarkStart w:id="654" w:name="_Toc378419329"/>
      <w:bookmarkStart w:id="655" w:name="_Toc378495437"/>
      <w:bookmarkStart w:id="656" w:name="_Toc378496420"/>
      <w:bookmarkStart w:id="657" w:name="_Toc378496727"/>
      <w:bookmarkStart w:id="658" w:name="_Toc378497602"/>
      <w:bookmarkStart w:id="659" w:name="_Toc378497793"/>
      <w:bookmarkStart w:id="660" w:name="_Toc378500667"/>
      <w:bookmarkStart w:id="661" w:name="_Toc378544177"/>
      <w:bookmarkStart w:id="662" w:name="_Toc378544577"/>
      <w:bookmarkStart w:id="663" w:name="_Toc378407995"/>
      <w:bookmarkStart w:id="664" w:name="_Toc378416049"/>
      <w:bookmarkStart w:id="665" w:name="_Toc378419330"/>
      <w:bookmarkStart w:id="666" w:name="_Toc378495438"/>
      <w:bookmarkStart w:id="667" w:name="_Toc378496421"/>
      <w:bookmarkStart w:id="668" w:name="_Toc378496728"/>
      <w:bookmarkStart w:id="669" w:name="_Toc378497603"/>
      <w:bookmarkStart w:id="670" w:name="_Toc378497794"/>
      <w:bookmarkStart w:id="671" w:name="_Toc378500668"/>
      <w:bookmarkStart w:id="672" w:name="_Toc378544178"/>
      <w:bookmarkStart w:id="673" w:name="_Toc378544578"/>
      <w:bookmarkStart w:id="674" w:name="_Toc378407996"/>
      <w:bookmarkStart w:id="675" w:name="_Toc378416050"/>
      <w:bookmarkStart w:id="676" w:name="_Toc378419331"/>
      <w:bookmarkStart w:id="677" w:name="_Toc378495439"/>
      <w:bookmarkStart w:id="678" w:name="_Toc378496422"/>
      <w:bookmarkStart w:id="679" w:name="_Toc378496729"/>
      <w:bookmarkStart w:id="680" w:name="_Toc378497604"/>
      <w:bookmarkStart w:id="681" w:name="_Toc378497795"/>
      <w:bookmarkStart w:id="682" w:name="_Toc378500669"/>
      <w:bookmarkStart w:id="683" w:name="_Toc378544179"/>
      <w:bookmarkStart w:id="684" w:name="_Toc378544579"/>
      <w:bookmarkStart w:id="685" w:name="_Toc378407997"/>
      <w:bookmarkStart w:id="686" w:name="_Toc378416051"/>
      <w:bookmarkStart w:id="687" w:name="_Toc378419332"/>
      <w:bookmarkStart w:id="688" w:name="_Toc378495440"/>
      <w:bookmarkStart w:id="689" w:name="_Toc378496423"/>
      <w:bookmarkStart w:id="690" w:name="_Toc378496730"/>
      <w:bookmarkStart w:id="691" w:name="_Toc378497605"/>
      <w:bookmarkStart w:id="692" w:name="_Toc378497796"/>
      <w:bookmarkStart w:id="693" w:name="_Toc378500670"/>
      <w:bookmarkStart w:id="694" w:name="_Toc378544180"/>
      <w:bookmarkStart w:id="695" w:name="_Toc378544580"/>
      <w:bookmarkStart w:id="696" w:name="_Toc378407998"/>
      <w:bookmarkStart w:id="697" w:name="_Toc378416052"/>
      <w:bookmarkStart w:id="698" w:name="_Toc378419333"/>
      <w:bookmarkStart w:id="699" w:name="_Toc378495441"/>
      <w:bookmarkStart w:id="700" w:name="_Toc378496424"/>
      <w:bookmarkStart w:id="701" w:name="_Toc378496731"/>
      <w:bookmarkStart w:id="702" w:name="_Toc378497606"/>
      <w:bookmarkStart w:id="703" w:name="_Toc378497797"/>
      <w:bookmarkStart w:id="704" w:name="_Toc378500671"/>
      <w:bookmarkStart w:id="705" w:name="_Toc378544181"/>
      <w:bookmarkStart w:id="706" w:name="_Toc378544581"/>
      <w:bookmarkStart w:id="707" w:name="_Toc378407999"/>
      <w:bookmarkStart w:id="708" w:name="_Toc378416053"/>
      <w:bookmarkStart w:id="709" w:name="_Toc378419334"/>
      <w:bookmarkStart w:id="710" w:name="_Toc378495442"/>
      <w:bookmarkStart w:id="711" w:name="_Toc378496425"/>
      <w:bookmarkStart w:id="712" w:name="_Toc378496732"/>
      <w:bookmarkStart w:id="713" w:name="_Toc378497607"/>
      <w:bookmarkStart w:id="714" w:name="_Toc378497798"/>
      <w:bookmarkStart w:id="715" w:name="_Toc378500672"/>
      <w:bookmarkStart w:id="716" w:name="_Toc378544182"/>
      <w:bookmarkStart w:id="717" w:name="_Toc378544582"/>
      <w:bookmarkStart w:id="718" w:name="_Toc378408000"/>
      <w:bookmarkStart w:id="719" w:name="_Toc378416054"/>
      <w:bookmarkStart w:id="720" w:name="_Toc378419335"/>
      <w:bookmarkStart w:id="721" w:name="_Toc378495443"/>
      <w:bookmarkStart w:id="722" w:name="_Toc378496426"/>
      <w:bookmarkStart w:id="723" w:name="_Toc378496733"/>
      <w:bookmarkStart w:id="724" w:name="_Toc378497608"/>
      <w:bookmarkStart w:id="725" w:name="_Toc378497799"/>
      <w:bookmarkStart w:id="726" w:name="_Toc378500673"/>
      <w:bookmarkStart w:id="727" w:name="_Toc378544183"/>
      <w:bookmarkStart w:id="728" w:name="_Toc378544583"/>
      <w:bookmarkStart w:id="729" w:name="_Toc378408001"/>
      <w:bookmarkStart w:id="730" w:name="_Toc378416055"/>
      <w:bookmarkStart w:id="731" w:name="_Toc378419336"/>
      <w:bookmarkStart w:id="732" w:name="_Toc378495444"/>
      <w:bookmarkStart w:id="733" w:name="_Toc378496427"/>
      <w:bookmarkStart w:id="734" w:name="_Toc378496734"/>
      <w:bookmarkStart w:id="735" w:name="_Toc378497609"/>
      <w:bookmarkStart w:id="736" w:name="_Toc378497800"/>
      <w:bookmarkStart w:id="737" w:name="_Toc378500674"/>
      <w:bookmarkStart w:id="738" w:name="_Toc378544184"/>
      <w:bookmarkStart w:id="739" w:name="_Toc378544584"/>
      <w:bookmarkStart w:id="740" w:name="_Toc378408002"/>
      <w:bookmarkStart w:id="741" w:name="_Toc378416056"/>
      <w:bookmarkStart w:id="742" w:name="_Toc378419337"/>
      <w:bookmarkStart w:id="743" w:name="_Toc378495445"/>
      <w:bookmarkStart w:id="744" w:name="_Toc378496428"/>
      <w:bookmarkStart w:id="745" w:name="_Toc378496735"/>
      <w:bookmarkStart w:id="746" w:name="_Toc378497610"/>
      <w:bookmarkStart w:id="747" w:name="_Toc378497801"/>
      <w:bookmarkStart w:id="748" w:name="_Toc378500675"/>
      <w:bookmarkStart w:id="749" w:name="_Toc378544185"/>
      <w:bookmarkStart w:id="750" w:name="_Toc378544585"/>
      <w:bookmarkStart w:id="751" w:name="_Toc378408003"/>
      <w:bookmarkStart w:id="752" w:name="_Toc378416057"/>
      <w:bookmarkStart w:id="753" w:name="_Toc378419338"/>
      <w:bookmarkStart w:id="754" w:name="_Toc378495446"/>
      <w:bookmarkStart w:id="755" w:name="_Toc378496429"/>
      <w:bookmarkStart w:id="756" w:name="_Toc378496736"/>
      <w:bookmarkStart w:id="757" w:name="_Toc378497611"/>
      <w:bookmarkStart w:id="758" w:name="_Toc378497802"/>
      <w:bookmarkStart w:id="759" w:name="_Toc378500676"/>
      <w:bookmarkStart w:id="760" w:name="_Toc378544186"/>
      <w:bookmarkStart w:id="761" w:name="_Toc378544586"/>
      <w:bookmarkStart w:id="762" w:name="_Toc114226432"/>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lastRenderedPageBreak/>
        <w:t xml:space="preserve">Procedures for </w:t>
      </w:r>
      <w:r w:rsidR="00732506" w:rsidRPr="003C19A8">
        <w:t xml:space="preserve">Transfer </w:t>
      </w:r>
      <w:r w:rsidR="003C19A8">
        <w:t xml:space="preserve">of </w:t>
      </w:r>
      <w:r w:rsidR="003C19A8" w:rsidRPr="003C19A8">
        <w:t>Operations</w:t>
      </w:r>
      <w:bookmarkEnd w:id="762"/>
    </w:p>
    <w:p w14:paraId="560B8940" w14:textId="77777777" w:rsidR="00595DE5" w:rsidRDefault="00595DE5" w:rsidP="00856D4C">
      <w:pPr>
        <w:ind w:left="1134" w:hanging="1134"/>
      </w:pPr>
    </w:p>
    <w:p w14:paraId="139D386A" w14:textId="57CE9681" w:rsidR="00EF18CD" w:rsidRPr="00375C11" w:rsidRDefault="00F53350" w:rsidP="00856D4C">
      <w:pPr>
        <w:ind w:left="1134" w:hanging="1134"/>
      </w:pPr>
      <w:r>
        <w:t>12.4</w:t>
      </w:r>
      <w:r w:rsidR="00595DE5">
        <w:t>.</w:t>
      </w:r>
      <w:r w:rsidR="00CD311E">
        <w:t>5</w:t>
      </w:r>
      <w:r w:rsidR="00595DE5">
        <w:tab/>
      </w:r>
      <w:r w:rsidR="00595DE5" w:rsidRPr="00DF5DA5">
        <w:rPr>
          <w:b/>
        </w:rPr>
        <w:t>Transition plan and schedule</w:t>
      </w:r>
      <w:r w:rsidR="003C19A8">
        <w:rPr>
          <w:b/>
        </w:rPr>
        <w:t xml:space="preserve"> for the transfer of operations</w:t>
      </w:r>
      <w:r w:rsidR="00595DE5" w:rsidRPr="00DF5DA5">
        <w:rPr>
          <w:b/>
        </w:rPr>
        <w:t>.</w:t>
      </w:r>
      <w:r w:rsidR="00595DE5" w:rsidRPr="00595DE5">
        <w:t xml:space="preserve"> </w:t>
      </w:r>
      <w:r w:rsidR="00595DE5">
        <w:t xml:space="preserve"> </w:t>
      </w:r>
      <w:r w:rsidR="00CB796A">
        <w:t>The C</w:t>
      </w:r>
      <w:r w:rsidR="00EF18CD">
        <w:t xml:space="preserve">ontractor </w:t>
      </w:r>
      <w:r w:rsidR="003A520B">
        <w:t xml:space="preserve">shall </w:t>
      </w:r>
      <w:r w:rsidR="00EF18CD">
        <w:t xml:space="preserve">compile </w:t>
      </w:r>
      <w:r w:rsidR="00044F58">
        <w:t xml:space="preserve">a draft outline transition plan and schedule as part of the RFT. The final transition plan will be presented by the Contractor for approval by ATNS as part of the </w:t>
      </w:r>
      <w:r w:rsidR="00044F58" w:rsidRPr="00044F58">
        <w:t>Installation, Transition and Commissioning Plan</w:t>
      </w:r>
      <w:r w:rsidR="0009293B">
        <w:t xml:space="preserve"> (M)</w:t>
      </w:r>
      <w:r w:rsidR="00044F58">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00092" w:rsidRPr="00A00092" w14:paraId="78EA63C9" w14:textId="77777777" w:rsidTr="00182B96">
        <w:tc>
          <w:tcPr>
            <w:tcW w:w="3970" w:type="dxa"/>
          </w:tcPr>
          <w:p w14:paraId="45A868DF"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bookmarkStart w:id="763" w:name="_Toc56576934"/>
            <w:bookmarkStart w:id="764" w:name="_Toc84832113"/>
            <w:bookmarkStart w:id="765" w:name="_Toc84911228"/>
            <w:bookmarkStart w:id="766" w:name="_Toc84911699"/>
            <w:bookmarkStart w:id="767" w:name="_Toc84911843"/>
            <w:bookmarkStart w:id="768" w:name="_Toc84911914"/>
            <w:bookmarkStart w:id="769" w:name="_Toc84912163"/>
            <w:bookmarkStart w:id="770" w:name="_Toc84912311"/>
            <w:bookmarkStart w:id="771" w:name="_Toc84912386"/>
            <w:bookmarkStart w:id="772" w:name="_Toc98123948"/>
            <w:bookmarkStart w:id="773" w:name="_Toc98325230"/>
            <w:bookmarkStart w:id="774" w:name="_Toc98325301"/>
            <w:bookmarkStart w:id="775" w:name="_Toc98326277"/>
            <w:bookmarkStart w:id="776" w:name="_Toc98329033"/>
            <w:bookmarkStart w:id="777" w:name="_Toc114378537"/>
            <w:bookmarkStart w:id="778" w:name="_Toc114460055"/>
            <w:bookmarkStart w:id="779" w:name="_Toc114460163"/>
            <w:bookmarkStart w:id="780" w:name="_Toc114460257"/>
            <w:bookmarkStart w:id="781" w:name="_Toc121880157"/>
            <w:r w:rsidRPr="00A00092">
              <w:rPr>
                <w:rFonts w:ascii="Calibri" w:eastAsia="Calibri" w:hAnsi="Calibri" w:cs="Arial"/>
                <w:b/>
                <w:bCs/>
                <w:sz w:val="22"/>
                <w:szCs w:val="22"/>
                <w:lang w:val="en-ZA"/>
              </w:rPr>
              <w:t xml:space="preserve">COMPLIANCE </w:t>
            </w:r>
            <w:r w:rsidRPr="00A00092">
              <w:rPr>
                <w:rFonts w:ascii="Verdana" w:eastAsia="Calibri" w:hAnsi="Verdana" w:cs="Arial"/>
                <w:b/>
                <w:bCs/>
                <w:sz w:val="22"/>
                <w:szCs w:val="22"/>
                <w:lang w:val="en-ZA"/>
              </w:rPr>
              <w:t>(C/PC/NC/Noted)</w:t>
            </w:r>
          </w:p>
        </w:tc>
        <w:tc>
          <w:tcPr>
            <w:tcW w:w="3476" w:type="dxa"/>
          </w:tcPr>
          <w:p w14:paraId="68CC1910"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4DDF0968" w14:textId="2B70ADAE" w:rsidR="00E82357" w:rsidRDefault="00E82357">
      <w:pPr>
        <w:widowControl/>
        <w:jc w:val="left"/>
        <w:rPr>
          <w:b/>
          <w:caps/>
          <w:kern w:val="28"/>
          <w:sz w:val="24"/>
        </w:rPr>
      </w:pPr>
    </w:p>
    <w:p w14:paraId="1189FE05" w14:textId="07D69356" w:rsidR="002E7300" w:rsidRDefault="00676B01" w:rsidP="00A553CF">
      <w:pPr>
        <w:pStyle w:val="Heading1"/>
      </w:pPr>
      <w:bookmarkStart w:id="782" w:name="_Toc114226433"/>
      <w:r>
        <w:t>VSAT</w:t>
      </w:r>
      <w:r w:rsidR="002E7300">
        <w:t xml:space="preserve"> terminal maintenance requirements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14:paraId="75E2D28A" w14:textId="77777777" w:rsidR="002E7300" w:rsidRDefault="002E7300">
      <w:pPr>
        <w:pStyle w:val="Heading2"/>
      </w:pPr>
      <w:bookmarkStart w:id="783" w:name="_Toc56576935"/>
      <w:bookmarkStart w:id="784" w:name="_Toc84832114"/>
      <w:bookmarkStart w:id="785" w:name="_Toc84911229"/>
      <w:bookmarkStart w:id="786" w:name="_Toc84911700"/>
      <w:bookmarkStart w:id="787" w:name="_Toc84911844"/>
      <w:bookmarkStart w:id="788" w:name="_Toc84911915"/>
      <w:bookmarkStart w:id="789" w:name="_Toc84912164"/>
      <w:bookmarkStart w:id="790" w:name="_Toc84912312"/>
      <w:bookmarkStart w:id="791" w:name="_Toc84912387"/>
      <w:bookmarkStart w:id="792" w:name="_Toc98123949"/>
      <w:bookmarkStart w:id="793" w:name="_Toc98325231"/>
      <w:bookmarkStart w:id="794" w:name="_Toc98325302"/>
      <w:bookmarkStart w:id="795" w:name="_Toc98326278"/>
      <w:bookmarkStart w:id="796" w:name="_Toc98329034"/>
      <w:bookmarkStart w:id="797" w:name="_Toc114378538"/>
      <w:bookmarkStart w:id="798" w:name="_Toc114460056"/>
      <w:bookmarkStart w:id="799" w:name="_Toc114460164"/>
      <w:bookmarkStart w:id="800" w:name="_Toc114460258"/>
      <w:bookmarkStart w:id="801" w:name="_Toc121880158"/>
      <w:bookmarkStart w:id="802" w:name="_Toc114226434"/>
      <w:r>
        <w:t>General Maintenance Requirements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14:paraId="19B3F856" w14:textId="2D45AC2C" w:rsidR="000D75CA" w:rsidRDefault="0035518D" w:rsidP="000D75CA">
      <w:pPr>
        <w:numPr>
          <w:ilvl w:val="0"/>
          <w:numId w:val="27"/>
        </w:numPr>
      </w:pPr>
      <w:r>
        <w:t xml:space="preserve">The </w:t>
      </w:r>
      <w:r w:rsidR="000F6582">
        <w:t>tender to propose a</w:t>
      </w:r>
      <w:r>
        <w:t xml:space="preserve"> </w:t>
      </w:r>
      <w:r w:rsidRPr="007908DB">
        <w:t xml:space="preserve">Logistic Support </w:t>
      </w:r>
      <w:r>
        <w:t xml:space="preserve">System to be utilised </w:t>
      </w:r>
      <w:r w:rsidRPr="007908DB">
        <w:t xml:space="preserve">for the support of </w:t>
      </w:r>
      <w:proofErr w:type="gramStart"/>
      <w:r w:rsidRPr="007908DB">
        <w:t xml:space="preserve">the </w:t>
      </w:r>
      <w:r w:rsidR="000F6582">
        <w:t>this</w:t>
      </w:r>
      <w:proofErr w:type="gramEnd"/>
      <w:r w:rsidRPr="007908DB">
        <w:t xml:space="preserve"> project</w:t>
      </w:r>
      <w:r>
        <w:t xml:space="preserve">, </w:t>
      </w:r>
      <w:r w:rsidR="00B63788">
        <w:t>as specified under the requirements stipulated in Volume 4 of this RFT document.</w:t>
      </w:r>
      <w:r w:rsidR="000D75CA">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00092" w:rsidRPr="00A00092" w14:paraId="36150AC6" w14:textId="77777777" w:rsidTr="00182B96">
        <w:tc>
          <w:tcPr>
            <w:tcW w:w="3970" w:type="dxa"/>
          </w:tcPr>
          <w:p w14:paraId="5A047095"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A00092">
              <w:rPr>
                <w:rFonts w:ascii="Calibri" w:eastAsia="Calibri" w:hAnsi="Calibri" w:cs="Arial"/>
                <w:b/>
                <w:bCs/>
                <w:sz w:val="22"/>
                <w:szCs w:val="22"/>
                <w:lang w:val="en-ZA"/>
              </w:rPr>
              <w:t xml:space="preserve">COMPLIANCE </w:t>
            </w:r>
            <w:r w:rsidRPr="00A00092">
              <w:rPr>
                <w:rFonts w:ascii="Verdana" w:eastAsia="Calibri" w:hAnsi="Verdana" w:cs="Arial"/>
                <w:b/>
                <w:bCs/>
                <w:sz w:val="22"/>
                <w:szCs w:val="22"/>
                <w:lang w:val="en-ZA"/>
              </w:rPr>
              <w:t>(C/PC/NC/Noted)</w:t>
            </w:r>
          </w:p>
        </w:tc>
        <w:tc>
          <w:tcPr>
            <w:tcW w:w="3476" w:type="dxa"/>
          </w:tcPr>
          <w:p w14:paraId="775FED07"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284ACCFE" w14:textId="77777777" w:rsidR="000D75CA" w:rsidRDefault="000D75CA" w:rsidP="000D75CA"/>
    <w:p w14:paraId="58A6E644" w14:textId="2FB8ED1A" w:rsidR="00B63788" w:rsidRDefault="00B63788" w:rsidP="000D75CA">
      <w:pPr>
        <w:numPr>
          <w:ilvl w:val="0"/>
          <w:numId w:val="27"/>
        </w:numPr>
      </w:pPr>
      <w:r>
        <w:t>Irrespective of the requirements as given under Volume 4 of this RFT, the following information pertaining to the maintenance and maintenance management of</w:t>
      </w:r>
      <w:r w:rsidR="000F6582">
        <w:t xml:space="preserve"> the</w:t>
      </w:r>
      <w:r>
        <w:t xml:space="preserve"> </w:t>
      </w:r>
      <w:r w:rsidR="000F6582">
        <w:t xml:space="preserve">CAFSAT </w:t>
      </w:r>
      <w:r>
        <w:t xml:space="preserve">VSAT </w:t>
      </w:r>
      <w:r w:rsidR="000F6582">
        <w:t>terminal</w:t>
      </w:r>
      <w:r>
        <w:t xml:space="preserve"> during the installation</w:t>
      </w:r>
      <w:r w:rsidR="00062345">
        <w:t xml:space="preserve">, commissioning and </w:t>
      </w:r>
      <w:r w:rsidR="003517B0">
        <w:t>"</w:t>
      </w:r>
      <w:r w:rsidR="00062345">
        <w:t>setting-to-work</w:t>
      </w:r>
      <w:r w:rsidR="003517B0">
        <w:t>"</w:t>
      </w:r>
      <w:r w:rsidR="00062345">
        <w:t xml:space="preserve"> phases</w:t>
      </w:r>
      <w:r w:rsidR="003517B0">
        <w:t xml:space="preserve"> shall be provided (M)</w:t>
      </w:r>
    </w:p>
    <w:p w14:paraId="15DCAF2C" w14:textId="77777777" w:rsidR="00003D1A" w:rsidRDefault="00003D1A" w:rsidP="00B63788">
      <w:pPr>
        <w:pStyle w:val="BodyTextIndent"/>
      </w:pPr>
    </w:p>
    <w:p w14:paraId="4E38F71C" w14:textId="6E0814A6" w:rsidR="00003D1A" w:rsidRPr="00DF5DA5" w:rsidRDefault="00003D1A" w:rsidP="00A368D0">
      <w:pPr>
        <w:numPr>
          <w:ilvl w:val="0"/>
          <w:numId w:val="27"/>
        </w:numPr>
        <w:rPr>
          <w:b/>
        </w:rPr>
      </w:pPr>
      <w:r w:rsidRPr="00003D1A">
        <w:rPr>
          <w:b/>
        </w:rPr>
        <w:t>Maintenance Responsibility.</w:t>
      </w:r>
      <w:r>
        <w:t xml:space="preserve"> </w:t>
      </w:r>
      <w:r w:rsidR="003771C2">
        <w:t xml:space="preserve">From the </w:t>
      </w:r>
      <w:r w:rsidR="000F6582">
        <w:t>terminal</w:t>
      </w:r>
      <w:r w:rsidR="003771C2">
        <w:t xml:space="preserve"> hand-over up until the end of the "Period of Beneficial Use" </w:t>
      </w:r>
      <w:r w:rsidR="003771C2" w:rsidRPr="003771C2">
        <w:t xml:space="preserve">the system </w:t>
      </w:r>
      <w:r w:rsidR="003771C2">
        <w:t>will be</w:t>
      </w:r>
      <w:r w:rsidR="003771C2" w:rsidRPr="003771C2">
        <w:t xml:space="preserve"> maintained by the Company’s E</w:t>
      </w:r>
      <w:r w:rsidR="00B51E36">
        <w:t xml:space="preserve">ngineering </w:t>
      </w:r>
      <w:r w:rsidR="003771C2" w:rsidRPr="003771C2">
        <w:t>T</w:t>
      </w:r>
      <w:r w:rsidR="00B51E36">
        <w:t>echnician</w:t>
      </w:r>
      <w:r w:rsidR="003771C2" w:rsidRPr="003771C2">
        <w:t>s as per the ILSP</w:t>
      </w:r>
      <w:r w:rsidR="00B51E36">
        <w:t xml:space="preserve">, </w:t>
      </w:r>
      <w:r w:rsidR="003771C2" w:rsidRPr="003771C2">
        <w:t>under the responsibility of the Contractor</w:t>
      </w:r>
      <w:r w:rsidR="005A09CB">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00092" w:rsidRPr="00A00092" w14:paraId="7C1F82DD" w14:textId="77777777" w:rsidTr="00182B96">
        <w:tc>
          <w:tcPr>
            <w:tcW w:w="3970" w:type="dxa"/>
          </w:tcPr>
          <w:p w14:paraId="10AABC7B"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A00092">
              <w:rPr>
                <w:rFonts w:ascii="Calibri" w:eastAsia="Calibri" w:hAnsi="Calibri" w:cs="Arial"/>
                <w:b/>
                <w:bCs/>
                <w:sz w:val="22"/>
                <w:szCs w:val="22"/>
                <w:lang w:val="en-ZA"/>
              </w:rPr>
              <w:t xml:space="preserve">COMPLIANCE </w:t>
            </w:r>
            <w:r w:rsidRPr="00A00092">
              <w:rPr>
                <w:rFonts w:ascii="Verdana" w:eastAsia="Calibri" w:hAnsi="Verdana" w:cs="Arial"/>
                <w:b/>
                <w:bCs/>
                <w:sz w:val="22"/>
                <w:szCs w:val="22"/>
                <w:lang w:val="en-ZA"/>
              </w:rPr>
              <w:t>(C/PC/NC/Noted)</w:t>
            </w:r>
          </w:p>
        </w:tc>
        <w:tc>
          <w:tcPr>
            <w:tcW w:w="3476" w:type="dxa"/>
          </w:tcPr>
          <w:p w14:paraId="010D73C8"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7A6CDBFD" w14:textId="77777777" w:rsidR="004C5331" w:rsidRDefault="004C5331" w:rsidP="00DF5DA5">
      <w:pPr>
        <w:ind w:left="1134"/>
        <w:rPr>
          <w:b/>
        </w:rPr>
      </w:pPr>
    </w:p>
    <w:p w14:paraId="3D406B8D" w14:textId="77777777" w:rsidR="005A09CB" w:rsidRPr="00C62277" w:rsidRDefault="005A09CB" w:rsidP="00A368D0">
      <w:pPr>
        <w:numPr>
          <w:ilvl w:val="0"/>
          <w:numId w:val="27"/>
        </w:numPr>
        <w:rPr>
          <w:b/>
        </w:rPr>
      </w:pPr>
      <w:r>
        <w:rPr>
          <w:b/>
        </w:rPr>
        <w:t>Maintenance Levels.</w:t>
      </w:r>
      <w:r w:rsidR="003F52DB">
        <w:rPr>
          <w:b/>
        </w:rPr>
        <w:t xml:space="preserve"> </w:t>
      </w:r>
      <w:r w:rsidR="003F52DB" w:rsidRPr="003F52DB">
        <w:t xml:space="preserve">The </w:t>
      </w:r>
      <w:r w:rsidR="00A01E53">
        <w:t xml:space="preserve">network support, </w:t>
      </w:r>
      <w:proofErr w:type="gramStart"/>
      <w:r w:rsidR="003F52DB" w:rsidRPr="003F52DB">
        <w:t>maintenance</w:t>
      </w:r>
      <w:proofErr w:type="gramEnd"/>
      <w:r w:rsidR="00062345">
        <w:t xml:space="preserve"> and maintenance management</w:t>
      </w:r>
      <w:r w:rsidR="003F52DB" w:rsidRPr="003F52DB">
        <w:t xml:space="preserve"> </w:t>
      </w:r>
      <w:r w:rsidR="003F52DB">
        <w:t xml:space="preserve">to be conducted </w:t>
      </w:r>
      <w:r w:rsidR="000D75CA">
        <w:t>shall be optimised through the development and implementation of the logistic support system</w:t>
      </w:r>
      <w:r w:rsidR="00A01E53">
        <w:t xml:space="preserve"> </w:t>
      </w:r>
      <w:r w:rsidR="000D75CA">
        <w:t>based on the following</w:t>
      </w:r>
      <w:r w:rsidR="003F52DB">
        <w:t xml:space="preserve"> ind</w:t>
      </w:r>
      <w:r w:rsidR="000D75CA">
        <w:t>ustry standard</w:t>
      </w:r>
      <w:r w:rsidR="00C62277">
        <w:t xml:space="preserve"> maintenance levels</w:t>
      </w:r>
      <w:r w:rsidR="003F52DB">
        <w:t xml:space="preserve"> (M)</w:t>
      </w:r>
      <w:r w:rsidR="00C62277">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00092" w:rsidRPr="00A00092" w14:paraId="418460AA" w14:textId="77777777" w:rsidTr="00182B96">
        <w:tc>
          <w:tcPr>
            <w:tcW w:w="3970" w:type="dxa"/>
          </w:tcPr>
          <w:p w14:paraId="31409B82"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A00092">
              <w:rPr>
                <w:rFonts w:ascii="Calibri" w:eastAsia="Calibri" w:hAnsi="Calibri" w:cs="Arial"/>
                <w:b/>
                <w:bCs/>
                <w:sz w:val="22"/>
                <w:szCs w:val="22"/>
                <w:lang w:val="en-ZA"/>
              </w:rPr>
              <w:t xml:space="preserve">COMPLIANCE </w:t>
            </w:r>
            <w:r w:rsidRPr="00A00092">
              <w:rPr>
                <w:rFonts w:ascii="Verdana" w:eastAsia="Calibri" w:hAnsi="Verdana" w:cs="Arial"/>
                <w:b/>
                <w:bCs/>
                <w:sz w:val="22"/>
                <w:szCs w:val="22"/>
                <w:lang w:val="en-ZA"/>
              </w:rPr>
              <w:t>(C/PC/NC/Noted)</w:t>
            </w:r>
          </w:p>
        </w:tc>
        <w:tc>
          <w:tcPr>
            <w:tcW w:w="3476" w:type="dxa"/>
          </w:tcPr>
          <w:p w14:paraId="169A88F2"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6B6AD6C3" w14:textId="77777777" w:rsidR="00C62277" w:rsidRDefault="00C62277" w:rsidP="00C62277">
      <w:pPr>
        <w:rPr>
          <w:b/>
        </w:rPr>
      </w:pPr>
    </w:p>
    <w:p w14:paraId="7CBDEF2C" w14:textId="77777777" w:rsidR="00C62277" w:rsidRPr="00313DB2" w:rsidRDefault="00C62277" w:rsidP="00C62277">
      <w:pPr>
        <w:numPr>
          <w:ilvl w:val="1"/>
          <w:numId w:val="23"/>
        </w:numPr>
        <w:rPr>
          <w:b/>
        </w:rPr>
      </w:pPr>
      <w:r w:rsidRPr="00C62277">
        <w:rPr>
          <w:b/>
        </w:rPr>
        <w:t>O-Level.</w:t>
      </w:r>
      <w:r>
        <w:rPr>
          <w:b/>
        </w:rPr>
        <w:t xml:space="preserve"> </w:t>
      </w:r>
      <w:r w:rsidRPr="00C62277">
        <w:t>Operator</w:t>
      </w:r>
      <w:r>
        <w:t xml:space="preserve"> level maintenance shall be the responsibility of the </w:t>
      </w:r>
      <w:r w:rsidR="00313DB2">
        <w:t>"</w:t>
      </w:r>
      <w:r>
        <w:t>on-site</w:t>
      </w:r>
      <w:r w:rsidR="00313DB2">
        <w:t>"</w:t>
      </w:r>
      <w:r>
        <w:t xml:space="preserve"> user personnel and shall only include</w:t>
      </w:r>
      <w:r w:rsidR="00313DB2">
        <w:t xml:space="preserve"> fault reporting</w:t>
      </w:r>
      <w:r w:rsidR="0035518D">
        <w:t xml:space="preserve"> </w:t>
      </w:r>
      <w:r w:rsidR="000D75CA">
        <w:t xml:space="preserve">for that </w:t>
      </w:r>
      <w:proofErr w:type="gramStart"/>
      <w:r w:rsidR="000D75CA">
        <w:t>particular site</w:t>
      </w:r>
      <w:proofErr w:type="gramEnd"/>
      <w:r w:rsidR="00313DB2">
        <w:t>.</w:t>
      </w:r>
      <w:r w:rsidR="000D75CA">
        <w:t xml:space="preserve"> </w:t>
      </w:r>
      <w:r w:rsidR="001D6EB9">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00092" w:rsidRPr="00A00092" w14:paraId="01479CFD" w14:textId="77777777" w:rsidTr="00182B96">
        <w:tc>
          <w:tcPr>
            <w:tcW w:w="3970" w:type="dxa"/>
          </w:tcPr>
          <w:p w14:paraId="240547E0"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A00092">
              <w:rPr>
                <w:rFonts w:ascii="Calibri" w:eastAsia="Calibri" w:hAnsi="Calibri" w:cs="Arial"/>
                <w:b/>
                <w:bCs/>
                <w:sz w:val="22"/>
                <w:szCs w:val="22"/>
                <w:lang w:val="en-ZA"/>
              </w:rPr>
              <w:t xml:space="preserve">COMPLIANCE </w:t>
            </w:r>
            <w:r w:rsidRPr="00A00092">
              <w:rPr>
                <w:rFonts w:ascii="Verdana" w:eastAsia="Calibri" w:hAnsi="Verdana" w:cs="Arial"/>
                <w:b/>
                <w:bCs/>
                <w:sz w:val="22"/>
                <w:szCs w:val="22"/>
                <w:lang w:val="en-ZA"/>
              </w:rPr>
              <w:t>(C/PC/NC/Noted)</w:t>
            </w:r>
          </w:p>
        </w:tc>
        <w:tc>
          <w:tcPr>
            <w:tcW w:w="3476" w:type="dxa"/>
          </w:tcPr>
          <w:p w14:paraId="79A31AC9"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1D8D6066" w14:textId="77777777" w:rsidR="00313DB2" w:rsidRPr="00313DB2" w:rsidRDefault="00313DB2" w:rsidP="00313DB2">
      <w:pPr>
        <w:rPr>
          <w:b/>
        </w:rPr>
      </w:pPr>
    </w:p>
    <w:p w14:paraId="53B7F4CE" w14:textId="1B6D5EB6" w:rsidR="001D6EB9" w:rsidRPr="0007476A" w:rsidRDefault="00313DB2" w:rsidP="001D6EB9">
      <w:pPr>
        <w:numPr>
          <w:ilvl w:val="1"/>
          <w:numId w:val="23"/>
        </w:numPr>
        <w:rPr>
          <w:b/>
        </w:rPr>
      </w:pPr>
      <w:r w:rsidRPr="0007476A">
        <w:rPr>
          <w:b/>
        </w:rPr>
        <w:t>I-Level.</w:t>
      </w:r>
      <w:r w:rsidR="00927EAF" w:rsidRPr="0007476A">
        <w:t xml:space="preserve"> </w:t>
      </w:r>
      <w:r w:rsidR="00233FE0" w:rsidRPr="0007476A">
        <w:t xml:space="preserve"> </w:t>
      </w:r>
      <w:r w:rsidR="000F6582" w:rsidRPr="0007476A">
        <w:t>End-User shall</w:t>
      </w:r>
      <w:r w:rsidR="00927EAF" w:rsidRPr="0007476A">
        <w:t xml:space="preserve"> conduct all</w:t>
      </w:r>
      <w:r w:rsidRPr="0007476A">
        <w:t xml:space="preserve"> Intermediate level maintenance </w:t>
      </w:r>
      <w:r w:rsidR="00927EAF" w:rsidRPr="0007476A">
        <w:t>which will</w:t>
      </w:r>
      <w:r w:rsidR="00F77C69" w:rsidRPr="0007476A">
        <w:t xml:space="preserve"> include the physical</w:t>
      </w:r>
      <w:r w:rsidR="00CE7F28" w:rsidRPr="0007476A">
        <w:t xml:space="preserve"> corrective and preventative maintenance</w:t>
      </w:r>
      <w:r w:rsidR="00F77C69" w:rsidRPr="0007476A">
        <w:t xml:space="preserve"> site visit</w:t>
      </w:r>
      <w:r w:rsidR="00CE7F28" w:rsidRPr="0007476A">
        <w:t>s</w:t>
      </w:r>
      <w:r w:rsidR="00F77C69" w:rsidRPr="0007476A">
        <w:t xml:space="preserve">, LRU replacement, reconfiguration of the site, reboots, routine </w:t>
      </w:r>
      <w:r w:rsidR="009E628E" w:rsidRPr="0007476A">
        <w:t>maintenance</w:t>
      </w:r>
      <w:r w:rsidR="00F77C69" w:rsidRPr="0007476A">
        <w:t xml:space="preserve">, completion of </w:t>
      </w:r>
      <w:r w:rsidR="009E628E" w:rsidRPr="0007476A">
        <w:t>failure</w:t>
      </w:r>
      <w:r w:rsidR="00F77C69" w:rsidRPr="0007476A">
        <w:t xml:space="preserve"> reports, engineering support and the management of the on-site maintenance </w:t>
      </w:r>
      <w:r w:rsidR="001D6EB9" w:rsidRPr="0007476A">
        <w:t xml:space="preserve">actions up </w:t>
      </w:r>
      <w:r w:rsidR="009E628E" w:rsidRPr="0007476A">
        <w:t>until the end of the "Period of Beneficial U</w:t>
      </w:r>
      <w:r w:rsidR="00CE7F28" w:rsidRPr="0007476A">
        <w:t xml:space="preserve">se" for </w:t>
      </w:r>
      <w:r w:rsidR="00927EAF" w:rsidRPr="0007476A">
        <w:t>all</w:t>
      </w:r>
      <w:r w:rsidR="00CE7F28" w:rsidRPr="0007476A">
        <w:t xml:space="preserve"> </w:t>
      </w:r>
      <w:r w:rsidR="00927EAF" w:rsidRPr="0007476A">
        <w:t xml:space="preserve">network </w:t>
      </w:r>
      <w:r w:rsidR="00CE7F28" w:rsidRPr="0007476A">
        <w:t>site</w:t>
      </w:r>
      <w:r w:rsidR="00927EAF" w:rsidRPr="0007476A">
        <w:t>s</w:t>
      </w:r>
      <w:r w:rsidR="003A520B" w:rsidRPr="0007476A">
        <w:t xml:space="preserve"> </w:t>
      </w:r>
      <w:r w:rsidR="001D6EB9" w:rsidRPr="0007476A">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00092" w:rsidRPr="00A00092" w14:paraId="5D82C3BE" w14:textId="77777777" w:rsidTr="00182B96">
        <w:tc>
          <w:tcPr>
            <w:tcW w:w="3970" w:type="dxa"/>
          </w:tcPr>
          <w:p w14:paraId="2ACD7A36"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A00092">
              <w:rPr>
                <w:rFonts w:ascii="Calibri" w:eastAsia="Calibri" w:hAnsi="Calibri" w:cs="Arial"/>
                <w:b/>
                <w:bCs/>
                <w:sz w:val="22"/>
                <w:szCs w:val="22"/>
                <w:lang w:val="en-ZA"/>
              </w:rPr>
              <w:t xml:space="preserve">COMPLIANCE </w:t>
            </w:r>
            <w:r w:rsidRPr="00A00092">
              <w:rPr>
                <w:rFonts w:ascii="Verdana" w:eastAsia="Calibri" w:hAnsi="Verdana" w:cs="Arial"/>
                <w:b/>
                <w:bCs/>
                <w:sz w:val="22"/>
                <w:szCs w:val="22"/>
                <w:lang w:val="en-ZA"/>
              </w:rPr>
              <w:t>(C/PC/NC/Noted)</w:t>
            </w:r>
          </w:p>
        </w:tc>
        <w:tc>
          <w:tcPr>
            <w:tcW w:w="3476" w:type="dxa"/>
          </w:tcPr>
          <w:p w14:paraId="27D62629"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5337752D" w14:textId="77777777" w:rsidR="009E628E" w:rsidRPr="009E628E" w:rsidRDefault="009E628E" w:rsidP="001D6EB9">
      <w:pPr>
        <w:rPr>
          <w:b/>
        </w:rPr>
      </w:pPr>
    </w:p>
    <w:p w14:paraId="1197203C" w14:textId="470D1CF0" w:rsidR="003F52DB" w:rsidRPr="00E713D1" w:rsidRDefault="009E628E" w:rsidP="003F52DB">
      <w:pPr>
        <w:numPr>
          <w:ilvl w:val="1"/>
          <w:numId w:val="23"/>
        </w:numPr>
        <w:rPr>
          <w:b/>
        </w:rPr>
      </w:pPr>
      <w:r>
        <w:rPr>
          <w:b/>
        </w:rPr>
        <w:t>D-Level</w:t>
      </w:r>
      <w:r w:rsidR="003569C7">
        <w:rPr>
          <w:b/>
        </w:rPr>
        <w:t xml:space="preserve"> (Fault Reporting).</w:t>
      </w:r>
      <w:r w:rsidR="00E713D1">
        <w:rPr>
          <w:b/>
        </w:rPr>
        <w:t xml:space="preserve"> </w:t>
      </w:r>
      <w:r w:rsidR="00E713D1" w:rsidRPr="00E713D1">
        <w:t>Depot level</w:t>
      </w:r>
      <w:r w:rsidR="00E713D1">
        <w:t xml:space="preserve"> maintenance, and in particular fault reporting and fault management.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00092" w:rsidRPr="00A00092" w14:paraId="63BAAFE7" w14:textId="77777777" w:rsidTr="00182B96">
        <w:tc>
          <w:tcPr>
            <w:tcW w:w="3970" w:type="dxa"/>
          </w:tcPr>
          <w:p w14:paraId="34E30083"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A00092">
              <w:rPr>
                <w:rFonts w:ascii="Calibri" w:eastAsia="Calibri" w:hAnsi="Calibri" w:cs="Arial"/>
                <w:b/>
                <w:bCs/>
                <w:sz w:val="22"/>
                <w:szCs w:val="22"/>
                <w:lang w:val="en-ZA"/>
              </w:rPr>
              <w:t xml:space="preserve">COMPLIANCE </w:t>
            </w:r>
            <w:r w:rsidRPr="00A00092">
              <w:rPr>
                <w:rFonts w:ascii="Verdana" w:eastAsia="Calibri" w:hAnsi="Verdana" w:cs="Arial"/>
                <w:b/>
                <w:bCs/>
                <w:sz w:val="22"/>
                <w:szCs w:val="22"/>
                <w:lang w:val="en-ZA"/>
              </w:rPr>
              <w:t>(C/PC/NC/Noted)</w:t>
            </w:r>
          </w:p>
        </w:tc>
        <w:tc>
          <w:tcPr>
            <w:tcW w:w="3476" w:type="dxa"/>
          </w:tcPr>
          <w:p w14:paraId="03977045"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6DBC4BF3" w14:textId="77777777" w:rsidR="00E713D1" w:rsidRDefault="00E713D1" w:rsidP="00E713D1">
      <w:pPr>
        <w:rPr>
          <w:b/>
        </w:rPr>
      </w:pPr>
    </w:p>
    <w:p w14:paraId="6BBAA548" w14:textId="77777777" w:rsidR="00B63788" w:rsidRPr="00B63788" w:rsidRDefault="00E713D1" w:rsidP="00B63788">
      <w:pPr>
        <w:numPr>
          <w:ilvl w:val="1"/>
          <w:numId w:val="23"/>
        </w:numPr>
      </w:pPr>
      <w:r>
        <w:rPr>
          <w:b/>
        </w:rPr>
        <w:t>D-Level (Repair and Management).</w:t>
      </w:r>
      <w:r w:rsidRPr="00A4102A">
        <w:t xml:space="preserve"> </w:t>
      </w:r>
      <w:r w:rsidR="00A4102A" w:rsidRPr="00A4102A">
        <w:t xml:space="preserve">Depot level maintenance shall be the responsibility of the successful </w:t>
      </w:r>
      <w:r w:rsidR="0009293B">
        <w:t>Contractor</w:t>
      </w:r>
      <w:r w:rsidR="00A4102A">
        <w:t xml:space="preserve"> and shall include all depot level </w:t>
      </w:r>
      <w:r w:rsidR="004332DD">
        <w:t>repairs</w:t>
      </w:r>
      <w:r w:rsidR="00A4102A">
        <w:t xml:space="preserve"> to equipment and LRU's, </w:t>
      </w:r>
      <w:r w:rsidR="00A4102A">
        <w:lastRenderedPageBreak/>
        <w:t>spares replenishment, equipment distribution and maintenance and support management up until the end of the "Period of Beneficial Use".</w:t>
      </w:r>
      <w:r w:rsidR="004332DD">
        <w:t xml:space="preserve"> </w:t>
      </w:r>
      <w:r w:rsidR="00B166AE">
        <w:t xml:space="preserve"> </w:t>
      </w:r>
      <w:r w:rsidR="004332DD">
        <w:t>After the "Period of Beneficial Use</w:t>
      </w:r>
      <w:r w:rsidR="00C86A40">
        <w:t>",</w:t>
      </w:r>
      <w:r w:rsidR="004332DD">
        <w:t xml:space="preserve"> ATNS may decide to sub-contract specific D-level responsibilities to the successful </w:t>
      </w:r>
      <w:r w:rsidR="0009293B">
        <w:t>Contractor</w:t>
      </w:r>
      <w:r w:rsidR="004332DD">
        <w:t>.</w:t>
      </w:r>
      <w:r w:rsidR="004332DD" w:rsidRPr="004332DD">
        <w:t xml:space="preserve"> </w:t>
      </w:r>
      <w:r w:rsidR="00C86A40">
        <w:t>"D</w:t>
      </w:r>
      <w:r w:rsidR="004332DD">
        <w:t xml:space="preserve">-Level" maintenance shall be conducted in accordance with the network logistic support system developed, </w:t>
      </w:r>
      <w:proofErr w:type="gramStart"/>
      <w:r w:rsidR="004332DD">
        <w:t>optimised</w:t>
      </w:r>
      <w:proofErr w:type="gramEnd"/>
      <w:r w:rsidR="004332DD">
        <w:t xml:space="preserve"> and implemented by the successful tenderer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00092" w:rsidRPr="00A00092" w14:paraId="2F1A4515" w14:textId="77777777" w:rsidTr="00182B96">
        <w:tc>
          <w:tcPr>
            <w:tcW w:w="3970" w:type="dxa"/>
          </w:tcPr>
          <w:p w14:paraId="0BDF6B7B"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A00092">
              <w:rPr>
                <w:rFonts w:ascii="Calibri" w:eastAsia="Calibri" w:hAnsi="Calibri" w:cs="Arial"/>
                <w:b/>
                <w:bCs/>
                <w:sz w:val="22"/>
                <w:szCs w:val="22"/>
                <w:lang w:val="en-ZA"/>
              </w:rPr>
              <w:t xml:space="preserve">COMPLIANCE </w:t>
            </w:r>
            <w:r w:rsidRPr="00A00092">
              <w:rPr>
                <w:rFonts w:ascii="Verdana" w:eastAsia="Calibri" w:hAnsi="Verdana" w:cs="Arial"/>
                <w:b/>
                <w:bCs/>
                <w:sz w:val="22"/>
                <w:szCs w:val="22"/>
                <w:lang w:val="en-ZA"/>
              </w:rPr>
              <w:t>(C/PC/NC/Noted)</w:t>
            </w:r>
          </w:p>
        </w:tc>
        <w:tc>
          <w:tcPr>
            <w:tcW w:w="3476" w:type="dxa"/>
          </w:tcPr>
          <w:p w14:paraId="152B098E"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7263ACAB" w14:textId="77777777" w:rsidR="002E7300" w:rsidRDefault="002E7300" w:rsidP="002E7300">
      <w:pPr>
        <w:pStyle w:val="BodyTextIndent"/>
      </w:pPr>
    </w:p>
    <w:p w14:paraId="5220CD98" w14:textId="77777777" w:rsidR="003A520B" w:rsidRDefault="003A520B">
      <w:pPr>
        <w:widowControl/>
        <w:jc w:val="left"/>
        <w:rPr>
          <w:b/>
          <w:sz w:val="22"/>
        </w:rPr>
      </w:pPr>
      <w:bookmarkStart w:id="803" w:name="_Toc56576936"/>
      <w:bookmarkStart w:id="804" w:name="_Toc84832115"/>
      <w:bookmarkStart w:id="805" w:name="_Toc84911230"/>
      <w:bookmarkStart w:id="806" w:name="_Toc84911701"/>
      <w:bookmarkStart w:id="807" w:name="_Toc84911845"/>
      <w:bookmarkStart w:id="808" w:name="_Toc84911916"/>
      <w:bookmarkStart w:id="809" w:name="_Toc84912165"/>
      <w:bookmarkStart w:id="810" w:name="_Toc84912313"/>
      <w:bookmarkStart w:id="811" w:name="_Toc84912388"/>
      <w:bookmarkStart w:id="812" w:name="_Toc98123950"/>
      <w:bookmarkStart w:id="813" w:name="_Toc98325232"/>
      <w:bookmarkStart w:id="814" w:name="_Toc98325303"/>
      <w:bookmarkStart w:id="815" w:name="_Toc98326279"/>
      <w:bookmarkStart w:id="816" w:name="_Toc98329035"/>
      <w:bookmarkStart w:id="817" w:name="_Toc114378539"/>
      <w:bookmarkStart w:id="818" w:name="_Toc114460057"/>
      <w:bookmarkStart w:id="819" w:name="_Toc114460165"/>
      <w:bookmarkStart w:id="820" w:name="_Toc114460259"/>
      <w:bookmarkStart w:id="821" w:name="_Toc121880159"/>
      <w:r>
        <w:br w:type="page"/>
      </w:r>
    </w:p>
    <w:p w14:paraId="74E42383" w14:textId="2529DD70" w:rsidR="002E7300" w:rsidRDefault="002E7300" w:rsidP="00A553CF">
      <w:pPr>
        <w:pStyle w:val="Heading2"/>
      </w:pPr>
      <w:bookmarkStart w:id="822" w:name="_Toc114226435"/>
      <w:r>
        <w:lastRenderedPageBreak/>
        <w:t>Terminal Availability</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14:paraId="6F33617B" w14:textId="4E1AB1D1" w:rsidR="002E7300" w:rsidRDefault="00676B01" w:rsidP="00C221E6">
      <w:pPr>
        <w:pStyle w:val="BodyTextIndent"/>
      </w:pPr>
      <w:r>
        <w:t>VSAT</w:t>
      </w:r>
      <w:r w:rsidR="0013775A">
        <w:t xml:space="preserve"> terminal availability calculations shall be </w:t>
      </w:r>
      <w:r w:rsidR="00904413">
        <w:t>included based on the following</w:t>
      </w:r>
      <w:r w:rsidR="002029FF">
        <w:t>.</w:t>
      </w:r>
      <w:r w:rsidR="00E063B8">
        <w:t xml:space="preserve"> </w:t>
      </w:r>
      <w:r w:rsidR="002029FF">
        <w:t>P</w:t>
      </w:r>
      <w:r w:rsidR="00E063B8">
        <w:t xml:space="preserve">lease also refer to </w:t>
      </w:r>
      <w:r w:rsidR="002029FF">
        <w:t>Volume 4 paragraph 6.5, Reliability, Availability and Maintainability for further information</w:t>
      </w:r>
      <w:r w:rsidR="00892C87">
        <w:t xml:space="preserve"> and special requirements</w:t>
      </w:r>
      <w:r w:rsidR="002029FF">
        <w:t>.</w:t>
      </w:r>
    </w:p>
    <w:p w14:paraId="212FA67E" w14:textId="77777777" w:rsidR="00904413" w:rsidRDefault="00904413" w:rsidP="00C221E6">
      <w:pPr>
        <w:pStyle w:val="BodyTextIndent"/>
      </w:pPr>
    </w:p>
    <w:p w14:paraId="3C12FE86" w14:textId="5EB87D8F" w:rsidR="00904413" w:rsidRPr="007D3F43" w:rsidRDefault="00904413" w:rsidP="00904413">
      <w:pPr>
        <w:numPr>
          <w:ilvl w:val="0"/>
          <w:numId w:val="28"/>
        </w:numPr>
        <w:rPr>
          <w:b/>
        </w:rPr>
      </w:pPr>
      <w:r w:rsidRPr="00904413">
        <w:rPr>
          <w:b/>
        </w:rPr>
        <w:t>Terminal Reliability Diagram.</w:t>
      </w:r>
      <w:r>
        <w:t xml:space="preserve"> A </w:t>
      </w:r>
      <w:r w:rsidR="00676B01">
        <w:t>VSAT</w:t>
      </w:r>
      <w:r>
        <w:t xml:space="preserve"> terminal reliability block diagram shall be provided for</w:t>
      </w:r>
      <w:r w:rsidR="007D3F43">
        <w:t xml:space="preserve"> </w:t>
      </w:r>
      <w:r w:rsidR="00E241A2">
        <w:t>the</w:t>
      </w:r>
      <w:r w:rsidR="007D3F43">
        <w:t xml:space="preserve"> VSAT site. The reliability block diagram shall </w:t>
      </w:r>
      <w:r w:rsidR="009331AF">
        <w:t xml:space="preserve">at least </w:t>
      </w:r>
      <w:r w:rsidR="007D3F43">
        <w:t>show all main equipment components as per the offered configuration</w:t>
      </w:r>
      <w:r w:rsidR="00A55E35">
        <w:t>s</w:t>
      </w:r>
      <w:r w:rsidR="007D3F43">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00092" w:rsidRPr="00A00092" w14:paraId="343A1F06" w14:textId="77777777" w:rsidTr="00182B96">
        <w:tc>
          <w:tcPr>
            <w:tcW w:w="3970" w:type="dxa"/>
          </w:tcPr>
          <w:p w14:paraId="1019307E"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A00092">
              <w:rPr>
                <w:rFonts w:ascii="Calibri" w:eastAsia="Calibri" w:hAnsi="Calibri" w:cs="Arial"/>
                <w:b/>
                <w:bCs/>
                <w:sz w:val="22"/>
                <w:szCs w:val="22"/>
                <w:lang w:val="en-ZA"/>
              </w:rPr>
              <w:t xml:space="preserve">COMPLIANCE </w:t>
            </w:r>
            <w:r w:rsidRPr="00A00092">
              <w:rPr>
                <w:rFonts w:ascii="Verdana" w:eastAsia="Calibri" w:hAnsi="Verdana" w:cs="Arial"/>
                <w:b/>
                <w:bCs/>
                <w:sz w:val="22"/>
                <w:szCs w:val="22"/>
                <w:lang w:val="en-ZA"/>
              </w:rPr>
              <w:t>(C/PC/NC/Noted)</w:t>
            </w:r>
          </w:p>
        </w:tc>
        <w:tc>
          <w:tcPr>
            <w:tcW w:w="3476" w:type="dxa"/>
          </w:tcPr>
          <w:p w14:paraId="316614D6"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3FBB30D9" w14:textId="77777777" w:rsidR="007D3F43" w:rsidRPr="007D3F43" w:rsidRDefault="007D3F43" w:rsidP="007D3F43">
      <w:pPr>
        <w:rPr>
          <w:b/>
        </w:rPr>
      </w:pPr>
    </w:p>
    <w:p w14:paraId="0B4DCA54" w14:textId="77777777" w:rsidR="007D3F43" w:rsidRPr="00A41516" w:rsidRDefault="007D3F43" w:rsidP="00904413">
      <w:pPr>
        <w:numPr>
          <w:ilvl w:val="0"/>
          <w:numId w:val="28"/>
        </w:numPr>
        <w:rPr>
          <w:b/>
        </w:rPr>
      </w:pPr>
      <w:r>
        <w:rPr>
          <w:b/>
        </w:rPr>
        <w:t xml:space="preserve">Individual </w:t>
      </w:r>
      <w:r w:rsidR="00A55E35">
        <w:rPr>
          <w:b/>
        </w:rPr>
        <w:t xml:space="preserve">Equipment </w:t>
      </w:r>
      <w:r>
        <w:rPr>
          <w:b/>
        </w:rPr>
        <w:t xml:space="preserve">Failure </w:t>
      </w:r>
      <w:r w:rsidR="00A55E35">
        <w:rPr>
          <w:b/>
        </w:rPr>
        <w:t xml:space="preserve">Rates. </w:t>
      </w:r>
      <w:r w:rsidR="00A55E35" w:rsidRPr="00A55E35">
        <w:t>For each of the sites</w:t>
      </w:r>
      <w:r w:rsidR="00A55E35">
        <w:t>,</w:t>
      </w:r>
      <w:r w:rsidR="00A55E35" w:rsidRPr="00A55E35">
        <w:t xml:space="preserve"> a</w:t>
      </w:r>
      <w:r w:rsidR="00A55E35">
        <w:t xml:space="preserve"> table showing equipment/component "Mean Time between Failures (MTBF)", failure rate/hour and reliability/operational hour</w:t>
      </w:r>
      <w:r w:rsidR="00A41516">
        <w:t xml:space="preserve"> shall be provided. Tenderers shall show how the MTBF figures have been calculated (theoretical) or measured (practical)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00092" w:rsidRPr="00A00092" w14:paraId="4466538D" w14:textId="77777777" w:rsidTr="00182B96">
        <w:tc>
          <w:tcPr>
            <w:tcW w:w="3970" w:type="dxa"/>
          </w:tcPr>
          <w:p w14:paraId="0E583DF6"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A00092">
              <w:rPr>
                <w:rFonts w:ascii="Calibri" w:eastAsia="Calibri" w:hAnsi="Calibri" w:cs="Arial"/>
                <w:b/>
                <w:bCs/>
                <w:sz w:val="22"/>
                <w:szCs w:val="22"/>
                <w:lang w:val="en-ZA"/>
              </w:rPr>
              <w:t xml:space="preserve">COMPLIANCE </w:t>
            </w:r>
            <w:r w:rsidRPr="00A00092">
              <w:rPr>
                <w:rFonts w:ascii="Verdana" w:eastAsia="Calibri" w:hAnsi="Verdana" w:cs="Arial"/>
                <w:b/>
                <w:bCs/>
                <w:sz w:val="22"/>
                <w:szCs w:val="22"/>
                <w:lang w:val="en-ZA"/>
              </w:rPr>
              <w:t>(C/PC/NC/Noted)</w:t>
            </w:r>
          </w:p>
        </w:tc>
        <w:tc>
          <w:tcPr>
            <w:tcW w:w="3476" w:type="dxa"/>
          </w:tcPr>
          <w:p w14:paraId="6A4DC408"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4257B5A8" w14:textId="77777777" w:rsidR="00A41516" w:rsidRDefault="00A41516" w:rsidP="00A41516">
      <w:pPr>
        <w:rPr>
          <w:b/>
        </w:rPr>
      </w:pPr>
    </w:p>
    <w:p w14:paraId="39E0D043" w14:textId="3C96C2B8" w:rsidR="00A41516" w:rsidRPr="008808AB" w:rsidRDefault="00A41516" w:rsidP="00904413">
      <w:pPr>
        <w:numPr>
          <w:ilvl w:val="0"/>
          <w:numId w:val="28"/>
        </w:numPr>
        <w:rPr>
          <w:b/>
        </w:rPr>
      </w:pPr>
      <w:r>
        <w:rPr>
          <w:b/>
        </w:rPr>
        <w:t>VSAT Site Reliability</w:t>
      </w:r>
      <w:r w:rsidR="008808AB">
        <w:rPr>
          <w:b/>
        </w:rPr>
        <w:t xml:space="preserve">. </w:t>
      </w:r>
      <w:r w:rsidR="00651D83">
        <w:rPr>
          <w:b/>
        </w:rPr>
        <w:t>R</w:t>
      </w:r>
      <w:r w:rsidR="008808AB">
        <w:t>eliability figure shall be calculated and shown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00092" w:rsidRPr="00A00092" w14:paraId="1E5F920B" w14:textId="77777777" w:rsidTr="00182B96">
        <w:tc>
          <w:tcPr>
            <w:tcW w:w="3970" w:type="dxa"/>
          </w:tcPr>
          <w:p w14:paraId="15F3C574"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A00092">
              <w:rPr>
                <w:rFonts w:ascii="Calibri" w:eastAsia="Calibri" w:hAnsi="Calibri" w:cs="Arial"/>
                <w:b/>
                <w:bCs/>
                <w:sz w:val="22"/>
                <w:szCs w:val="22"/>
                <w:lang w:val="en-ZA"/>
              </w:rPr>
              <w:t xml:space="preserve">COMPLIANCE </w:t>
            </w:r>
            <w:r w:rsidRPr="00A00092">
              <w:rPr>
                <w:rFonts w:ascii="Verdana" w:eastAsia="Calibri" w:hAnsi="Verdana" w:cs="Arial"/>
                <w:b/>
                <w:bCs/>
                <w:sz w:val="22"/>
                <w:szCs w:val="22"/>
                <w:lang w:val="en-ZA"/>
              </w:rPr>
              <w:t>(C/PC/NC/Noted)</w:t>
            </w:r>
          </w:p>
        </w:tc>
        <w:tc>
          <w:tcPr>
            <w:tcW w:w="3476" w:type="dxa"/>
          </w:tcPr>
          <w:p w14:paraId="43EAB647"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00A27934" w14:textId="77777777" w:rsidR="008808AB" w:rsidRDefault="008808AB" w:rsidP="008808AB">
      <w:pPr>
        <w:rPr>
          <w:b/>
        </w:rPr>
      </w:pPr>
    </w:p>
    <w:p w14:paraId="741071B7" w14:textId="648374E1" w:rsidR="00B44935" w:rsidRPr="00B44935" w:rsidRDefault="008808AB" w:rsidP="00904413">
      <w:pPr>
        <w:numPr>
          <w:ilvl w:val="0"/>
          <w:numId w:val="28"/>
        </w:numPr>
        <w:rPr>
          <w:b/>
        </w:rPr>
      </w:pPr>
      <w:r>
        <w:rPr>
          <w:b/>
        </w:rPr>
        <w:t>VSAT Site Availability.</w:t>
      </w:r>
      <w:r w:rsidR="005F55E0" w:rsidRPr="005F55E0">
        <w:t xml:space="preserve"> </w:t>
      </w:r>
      <w:r w:rsidR="005F55E0">
        <w:t xml:space="preserve">For </w:t>
      </w:r>
      <w:r w:rsidR="00651D83">
        <w:t>the CAFSAT terminal</w:t>
      </w:r>
      <w:r w:rsidR="005F55E0">
        <w:t xml:space="preserve">, a </w:t>
      </w:r>
      <w:r w:rsidR="005B7DD7">
        <w:t>typical inherent</w:t>
      </w:r>
      <w:r w:rsidR="005F55E0">
        <w:t xml:space="preserve"> site availability figure shall be calculated and shown, a</w:t>
      </w:r>
      <w:r w:rsidR="005F55E0" w:rsidRPr="005F55E0">
        <w:t>ssuming a</w:t>
      </w:r>
      <w:r w:rsidR="005F55E0">
        <w:t xml:space="preserve"> typical</w:t>
      </w:r>
      <w:r w:rsidR="005F55E0" w:rsidRPr="005F55E0">
        <w:t xml:space="preserve"> three (3) hour</w:t>
      </w:r>
      <w:r w:rsidR="005F55E0">
        <w:t xml:space="preserve"> "Mean Time to Repair (MTTR)" from start of corrective maintenance to end of corrective maintenance, excluding logistic and administrative delay (M)</w:t>
      </w:r>
      <w:r w:rsidR="00B44935">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00092" w:rsidRPr="00A00092" w14:paraId="67F24610" w14:textId="77777777" w:rsidTr="00182B96">
        <w:tc>
          <w:tcPr>
            <w:tcW w:w="3970" w:type="dxa"/>
          </w:tcPr>
          <w:p w14:paraId="13950BC7"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A00092">
              <w:rPr>
                <w:rFonts w:ascii="Calibri" w:eastAsia="Calibri" w:hAnsi="Calibri" w:cs="Arial"/>
                <w:b/>
                <w:bCs/>
                <w:sz w:val="22"/>
                <w:szCs w:val="22"/>
                <w:lang w:val="en-ZA"/>
              </w:rPr>
              <w:t xml:space="preserve">COMPLIANCE </w:t>
            </w:r>
            <w:r w:rsidRPr="00A00092">
              <w:rPr>
                <w:rFonts w:ascii="Verdana" w:eastAsia="Calibri" w:hAnsi="Verdana" w:cs="Arial"/>
                <w:b/>
                <w:bCs/>
                <w:sz w:val="22"/>
                <w:szCs w:val="22"/>
                <w:lang w:val="en-ZA"/>
              </w:rPr>
              <w:t>(C/PC/NC/Noted)</w:t>
            </w:r>
          </w:p>
        </w:tc>
        <w:tc>
          <w:tcPr>
            <w:tcW w:w="3476" w:type="dxa"/>
          </w:tcPr>
          <w:p w14:paraId="57F187C4"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35E771AB" w14:textId="77777777" w:rsidR="00B44935" w:rsidRDefault="00B44935" w:rsidP="00B44935"/>
    <w:p w14:paraId="2C46B410" w14:textId="77777777" w:rsidR="00C221E6" w:rsidRDefault="00C221E6" w:rsidP="002E7300">
      <w:pPr>
        <w:pStyle w:val="BodyTextIndent"/>
        <w:ind w:left="0"/>
      </w:pPr>
    </w:p>
    <w:p w14:paraId="2F76817C" w14:textId="77777777" w:rsidR="00F05370" w:rsidRDefault="005B7DD7" w:rsidP="00A553CF">
      <w:pPr>
        <w:pStyle w:val="Heading2"/>
      </w:pPr>
      <w:bookmarkStart w:id="823" w:name="_Toc121880160"/>
      <w:bookmarkStart w:id="824" w:name="_Toc114226436"/>
      <w:r>
        <w:t>On-Site Maintenance Requirement</w:t>
      </w:r>
      <w:bookmarkEnd w:id="823"/>
      <w:bookmarkEnd w:id="824"/>
    </w:p>
    <w:p w14:paraId="70524A4F" w14:textId="77777777" w:rsidR="0045406F" w:rsidRDefault="00EC1184" w:rsidP="0045406F">
      <w:pPr>
        <w:pStyle w:val="BodyTextIndent"/>
      </w:pPr>
      <w:r>
        <w:t>The</w:t>
      </w:r>
      <w:r w:rsidR="0045406F">
        <w:t xml:space="preserve"> "on-site"</w:t>
      </w:r>
      <w:r>
        <w:t xml:space="preserve"> maintenance is essentially physical repair activities to ensure the network operability and performance</w:t>
      </w:r>
      <w:r w:rsidR="0045406F">
        <w:t xml:space="preserve"> (I)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00092" w:rsidRPr="00A00092" w14:paraId="6C0A8DC4" w14:textId="77777777" w:rsidTr="00182B96">
        <w:tc>
          <w:tcPr>
            <w:tcW w:w="3970" w:type="dxa"/>
          </w:tcPr>
          <w:p w14:paraId="4B0D0045"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A00092">
              <w:rPr>
                <w:rFonts w:ascii="Calibri" w:eastAsia="Calibri" w:hAnsi="Calibri" w:cs="Arial"/>
                <w:b/>
                <w:bCs/>
                <w:sz w:val="22"/>
                <w:szCs w:val="22"/>
                <w:lang w:val="en-ZA"/>
              </w:rPr>
              <w:t xml:space="preserve">COMPLIANCE </w:t>
            </w:r>
            <w:r w:rsidRPr="00A00092">
              <w:rPr>
                <w:rFonts w:ascii="Verdana" w:eastAsia="Calibri" w:hAnsi="Verdana" w:cs="Arial"/>
                <w:b/>
                <w:bCs/>
                <w:sz w:val="22"/>
                <w:szCs w:val="22"/>
                <w:lang w:val="en-ZA"/>
              </w:rPr>
              <w:t>(C/PC/NC/Noted)</w:t>
            </w:r>
          </w:p>
        </w:tc>
        <w:tc>
          <w:tcPr>
            <w:tcW w:w="3476" w:type="dxa"/>
          </w:tcPr>
          <w:p w14:paraId="4CD03EEB"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1FF9B7DB" w14:textId="77777777" w:rsidR="0045406F" w:rsidRDefault="0045406F" w:rsidP="0045406F">
      <w:pPr>
        <w:pStyle w:val="BodyTextIndent"/>
      </w:pPr>
    </w:p>
    <w:p w14:paraId="4A0F097A" w14:textId="2ED246F2" w:rsidR="00EC1184" w:rsidRDefault="00EC1184" w:rsidP="0045406F">
      <w:pPr>
        <w:numPr>
          <w:ilvl w:val="0"/>
          <w:numId w:val="42"/>
        </w:numPr>
      </w:pPr>
      <w:r>
        <w:t xml:space="preserve">The </w:t>
      </w:r>
      <w:r w:rsidR="0045406F">
        <w:t xml:space="preserve">"on-site" </w:t>
      </w:r>
      <w:r>
        <w:t xml:space="preserve">personnel using the </w:t>
      </w:r>
      <w:r w:rsidR="0045406F">
        <w:t xml:space="preserve">"on-site" local </w:t>
      </w:r>
      <w:r w:rsidR="00651D83">
        <w:t>M&amp;C</w:t>
      </w:r>
      <w:r>
        <w:t xml:space="preserve"> client terminal will perform </w:t>
      </w:r>
      <w:r w:rsidR="0045406F">
        <w:t>"</w:t>
      </w:r>
      <w:r>
        <w:t>O</w:t>
      </w:r>
      <w:r w:rsidR="0045406F">
        <w:t>" and "I"</w:t>
      </w:r>
      <w:r>
        <w:t xml:space="preserve">-level maintenance. </w:t>
      </w:r>
      <w:r w:rsidR="0045406F">
        <w:t xml:space="preserve">"On-site" </w:t>
      </w:r>
      <w:r>
        <w:t xml:space="preserve">maintenance activities will include, but not </w:t>
      </w:r>
      <w:r w:rsidR="0045406F">
        <w:t xml:space="preserve">be </w:t>
      </w:r>
      <w:r>
        <w:t>limited to the following</w:t>
      </w:r>
      <w:r w:rsidR="00D66DBD">
        <w:t xml:space="preserve"> (M)</w:t>
      </w:r>
      <w:r>
        <w:t>:</w:t>
      </w:r>
    </w:p>
    <w:p w14:paraId="3DEB5AA6" w14:textId="77777777" w:rsidR="00EC1184" w:rsidRDefault="00EC1184" w:rsidP="00EC1184"/>
    <w:p w14:paraId="0901572B" w14:textId="47761CF4" w:rsidR="00EC1184" w:rsidRDefault="00EC1184" w:rsidP="0045406F">
      <w:pPr>
        <w:numPr>
          <w:ilvl w:val="1"/>
          <w:numId w:val="42"/>
        </w:numPr>
      </w:pPr>
      <w:r>
        <w:t xml:space="preserve">First </w:t>
      </w:r>
      <w:r w:rsidR="00857D66">
        <w:t>line maintenance</w:t>
      </w:r>
      <w:r>
        <w:t>.</w:t>
      </w:r>
    </w:p>
    <w:p w14:paraId="1379BD54" w14:textId="77777777" w:rsidR="00EC1184" w:rsidRDefault="00EC1184" w:rsidP="0045406F"/>
    <w:p w14:paraId="4060F58A" w14:textId="77777777" w:rsidR="00EC1184" w:rsidRDefault="00EC1184" w:rsidP="0045406F">
      <w:pPr>
        <w:numPr>
          <w:ilvl w:val="1"/>
          <w:numId w:val="42"/>
        </w:numPr>
      </w:pPr>
      <w:r>
        <w:t>Preventative activities and management thereof.</w:t>
      </w:r>
    </w:p>
    <w:p w14:paraId="62B8878C" w14:textId="77777777" w:rsidR="00EC1184" w:rsidRDefault="00EC1184" w:rsidP="0045406F"/>
    <w:p w14:paraId="5C34EC96" w14:textId="77777777" w:rsidR="00EC1184" w:rsidRDefault="00EC1184" w:rsidP="0045406F">
      <w:pPr>
        <w:numPr>
          <w:ilvl w:val="1"/>
          <w:numId w:val="42"/>
        </w:numPr>
      </w:pPr>
      <w:r>
        <w:t>Fault reporting.</w:t>
      </w:r>
    </w:p>
    <w:p w14:paraId="75651174" w14:textId="77777777" w:rsidR="00EC1184" w:rsidRDefault="00EC1184" w:rsidP="0045406F"/>
    <w:p w14:paraId="415B7C9C" w14:textId="77777777" w:rsidR="00EC1184" w:rsidRDefault="00EC1184" w:rsidP="0045406F">
      <w:pPr>
        <w:numPr>
          <w:ilvl w:val="1"/>
          <w:numId w:val="42"/>
        </w:numPr>
      </w:pPr>
      <w:r>
        <w:t>Completion of failure reports.</w:t>
      </w:r>
    </w:p>
    <w:p w14:paraId="6DC8550B" w14:textId="77777777" w:rsidR="00EC1184" w:rsidRDefault="00EC1184" w:rsidP="0045406F"/>
    <w:p w14:paraId="3973882C" w14:textId="77777777" w:rsidR="00EC1184" w:rsidRDefault="00EC1184" w:rsidP="0045406F">
      <w:pPr>
        <w:numPr>
          <w:ilvl w:val="1"/>
          <w:numId w:val="42"/>
        </w:numPr>
      </w:pPr>
      <w:r>
        <w:t>LRU fault diagnosis.</w:t>
      </w:r>
    </w:p>
    <w:p w14:paraId="203BDF85" w14:textId="77777777" w:rsidR="00EC1184" w:rsidRDefault="00EC1184" w:rsidP="0045406F"/>
    <w:p w14:paraId="33FABB7F" w14:textId="77777777" w:rsidR="00EC1184" w:rsidRDefault="00EC1184" w:rsidP="0045406F">
      <w:pPr>
        <w:numPr>
          <w:ilvl w:val="1"/>
          <w:numId w:val="42"/>
        </w:numPr>
      </w:pPr>
      <w:r>
        <w:t>LRU replacement.</w:t>
      </w:r>
    </w:p>
    <w:p w14:paraId="34F7CA3C" w14:textId="77777777" w:rsidR="00EC1184" w:rsidRDefault="00EC1184" w:rsidP="0045406F"/>
    <w:p w14:paraId="21162422" w14:textId="77777777" w:rsidR="00EC1184" w:rsidRDefault="00EC1184" w:rsidP="0045406F">
      <w:pPr>
        <w:numPr>
          <w:ilvl w:val="1"/>
          <w:numId w:val="42"/>
        </w:numPr>
      </w:pPr>
      <w:r>
        <w:t>Software reboots and software configurations.</w:t>
      </w:r>
    </w:p>
    <w:p w14:paraId="6974F900" w14:textId="77777777" w:rsidR="00EC1184" w:rsidRDefault="00EC1184" w:rsidP="0045406F"/>
    <w:p w14:paraId="47816E3C" w14:textId="77777777" w:rsidR="00EC1184" w:rsidRDefault="00EC1184" w:rsidP="0045406F">
      <w:pPr>
        <w:numPr>
          <w:ilvl w:val="1"/>
          <w:numId w:val="42"/>
        </w:numPr>
      </w:pPr>
      <w:r>
        <w:t>Re-alignment.</w:t>
      </w:r>
    </w:p>
    <w:p w14:paraId="4B6EC997" w14:textId="77777777" w:rsidR="00EC1184" w:rsidRDefault="00EC1184" w:rsidP="0045406F"/>
    <w:p w14:paraId="74387EDE" w14:textId="77777777" w:rsidR="00EC1184" w:rsidRDefault="00EC1184" w:rsidP="0045406F">
      <w:pPr>
        <w:numPr>
          <w:ilvl w:val="1"/>
          <w:numId w:val="42"/>
        </w:numPr>
      </w:pPr>
      <w:r>
        <w:lastRenderedPageBreak/>
        <w:t>Routine servicing.</w:t>
      </w:r>
    </w:p>
    <w:p w14:paraId="366802C2" w14:textId="77777777" w:rsidR="00EC1184" w:rsidRDefault="00EC1184" w:rsidP="0045406F"/>
    <w:p w14:paraId="4F3EACE9" w14:textId="77777777" w:rsidR="00EC1184" w:rsidRDefault="00EC1184" w:rsidP="0045406F">
      <w:pPr>
        <w:numPr>
          <w:ilvl w:val="1"/>
          <w:numId w:val="42"/>
        </w:numPr>
      </w:pPr>
      <w:r>
        <w:t>Completion of failure reports.</w:t>
      </w:r>
    </w:p>
    <w:p w14:paraId="327C37B8" w14:textId="77777777" w:rsidR="00EC1184" w:rsidRDefault="00EC1184" w:rsidP="0045406F"/>
    <w:p w14:paraId="627255D9" w14:textId="77777777" w:rsidR="00EC1184" w:rsidRDefault="00EC1184" w:rsidP="0045406F">
      <w:pPr>
        <w:numPr>
          <w:ilvl w:val="1"/>
          <w:numId w:val="42"/>
        </w:numPr>
      </w:pPr>
      <w:r>
        <w:t>Failure reports.</w:t>
      </w:r>
    </w:p>
    <w:p w14:paraId="57545506" w14:textId="77777777" w:rsidR="00EC1184" w:rsidRDefault="00EC1184" w:rsidP="0045406F"/>
    <w:p w14:paraId="594EB64C" w14:textId="77777777" w:rsidR="00EC1184" w:rsidRDefault="00EC1184" w:rsidP="0045406F">
      <w:pPr>
        <w:numPr>
          <w:ilvl w:val="1"/>
          <w:numId w:val="42"/>
        </w:numPr>
      </w:pPr>
      <w:r>
        <w:t>Miscellaneous corrective and preventative tasks.</w:t>
      </w:r>
    </w:p>
    <w:p w14:paraId="3BB469C3" w14:textId="77777777" w:rsidR="00EC1184" w:rsidRDefault="00EC1184" w:rsidP="0045406F"/>
    <w:p w14:paraId="134A23C0" w14:textId="77777777" w:rsidR="00F05370" w:rsidRDefault="00EC1184" w:rsidP="0045406F">
      <w:pPr>
        <w:numPr>
          <w:ilvl w:val="1"/>
          <w:numId w:val="42"/>
        </w:numPr>
      </w:pPr>
      <w:r>
        <w:t>Engineering support.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00092" w:rsidRPr="00A00092" w14:paraId="771D4C87" w14:textId="77777777" w:rsidTr="00182B96">
        <w:tc>
          <w:tcPr>
            <w:tcW w:w="3970" w:type="dxa"/>
          </w:tcPr>
          <w:p w14:paraId="24F68997"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A00092">
              <w:rPr>
                <w:rFonts w:ascii="Calibri" w:eastAsia="Calibri" w:hAnsi="Calibri" w:cs="Arial"/>
                <w:b/>
                <w:bCs/>
                <w:sz w:val="22"/>
                <w:szCs w:val="22"/>
                <w:lang w:val="en-ZA"/>
              </w:rPr>
              <w:t xml:space="preserve">COMPLIANCE </w:t>
            </w:r>
            <w:r w:rsidRPr="00A00092">
              <w:rPr>
                <w:rFonts w:ascii="Verdana" w:eastAsia="Calibri" w:hAnsi="Verdana" w:cs="Arial"/>
                <w:b/>
                <w:bCs/>
                <w:sz w:val="22"/>
                <w:szCs w:val="22"/>
                <w:lang w:val="en-ZA"/>
              </w:rPr>
              <w:t>(C/PC/NC/Noted)</w:t>
            </w:r>
          </w:p>
        </w:tc>
        <w:tc>
          <w:tcPr>
            <w:tcW w:w="3476" w:type="dxa"/>
          </w:tcPr>
          <w:p w14:paraId="210926AC"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1E4A4249" w14:textId="77777777" w:rsidR="00F05370" w:rsidRDefault="00F05370" w:rsidP="00F05370"/>
    <w:p w14:paraId="21DDB394" w14:textId="77777777" w:rsidR="00F05370" w:rsidRPr="0007476A" w:rsidRDefault="00F05370" w:rsidP="00A553CF">
      <w:pPr>
        <w:pStyle w:val="Heading2"/>
      </w:pPr>
      <w:bookmarkStart w:id="825" w:name="_Toc121880161"/>
      <w:bookmarkStart w:id="826" w:name="_Toc114226437"/>
      <w:r w:rsidRPr="0007476A">
        <w:t>Service Provider Maintenance Support</w:t>
      </w:r>
      <w:bookmarkEnd w:id="825"/>
      <w:bookmarkEnd w:id="826"/>
    </w:p>
    <w:p w14:paraId="513EEC10" w14:textId="4FFE2415" w:rsidR="00EB6B1B" w:rsidRPr="0007476A" w:rsidRDefault="00A127E0" w:rsidP="00EB6B1B">
      <w:pPr>
        <w:pStyle w:val="BodyTextIndent"/>
      </w:pPr>
      <w:r w:rsidRPr="0007476A">
        <w:t>The end user shall assume the</w:t>
      </w:r>
      <w:r w:rsidR="00EB6B1B" w:rsidRPr="0007476A">
        <w:t xml:space="preserve"> maintenance management and support function to the </w:t>
      </w:r>
      <w:r w:rsidRPr="0007476A">
        <w:t>terminal after successful acceptance</w:t>
      </w:r>
      <w:r w:rsidR="00EB6B1B" w:rsidRPr="0007476A">
        <w:t>. This maintenance management and support function shall i</w:t>
      </w:r>
      <w:r w:rsidR="00892C87" w:rsidRPr="0007476A">
        <w:t>nclude but not be limited to</w:t>
      </w:r>
      <w:r w:rsidR="00EB6B1B" w:rsidRPr="0007476A">
        <w:t>:</w:t>
      </w:r>
    </w:p>
    <w:p w14:paraId="75F2FD99" w14:textId="77777777" w:rsidR="00EB6B1B" w:rsidRPr="0007476A" w:rsidRDefault="00EB6B1B" w:rsidP="00EB6B1B">
      <w:pPr>
        <w:pStyle w:val="BodyTextIndent"/>
      </w:pPr>
    </w:p>
    <w:p w14:paraId="05F7C3FB" w14:textId="63BB25E6" w:rsidR="00EB6B1B" w:rsidRPr="0007476A" w:rsidRDefault="00EB6B1B" w:rsidP="00EB6B1B">
      <w:pPr>
        <w:pStyle w:val="BodyTextIndent"/>
        <w:numPr>
          <w:ilvl w:val="0"/>
          <w:numId w:val="41"/>
        </w:numPr>
      </w:pPr>
      <w:r w:rsidRPr="0007476A">
        <w:t>Off-air measurements of carriers and timeslots and data streams of the failed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00092" w:rsidRPr="00821E2D" w14:paraId="07870D83" w14:textId="77777777" w:rsidTr="00182B96">
        <w:tc>
          <w:tcPr>
            <w:tcW w:w="3970" w:type="dxa"/>
          </w:tcPr>
          <w:p w14:paraId="73AFE26A" w14:textId="77777777" w:rsidR="00A00092" w:rsidRPr="00821E2D"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821E2D">
              <w:rPr>
                <w:rFonts w:ascii="Calibri" w:eastAsia="Calibri" w:hAnsi="Calibri" w:cs="Arial"/>
                <w:b/>
                <w:bCs/>
                <w:sz w:val="22"/>
                <w:szCs w:val="22"/>
                <w:lang w:val="en-ZA"/>
              </w:rPr>
              <w:t xml:space="preserve">COMPLIANCE </w:t>
            </w:r>
            <w:r w:rsidRPr="00821E2D">
              <w:rPr>
                <w:rFonts w:ascii="Verdana" w:eastAsia="Calibri" w:hAnsi="Verdana" w:cs="Arial"/>
                <w:b/>
                <w:bCs/>
                <w:sz w:val="22"/>
                <w:szCs w:val="22"/>
                <w:lang w:val="en-ZA"/>
              </w:rPr>
              <w:t>(C/PC/NC/Noted)</w:t>
            </w:r>
          </w:p>
        </w:tc>
        <w:tc>
          <w:tcPr>
            <w:tcW w:w="3476" w:type="dxa"/>
          </w:tcPr>
          <w:p w14:paraId="3D8DE495" w14:textId="77777777" w:rsidR="00A00092" w:rsidRPr="00821E2D"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0D262F28" w14:textId="77777777" w:rsidR="00EB6B1B" w:rsidRPr="0007476A" w:rsidRDefault="00EB6B1B" w:rsidP="00EB6B1B">
      <w:pPr>
        <w:pStyle w:val="BodyTextIndent"/>
      </w:pPr>
    </w:p>
    <w:p w14:paraId="0CEBC323" w14:textId="47476ED3" w:rsidR="00EB6B1B" w:rsidRPr="0007476A" w:rsidRDefault="00EB6B1B" w:rsidP="00EB6B1B">
      <w:pPr>
        <w:pStyle w:val="BodyTextIndent"/>
        <w:numPr>
          <w:ilvl w:val="0"/>
          <w:numId w:val="41"/>
        </w:numPr>
      </w:pPr>
      <w:r w:rsidRPr="0007476A">
        <w:t xml:space="preserve">Reconfiguration of terminal parameters that could affect the overall network performance </w:t>
      </w:r>
      <w:r w:rsidR="00EC1184" w:rsidRPr="0007476A">
        <w:t>(M)</w:t>
      </w:r>
      <w:r w:rsidRPr="0007476A">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00092" w:rsidRPr="00821E2D" w14:paraId="7A56BBCB" w14:textId="77777777" w:rsidTr="00182B96">
        <w:tc>
          <w:tcPr>
            <w:tcW w:w="3970" w:type="dxa"/>
          </w:tcPr>
          <w:p w14:paraId="64339562" w14:textId="77777777" w:rsidR="00A00092" w:rsidRPr="00821E2D"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821E2D">
              <w:rPr>
                <w:rFonts w:ascii="Calibri" w:eastAsia="Calibri" w:hAnsi="Calibri" w:cs="Arial"/>
                <w:b/>
                <w:bCs/>
                <w:sz w:val="22"/>
                <w:szCs w:val="22"/>
                <w:lang w:val="en-ZA"/>
              </w:rPr>
              <w:t xml:space="preserve">COMPLIANCE </w:t>
            </w:r>
            <w:r w:rsidRPr="00821E2D">
              <w:rPr>
                <w:rFonts w:ascii="Verdana" w:eastAsia="Calibri" w:hAnsi="Verdana" w:cs="Arial"/>
                <w:b/>
                <w:bCs/>
                <w:sz w:val="22"/>
                <w:szCs w:val="22"/>
                <w:lang w:val="en-ZA"/>
              </w:rPr>
              <w:t>(C/PC/NC/Noted)</w:t>
            </w:r>
          </w:p>
        </w:tc>
        <w:tc>
          <w:tcPr>
            <w:tcW w:w="3476" w:type="dxa"/>
          </w:tcPr>
          <w:p w14:paraId="29F6C0FF" w14:textId="77777777" w:rsidR="00A00092" w:rsidRPr="00821E2D"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4BA9D2A2" w14:textId="77777777" w:rsidR="00EB6B1B" w:rsidRPr="0007476A" w:rsidRDefault="00EB6B1B" w:rsidP="00EB6B1B">
      <w:pPr>
        <w:pStyle w:val="BodyTextIndent"/>
        <w:ind w:left="0"/>
      </w:pPr>
    </w:p>
    <w:p w14:paraId="4D025E2D" w14:textId="59AD6615" w:rsidR="00EB6B1B" w:rsidRPr="0007476A" w:rsidRDefault="00EB6B1B" w:rsidP="00EB6B1B">
      <w:pPr>
        <w:pStyle w:val="BodyTextIndent"/>
        <w:numPr>
          <w:ilvl w:val="0"/>
          <w:numId w:val="41"/>
        </w:numPr>
      </w:pPr>
      <w:r w:rsidRPr="0007476A">
        <w:t>Other technical support and co-ordination</w:t>
      </w:r>
      <w:r w:rsidR="00A127E0" w:rsidRPr="0007476A">
        <w:t xml:space="preserve"> </w:t>
      </w:r>
      <w:r w:rsidR="00821E2D" w:rsidRPr="0007476A">
        <w:t xml:space="preserve">amongst </w:t>
      </w:r>
      <w:r w:rsidR="00A127E0" w:rsidRPr="0007476A">
        <w:t>network</w:t>
      </w:r>
      <w:r w:rsidR="00857D66" w:rsidRPr="0007476A">
        <w:t xml:space="preserve"> </w:t>
      </w:r>
      <w:r w:rsidR="00821E2D" w:rsidRPr="0007476A">
        <w:t xml:space="preserve">users </w:t>
      </w:r>
      <w:r w:rsidR="00857D66" w:rsidRPr="0007476A">
        <w:t>during “difficult-</w:t>
      </w:r>
      <w:r w:rsidRPr="0007476A">
        <w:t>to-clear” failure occurrences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00092" w:rsidRPr="00821E2D" w14:paraId="0C5E36D8" w14:textId="77777777" w:rsidTr="00182B96">
        <w:tc>
          <w:tcPr>
            <w:tcW w:w="3970" w:type="dxa"/>
          </w:tcPr>
          <w:p w14:paraId="7E8F7253" w14:textId="77777777" w:rsidR="00A00092" w:rsidRPr="00821E2D"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821E2D">
              <w:rPr>
                <w:rFonts w:ascii="Calibri" w:eastAsia="Calibri" w:hAnsi="Calibri" w:cs="Arial"/>
                <w:b/>
                <w:bCs/>
                <w:sz w:val="22"/>
                <w:szCs w:val="22"/>
                <w:lang w:val="en-ZA"/>
              </w:rPr>
              <w:t xml:space="preserve">COMPLIANCE </w:t>
            </w:r>
            <w:r w:rsidRPr="00821E2D">
              <w:rPr>
                <w:rFonts w:ascii="Verdana" w:eastAsia="Calibri" w:hAnsi="Verdana" w:cs="Arial"/>
                <w:b/>
                <w:bCs/>
                <w:sz w:val="22"/>
                <w:szCs w:val="22"/>
                <w:lang w:val="en-ZA"/>
              </w:rPr>
              <w:t>(C/PC/NC/Noted)</w:t>
            </w:r>
          </w:p>
        </w:tc>
        <w:tc>
          <w:tcPr>
            <w:tcW w:w="3476" w:type="dxa"/>
          </w:tcPr>
          <w:p w14:paraId="6021D110" w14:textId="77777777" w:rsidR="00A00092" w:rsidRPr="00821E2D"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6EE3CF91" w14:textId="77777777" w:rsidR="00EB6B1B" w:rsidRPr="0007476A" w:rsidRDefault="00EB6B1B" w:rsidP="00EB6B1B">
      <w:pPr>
        <w:pStyle w:val="BodyTextIndent"/>
        <w:ind w:left="0"/>
      </w:pPr>
    </w:p>
    <w:p w14:paraId="349EEB1B" w14:textId="6C3214F5" w:rsidR="00EB6B1B" w:rsidRPr="0007476A" w:rsidRDefault="00EB6B1B" w:rsidP="00EB6B1B">
      <w:pPr>
        <w:pStyle w:val="BodyTextIndent"/>
        <w:numPr>
          <w:ilvl w:val="0"/>
          <w:numId w:val="41"/>
        </w:numPr>
      </w:pPr>
      <w:r w:rsidRPr="0007476A">
        <w:t>Configuration and final commissioning of</w:t>
      </w:r>
      <w:r w:rsidR="00821E2D" w:rsidRPr="0007476A">
        <w:t xml:space="preserve"> </w:t>
      </w:r>
      <w:r w:rsidRPr="0007476A">
        <w:t>terminals added to the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00092" w:rsidRPr="00821E2D" w14:paraId="32CDA9D9" w14:textId="77777777" w:rsidTr="00182B96">
        <w:tc>
          <w:tcPr>
            <w:tcW w:w="3970" w:type="dxa"/>
          </w:tcPr>
          <w:p w14:paraId="743F7729" w14:textId="77777777" w:rsidR="00A00092" w:rsidRPr="00821E2D"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821E2D">
              <w:rPr>
                <w:rFonts w:ascii="Calibri" w:eastAsia="Calibri" w:hAnsi="Calibri" w:cs="Arial"/>
                <w:b/>
                <w:bCs/>
                <w:sz w:val="22"/>
                <w:szCs w:val="22"/>
                <w:lang w:val="en-ZA"/>
              </w:rPr>
              <w:t xml:space="preserve">COMPLIANCE </w:t>
            </w:r>
            <w:r w:rsidRPr="00821E2D">
              <w:rPr>
                <w:rFonts w:ascii="Verdana" w:eastAsia="Calibri" w:hAnsi="Verdana" w:cs="Arial"/>
                <w:b/>
                <w:bCs/>
                <w:sz w:val="22"/>
                <w:szCs w:val="22"/>
                <w:lang w:val="en-ZA"/>
              </w:rPr>
              <w:t>(C/PC/NC/Noted)</w:t>
            </w:r>
          </w:p>
        </w:tc>
        <w:tc>
          <w:tcPr>
            <w:tcW w:w="3476" w:type="dxa"/>
          </w:tcPr>
          <w:p w14:paraId="41CB6425" w14:textId="77777777" w:rsidR="00A00092" w:rsidRPr="00821E2D"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4FAE4758" w14:textId="77777777" w:rsidR="00EB6B1B" w:rsidRPr="0007476A" w:rsidRDefault="00EB6B1B" w:rsidP="00EB6B1B">
      <w:pPr>
        <w:pStyle w:val="BodyTextIndent"/>
        <w:ind w:left="0"/>
      </w:pPr>
    </w:p>
    <w:p w14:paraId="6BF3E152" w14:textId="585AF955" w:rsidR="00EB6B1B" w:rsidRPr="0007476A" w:rsidRDefault="00EB6B1B" w:rsidP="00EB6B1B">
      <w:pPr>
        <w:pStyle w:val="BodyTextIndent"/>
        <w:numPr>
          <w:ilvl w:val="0"/>
          <w:numId w:val="41"/>
        </w:numPr>
      </w:pPr>
      <w:r w:rsidRPr="0007476A">
        <w:t xml:space="preserve">Spares repair and replenishment of failed spares and LRU’s after final VSAT </w:t>
      </w:r>
      <w:r w:rsidR="00821E2D" w:rsidRPr="0007476A">
        <w:t>terminal</w:t>
      </w:r>
      <w:r w:rsidRPr="0007476A">
        <w:t xml:space="preserve"> acceptance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00092" w:rsidRPr="00A00092" w14:paraId="424E8F0E" w14:textId="77777777" w:rsidTr="00182B96">
        <w:tc>
          <w:tcPr>
            <w:tcW w:w="3970" w:type="dxa"/>
          </w:tcPr>
          <w:p w14:paraId="2A832F75"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A00092">
              <w:rPr>
                <w:rFonts w:ascii="Calibri" w:eastAsia="Calibri" w:hAnsi="Calibri" w:cs="Arial"/>
                <w:b/>
                <w:bCs/>
                <w:sz w:val="22"/>
                <w:szCs w:val="22"/>
                <w:lang w:val="en-ZA"/>
              </w:rPr>
              <w:t xml:space="preserve">COMPLIANCE </w:t>
            </w:r>
            <w:r w:rsidRPr="00A00092">
              <w:rPr>
                <w:rFonts w:ascii="Verdana" w:eastAsia="Calibri" w:hAnsi="Verdana" w:cs="Arial"/>
                <w:b/>
                <w:bCs/>
                <w:sz w:val="22"/>
                <w:szCs w:val="22"/>
                <w:lang w:val="en-ZA"/>
              </w:rPr>
              <w:t>(C/PC/NC/Noted)</w:t>
            </w:r>
          </w:p>
        </w:tc>
        <w:tc>
          <w:tcPr>
            <w:tcW w:w="3476" w:type="dxa"/>
          </w:tcPr>
          <w:p w14:paraId="05C06E27" w14:textId="77777777" w:rsidR="00A00092" w:rsidRPr="00A00092" w:rsidRDefault="00A00092" w:rsidP="00A00092">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0617E547" w14:textId="77777777" w:rsidR="00C221E6" w:rsidRDefault="00C221E6" w:rsidP="002E7300">
      <w:pPr>
        <w:pStyle w:val="BodyTextIndent"/>
        <w:ind w:left="0"/>
      </w:pPr>
    </w:p>
    <w:p w14:paraId="5DC38A37" w14:textId="77777777" w:rsidR="002E7300" w:rsidRDefault="002E7300" w:rsidP="00A553CF">
      <w:pPr>
        <w:pStyle w:val="Heading1"/>
      </w:pPr>
      <w:bookmarkStart w:id="827" w:name="_Toc56576940"/>
      <w:bookmarkStart w:id="828" w:name="_Toc84832119"/>
      <w:bookmarkStart w:id="829" w:name="_Toc84911234"/>
      <w:bookmarkStart w:id="830" w:name="_Toc84911705"/>
      <w:bookmarkStart w:id="831" w:name="_Toc84911849"/>
      <w:bookmarkStart w:id="832" w:name="_Toc84911920"/>
      <w:bookmarkStart w:id="833" w:name="_Toc84912169"/>
      <w:bookmarkStart w:id="834" w:name="_Toc84912317"/>
      <w:bookmarkStart w:id="835" w:name="_Toc84912392"/>
      <w:bookmarkStart w:id="836" w:name="_Toc98123954"/>
      <w:bookmarkStart w:id="837" w:name="_Toc98325237"/>
      <w:bookmarkStart w:id="838" w:name="_Toc98325308"/>
      <w:bookmarkStart w:id="839" w:name="_Toc98326284"/>
      <w:bookmarkStart w:id="840" w:name="_Toc98329040"/>
      <w:bookmarkStart w:id="841" w:name="_Toc114378543"/>
      <w:bookmarkStart w:id="842" w:name="_Toc114460061"/>
      <w:bookmarkStart w:id="843" w:name="_Toc114460169"/>
      <w:bookmarkStart w:id="844" w:name="_Toc114460263"/>
      <w:bookmarkStart w:id="845" w:name="_Toc121880162"/>
      <w:bookmarkStart w:id="846" w:name="_Toc114226438"/>
      <w:r>
        <w:t>training requirements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14:paraId="319A4D61" w14:textId="77777777" w:rsidR="002E7300" w:rsidRDefault="002E7300">
      <w:pPr>
        <w:pStyle w:val="Heading2"/>
      </w:pPr>
      <w:bookmarkStart w:id="847" w:name="_Toc98325238"/>
      <w:bookmarkStart w:id="848" w:name="_Toc98325309"/>
      <w:bookmarkStart w:id="849" w:name="_Toc98326285"/>
      <w:bookmarkStart w:id="850" w:name="_Toc98329041"/>
      <w:bookmarkStart w:id="851" w:name="_Toc114378544"/>
      <w:bookmarkStart w:id="852" w:name="_Toc114460062"/>
      <w:bookmarkStart w:id="853" w:name="_Toc114460170"/>
      <w:bookmarkStart w:id="854" w:name="_Toc114460264"/>
      <w:bookmarkStart w:id="855" w:name="_Toc121880163"/>
      <w:bookmarkStart w:id="856" w:name="_Toc114226439"/>
      <w:r>
        <w:t xml:space="preserve">Pre-installation </w:t>
      </w:r>
      <w:r w:rsidR="00F05370">
        <w:t xml:space="preserve">Comprehensive </w:t>
      </w:r>
      <w:r w:rsidR="009278FA">
        <w:t xml:space="preserve">Supplier </w:t>
      </w:r>
      <w:r>
        <w:t>Training</w:t>
      </w:r>
      <w:bookmarkEnd w:id="847"/>
      <w:bookmarkEnd w:id="848"/>
      <w:bookmarkEnd w:id="849"/>
      <w:bookmarkEnd w:id="850"/>
      <w:bookmarkEnd w:id="851"/>
      <w:bookmarkEnd w:id="852"/>
      <w:bookmarkEnd w:id="853"/>
      <w:bookmarkEnd w:id="854"/>
      <w:bookmarkEnd w:id="855"/>
      <w:bookmarkEnd w:id="856"/>
    </w:p>
    <w:p w14:paraId="07973D36" w14:textId="64DF76C2" w:rsidR="002E7300" w:rsidRDefault="002E7300" w:rsidP="002E7300">
      <w:pPr>
        <w:pStyle w:val="BodyTextIndent"/>
      </w:pPr>
      <w:r>
        <w:t>Pre-installation</w:t>
      </w:r>
      <w:r w:rsidR="00922471">
        <w:t xml:space="preserve"> detailed technical</w:t>
      </w:r>
      <w:r>
        <w:t xml:space="preserve"> training s</w:t>
      </w:r>
      <w:r w:rsidR="00922471">
        <w:t>hall be pr</w:t>
      </w:r>
      <w:r w:rsidR="00E64574">
        <w:t xml:space="preserve">ovided to </w:t>
      </w:r>
      <w:r w:rsidR="00C860D8">
        <w:t>Company Engineering Technicians</w:t>
      </w:r>
      <w:r w:rsidR="00F05370">
        <w:t>.</w:t>
      </w:r>
      <w:r>
        <w:t xml:space="preserve"> The pre-installation training shall consist of in-depth and specific</w:t>
      </w:r>
      <w:r w:rsidR="00F05370">
        <w:t xml:space="preserve"> technical, operational</w:t>
      </w:r>
      <w:r w:rsidR="00E64574">
        <w:t xml:space="preserve"> and maintenance training pertaining to the</w:t>
      </w:r>
      <w:r>
        <w:t xml:space="preserve"> VSAT </w:t>
      </w:r>
      <w:r w:rsidR="006656F2">
        <w:t>installation</w:t>
      </w:r>
      <w:r w:rsidR="00C860D8">
        <w:t>.  It shall include</w:t>
      </w:r>
      <w:r w:rsidR="005E733C">
        <w:t xml:space="preserve">, but not </w:t>
      </w:r>
      <w:r>
        <w:t>limited to</w:t>
      </w:r>
      <w:r w:rsidR="00E67E4D">
        <w:t xml:space="preserve"> (please also refer to Volume 4</w:t>
      </w:r>
      <w:r w:rsidR="00986717">
        <w:t>, paragraph 6.5</w:t>
      </w:r>
      <w:r w:rsidR="00E67E4D">
        <w:t>)</w:t>
      </w:r>
      <w:r>
        <w:t>:</w:t>
      </w:r>
    </w:p>
    <w:p w14:paraId="5013F238" w14:textId="77777777" w:rsidR="002E7300" w:rsidRDefault="002E7300" w:rsidP="002E7300">
      <w:pPr>
        <w:pStyle w:val="BodyTextIndent"/>
      </w:pPr>
    </w:p>
    <w:p w14:paraId="60593BAC" w14:textId="77777777" w:rsidR="00E62EAC" w:rsidRDefault="00E62EAC">
      <w:pPr>
        <w:widowControl/>
        <w:jc w:val="left"/>
        <w:rPr>
          <w:b/>
        </w:rPr>
      </w:pPr>
      <w:r>
        <w:rPr>
          <w:b/>
        </w:rPr>
        <w:br w:type="page"/>
      </w:r>
    </w:p>
    <w:p w14:paraId="284031A0" w14:textId="69B1AD7B" w:rsidR="002E7300" w:rsidRDefault="00E64574" w:rsidP="005E733C">
      <w:pPr>
        <w:numPr>
          <w:ilvl w:val="0"/>
          <w:numId w:val="29"/>
        </w:numPr>
      </w:pPr>
      <w:r w:rsidRPr="00E64574">
        <w:rPr>
          <w:b/>
        </w:rPr>
        <w:lastRenderedPageBreak/>
        <w:t>Satellite Communications and VSAT Technology Platform.</w:t>
      </w:r>
      <w:r>
        <w:t xml:space="preserve"> </w:t>
      </w:r>
      <w:r w:rsidR="00505D7E">
        <w:t xml:space="preserve"> </w:t>
      </w:r>
      <w:r w:rsidR="002E7300">
        <w:t xml:space="preserve">Satellite communication in general and specific aspects related to the VSAT </w:t>
      </w:r>
      <w:r w:rsidR="006656F2">
        <w:t>installation</w:t>
      </w:r>
      <w:r>
        <w:t xml:space="preserve"> offered</w:t>
      </w:r>
      <w:r w:rsidR="002E7300">
        <w:t>, such as bandwidth control, net</w:t>
      </w:r>
      <w:r>
        <w:t xml:space="preserve">work sizing, traffic sizing, satellite access protocols used, </w:t>
      </w:r>
      <w:r w:rsidR="00246B2F">
        <w:t xml:space="preserve">circuit establishment, circuit interfaces </w:t>
      </w:r>
      <w: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62EAC" w:rsidRPr="00E62EAC" w14:paraId="16CAD8A0" w14:textId="77777777" w:rsidTr="00182B96">
        <w:tc>
          <w:tcPr>
            <w:tcW w:w="3970" w:type="dxa"/>
          </w:tcPr>
          <w:p w14:paraId="2F383F1D" w14:textId="77777777" w:rsidR="00E62EAC" w:rsidRPr="00E62EAC" w:rsidRDefault="00E62EAC" w:rsidP="00E62EA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E62EAC">
              <w:rPr>
                <w:rFonts w:ascii="Calibri" w:eastAsia="Calibri" w:hAnsi="Calibri" w:cs="Arial"/>
                <w:b/>
                <w:bCs/>
                <w:sz w:val="22"/>
                <w:szCs w:val="22"/>
                <w:lang w:val="en-ZA"/>
              </w:rPr>
              <w:t xml:space="preserve">COMPLIANCE </w:t>
            </w:r>
            <w:r w:rsidRPr="00E62EAC">
              <w:rPr>
                <w:rFonts w:ascii="Verdana" w:eastAsia="Calibri" w:hAnsi="Verdana" w:cs="Arial"/>
                <w:b/>
                <w:bCs/>
                <w:sz w:val="22"/>
                <w:szCs w:val="22"/>
                <w:lang w:val="en-ZA"/>
              </w:rPr>
              <w:t>(C/PC/NC/Noted)</w:t>
            </w:r>
          </w:p>
        </w:tc>
        <w:tc>
          <w:tcPr>
            <w:tcW w:w="3476" w:type="dxa"/>
          </w:tcPr>
          <w:p w14:paraId="1BDA0A53" w14:textId="77777777" w:rsidR="00E62EAC" w:rsidRPr="00E62EAC" w:rsidRDefault="00E62EAC" w:rsidP="00E62EA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41BC9474" w14:textId="77777777" w:rsidR="002E7300" w:rsidRDefault="002E7300" w:rsidP="005E733C"/>
    <w:p w14:paraId="7A97EAFF" w14:textId="77777777" w:rsidR="002E7300" w:rsidRDefault="00E64574" w:rsidP="005E733C">
      <w:pPr>
        <w:numPr>
          <w:ilvl w:val="0"/>
          <w:numId w:val="29"/>
        </w:numPr>
      </w:pPr>
      <w:r w:rsidRPr="00E64574">
        <w:rPr>
          <w:b/>
        </w:rPr>
        <w:t>VSAT Site Construction and Configuration.</w:t>
      </w:r>
      <w:r>
        <w:t xml:space="preserve"> </w:t>
      </w:r>
      <w:r w:rsidR="002E7300">
        <w:t>Indoor and outdoor s</w:t>
      </w:r>
      <w:r>
        <w:t xml:space="preserve">ite construction inclusive of outdoor terminal </w:t>
      </w:r>
      <w:r w:rsidR="002E7300">
        <w:t>line-up and</w:t>
      </w:r>
      <w:r>
        <w:t xml:space="preserve"> indoor terminal configurations (M).</w:t>
      </w:r>
    </w:p>
    <w:p w14:paraId="311F3611" w14:textId="77777777" w:rsidR="002E7300" w:rsidRDefault="002E7300" w:rsidP="005E733C"/>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62EAC" w:rsidRPr="00E62EAC" w14:paraId="6CE051FA" w14:textId="77777777" w:rsidTr="00182B96">
        <w:tc>
          <w:tcPr>
            <w:tcW w:w="3970" w:type="dxa"/>
          </w:tcPr>
          <w:p w14:paraId="3E839D78" w14:textId="77777777" w:rsidR="00E62EAC" w:rsidRPr="00E62EAC" w:rsidRDefault="00E62EAC" w:rsidP="00E62EA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E62EAC">
              <w:rPr>
                <w:rFonts w:ascii="Calibri" w:eastAsia="Calibri" w:hAnsi="Calibri" w:cs="Arial"/>
                <w:b/>
                <w:bCs/>
                <w:sz w:val="22"/>
                <w:szCs w:val="22"/>
                <w:lang w:val="en-ZA"/>
              </w:rPr>
              <w:t xml:space="preserve">COMPLIANCE </w:t>
            </w:r>
            <w:r w:rsidRPr="00E62EAC">
              <w:rPr>
                <w:rFonts w:ascii="Verdana" w:eastAsia="Calibri" w:hAnsi="Verdana" w:cs="Arial"/>
                <w:b/>
                <w:bCs/>
                <w:sz w:val="22"/>
                <w:szCs w:val="22"/>
                <w:lang w:val="en-ZA"/>
              </w:rPr>
              <w:t>(C/PC/NC/Noted)</w:t>
            </w:r>
          </w:p>
        </w:tc>
        <w:tc>
          <w:tcPr>
            <w:tcW w:w="3476" w:type="dxa"/>
          </w:tcPr>
          <w:p w14:paraId="5A3CE314" w14:textId="77777777" w:rsidR="00E62EAC" w:rsidRPr="00E62EAC" w:rsidRDefault="00E62EAC" w:rsidP="00E62EA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1F905A79" w14:textId="77777777" w:rsidR="002E7300" w:rsidRDefault="002E7300" w:rsidP="005E733C"/>
    <w:p w14:paraId="7FEB8C13" w14:textId="77777777" w:rsidR="002E7300" w:rsidRDefault="00246B2F" w:rsidP="005E733C">
      <w:pPr>
        <w:numPr>
          <w:ilvl w:val="0"/>
          <w:numId w:val="29"/>
        </w:numPr>
      </w:pPr>
      <w:r w:rsidRPr="00246B2F">
        <w:rPr>
          <w:b/>
        </w:rPr>
        <w:t>VSAT Terminal Operation and Maintenance.</w:t>
      </w:r>
      <w:r>
        <w:t xml:space="preserve"> </w:t>
      </w:r>
      <w:r w:rsidR="002E7300">
        <w:t>All</w:t>
      </w:r>
      <w:r>
        <w:t xml:space="preserve"> operational and maintenance</w:t>
      </w:r>
      <w:r w:rsidR="002E7300">
        <w:t xml:space="preserve"> items as included under the training that will be conducted </w:t>
      </w:r>
      <w:r>
        <w:t>"</w:t>
      </w:r>
      <w:r w:rsidR="002E7300">
        <w:t>on-site</w:t>
      </w:r>
      <w:r>
        <w:t>"</w:t>
      </w:r>
      <w:r w:rsidR="002E7300">
        <w:t xml:space="preserve"> during the installation of the individual remote terminals</w:t>
      </w:r>
      <w: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62EAC" w:rsidRPr="00E62EAC" w14:paraId="08C99947" w14:textId="77777777" w:rsidTr="00182B96">
        <w:tc>
          <w:tcPr>
            <w:tcW w:w="3970" w:type="dxa"/>
          </w:tcPr>
          <w:p w14:paraId="0B7189E7" w14:textId="77777777" w:rsidR="00E62EAC" w:rsidRPr="00E62EAC" w:rsidRDefault="00E62EAC" w:rsidP="00E62EA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E62EAC">
              <w:rPr>
                <w:rFonts w:ascii="Calibri" w:eastAsia="Calibri" w:hAnsi="Calibri" w:cs="Arial"/>
                <w:b/>
                <w:bCs/>
                <w:sz w:val="22"/>
                <w:szCs w:val="22"/>
                <w:lang w:val="en-ZA"/>
              </w:rPr>
              <w:t xml:space="preserve">COMPLIANCE </w:t>
            </w:r>
            <w:r w:rsidRPr="00E62EAC">
              <w:rPr>
                <w:rFonts w:ascii="Verdana" w:eastAsia="Calibri" w:hAnsi="Verdana" w:cs="Arial"/>
                <w:b/>
                <w:bCs/>
                <w:sz w:val="22"/>
                <w:szCs w:val="22"/>
                <w:lang w:val="en-ZA"/>
              </w:rPr>
              <w:t>(C/PC/NC/Noted)</w:t>
            </w:r>
          </w:p>
        </w:tc>
        <w:tc>
          <w:tcPr>
            <w:tcW w:w="3476" w:type="dxa"/>
          </w:tcPr>
          <w:p w14:paraId="1DC424EF" w14:textId="77777777" w:rsidR="00E62EAC" w:rsidRPr="00E62EAC" w:rsidRDefault="00E62EAC" w:rsidP="00E62EA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0A69B6FB" w14:textId="77777777" w:rsidR="00747EFB" w:rsidRDefault="00747EFB" w:rsidP="00747EFB"/>
    <w:p w14:paraId="788E0556" w14:textId="77777777" w:rsidR="002E7300" w:rsidRPr="001A1D31" w:rsidRDefault="002E7300" w:rsidP="0007476A">
      <w:pPr>
        <w:pStyle w:val="BodyTextIndent"/>
        <w:ind w:left="0"/>
      </w:pPr>
    </w:p>
    <w:p w14:paraId="7B6FB231" w14:textId="77777777" w:rsidR="002E7300" w:rsidRPr="001A1D31" w:rsidRDefault="002E7300" w:rsidP="00A553CF">
      <w:pPr>
        <w:pStyle w:val="Heading2"/>
      </w:pPr>
      <w:bookmarkStart w:id="857" w:name="_Toc98325239"/>
      <w:bookmarkStart w:id="858" w:name="_Toc98325310"/>
      <w:bookmarkStart w:id="859" w:name="_Toc98326286"/>
      <w:bookmarkStart w:id="860" w:name="_Toc98329042"/>
      <w:bookmarkStart w:id="861" w:name="_Toc114378545"/>
      <w:bookmarkStart w:id="862" w:name="_Toc114460063"/>
      <w:bookmarkStart w:id="863" w:name="_Toc114460171"/>
      <w:bookmarkStart w:id="864" w:name="_Toc114460265"/>
      <w:bookmarkStart w:id="865" w:name="_Toc121880164"/>
      <w:bookmarkStart w:id="866" w:name="_Toc114226440"/>
      <w:r>
        <w:t>On-</w:t>
      </w:r>
      <w:r w:rsidR="00682424">
        <w:t xml:space="preserve">Site Operation and Maintenance </w:t>
      </w:r>
      <w:r>
        <w:t>Training</w:t>
      </w:r>
      <w:bookmarkEnd w:id="857"/>
      <w:bookmarkEnd w:id="858"/>
      <w:bookmarkEnd w:id="859"/>
      <w:bookmarkEnd w:id="860"/>
      <w:bookmarkEnd w:id="861"/>
      <w:bookmarkEnd w:id="862"/>
      <w:bookmarkEnd w:id="863"/>
      <w:bookmarkEnd w:id="864"/>
      <w:bookmarkEnd w:id="865"/>
      <w:bookmarkEnd w:id="866"/>
    </w:p>
    <w:p w14:paraId="07140F0B" w14:textId="064FFCF7" w:rsidR="002E7300" w:rsidRDefault="00D43CB7" w:rsidP="002E7300">
      <w:pPr>
        <w:pStyle w:val="BodyTextIndent"/>
      </w:pPr>
      <w:r>
        <w:t>"</w:t>
      </w:r>
      <w:r w:rsidR="002E7300">
        <w:t>On-site</w:t>
      </w:r>
      <w:r>
        <w:t>" operation and maintenance</w:t>
      </w:r>
      <w:r w:rsidR="002E7300">
        <w:t xml:space="preserve"> training shall be provided</w:t>
      </w:r>
      <w:r>
        <w:t xml:space="preserve"> </w:t>
      </w:r>
      <w:r w:rsidR="00F1476C">
        <w:t>to the</w:t>
      </w:r>
      <w:r>
        <w:t xml:space="preserve"> maintenance personnel</w:t>
      </w:r>
      <w:r w:rsidR="0045226F">
        <w:t xml:space="preserve"> </w:t>
      </w:r>
      <w:r w:rsidR="002E7300">
        <w:t xml:space="preserve">at the time of the installation </w:t>
      </w:r>
      <w:r w:rsidR="009278FA">
        <w:t>by the Contractor</w:t>
      </w:r>
      <w:r w:rsidR="002E7300">
        <w:t>.</w:t>
      </w:r>
      <w:r w:rsidR="009278FA">
        <w:t xml:space="preserve"> </w:t>
      </w:r>
      <w:r w:rsidR="002E7300">
        <w:t xml:space="preserve"> The individual site-training program shall include but not be limited to:</w:t>
      </w:r>
    </w:p>
    <w:p w14:paraId="2791DB9C" w14:textId="77777777" w:rsidR="002E7300" w:rsidRDefault="002E7300" w:rsidP="002E7300">
      <w:pPr>
        <w:pStyle w:val="BodyTextIndent"/>
      </w:pPr>
    </w:p>
    <w:p w14:paraId="21A2B582" w14:textId="3BD2B218" w:rsidR="00935321" w:rsidRPr="00935321" w:rsidRDefault="00935321" w:rsidP="00D43CB7">
      <w:pPr>
        <w:numPr>
          <w:ilvl w:val="0"/>
          <w:numId w:val="30"/>
        </w:numPr>
        <w:rPr>
          <w:b/>
        </w:rPr>
      </w:pPr>
      <w:r w:rsidRPr="00935321">
        <w:rPr>
          <w:b/>
        </w:rPr>
        <w:t xml:space="preserve">Basic Knowledge. </w:t>
      </w:r>
      <w:r w:rsidRPr="00935321">
        <w:t xml:space="preserve">Overview and basic operational aspects of the VSAT </w:t>
      </w:r>
      <w:r w:rsidR="006656F2">
        <w:t>installation</w:t>
      </w:r>
      <w:r w:rsidRPr="00935321">
        <w:t xml:space="preserve"> offered</w:t>
      </w:r>
      <w:r w:rsidR="009278FA">
        <w:t xml:space="preserve">. </w:t>
      </w:r>
      <w:r w:rsidRPr="00935321">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62EAC" w:rsidRPr="00E62EAC" w14:paraId="3ACEA6FB" w14:textId="77777777" w:rsidTr="00182B96">
        <w:tc>
          <w:tcPr>
            <w:tcW w:w="3970" w:type="dxa"/>
          </w:tcPr>
          <w:p w14:paraId="0ECB7AB4" w14:textId="77777777" w:rsidR="00E62EAC" w:rsidRPr="00E62EAC" w:rsidRDefault="00E62EAC" w:rsidP="00E62EA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E62EAC">
              <w:rPr>
                <w:rFonts w:ascii="Calibri" w:eastAsia="Calibri" w:hAnsi="Calibri" w:cs="Arial"/>
                <w:b/>
                <w:bCs/>
                <w:sz w:val="22"/>
                <w:szCs w:val="22"/>
                <w:lang w:val="en-ZA"/>
              </w:rPr>
              <w:t xml:space="preserve">COMPLIANCE </w:t>
            </w:r>
            <w:r w:rsidRPr="00E62EAC">
              <w:rPr>
                <w:rFonts w:ascii="Verdana" w:eastAsia="Calibri" w:hAnsi="Verdana" w:cs="Arial"/>
                <w:b/>
                <w:bCs/>
                <w:sz w:val="22"/>
                <w:szCs w:val="22"/>
                <w:lang w:val="en-ZA"/>
              </w:rPr>
              <w:t>(C/PC/NC/Noted)</w:t>
            </w:r>
          </w:p>
        </w:tc>
        <w:tc>
          <w:tcPr>
            <w:tcW w:w="3476" w:type="dxa"/>
          </w:tcPr>
          <w:p w14:paraId="2F2F0B3B" w14:textId="77777777" w:rsidR="00E62EAC" w:rsidRPr="00E62EAC" w:rsidRDefault="00E62EAC" w:rsidP="00E62EA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7A19FACA" w14:textId="77777777" w:rsidR="00935321" w:rsidRDefault="00935321" w:rsidP="00935321"/>
    <w:p w14:paraId="51B70AEC" w14:textId="77777777" w:rsidR="002E7300" w:rsidRDefault="00935321" w:rsidP="00D43CB7">
      <w:pPr>
        <w:numPr>
          <w:ilvl w:val="0"/>
          <w:numId w:val="30"/>
        </w:numPr>
      </w:pPr>
      <w:r w:rsidRPr="00935321">
        <w:rPr>
          <w:b/>
        </w:rPr>
        <w:t>Handbooks.</w:t>
      </w:r>
      <w:r>
        <w:t xml:space="preserve"> </w:t>
      </w:r>
      <w:r w:rsidR="002E7300">
        <w:t xml:space="preserve">Handling and use of the different operational and maintenance </w:t>
      </w:r>
      <w:r>
        <w:t>handbooks and</w:t>
      </w:r>
      <w:r w:rsidR="002E7300">
        <w:t xml:space="preserve"> manuals</w:t>
      </w:r>
      <w:r>
        <w:t xml:space="preserve"> (M)</w:t>
      </w:r>
      <w:r w:rsidR="002E7300">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62EAC" w:rsidRPr="00E62EAC" w14:paraId="48E0DD9E" w14:textId="77777777" w:rsidTr="00182B96">
        <w:tc>
          <w:tcPr>
            <w:tcW w:w="3970" w:type="dxa"/>
          </w:tcPr>
          <w:p w14:paraId="69F9EF54" w14:textId="77777777" w:rsidR="00E62EAC" w:rsidRPr="00E62EAC" w:rsidRDefault="00E62EAC" w:rsidP="00E62EA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E62EAC">
              <w:rPr>
                <w:rFonts w:ascii="Calibri" w:eastAsia="Calibri" w:hAnsi="Calibri" w:cs="Arial"/>
                <w:b/>
                <w:bCs/>
                <w:sz w:val="22"/>
                <w:szCs w:val="22"/>
                <w:lang w:val="en-ZA"/>
              </w:rPr>
              <w:t xml:space="preserve">COMPLIANCE </w:t>
            </w:r>
            <w:r w:rsidRPr="00E62EAC">
              <w:rPr>
                <w:rFonts w:ascii="Verdana" w:eastAsia="Calibri" w:hAnsi="Verdana" w:cs="Arial"/>
                <w:b/>
                <w:bCs/>
                <w:sz w:val="22"/>
                <w:szCs w:val="22"/>
                <w:lang w:val="en-ZA"/>
              </w:rPr>
              <w:t>(C/PC/NC/Noted)</w:t>
            </w:r>
          </w:p>
        </w:tc>
        <w:tc>
          <w:tcPr>
            <w:tcW w:w="3476" w:type="dxa"/>
          </w:tcPr>
          <w:p w14:paraId="345F58DD" w14:textId="77777777" w:rsidR="00E62EAC" w:rsidRPr="00E62EAC" w:rsidRDefault="00E62EAC" w:rsidP="00E62EA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762ADD2B" w14:textId="77777777" w:rsidR="002E7300" w:rsidRDefault="002E7300" w:rsidP="00D43CB7"/>
    <w:p w14:paraId="6573A7DD" w14:textId="77777777" w:rsidR="002E7300" w:rsidRDefault="00935321" w:rsidP="00D43CB7">
      <w:pPr>
        <w:numPr>
          <w:ilvl w:val="0"/>
          <w:numId w:val="30"/>
        </w:numPr>
      </w:pPr>
      <w:r w:rsidRPr="00935321">
        <w:rPr>
          <w:b/>
        </w:rPr>
        <w:t>Basic Installation and Configuration.</w:t>
      </w:r>
      <w:r>
        <w:t xml:space="preserve"> </w:t>
      </w:r>
      <w:r w:rsidR="00331874">
        <w:t xml:space="preserve">The installation, </w:t>
      </w:r>
      <w:r w:rsidR="002E7300">
        <w:t>dismantling</w:t>
      </w:r>
      <w:r w:rsidR="00331874">
        <w:t xml:space="preserve"> and configuration </w:t>
      </w:r>
      <w:r w:rsidR="002E7300">
        <w:t>of the dif</w:t>
      </w:r>
      <w:r>
        <w:t>ferent equipment sets and LRU’s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62EAC" w:rsidRPr="00E62EAC" w14:paraId="06ECCD88" w14:textId="77777777" w:rsidTr="00182B96">
        <w:tc>
          <w:tcPr>
            <w:tcW w:w="3970" w:type="dxa"/>
          </w:tcPr>
          <w:p w14:paraId="3E300BE7" w14:textId="77777777" w:rsidR="00E62EAC" w:rsidRPr="00E62EAC" w:rsidRDefault="00E62EAC" w:rsidP="00E62EA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E62EAC">
              <w:rPr>
                <w:rFonts w:ascii="Calibri" w:eastAsia="Calibri" w:hAnsi="Calibri" w:cs="Arial"/>
                <w:b/>
                <w:bCs/>
                <w:sz w:val="22"/>
                <w:szCs w:val="22"/>
                <w:lang w:val="en-ZA"/>
              </w:rPr>
              <w:t xml:space="preserve">COMPLIANCE </w:t>
            </w:r>
            <w:r w:rsidRPr="00E62EAC">
              <w:rPr>
                <w:rFonts w:ascii="Verdana" w:eastAsia="Calibri" w:hAnsi="Verdana" w:cs="Arial"/>
                <w:b/>
                <w:bCs/>
                <w:sz w:val="22"/>
                <w:szCs w:val="22"/>
                <w:lang w:val="en-ZA"/>
              </w:rPr>
              <w:t>(C/PC/NC/Noted)</w:t>
            </w:r>
          </w:p>
        </w:tc>
        <w:tc>
          <w:tcPr>
            <w:tcW w:w="3476" w:type="dxa"/>
          </w:tcPr>
          <w:p w14:paraId="5445702A" w14:textId="77777777" w:rsidR="00E62EAC" w:rsidRPr="00E62EAC" w:rsidRDefault="00E62EAC" w:rsidP="00E62EA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20FBC332" w14:textId="77777777" w:rsidR="002E7300" w:rsidRDefault="002E7300" w:rsidP="00D43CB7"/>
    <w:p w14:paraId="757C1CF1" w14:textId="45A8399E" w:rsidR="002E7300" w:rsidRDefault="00331874" w:rsidP="00D43CB7">
      <w:pPr>
        <w:numPr>
          <w:ilvl w:val="0"/>
          <w:numId w:val="30"/>
        </w:numPr>
      </w:pPr>
      <w:r w:rsidRPr="00331874">
        <w:rPr>
          <w:b/>
        </w:rPr>
        <w:t>VSAT Terminal Operation.</w:t>
      </w:r>
      <w:r>
        <w:rPr>
          <w:b/>
        </w:rPr>
        <w:t xml:space="preserve"> </w:t>
      </w:r>
      <w:r w:rsidRPr="00331874">
        <w:t>Physical operation of the VSAT terminal</w:t>
      </w:r>
      <w: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62EAC" w:rsidRPr="00E62EAC" w14:paraId="3521ED26" w14:textId="77777777" w:rsidTr="00182B96">
        <w:tc>
          <w:tcPr>
            <w:tcW w:w="3970" w:type="dxa"/>
          </w:tcPr>
          <w:p w14:paraId="18D21B5F" w14:textId="77777777" w:rsidR="00E62EAC" w:rsidRPr="00E62EAC" w:rsidRDefault="00E62EAC" w:rsidP="00E62EA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E62EAC">
              <w:rPr>
                <w:rFonts w:ascii="Calibri" w:eastAsia="Calibri" w:hAnsi="Calibri" w:cs="Arial"/>
                <w:b/>
                <w:bCs/>
                <w:sz w:val="22"/>
                <w:szCs w:val="22"/>
                <w:lang w:val="en-ZA"/>
              </w:rPr>
              <w:t xml:space="preserve">COMPLIANCE </w:t>
            </w:r>
            <w:r w:rsidRPr="00E62EAC">
              <w:rPr>
                <w:rFonts w:ascii="Verdana" w:eastAsia="Calibri" w:hAnsi="Verdana" w:cs="Arial"/>
                <w:b/>
                <w:bCs/>
                <w:sz w:val="22"/>
                <w:szCs w:val="22"/>
                <w:lang w:val="en-ZA"/>
              </w:rPr>
              <w:t>(C/PC/NC/Noted)</w:t>
            </w:r>
          </w:p>
        </w:tc>
        <w:tc>
          <w:tcPr>
            <w:tcW w:w="3476" w:type="dxa"/>
          </w:tcPr>
          <w:p w14:paraId="4F70CAD3" w14:textId="77777777" w:rsidR="00E62EAC" w:rsidRPr="00E62EAC" w:rsidRDefault="00E62EAC" w:rsidP="00E62EA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356F4A34" w14:textId="77777777" w:rsidR="002E7300" w:rsidRDefault="002E7300" w:rsidP="00D43CB7"/>
    <w:p w14:paraId="126FABA2" w14:textId="77777777" w:rsidR="00E62EAC" w:rsidRDefault="00E62EAC">
      <w:pPr>
        <w:widowControl/>
        <w:jc w:val="left"/>
        <w:rPr>
          <w:b/>
        </w:rPr>
      </w:pPr>
      <w:r>
        <w:rPr>
          <w:b/>
        </w:rPr>
        <w:br w:type="page"/>
      </w:r>
    </w:p>
    <w:p w14:paraId="097E8216" w14:textId="3CC95286" w:rsidR="002E7300" w:rsidRDefault="00331874" w:rsidP="00D43CB7">
      <w:pPr>
        <w:numPr>
          <w:ilvl w:val="0"/>
          <w:numId w:val="30"/>
        </w:numPr>
      </w:pPr>
      <w:r w:rsidRPr="00331874">
        <w:rPr>
          <w:b/>
        </w:rPr>
        <w:lastRenderedPageBreak/>
        <w:t>Failure Identification.</w:t>
      </w:r>
      <w:r>
        <w:t xml:space="preserve"> </w:t>
      </w:r>
      <w:r w:rsidR="002E7300">
        <w:t xml:space="preserve">The identification and localisation of hardware and software problems and failures at </w:t>
      </w:r>
      <w:r>
        <w:t>sub-system and LRU level</w:t>
      </w:r>
      <w:r w:rsidR="0045226F">
        <w:t xml:space="preserve"> </w:t>
      </w:r>
      <w:proofErr w:type="gramStart"/>
      <w:r w:rsidR="0045226F">
        <w:t>through the use of</w:t>
      </w:r>
      <w:proofErr w:type="gramEnd"/>
      <w:r w:rsidR="0045226F">
        <w:t xml:space="preserve"> the local network management terminal</w:t>
      </w:r>
      <w:r>
        <w:t xml:space="preserve"> (M)</w:t>
      </w:r>
      <w:r w:rsidR="0045226F">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62EAC" w:rsidRPr="00E62EAC" w14:paraId="60BB6448" w14:textId="77777777" w:rsidTr="00182B96">
        <w:tc>
          <w:tcPr>
            <w:tcW w:w="3970" w:type="dxa"/>
          </w:tcPr>
          <w:p w14:paraId="1DBF0514" w14:textId="77777777" w:rsidR="00E62EAC" w:rsidRPr="00E62EAC" w:rsidRDefault="00E62EAC" w:rsidP="00E62EA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E62EAC">
              <w:rPr>
                <w:rFonts w:ascii="Calibri" w:eastAsia="Calibri" w:hAnsi="Calibri" w:cs="Arial"/>
                <w:b/>
                <w:bCs/>
                <w:sz w:val="22"/>
                <w:szCs w:val="22"/>
                <w:lang w:val="en-ZA"/>
              </w:rPr>
              <w:t xml:space="preserve">COMPLIANCE </w:t>
            </w:r>
            <w:r w:rsidRPr="00E62EAC">
              <w:rPr>
                <w:rFonts w:ascii="Verdana" w:eastAsia="Calibri" w:hAnsi="Verdana" w:cs="Arial"/>
                <w:b/>
                <w:bCs/>
                <w:sz w:val="22"/>
                <w:szCs w:val="22"/>
                <w:lang w:val="en-ZA"/>
              </w:rPr>
              <w:t>(C/PC/NC/Noted)</w:t>
            </w:r>
          </w:p>
        </w:tc>
        <w:tc>
          <w:tcPr>
            <w:tcW w:w="3476" w:type="dxa"/>
          </w:tcPr>
          <w:p w14:paraId="4432823E" w14:textId="77777777" w:rsidR="00E62EAC" w:rsidRPr="00E62EAC" w:rsidRDefault="00E62EAC" w:rsidP="00E62EA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55514D9F" w14:textId="77777777" w:rsidR="002E7300" w:rsidRDefault="002E7300" w:rsidP="00D43CB7"/>
    <w:p w14:paraId="165680F3" w14:textId="77777777" w:rsidR="00E62EAC" w:rsidRDefault="00331874" w:rsidP="00D43CB7">
      <w:pPr>
        <w:numPr>
          <w:ilvl w:val="0"/>
          <w:numId w:val="30"/>
        </w:numPr>
      </w:pPr>
      <w:r w:rsidRPr="00331874">
        <w:rPr>
          <w:b/>
        </w:rPr>
        <w:t>Maintenance.</w:t>
      </w:r>
      <w:r>
        <w:t xml:space="preserve"> Hardware and s</w:t>
      </w:r>
      <w:r w:rsidR="002E7300">
        <w:t>oftware maintenance procedures</w:t>
      </w:r>
      <w:r>
        <w:t xml:space="preserve"> and actions </w:t>
      </w:r>
      <w:r w:rsidR="001A06C1">
        <w:t xml:space="preserve">including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62EAC" w:rsidRPr="00E62EAC" w14:paraId="6C05E53C" w14:textId="77777777" w:rsidTr="00182B96">
        <w:tc>
          <w:tcPr>
            <w:tcW w:w="3970" w:type="dxa"/>
          </w:tcPr>
          <w:p w14:paraId="0F9D9FEE" w14:textId="77777777" w:rsidR="00E62EAC" w:rsidRPr="00E62EAC" w:rsidRDefault="00E62EAC" w:rsidP="00E62EA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E62EAC">
              <w:rPr>
                <w:rFonts w:ascii="Calibri" w:eastAsia="Calibri" w:hAnsi="Calibri" w:cs="Arial"/>
                <w:b/>
                <w:bCs/>
                <w:sz w:val="22"/>
                <w:szCs w:val="22"/>
                <w:lang w:val="en-ZA"/>
              </w:rPr>
              <w:t xml:space="preserve">COMPLIANCE </w:t>
            </w:r>
            <w:r w:rsidRPr="00E62EAC">
              <w:rPr>
                <w:rFonts w:ascii="Verdana" w:eastAsia="Calibri" w:hAnsi="Verdana" w:cs="Arial"/>
                <w:b/>
                <w:bCs/>
                <w:sz w:val="22"/>
                <w:szCs w:val="22"/>
                <w:lang w:val="en-ZA"/>
              </w:rPr>
              <w:t>(C/PC/NC/Noted)</w:t>
            </w:r>
          </w:p>
        </w:tc>
        <w:tc>
          <w:tcPr>
            <w:tcW w:w="3476" w:type="dxa"/>
          </w:tcPr>
          <w:p w14:paraId="2D0D2309" w14:textId="77777777" w:rsidR="00E62EAC" w:rsidRPr="00E62EAC" w:rsidRDefault="00E62EAC" w:rsidP="00E62EA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2B1BBF7B" w14:textId="27161CAB" w:rsidR="002E7300" w:rsidRDefault="00925E8B" w:rsidP="00D43CB7">
      <w:pPr>
        <w:numPr>
          <w:ilvl w:val="0"/>
          <w:numId w:val="30"/>
        </w:numPr>
      </w:pPr>
      <w:r>
        <w:t xml:space="preserve">Preventative maintenance </w:t>
      </w:r>
      <w:r w:rsidR="00331874">
        <w:t>(M)</w:t>
      </w:r>
      <w:r w:rsidR="002E7300">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62EAC" w:rsidRPr="00E62EAC" w14:paraId="4CD66C28" w14:textId="77777777" w:rsidTr="00182B96">
        <w:tc>
          <w:tcPr>
            <w:tcW w:w="3970" w:type="dxa"/>
          </w:tcPr>
          <w:p w14:paraId="0D889DC2" w14:textId="77777777" w:rsidR="00E62EAC" w:rsidRPr="00E62EAC" w:rsidRDefault="00E62EAC" w:rsidP="00E62EA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E62EAC">
              <w:rPr>
                <w:rFonts w:ascii="Calibri" w:eastAsia="Calibri" w:hAnsi="Calibri" w:cs="Arial"/>
                <w:b/>
                <w:bCs/>
                <w:sz w:val="22"/>
                <w:szCs w:val="22"/>
                <w:lang w:val="en-ZA"/>
              </w:rPr>
              <w:t xml:space="preserve">COMPLIANCE </w:t>
            </w:r>
            <w:r w:rsidRPr="00E62EAC">
              <w:rPr>
                <w:rFonts w:ascii="Verdana" w:eastAsia="Calibri" w:hAnsi="Verdana" w:cs="Arial"/>
                <w:b/>
                <w:bCs/>
                <w:sz w:val="22"/>
                <w:szCs w:val="22"/>
                <w:lang w:val="en-ZA"/>
              </w:rPr>
              <w:t>(C/PC/NC/Noted)</w:t>
            </w:r>
          </w:p>
        </w:tc>
        <w:tc>
          <w:tcPr>
            <w:tcW w:w="3476" w:type="dxa"/>
          </w:tcPr>
          <w:p w14:paraId="4D18D5FF" w14:textId="77777777" w:rsidR="00E62EAC" w:rsidRPr="00E62EAC" w:rsidRDefault="00E62EAC" w:rsidP="00E62EA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628D88AE" w14:textId="77777777" w:rsidR="001A06C1" w:rsidRDefault="001A06C1" w:rsidP="00DF5DA5">
      <w:pPr>
        <w:pStyle w:val="ListParagraph"/>
      </w:pPr>
    </w:p>
    <w:p w14:paraId="6AC1617C" w14:textId="61B72A7A" w:rsidR="001A06C1" w:rsidRDefault="00925E8B" w:rsidP="001A06C1">
      <w:pPr>
        <w:numPr>
          <w:ilvl w:val="0"/>
          <w:numId w:val="30"/>
        </w:numPr>
      </w:pPr>
      <w:r w:rsidRPr="00DF5DA5">
        <w:rPr>
          <w:b/>
        </w:rPr>
        <w:t>Transfer of operation to new equipment.</w:t>
      </w:r>
      <w:r>
        <w:t xml:space="preserve">  </w:t>
      </w:r>
      <w:r w:rsidR="001A06C1">
        <w:t xml:space="preserve">Actions and procedures during transfer of operation to the </w:t>
      </w:r>
      <w:r w:rsidR="006656F2">
        <w:t>installed</w:t>
      </w:r>
      <w:r w:rsidR="001A06C1">
        <w:t xml:space="preserve"> equipment</w:t>
      </w:r>
      <w:r w:rsidR="00E253F3">
        <w:t>.</w:t>
      </w:r>
    </w:p>
    <w:p w14:paraId="17C5CFEE" w14:textId="77777777" w:rsidR="00E253F3" w:rsidRDefault="00E253F3" w:rsidP="00DF5DA5">
      <w:pPr>
        <w:pStyle w:val="ListParagraph"/>
      </w:pPr>
    </w:p>
    <w:p w14:paraId="49C58DA3" w14:textId="77777777" w:rsidR="0035127D" w:rsidRDefault="0035127D" w:rsidP="00294C9F">
      <w:pPr>
        <w:ind w:left="1134"/>
        <w:rPr>
          <w:snapToGrid w:val="0"/>
          <w:lang w:eastAsia="fr-FR"/>
        </w:rPr>
      </w:pPr>
      <w:bookmarkStart w:id="867" w:name="_Toc376956439"/>
      <w:bookmarkStart w:id="868" w:name="_Toc377068471"/>
      <w:bookmarkStart w:id="869" w:name="_Toc377069834"/>
      <w:bookmarkEnd w:id="867"/>
      <w:bookmarkEnd w:id="868"/>
      <w:bookmarkEnd w:id="869"/>
    </w:p>
    <w:p w14:paraId="2DCFD40D" w14:textId="77777777" w:rsidR="00A620B6" w:rsidRPr="00A620B6" w:rsidRDefault="00A620B6" w:rsidP="00A620B6">
      <w:pPr>
        <w:rPr>
          <w:snapToGrid w:val="0"/>
          <w:lang w:eastAsia="fr-FR"/>
        </w:rPr>
      </w:pPr>
    </w:p>
    <w:p w14:paraId="1906C699" w14:textId="77777777" w:rsidR="002E7300" w:rsidRDefault="002E7300" w:rsidP="00A553CF">
      <w:pPr>
        <w:pStyle w:val="Heading1"/>
      </w:pPr>
      <w:bookmarkStart w:id="870" w:name="_Toc56576941"/>
      <w:bookmarkStart w:id="871" w:name="_Toc84832120"/>
      <w:bookmarkStart w:id="872" w:name="_Toc84911235"/>
      <w:bookmarkStart w:id="873" w:name="_Toc84911706"/>
      <w:bookmarkStart w:id="874" w:name="_Toc84911850"/>
      <w:bookmarkStart w:id="875" w:name="_Toc84911921"/>
      <w:bookmarkStart w:id="876" w:name="_Toc84912170"/>
      <w:bookmarkStart w:id="877" w:name="_Toc84912318"/>
      <w:bookmarkStart w:id="878" w:name="_Toc84912393"/>
      <w:bookmarkStart w:id="879" w:name="_Toc98123955"/>
      <w:bookmarkStart w:id="880" w:name="_Toc98325240"/>
      <w:bookmarkStart w:id="881" w:name="_Toc98325311"/>
      <w:bookmarkStart w:id="882" w:name="_Toc98326287"/>
      <w:bookmarkStart w:id="883" w:name="_Toc98329043"/>
      <w:bookmarkStart w:id="884" w:name="_Toc114378546"/>
      <w:bookmarkStart w:id="885" w:name="_Toc114460064"/>
      <w:bookmarkStart w:id="886" w:name="_Toc114460172"/>
      <w:bookmarkStart w:id="887" w:name="_Toc114460266"/>
      <w:bookmarkStart w:id="888" w:name="_Toc121880165"/>
      <w:bookmarkStart w:id="889" w:name="_Toc114226441"/>
      <w:r>
        <w:t xml:space="preserve">spare parts, </w:t>
      </w:r>
      <w:proofErr w:type="gramStart"/>
      <w:r>
        <w:t>tools</w:t>
      </w:r>
      <w:proofErr w:type="gramEnd"/>
      <w:r>
        <w:t xml:space="preserve"> and test equipment</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14:paraId="33FDA730" w14:textId="434F60B4" w:rsidR="002E7300" w:rsidRDefault="002E7300" w:rsidP="002E7300">
      <w:pPr>
        <w:pStyle w:val="BodyTextIndent"/>
      </w:pPr>
      <w:r>
        <w:t xml:space="preserve">A complement of </w:t>
      </w:r>
      <w:r w:rsidR="00792AD8">
        <w:t xml:space="preserve">recommended </w:t>
      </w:r>
      <w:r>
        <w:t>spare parts, special tools and test e</w:t>
      </w:r>
      <w:r w:rsidR="00DF28D3">
        <w:t xml:space="preserve">quipment </w:t>
      </w:r>
      <w:r w:rsidR="00792AD8">
        <w:t>are</w:t>
      </w:r>
      <w:r>
        <w:t xml:space="preserve"> required </w:t>
      </w:r>
      <w:r w:rsidR="00E62EAC">
        <w:t>for the CAFSAT terminal shall be listed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62EAC" w:rsidRPr="00E62EAC" w14:paraId="3DA36BD4" w14:textId="77777777" w:rsidTr="00182B96">
        <w:tc>
          <w:tcPr>
            <w:tcW w:w="3970" w:type="dxa"/>
          </w:tcPr>
          <w:p w14:paraId="4CC36E0C" w14:textId="77777777" w:rsidR="00E62EAC" w:rsidRPr="00E62EAC" w:rsidRDefault="00E62EAC" w:rsidP="00E62EA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E62EAC">
              <w:rPr>
                <w:rFonts w:ascii="Calibri" w:eastAsia="Calibri" w:hAnsi="Calibri" w:cs="Arial"/>
                <w:b/>
                <w:bCs/>
                <w:sz w:val="22"/>
                <w:szCs w:val="22"/>
                <w:lang w:val="en-ZA"/>
              </w:rPr>
              <w:t xml:space="preserve">COMPLIANCE </w:t>
            </w:r>
            <w:r w:rsidRPr="00E62EAC">
              <w:rPr>
                <w:rFonts w:ascii="Verdana" w:eastAsia="Calibri" w:hAnsi="Verdana" w:cs="Arial"/>
                <w:b/>
                <w:bCs/>
                <w:sz w:val="22"/>
                <w:szCs w:val="22"/>
                <w:lang w:val="en-ZA"/>
              </w:rPr>
              <w:t>(C/PC/NC/Noted)</w:t>
            </w:r>
          </w:p>
        </w:tc>
        <w:tc>
          <w:tcPr>
            <w:tcW w:w="3476" w:type="dxa"/>
          </w:tcPr>
          <w:p w14:paraId="0061A92A" w14:textId="77777777" w:rsidR="00E62EAC" w:rsidRPr="00E62EAC" w:rsidRDefault="00E62EAC" w:rsidP="00E62EA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25039A7B" w14:textId="77777777" w:rsidR="009D4B5D" w:rsidRDefault="009D4B5D" w:rsidP="002E7300">
      <w:pPr>
        <w:pStyle w:val="BodyTextIndent"/>
      </w:pPr>
    </w:p>
    <w:p w14:paraId="164A2373" w14:textId="77777777" w:rsidR="002E7300" w:rsidRDefault="00A33E8D" w:rsidP="00A553CF">
      <w:pPr>
        <w:pStyle w:val="Heading2"/>
      </w:pPr>
      <w:bookmarkStart w:id="890" w:name="_Toc121880166"/>
      <w:bookmarkStart w:id="891" w:name="_Toc114226442"/>
      <w:r>
        <w:t>Spare Part Calculation</w:t>
      </w:r>
      <w:bookmarkEnd w:id="890"/>
      <w:bookmarkEnd w:id="891"/>
    </w:p>
    <w:p w14:paraId="353EA02F" w14:textId="350AE140" w:rsidR="00A33E8D" w:rsidRPr="00ED4634" w:rsidRDefault="00CA77AA" w:rsidP="00DF28D3">
      <w:pPr>
        <w:numPr>
          <w:ilvl w:val="0"/>
          <w:numId w:val="31"/>
        </w:numPr>
        <w:rPr>
          <w:b/>
        </w:rPr>
      </w:pPr>
      <w:r w:rsidRPr="00CA77AA">
        <w:rPr>
          <w:b/>
        </w:rPr>
        <w:t>Probability of Failure</w:t>
      </w:r>
      <w:r>
        <w:rPr>
          <w:b/>
        </w:rPr>
        <w:t xml:space="preserve">. </w:t>
      </w:r>
      <w:r w:rsidRPr="00CA77AA">
        <w:t>A table shall be included showing the detailed calculation of the "Probability of Failure"</w:t>
      </w:r>
      <w:r w:rsidR="009D4B5D">
        <w:t xml:space="preserve"> for each of the equipment sets/components identified in the VSAT terminal reliability block diagrams</w:t>
      </w:r>
      <w:r w:rsidR="00E241A2">
        <w:t>.</w:t>
      </w:r>
      <w:r w:rsidR="00ED4634">
        <w:t xml:space="preserve"> </w:t>
      </w:r>
      <w:r w:rsidR="00207EF1">
        <w:t>A</w:t>
      </w:r>
      <w:r w:rsidR="00ED4634">
        <w:t xml:space="preserve"> </w:t>
      </w:r>
      <w:proofErr w:type="gramStart"/>
      <w:r w:rsidR="00ED4634">
        <w:t>one year</w:t>
      </w:r>
      <w:proofErr w:type="gramEnd"/>
      <w:r w:rsidR="00ED4634">
        <w:t xml:space="preserve"> operational time period </w:t>
      </w:r>
      <w:r w:rsidR="00207EF1">
        <w:t>shall be used for the calculation</w:t>
      </w:r>
      <w:r w:rsidR="00ED4634">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62EAC" w:rsidRPr="00E62EAC" w14:paraId="3A625FE9" w14:textId="77777777" w:rsidTr="00182B96">
        <w:tc>
          <w:tcPr>
            <w:tcW w:w="3970" w:type="dxa"/>
          </w:tcPr>
          <w:p w14:paraId="0ED469B7" w14:textId="77777777" w:rsidR="00E62EAC" w:rsidRPr="00E62EAC" w:rsidRDefault="00E62EAC" w:rsidP="00E62EA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E62EAC">
              <w:rPr>
                <w:rFonts w:ascii="Calibri" w:eastAsia="Calibri" w:hAnsi="Calibri" w:cs="Arial"/>
                <w:b/>
                <w:bCs/>
                <w:sz w:val="22"/>
                <w:szCs w:val="22"/>
                <w:lang w:val="en-ZA"/>
              </w:rPr>
              <w:t xml:space="preserve">COMPLIANCE </w:t>
            </w:r>
            <w:r w:rsidRPr="00E62EAC">
              <w:rPr>
                <w:rFonts w:ascii="Verdana" w:eastAsia="Calibri" w:hAnsi="Verdana" w:cs="Arial"/>
                <w:b/>
                <w:bCs/>
                <w:sz w:val="22"/>
                <w:szCs w:val="22"/>
                <w:lang w:val="en-ZA"/>
              </w:rPr>
              <w:t>(C/PC/NC/Noted)</w:t>
            </w:r>
          </w:p>
        </w:tc>
        <w:tc>
          <w:tcPr>
            <w:tcW w:w="3476" w:type="dxa"/>
          </w:tcPr>
          <w:p w14:paraId="05E84316" w14:textId="77777777" w:rsidR="00E62EAC" w:rsidRPr="00E62EAC" w:rsidRDefault="00E62EAC" w:rsidP="00E62EA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3E9407C3" w14:textId="77777777" w:rsidR="00ED4634" w:rsidRDefault="00ED4634" w:rsidP="00ED4634">
      <w:pPr>
        <w:rPr>
          <w:b/>
        </w:rPr>
      </w:pPr>
    </w:p>
    <w:p w14:paraId="4FFA91C4" w14:textId="5057E00C" w:rsidR="00ED4634" w:rsidRPr="009D4B5D" w:rsidRDefault="000728F4" w:rsidP="00DF28D3">
      <w:pPr>
        <w:numPr>
          <w:ilvl w:val="0"/>
          <w:numId w:val="31"/>
        </w:numPr>
        <w:rPr>
          <w:b/>
        </w:rPr>
      </w:pPr>
      <w:r>
        <w:rPr>
          <w:b/>
        </w:rPr>
        <w:t xml:space="preserve">Summary Spare Part. </w:t>
      </w:r>
      <w:r w:rsidRPr="000728F4">
        <w:t>The "Probability of Failure"</w:t>
      </w:r>
      <w:r>
        <w:t xml:space="preserve"> table shall be revised to show the expected annual spares part pool required </w:t>
      </w:r>
      <w:r w:rsidR="003770E9">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62EAC" w:rsidRPr="00E62EAC" w14:paraId="37998559" w14:textId="77777777" w:rsidTr="00182B96">
        <w:tc>
          <w:tcPr>
            <w:tcW w:w="3970" w:type="dxa"/>
          </w:tcPr>
          <w:p w14:paraId="0472E1D2" w14:textId="77777777" w:rsidR="00E62EAC" w:rsidRPr="00E62EAC" w:rsidRDefault="00E62EAC" w:rsidP="00E62EA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E62EAC">
              <w:rPr>
                <w:rFonts w:ascii="Calibri" w:eastAsia="Calibri" w:hAnsi="Calibri" w:cs="Arial"/>
                <w:b/>
                <w:bCs/>
                <w:sz w:val="22"/>
                <w:szCs w:val="22"/>
                <w:lang w:val="en-ZA"/>
              </w:rPr>
              <w:t xml:space="preserve">COMPLIANCE </w:t>
            </w:r>
            <w:r w:rsidRPr="00E62EAC">
              <w:rPr>
                <w:rFonts w:ascii="Verdana" w:eastAsia="Calibri" w:hAnsi="Verdana" w:cs="Arial"/>
                <w:b/>
                <w:bCs/>
                <w:sz w:val="22"/>
                <w:szCs w:val="22"/>
                <w:lang w:val="en-ZA"/>
              </w:rPr>
              <w:t>(C/PC/NC/Noted)</w:t>
            </w:r>
          </w:p>
        </w:tc>
        <w:tc>
          <w:tcPr>
            <w:tcW w:w="3476" w:type="dxa"/>
          </w:tcPr>
          <w:p w14:paraId="464DF414" w14:textId="77777777" w:rsidR="00E62EAC" w:rsidRPr="00E62EAC" w:rsidRDefault="00E62EAC" w:rsidP="00E62EAC">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5AB6E272" w14:textId="77777777" w:rsidR="009D4B5D" w:rsidRPr="00CA77AA" w:rsidRDefault="009D4B5D" w:rsidP="009D4B5D">
      <w:pPr>
        <w:rPr>
          <w:b/>
        </w:rPr>
      </w:pPr>
    </w:p>
    <w:p w14:paraId="024BF346" w14:textId="77777777" w:rsidR="002E7300" w:rsidRDefault="00353C21" w:rsidP="00A553CF">
      <w:pPr>
        <w:pStyle w:val="Heading2"/>
      </w:pPr>
      <w:bookmarkStart w:id="892" w:name="_Toc114191267"/>
      <w:bookmarkStart w:id="893" w:name="_Toc114226443"/>
      <w:bookmarkStart w:id="894" w:name="_Toc114191268"/>
      <w:bookmarkStart w:id="895" w:name="_Toc114226444"/>
      <w:bookmarkStart w:id="896" w:name="_Toc114191269"/>
      <w:bookmarkStart w:id="897" w:name="_Toc114226445"/>
      <w:bookmarkStart w:id="898" w:name="_Toc114191270"/>
      <w:bookmarkStart w:id="899" w:name="_Toc114226446"/>
      <w:bookmarkStart w:id="900" w:name="_Toc114191271"/>
      <w:bookmarkStart w:id="901" w:name="_Toc114226447"/>
      <w:bookmarkStart w:id="902" w:name="_Toc114191272"/>
      <w:bookmarkStart w:id="903" w:name="_Toc114226448"/>
      <w:bookmarkStart w:id="904" w:name="_Toc114191273"/>
      <w:bookmarkStart w:id="905" w:name="_Toc114226449"/>
      <w:bookmarkStart w:id="906" w:name="_Toc114191274"/>
      <w:bookmarkStart w:id="907" w:name="_Toc114226450"/>
      <w:bookmarkStart w:id="908" w:name="_Toc114191275"/>
      <w:bookmarkStart w:id="909" w:name="_Toc114226451"/>
      <w:bookmarkStart w:id="910" w:name="_Toc114191276"/>
      <w:bookmarkStart w:id="911" w:name="_Toc114226452"/>
      <w:bookmarkStart w:id="912" w:name="_Toc114191277"/>
      <w:bookmarkStart w:id="913" w:name="_Toc114226453"/>
      <w:bookmarkStart w:id="914" w:name="_Toc114191278"/>
      <w:bookmarkStart w:id="915" w:name="_Toc114226454"/>
      <w:bookmarkStart w:id="916" w:name="_Toc114191279"/>
      <w:bookmarkStart w:id="917" w:name="_Toc114226455"/>
      <w:bookmarkStart w:id="918" w:name="_Toc98325242"/>
      <w:bookmarkStart w:id="919" w:name="_Toc98325313"/>
      <w:bookmarkStart w:id="920" w:name="_Toc98326289"/>
      <w:bookmarkStart w:id="921" w:name="_Toc98329045"/>
      <w:bookmarkStart w:id="922" w:name="_Toc114378548"/>
      <w:bookmarkStart w:id="923" w:name="_Toc114460066"/>
      <w:bookmarkStart w:id="924" w:name="_Toc114460174"/>
      <w:bookmarkStart w:id="925" w:name="_Toc114460268"/>
      <w:bookmarkStart w:id="926" w:name="_Toc121880168"/>
      <w:bookmarkStart w:id="927" w:name="_Toc114226456"/>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t xml:space="preserve">Service Provider </w:t>
      </w:r>
      <w:r w:rsidR="002E7300">
        <w:t xml:space="preserve">Spare Parts </w:t>
      </w:r>
      <w:bookmarkEnd w:id="918"/>
      <w:bookmarkEnd w:id="919"/>
      <w:bookmarkEnd w:id="920"/>
      <w:bookmarkEnd w:id="921"/>
      <w:bookmarkEnd w:id="922"/>
      <w:bookmarkEnd w:id="923"/>
      <w:bookmarkEnd w:id="924"/>
      <w:bookmarkEnd w:id="925"/>
      <w:r w:rsidR="00D913AF">
        <w:t>and Spares Pool</w:t>
      </w:r>
      <w:bookmarkEnd w:id="926"/>
      <w:bookmarkEnd w:id="927"/>
    </w:p>
    <w:p w14:paraId="36C065A0" w14:textId="49CC2B33" w:rsidR="00D913AF" w:rsidRDefault="00827CAE" w:rsidP="00D913AF">
      <w:pPr>
        <w:pStyle w:val="BodyTextIndent"/>
      </w:pPr>
      <w:r>
        <w:t>Spare parts and tools shall be provided based on the following</w:t>
      </w:r>
      <w:r w:rsidR="00D913AF">
        <w:t>:</w:t>
      </w:r>
    </w:p>
    <w:p w14:paraId="0E077084" w14:textId="77777777" w:rsidR="00D913AF" w:rsidRDefault="00D913AF" w:rsidP="002E7300">
      <w:pPr>
        <w:pStyle w:val="BodyTextIndent"/>
      </w:pPr>
    </w:p>
    <w:p w14:paraId="4E7423B6" w14:textId="38A23006" w:rsidR="00D913AF" w:rsidRDefault="00D913AF" w:rsidP="00D913AF">
      <w:pPr>
        <w:pStyle w:val="BodyTextIndent"/>
        <w:numPr>
          <w:ilvl w:val="0"/>
          <w:numId w:val="33"/>
        </w:numPr>
      </w:pPr>
      <w:r>
        <w:t>The "Probability of Failure" annual spares pool per equipment set/component (M)</w:t>
      </w:r>
      <w:r w:rsidR="00207EF1">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7EF1" w:rsidRPr="004C11C1" w14:paraId="2ADC8D9B" w14:textId="77777777" w:rsidTr="00182B96">
        <w:tc>
          <w:tcPr>
            <w:tcW w:w="3970" w:type="dxa"/>
          </w:tcPr>
          <w:p w14:paraId="330EDCCE" w14:textId="77777777" w:rsidR="00207EF1" w:rsidRPr="004C11C1" w:rsidRDefault="00207EF1" w:rsidP="00182B9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4C11C1">
              <w:rPr>
                <w:rFonts w:ascii="Calibri" w:eastAsia="Calibri" w:hAnsi="Calibri" w:cs="Arial"/>
                <w:b/>
                <w:bCs/>
                <w:sz w:val="22"/>
                <w:szCs w:val="22"/>
                <w:lang w:val="en-ZA"/>
              </w:rPr>
              <w:t xml:space="preserve">COMPLIANCE </w:t>
            </w:r>
            <w:r w:rsidRPr="004C11C1">
              <w:rPr>
                <w:rFonts w:ascii="Verdana" w:eastAsia="Calibri" w:hAnsi="Verdana" w:cs="Arial"/>
                <w:b/>
                <w:bCs/>
                <w:sz w:val="22"/>
                <w:szCs w:val="22"/>
                <w:lang w:val="en-ZA"/>
              </w:rPr>
              <w:t>(C/PC/NC/Noted)</w:t>
            </w:r>
          </w:p>
        </w:tc>
        <w:tc>
          <w:tcPr>
            <w:tcW w:w="3476" w:type="dxa"/>
          </w:tcPr>
          <w:p w14:paraId="5C39A785" w14:textId="77777777" w:rsidR="00207EF1" w:rsidRPr="004C11C1" w:rsidRDefault="00207EF1" w:rsidP="00182B9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588AD9F4" w14:textId="77777777" w:rsidR="00D913AF" w:rsidRDefault="00D913AF" w:rsidP="00D913AF">
      <w:pPr>
        <w:pStyle w:val="BodyTextIndent"/>
        <w:ind w:left="0"/>
      </w:pPr>
    </w:p>
    <w:p w14:paraId="61D84180" w14:textId="4119309E" w:rsidR="00D913AF" w:rsidRDefault="00D913AF" w:rsidP="00D913AF">
      <w:pPr>
        <w:pStyle w:val="BodyTextIndent"/>
        <w:numPr>
          <w:ilvl w:val="0"/>
          <w:numId w:val="33"/>
        </w:numPr>
      </w:pPr>
      <w:r>
        <w:t xml:space="preserve">The equipment sets/components spares pool per may be divided into specific Line Replaceable Units (LRU’s) such as, line interface cards, processor boards, power supplies, </w:t>
      </w:r>
      <w:r w:rsidR="00A627F5">
        <w:t>backplane</w:t>
      </w:r>
      <w:r>
        <w:t xml:space="preserve"> boards and chassis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7EF1" w:rsidRPr="004C11C1" w14:paraId="5A729359" w14:textId="77777777" w:rsidTr="00182B96">
        <w:tc>
          <w:tcPr>
            <w:tcW w:w="3970" w:type="dxa"/>
          </w:tcPr>
          <w:p w14:paraId="67A9D124" w14:textId="77777777" w:rsidR="00207EF1" w:rsidRPr="004C11C1" w:rsidRDefault="00207EF1" w:rsidP="00182B9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4C11C1">
              <w:rPr>
                <w:rFonts w:ascii="Calibri" w:eastAsia="Calibri" w:hAnsi="Calibri" w:cs="Arial"/>
                <w:b/>
                <w:bCs/>
                <w:sz w:val="22"/>
                <w:szCs w:val="22"/>
                <w:lang w:val="en-ZA"/>
              </w:rPr>
              <w:t xml:space="preserve">COMPLIANCE </w:t>
            </w:r>
            <w:r w:rsidRPr="004C11C1">
              <w:rPr>
                <w:rFonts w:ascii="Verdana" w:eastAsia="Calibri" w:hAnsi="Verdana" w:cs="Arial"/>
                <w:b/>
                <w:bCs/>
                <w:sz w:val="22"/>
                <w:szCs w:val="22"/>
                <w:lang w:val="en-ZA"/>
              </w:rPr>
              <w:t>(C/PC/NC/Noted)</w:t>
            </w:r>
          </w:p>
        </w:tc>
        <w:tc>
          <w:tcPr>
            <w:tcW w:w="3476" w:type="dxa"/>
          </w:tcPr>
          <w:p w14:paraId="78C937E7" w14:textId="77777777" w:rsidR="00207EF1" w:rsidRPr="004C11C1" w:rsidRDefault="00207EF1" w:rsidP="00182B9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4055BFDD" w14:textId="77777777" w:rsidR="00D913AF" w:rsidRDefault="00D913AF" w:rsidP="00D913AF">
      <w:pPr>
        <w:pStyle w:val="BodyTextIndent"/>
        <w:ind w:left="0"/>
      </w:pPr>
    </w:p>
    <w:p w14:paraId="34AE5E7F" w14:textId="77777777" w:rsidR="00D913AF" w:rsidRDefault="00D913AF" w:rsidP="00D913AF">
      <w:pPr>
        <w:pStyle w:val="BodyTextIndent"/>
        <w:numPr>
          <w:ilvl w:val="0"/>
          <w:numId w:val="33"/>
        </w:numPr>
      </w:pPr>
      <w:r>
        <w:t>Consumables such as fuses, connectors, dust filters, and cables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7EF1" w:rsidRPr="004C11C1" w14:paraId="290FFBE3" w14:textId="77777777" w:rsidTr="00182B96">
        <w:tc>
          <w:tcPr>
            <w:tcW w:w="3970" w:type="dxa"/>
          </w:tcPr>
          <w:p w14:paraId="37830539" w14:textId="77777777" w:rsidR="00207EF1" w:rsidRPr="004C11C1" w:rsidRDefault="00207EF1" w:rsidP="00182B9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4C11C1">
              <w:rPr>
                <w:rFonts w:ascii="Calibri" w:eastAsia="Calibri" w:hAnsi="Calibri" w:cs="Arial"/>
                <w:b/>
                <w:bCs/>
                <w:sz w:val="22"/>
                <w:szCs w:val="22"/>
                <w:lang w:val="en-ZA"/>
              </w:rPr>
              <w:lastRenderedPageBreak/>
              <w:t xml:space="preserve">COMPLIANCE </w:t>
            </w:r>
            <w:r w:rsidRPr="004C11C1">
              <w:rPr>
                <w:rFonts w:ascii="Verdana" w:eastAsia="Calibri" w:hAnsi="Verdana" w:cs="Arial"/>
                <w:b/>
                <w:bCs/>
                <w:sz w:val="22"/>
                <w:szCs w:val="22"/>
                <w:lang w:val="en-ZA"/>
              </w:rPr>
              <w:t>(C/PC/NC/Noted)</w:t>
            </w:r>
          </w:p>
        </w:tc>
        <w:tc>
          <w:tcPr>
            <w:tcW w:w="3476" w:type="dxa"/>
          </w:tcPr>
          <w:p w14:paraId="386C2D3B" w14:textId="77777777" w:rsidR="00207EF1" w:rsidRPr="004C11C1" w:rsidRDefault="00207EF1" w:rsidP="00182B9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206C067B" w14:textId="77777777" w:rsidR="00D913AF" w:rsidRDefault="00D913AF" w:rsidP="00D913AF">
      <w:pPr>
        <w:pStyle w:val="BodyTextIndent"/>
        <w:ind w:left="0"/>
      </w:pPr>
    </w:p>
    <w:p w14:paraId="6B415614" w14:textId="77777777" w:rsidR="00D913AF" w:rsidRDefault="00D913AF" w:rsidP="00D913AF">
      <w:pPr>
        <w:pStyle w:val="BodyTextIndent"/>
        <w:numPr>
          <w:ilvl w:val="0"/>
          <w:numId w:val="33"/>
        </w:numPr>
      </w:pPr>
      <w:r>
        <w:t>Back-up software such as operating systems, configuration routines and maintenance software utilities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7EF1" w:rsidRPr="004C11C1" w14:paraId="2500CCA9" w14:textId="77777777" w:rsidTr="00182B96">
        <w:tc>
          <w:tcPr>
            <w:tcW w:w="3970" w:type="dxa"/>
          </w:tcPr>
          <w:p w14:paraId="3E855196" w14:textId="77777777" w:rsidR="00207EF1" w:rsidRPr="004C11C1" w:rsidRDefault="00207EF1" w:rsidP="00182B9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4C11C1">
              <w:rPr>
                <w:rFonts w:ascii="Calibri" w:eastAsia="Calibri" w:hAnsi="Calibri" w:cs="Arial"/>
                <w:b/>
                <w:bCs/>
                <w:sz w:val="22"/>
                <w:szCs w:val="22"/>
                <w:lang w:val="en-ZA"/>
              </w:rPr>
              <w:t xml:space="preserve">COMPLIANCE </w:t>
            </w:r>
            <w:r w:rsidRPr="004C11C1">
              <w:rPr>
                <w:rFonts w:ascii="Verdana" w:eastAsia="Calibri" w:hAnsi="Verdana" w:cs="Arial"/>
                <w:b/>
                <w:bCs/>
                <w:sz w:val="22"/>
                <w:szCs w:val="22"/>
                <w:lang w:val="en-ZA"/>
              </w:rPr>
              <w:t>(C/PC/NC/Noted)</w:t>
            </w:r>
          </w:p>
        </w:tc>
        <w:tc>
          <w:tcPr>
            <w:tcW w:w="3476" w:type="dxa"/>
          </w:tcPr>
          <w:p w14:paraId="1B97AE27" w14:textId="77777777" w:rsidR="00207EF1" w:rsidRPr="004C11C1" w:rsidRDefault="00207EF1" w:rsidP="00182B9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44901C5A" w14:textId="77777777" w:rsidR="00D913AF" w:rsidRDefault="00D913AF" w:rsidP="00D913AF">
      <w:pPr>
        <w:pStyle w:val="BodyTextIndent"/>
        <w:ind w:left="0"/>
      </w:pPr>
    </w:p>
    <w:p w14:paraId="679C6F80" w14:textId="7E6B0073" w:rsidR="00D913AF" w:rsidRDefault="00D913AF" w:rsidP="00D913AF">
      <w:pPr>
        <w:pStyle w:val="BodyTextIndent"/>
        <w:numPr>
          <w:ilvl w:val="0"/>
          <w:numId w:val="33"/>
        </w:numPr>
      </w:pPr>
      <w:r>
        <w:t>A table shall be included showing the annual spares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7EF1" w:rsidRPr="004C11C1" w14:paraId="1CC4819A" w14:textId="77777777" w:rsidTr="00182B96">
        <w:tc>
          <w:tcPr>
            <w:tcW w:w="3970" w:type="dxa"/>
          </w:tcPr>
          <w:p w14:paraId="63157089" w14:textId="77777777" w:rsidR="00207EF1" w:rsidRPr="004C11C1" w:rsidRDefault="00207EF1" w:rsidP="00182B9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4C11C1">
              <w:rPr>
                <w:rFonts w:ascii="Calibri" w:eastAsia="Calibri" w:hAnsi="Calibri" w:cs="Arial"/>
                <w:b/>
                <w:bCs/>
                <w:sz w:val="22"/>
                <w:szCs w:val="22"/>
                <w:lang w:val="en-ZA"/>
              </w:rPr>
              <w:t xml:space="preserve">COMPLIANCE </w:t>
            </w:r>
            <w:r w:rsidRPr="004C11C1">
              <w:rPr>
                <w:rFonts w:ascii="Verdana" w:eastAsia="Calibri" w:hAnsi="Verdana" w:cs="Arial"/>
                <w:b/>
                <w:bCs/>
                <w:sz w:val="22"/>
                <w:szCs w:val="22"/>
                <w:lang w:val="en-ZA"/>
              </w:rPr>
              <w:t>(C/PC/NC/Noted)</w:t>
            </w:r>
          </w:p>
        </w:tc>
        <w:tc>
          <w:tcPr>
            <w:tcW w:w="3476" w:type="dxa"/>
          </w:tcPr>
          <w:p w14:paraId="488B22D8" w14:textId="77777777" w:rsidR="00207EF1" w:rsidRPr="004C11C1" w:rsidRDefault="00207EF1" w:rsidP="00182B96">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776E7449" w14:textId="77777777" w:rsidR="002E7300" w:rsidRDefault="002E7300" w:rsidP="002E7300">
      <w:pPr>
        <w:pStyle w:val="BodyTextIndent"/>
        <w:ind w:left="0"/>
      </w:pPr>
    </w:p>
    <w:p w14:paraId="63701F36" w14:textId="77777777" w:rsidR="00E95EAA" w:rsidRDefault="00E95EAA" w:rsidP="00A553CF">
      <w:pPr>
        <w:pStyle w:val="Heading1"/>
      </w:pPr>
      <w:bookmarkStart w:id="928" w:name="_Toc409352339"/>
      <w:bookmarkStart w:id="929" w:name="_Toc12595490"/>
      <w:bookmarkStart w:id="930" w:name="_Toc121880169"/>
      <w:bookmarkStart w:id="931" w:name="_Toc114226457"/>
      <w:bookmarkStart w:id="932" w:name="_Toc324655824"/>
      <w:bookmarkStart w:id="933" w:name="_Toc324671829"/>
      <w:bookmarkStart w:id="934" w:name="_Toc324671872"/>
      <w:bookmarkStart w:id="935" w:name="_Toc324673178"/>
      <w:bookmarkStart w:id="936" w:name="_Toc326049455"/>
      <w:r>
        <w:t>verification and Qualification</w:t>
      </w:r>
      <w:bookmarkEnd w:id="928"/>
      <w:bookmarkEnd w:id="929"/>
      <w:r w:rsidR="00B84049">
        <w:t xml:space="preserve"> REQUIREMENTS</w:t>
      </w:r>
      <w:bookmarkEnd w:id="930"/>
      <w:bookmarkEnd w:id="931"/>
    </w:p>
    <w:p w14:paraId="5F6A3CD9" w14:textId="77777777" w:rsidR="00E95EAA" w:rsidRDefault="00E95EAA">
      <w:pPr>
        <w:pStyle w:val="Heading2"/>
      </w:pPr>
      <w:bookmarkStart w:id="937" w:name="_Toc409352340"/>
      <w:bookmarkStart w:id="938" w:name="_Toc12595491"/>
      <w:bookmarkStart w:id="939" w:name="_Toc121880170"/>
      <w:bookmarkStart w:id="940" w:name="_Toc114226458"/>
      <w:r>
        <w:t>General</w:t>
      </w:r>
      <w:bookmarkEnd w:id="937"/>
      <w:bookmarkEnd w:id="938"/>
      <w:r w:rsidR="00B84049">
        <w:t xml:space="preserve"> Network Verification and Qualification</w:t>
      </w:r>
      <w:bookmarkEnd w:id="939"/>
      <w:bookmarkEnd w:id="940"/>
    </w:p>
    <w:p w14:paraId="09AD2FB2" w14:textId="77777777" w:rsidR="00E95EAA" w:rsidRDefault="00E774D3" w:rsidP="00B84049">
      <w:pPr>
        <w:numPr>
          <w:ilvl w:val="0"/>
          <w:numId w:val="34"/>
        </w:numPr>
      </w:pPr>
      <w:r>
        <w:t>The successful tenderer shall be responsible for</w:t>
      </w:r>
      <w:r w:rsidR="00E95EAA">
        <w:t xml:space="preserve"> all equipment configurations, </w:t>
      </w:r>
      <w:proofErr w:type="gramStart"/>
      <w:r w:rsidR="00E95EAA">
        <w:t>commissioning</w:t>
      </w:r>
      <w:proofErr w:type="gramEnd"/>
      <w:r w:rsidR="00E95EAA">
        <w:t xml:space="preserve"> and verification of the </w:t>
      </w:r>
      <w:r>
        <w:t>operational status of the</w:t>
      </w:r>
      <w:r w:rsidR="00E95EAA">
        <w:t xml:space="preserve"> </w:t>
      </w:r>
      <w:r w:rsidR="00676B01">
        <w:t>VSAT</w:t>
      </w:r>
      <w:r w:rsidR="00E95EAA">
        <w:t xml:space="preserve"> terminal</w:t>
      </w:r>
      <w:r>
        <w:t>s</w:t>
      </w:r>
      <w:r w:rsidR="00E95EAA">
        <w:t xml:space="preserve"> in accordance with the re</w:t>
      </w:r>
      <w:r>
        <w:t>quirements and standards of</w:t>
      </w:r>
      <w:r w:rsidR="00C44107">
        <w:t xml:space="preserve"> the</w:t>
      </w:r>
      <w:r>
        <w:t xml:space="preserve"> VSAT Technology Supplier</w:t>
      </w:r>
      <w:r w:rsidR="00E95EAA">
        <w:t xml:space="preserve"> and </w:t>
      </w:r>
      <w:r w:rsidR="000B7B93">
        <w:t>INTELSAT</w:t>
      </w:r>
      <w:r>
        <w:t xml:space="preserve"> as the Satellite Resource Supplier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C11C1" w:rsidRPr="004C11C1" w14:paraId="2B3D8D97" w14:textId="77777777" w:rsidTr="00182B96">
        <w:tc>
          <w:tcPr>
            <w:tcW w:w="3970" w:type="dxa"/>
          </w:tcPr>
          <w:p w14:paraId="0F8B5047"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bookmarkStart w:id="941" w:name="_Hlk114188421"/>
            <w:r w:rsidRPr="004C11C1">
              <w:rPr>
                <w:rFonts w:ascii="Calibri" w:eastAsia="Calibri" w:hAnsi="Calibri" w:cs="Arial"/>
                <w:b/>
                <w:bCs/>
                <w:sz w:val="22"/>
                <w:szCs w:val="22"/>
                <w:lang w:val="en-ZA"/>
              </w:rPr>
              <w:t xml:space="preserve">COMPLIANCE </w:t>
            </w:r>
            <w:r w:rsidRPr="004C11C1">
              <w:rPr>
                <w:rFonts w:ascii="Verdana" w:eastAsia="Calibri" w:hAnsi="Verdana" w:cs="Arial"/>
                <w:b/>
                <w:bCs/>
                <w:sz w:val="22"/>
                <w:szCs w:val="22"/>
                <w:lang w:val="en-ZA"/>
              </w:rPr>
              <w:t>(C/PC/NC/Noted)</w:t>
            </w:r>
          </w:p>
        </w:tc>
        <w:tc>
          <w:tcPr>
            <w:tcW w:w="3476" w:type="dxa"/>
          </w:tcPr>
          <w:p w14:paraId="6E937D5F"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bookmarkEnd w:id="941"/>
    </w:tbl>
    <w:p w14:paraId="540B717E" w14:textId="34CA1B2D" w:rsidR="004C11C1" w:rsidRDefault="004C11C1" w:rsidP="00E774D3"/>
    <w:p w14:paraId="48815162" w14:textId="77777777" w:rsidR="004C11C1" w:rsidRDefault="004C11C1">
      <w:pPr>
        <w:widowControl/>
        <w:jc w:val="left"/>
      </w:pPr>
      <w:r>
        <w:br w:type="page"/>
      </w:r>
    </w:p>
    <w:p w14:paraId="524B7B68" w14:textId="77777777" w:rsidR="00E774D3" w:rsidRDefault="00E774D3" w:rsidP="00E774D3"/>
    <w:p w14:paraId="560DC098" w14:textId="1860209B" w:rsidR="00E774D3" w:rsidRDefault="00E774D3" w:rsidP="00B84049">
      <w:pPr>
        <w:numPr>
          <w:ilvl w:val="0"/>
          <w:numId w:val="34"/>
        </w:numPr>
      </w:pPr>
      <w:r>
        <w:t>VSAT site</w:t>
      </w:r>
      <w:r w:rsidR="00C44107">
        <w:t xml:space="preserve"> verification and qualification tests conducted shall be in accordance with the approved Test and Evaluation</w:t>
      </w:r>
      <w:r w:rsidR="00D6165B">
        <w:t xml:space="preserve"> Master</w:t>
      </w:r>
      <w:r w:rsidR="00C44107">
        <w:t xml:space="preserve"> Plan as required and stipulated in Volume 3 of this RFT 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C11C1" w:rsidRPr="004C11C1" w14:paraId="0FFC78AC" w14:textId="77777777" w:rsidTr="00182B96">
        <w:tc>
          <w:tcPr>
            <w:tcW w:w="3970" w:type="dxa"/>
          </w:tcPr>
          <w:p w14:paraId="17224B3A"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4C11C1">
              <w:rPr>
                <w:rFonts w:ascii="Calibri" w:eastAsia="Calibri" w:hAnsi="Calibri" w:cs="Arial"/>
                <w:b/>
                <w:bCs/>
                <w:sz w:val="22"/>
                <w:szCs w:val="22"/>
                <w:lang w:val="en-ZA"/>
              </w:rPr>
              <w:t xml:space="preserve">COMPLIANCE </w:t>
            </w:r>
            <w:r w:rsidRPr="004C11C1">
              <w:rPr>
                <w:rFonts w:ascii="Verdana" w:eastAsia="Calibri" w:hAnsi="Verdana" w:cs="Arial"/>
                <w:b/>
                <w:bCs/>
                <w:sz w:val="22"/>
                <w:szCs w:val="22"/>
                <w:lang w:val="en-ZA"/>
              </w:rPr>
              <w:t>(C/PC/NC/Noted)</w:t>
            </w:r>
          </w:p>
        </w:tc>
        <w:tc>
          <w:tcPr>
            <w:tcW w:w="3476" w:type="dxa"/>
          </w:tcPr>
          <w:p w14:paraId="19ACA9D8"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68A26E8B" w14:textId="77777777" w:rsidR="00C44107" w:rsidRDefault="00C44107" w:rsidP="00C44107"/>
    <w:p w14:paraId="3A77B6D8" w14:textId="77777777" w:rsidR="00E95EAA" w:rsidRDefault="00E95EAA" w:rsidP="00A553CF">
      <w:pPr>
        <w:pStyle w:val="Heading2"/>
      </w:pPr>
      <w:bookmarkStart w:id="942" w:name="_Toc409352341"/>
      <w:bookmarkStart w:id="943" w:name="_Toc12595492"/>
      <w:bookmarkStart w:id="944" w:name="_Toc121880171"/>
      <w:bookmarkStart w:id="945" w:name="_Toc114226459"/>
      <w:r>
        <w:t xml:space="preserve">Responsibility </w:t>
      </w:r>
      <w:bookmarkEnd w:id="942"/>
      <w:bookmarkEnd w:id="943"/>
      <w:r w:rsidR="00C44107">
        <w:t>for Network and Site Parameter Configuration</w:t>
      </w:r>
      <w:bookmarkEnd w:id="944"/>
      <w:bookmarkEnd w:id="945"/>
    </w:p>
    <w:p w14:paraId="1DAE48F9" w14:textId="48D81A2C" w:rsidR="00E95EAA" w:rsidRPr="006A1624" w:rsidRDefault="00E95EAA" w:rsidP="00023CDE">
      <w:pPr>
        <w:numPr>
          <w:ilvl w:val="0"/>
          <w:numId w:val="35"/>
        </w:numPr>
        <w:rPr>
          <w:b/>
        </w:rPr>
      </w:pPr>
      <w:bookmarkStart w:id="946" w:name="_Toc12595493"/>
      <w:r w:rsidRPr="00023CDE">
        <w:rPr>
          <w:b/>
        </w:rPr>
        <w:t>Network Configuration</w:t>
      </w:r>
      <w:bookmarkEnd w:id="946"/>
      <w:r w:rsidR="00676C11">
        <w:rPr>
          <w:b/>
        </w:rPr>
        <w:t xml:space="preserve"> Database</w:t>
      </w:r>
      <w:r w:rsidR="00023CDE" w:rsidRPr="00023CDE">
        <w:rPr>
          <w:b/>
        </w:rPr>
        <w:t>.</w:t>
      </w:r>
      <w:r w:rsidR="00023CDE">
        <w:rPr>
          <w:b/>
        </w:rPr>
        <w:t xml:space="preserve"> </w:t>
      </w:r>
      <w:r w:rsidR="00023CDE">
        <w:t>A M</w:t>
      </w:r>
      <w:r w:rsidR="00023CDE" w:rsidRPr="00023CDE">
        <w:t>icrosoft</w:t>
      </w:r>
      <w:r w:rsidR="00023CDE">
        <w:t xml:space="preserve"> Excel/Access</w:t>
      </w:r>
      <w:r w:rsidR="00023CDE">
        <w:rPr>
          <w:rFonts w:cs="Arial"/>
        </w:rPr>
        <w:t>®</w:t>
      </w:r>
      <w:r w:rsidR="00023CDE">
        <w:t xml:space="preserve"> database shall be developed</w:t>
      </w:r>
      <w:r w:rsidR="006A1624">
        <w:t xml:space="preserve"> and delivered</w:t>
      </w:r>
      <w:r w:rsidR="00023CDE">
        <w:t xml:space="preserve"> that shall be used to store, manage and co-ordinate</w:t>
      </w:r>
      <w:r w:rsidR="006A1624">
        <w:t xml:space="preserve">, </w:t>
      </w:r>
      <w:r w:rsidR="00023CDE">
        <w:t xml:space="preserve">and </w:t>
      </w:r>
      <w:r w:rsidR="00676B01">
        <w:t>VSAT</w:t>
      </w:r>
      <w:r w:rsidR="00023CDE">
        <w:t xml:space="preserve"> site parameters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C11C1" w:rsidRPr="004C11C1" w14:paraId="33C436E4" w14:textId="77777777" w:rsidTr="00182B96">
        <w:tc>
          <w:tcPr>
            <w:tcW w:w="3970" w:type="dxa"/>
          </w:tcPr>
          <w:p w14:paraId="7CB292FD"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4C11C1">
              <w:rPr>
                <w:rFonts w:ascii="Calibri" w:eastAsia="Calibri" w:hAnsi="Calibri" w:cs="Arial"/>
                <w:b/>
                <w:bCs/>
                <w:sz w:val="22"/>
                <w:szCs w:val="22"/>
                <w:lang w:val="en-ZA"/>
              </w:rPr>
              <w:t xml:space="preserve">COMPLIANCE </w:t>
            </w:r>
            <w:r w:rsidRPr="004C11C1">
              <w:rPr>
                <w:rFonts w:ascii="Verdana" w:eastAsia="Calibri" w:hAnsi="Verdana" w:cs="Arial"/>
                <w:b/>
                <w:bCs/>
                <w:sz w:val="22"/>
                <w:szCs w:val="22"/>
                <w:lang w:val="en-ZA"/>
              </w:rPr>
              <w:t>(C/PC/NC/Noted)</w:t>
            </w:r>
          </w:p>
        </w:tc>
        <w:tc>
          <w:tcPr>
            <w:tcW w:w="3476" w:type="dxa"/>
          </w:tcPr>
          <w:p w14:paraId="69BDDC95"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42323D64" w14:textId="77777777" w:rsidR="006A1624" w:rsidRPr="006A1624" w:rsidRDefault="006A1624" w:rsidP="006A1624">
      <w:pPr>
        <w:rPr>
          <w:b/>
        </w:rPr>
      </w:pPr>
    </w:p>
    <w:p w14:paraId="1C6A035E" w14:textId="156C0C57" w:rsidR="006A1624" w:rsidRPr="00676C11" w:rsidRDefault="006A1624" w:rsidP="00023CDE">
      <w:pPr>
        <w:numPr>
          <w:ilvl w:val="0"/>
          <w:numId w:val="35"/>
        </w:numPr>
        <w:rPr>
          <w:b/>
        </w:rPr>
      </w:pPr>
      <w:r>
        <w:rPr>
          <w:b/>
        </w:rPr>
        <w:t xml:space="preserve">Database Independency. </w:t>
      </w:r>
      <w:r>
        <w:t xml:space="preserve">The database shall be </w:t>
      </w:r>
      <w:r w:rsidR="009624F4">
        <w:t>independe</w:t>
      </w:r>
      <w:r w:rsidR="009624F4" w:rsidRPr="006A1624">
        <w:t xml:space="preserve">nt </w:t>
      </w:r>
      <w:r w:rsidR="009624F4">
        <w:t>from</w:t>
      </w:r>
      <w:r>
        <w:t xml:space="preserve"> any operational database that may be provided as part of the VSAT </w:t>
      </w:r>
      <w:r w:rsidR="006656F2">
        <w:t>installation</w:t>
      </w:r>
      <w:r>
        <w:t xml:space="preserve"> Network Management System</w:t>
      </w:r>
      <w:r w:rsidR="009624F4">
        <w:t xml:space="preserve"> (M)</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C11C1" w:rsidRPr="004C11C1" w14:paraId="4161733A" w14:textId="77777777" w:rsidTr="00182B96">
        <w:tc>
          <w:tcPr>
            <w:tcW w:w="3970" w:type="dxa"/>
          </w:tcPr>
          <w:p w14:paraId="6041C150"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4C11C1">
              <w:rPr>
                <w:rFonts w:ascii="Calibri" w:eastAsia="Calibri" w:hAnsi="Calibri" w:cs="Arial"/>
                <w:b/>
                <w:bCs/>
                <w:sz w:val="22"/>
                <w:szCs w:val="22"/>
                <w:lang w:val="en-ZA"/>
              </w:rPr>
              <w:t xml:space="preserve">COMPLIANCE </w:t>
            </w:r>
            <w:r w:rsidRPr="004C11C1">
              <w:rPr>
                <w:rFonts w:ascii="Verdana" w:eastAsia="Calibri" w:hAnsi="Verdana" w:cs="Arial"/>
                <w:b/>
                <w:bCs/>
                <w:sz w:val="22"/>
                <w:szCs w:val="22"/>
                <w:lang w:val="en-ZA"/>
              </w:rPr>
              <w:t>(C/PC/NC/Noted)</w:t>
            </w:r>
          </w:p>
        </w:tc>
        <w:tc>
          <w:tcPr>
            <w:tcW w:w="3476" w:type="dxa"/>
          </w:tcPr>
          <w:p w14:paraId="55A1F5D9"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2A0FDF0D" w14:textId="77777777" w:rsidR="00676C11" w:rsidRPr="00023CDE" w:rsidRDefault="00676C11" w:rsidP="00676C11">
      <w:pPr>
        <w:rPr>
          <w:b/>
        </w:rPr>
      </w:pPr>
    </w:p>
    <w:p w14:paraId="3DECCE83" w14:textId="77777777" w:rsidR="006A1624" w:rsidRDefault="00676C11" w:rsidP="006A1624">
      <w:pPr>
        <w:numPr>
          <w:ilvl w:val="0"/>
          <w:numId w:val="35"/>
        </w:numPr>
      </w:pPr>
      <w:r>
        <w:rPr>
          <w:b/>
        </w:rPr>
        <w:t xml:space="preserve">Network Configuration Parameters. </w:t>
      </w:r>
      <w:r>
        <w:t>The configuration database shall be based on a user selectable menu structure providing access to configuration parameters that are linked to each other from the highest menu</w:t>
      </w:r>
      <w:r w:rsidR="006A1624">
        <w:t>,</w:t>
      </w:r>
      <w:r>
        <w:t xml:space="preserve"> being the network</w:t>
      </w:r>
      <w:r w:rsidR="006A1624">
        <w:t xml:space="preserve"> communications circuit connectivity down to the individual port parameters (M).</w:t>
      </w:r>
      <w:bookmarkStart w:id="947" w:name="_Toc12595494"/>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C11C1" w:rsidRPr="004C11C1" w14:paraId="44D9A6D3" w14:textId="77777777" w:rsidTr="00182B96">
        <w:tc>
          <w:tcPr>
            <w:tcW w:w="3970" w:type="dxa"/>
          </w:tcPr>
          <w:p w14:paraId="3702883F"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4C11C1">
              <w:rPr>
                <w:rFonts w:ascii="Calibri" w:eastAsia="Calibri" w:hAnsi="Calibri" w:cs="Arial"/>
                <w:b/>
                <w:bCs/>
                <w:sz w:val="22"/>
                <w:szCs w:val="22"/>
                <w:lang w:val="en-ZA"/>
              </w:rPr>
              <w:t xml:space="preserve">COMPLIANCE </w:t>
            </w:r>
            <w:r w:rsidRPr="004C11C1">
              <w:rPr>
                <w:rFonts w:ascii="Verdana" w:eastAsia="Calibri" w:hAnsi="Verdana" w:cs="Arial"/>
                <w:b/>
                <w:bCs/>
                <w:sz w:val="22"/>
                <w:szCs w:val="22"/>
                <w:lang w:val="en-ZA"/>
              </w:rPr>
              <w:t>(C/PC/NC/Noted)</w:t>
            </w:r>
          </w:p>
        </w:tc>
        <w:tc>
          <w:tcPr>
            <w:tcW w:w="3476" w:type="dxa"/>
          </w:tcPr>
          <w:p w14:paraId="77319979"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40BB5ACC" w14:textId="77777777" w:rsidR="006A1624" w:rsidRDefault="006A1624" w:rsidP="006A1624"/>
    <w:p w14:paraId="6E970A77" w14:textId="77777777" w:rsidR="00E95EAA" w:rsidRPr="009624F4" w:rsidRDefault="006A1624" w:rsidP="006A1624">
      <w:pPr>
        <w:numPr>
          <w:ilvl w:val="0"/>
          <w:numId w:val="35"/>
        </w:numPr>
        <w:rPr>
          <w:b/>
        </w:rPr>
      </w:pPr>
      <w:r w:rsidRPr="009624F4">
        <w:rPr>
          <w:b/>
        </w:rPr>
        <w:t xml:space="preserve">Equipment </w:t>
      </w:r>
      <w:r w:rsidR="00E95EAA" w:rsidRPr="009624F4">
        <w:rPr>
          <w:b/>
        </w:rPr>
        <w:t xml:space="preserve">Configuration </w:t>
      </w:r>
      <w:bookmarkEnd w:id="947"/>
      <w:r w:rsidR="009624F4" w:rsidRPr="009624F4">
        <w:rPr>
          <w:b/>
        </w:rPr>
        <w:t>Parameters</w:t>
      </w:r>
      <w:r w:rsidR="009624F4">
        <w:rPr>
          <w:b/>
        </w:rPr>
        <w:t xml:space="preserve">.  </w:t>
      </w:r>
      <w:r w:rsidR="009624F4" w:rsidRPr="009624F4">
        <w:t>The configuration database shall</w:t>
      </w:r>
      <w:r w:rsidR="009624F4">
        <w:t xml:space="preserve"> also provide for storing, managing and co-ordinating general equipment set-up parameters as may be required by the individual equipment manufacturers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C11C1" w:rsidRPr="004C11C1" w14:paraId="3958F352" w14:textId="77777777" w:rsidTr="00182B96">
        <w:tc>
          <w:tcPr>
            <w:tcW w:w="3970" w:type="dxa"/>
          </w:tcPr>
          <w:p w14:paraId="117D0A81"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4C11C1">
              <w:rPr>
                <w:rFonts w:ascii="Calibri" w:eastAsia="Calibri" w:hAnsi="Calibri" w:cs="Arial"/>
                <w:b/>
                <w:bCs/>
                <w:sz w:val="22"/>
                <w:szCs w:val="22"/>
                <w:lang w:val="en-ZA"/>
              </w:rPr>
              <w:t xml:space="preserve">COMPLIANCE </w:t>
            </w:r>
            <w:r w:rsidRPr="004C11C1">
              <w:rPr>
                <w:rFonts w:ascii="Verdana" w:eastAsia="Calibri" w:hAnsi="Verdana" w:cs="Arial"/>
                <w:b/>
                <w:bCs/>
                <w:sz w:val="22"/>
                <w:szCs w:val="22"/>
                <w:lang w:val="en-ZA"/>
              </w:rPr>
              <w:t>(C/PC/NC/Noted)</w:t>
            </w:r>
          </w:p>
        </w:tc>
        <w:tc>
          <w:tcPr>
            <w:tcW w:w="3476" w:type="dxa"/>
          </w:tcPr>
          <w:p w14:paraId="0508B01D"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33796693" w14:textId="77777777" w:rsidR="00E95EAA" w:rsidRDefault="00E95EAA" w:rsidP="00B84049"/>
    <w:p w14:paraId="5360EC3E" w14:textId="77777777" w:rsidR="00E95EAA" w:rsidRDefault="00E95EAA" w:rsidP="00A553CF">
      <w:pPr>
        <w:pStyle w:val="Heading2"/>
      </w:pPr>
      <w:bookmarkStart w:id="948" w:name="_Toc12595495"/>
      <w:bookmarkStart w:id="949" w:name="_Toc121880172"/>
      <w:bookmarkStart w:id="950" w:name="_Toc114226460"/>
      <w:r>
        <w:t xml:space="preserve">Responsibility for </w:t>
      </w:r>
      <w:r w:rsidR="000B7B93">
        <w:t>INTELSAT</w:t>
      </w:r>
      <w:r w:rsidR="004420F2">
        <w:t xml:space="preserve"> Carrier</w:t>
      </w:r>
      <w:r w:rsidR="009624F4">
        <w:t xml:space="preserve"> Line-up</w:t>
      </w:r>
      <w:r w:rsidR="006E45E1">
        <w:t xml:space="preserve"> and </w:t>
      </w:r>
      <w:r>
        <w:t>Terminal Verification</w:t>
      </w:r>
      <w:bookmarkEnd w:id="948"/>
      <w:bookmarkEnd w:id="949"/>
      <w:bookmarkEnd w:id="950"/>
    </w:p>
    <w:p w14:paraId="4853F45E" w14:textId="77777777" w:rsidR="00D928C7" w:rsidRDefault="00E95EAA" w:rsidP="00B84049">
      <w:pPr>
        <w:numPr>
          <w:ilvl w:val="0"/>
          <w:numId w:val="36"/>
        </w:numPr>
      </w:pPr>
      <w:bookmarkStart w:id="951" w:name="_Toc12595496"/>
      <w:r w:rsidRPr="00D928C7">
        <w:rPr>
          <w:b/>
        </w:rPr>
        <w:t>Co-ordination of Test Parameters</w:t>
      </w:r>
      <w:bookmarkEnd w:id="951"/>
      <w:r w:rsidR="00D928C7" w:rsidRPr="00D928C7">
        <w:rPr>
          <w:b/>
        </w:rPr>
        <w:t>.</w:t>
      </w:r>
      <w:r w:rsidR="00D928C7">
        <w:rPr>
          <w:b/>
        </w:rPr>
        <w:t xml:space="preserve"> </w:t>
      </w:r>
      <w:r w:rsidR="00D928C7" w:rsidRPr="00D928C7">
        <w:t>The successful</w:t>
      </w:r>
      <w:r w:rsidR="00D928C7">
        <w:t xml:space="preserve"> tenderer shall be</w:t>
      </w:r>
      <w:r>
        <w:t xml:space="preserve"> responsible to co-ordinate</w:t>
      </w:r>
      <w:r w:rsidR="00D928C7">
        <w:t xml:space="preserve"> the requirement for</w:t>
      </w:r>
      <w:r>
        <w:t xml:space="preserve"> terminal verification testing against </w:t>
      </w:r>
      <w:r w:rsidR="000B7B93">
        <w:t>INTELSAT</w:t>
      </w:r>
      <w:r w:rsidR="00676B01">
        <w:t xml:space="preserve"> requirements</w:t>
      </w:r>
      <w:r w:rsidR="00D928C7">
        <w:t xml:space="preserve"> (M).</w:t>
      </w:r>
    </w:p>
    <w:p w14:paraId="56429ED3" w14:textId="77777777" w:rsidR="004C11C1" w:rsidRDefault="00E95EAA" w:rsidP="00D928C7">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C11C1" w:rsidRPr="004C11C1" w14:paraId="146CB702" w14:textId="77777777" w:rsidTr="00182B96">
        <w:tc>
          <w:tcPr>
            <w:tcW w:w="3970" w:type="dxa"/>
          </w:tcPr>
          <w:p w14:paraId="54D3DDAB"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4C11C1">
              <w:rPr>
                <w:rFonts w:ascii="Calibri" w:eastAsia="Calibri" w:hAnsi="Calibri" w:cs="Arial"/>
                <w:b/>
                <w:bCs/>
                <w:sz w:val="22"/>
                <w:szCs w:val="22"/>
                <w:lang w:val="en-ZA"/>
              </w:rPr>
              <w:t xml:space="preserve">COMPLIANCE </w:t>
            </w:r>
            <w:r w:rsidRPr="004C11C1">
              <w:rPr>
                <w:rFonts w:ascii="Verdana" w:eastAsia="Calibri" w:hAnsi="Verdana" w:cs="Arial"/>
                <w:b/>
                <w:bCs/>
                <w:sz w:val="22"/>
                <w:szCs w:val="22"/>
                <w:lang w:val="en-ZA"/>
              </w:rPr>
              <w:t>(C/PC/NC/Noted)</w:t>
            </w:r>
          </w:p>
        </w:tc>
        <w:tc>
          <w:tcPr>
            <w:tcW w:w="3476" w:type="dxa"/>
          </w:tcPr>
          <w:p w14:paraId="5EEBBADE"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57D29EED" w14:textId="610D4CA7" w:rsidR="00E95EAA" w:rsidRDefault="00E95EAA" w:rsidP="00D928C7"/>
    <w:p w14:paraId="4627CFB3" w14:textId="77777777" w:rsidR="00D6165B" w:rsidRDefault="00E95EAA" w:rsidP="00D6165B">
      <w:pPr>
        <w:numPr>
          <w:ilvl w:val="0"/>
          <w:numId w:val="36"/>
        </w:numPr>
      </w:pPr>
      <w:bookmarkStart w:id="952" w:name="_Toc12595497"/>
      <w:r w:rsidRPr="00D928C7">
        <w:rPr>
          <w:b/>
        </w:rPr>
        <w:t>Verification Testing</w:t>
      </w:r>
      <w:bookmarkEnd w:id="952"/>
      <w:r w:rsidR="00D928C7" w:rsidRPr="00D928C7">
        <w:rPr>
          <w:b/>
        </w:rPr>
        <w:t>.</w:t>
      </w:r>
      <w:r w:rsidR="00D928C7">
        <w:rPr>
          <w:b/>
        </w:rPr>
        <w:t xml:space="preserve"> </w:t>
      </w:r>
      <w:r w:rsidR="00D928C7" w:rsidRPr="00D928C7">
        <w:t>The successful</w:t>
      </w:r>
      <w:r w:rsidR="00D928C7">
        <w:t xml:space="preserve"> tenderer shall include in the Test and Evaluation Master Plan</w:t>
      </w:r>
      <w:r w:rsidR="00D6165B">
        <w:t xml:space="preserve"> any tests that may be required by </w:t>
      </w:r>
      <w:r w:rsidR="000B7B93">
        <w:t>INTELSAT</w:t>
      </w:r>
      <w:r w:rsidR="00D6165B">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C11C1" w:rsidRPr="004C11C1" w14:paraId="3FA38EA0" w14:textId="77777777" w:rsidTr="00182B96">
        <w:tc>
          <w:tcPr>
            <w:tcW w:w="3970" w:type="dxa"/>
          </w:tcPr>
          <w:p w14:paraId="72AE32AF"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4C11C1">
              <w:rPr>
                <w:rFonts w:ascii="Calibri" w:eastAsia="Calibri" w:hAnsi="Calibri" w:cs="Arial"/>
                <w:b/>
                <w:bCs/>
                <w:sz w:val="22"/>
                <w:szCs w:val="22"/>
                <w:lang w:val="en-ZA"/>
              </w:rPr>
              <w:t xml:space="preserve">COMPLIANCE </w:t>
            </w:r>
            <w:r w:rsidRPr="004C11C1">
              <w:rPr>
                <w:rFonts w:ascii="Verdana" w:eastAsia="Calibri" w:hAnsi="Verdana" w:cs="Arial"/>
                <w:b/>
                <w:bCs/>
                <w:sz w:val="22"/>
                <w:szCs w:val="22"/>
                <w:lang w:val="en-ZA"/>
              </w:rPr>
              <w:t>(C/PC/NC/Noted)</w:t>
            </w:r>
          </w:p>
        </w:tc>
        <w:tc>
          <w:tcPr>
            <w:tcW w:w="3476" w:type="dxa"/>
          </w:tcPr>
          <w:p w14:paraId="1FDB6AF9"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0057EB8F" w14:textId="77777777" w:rsidR="00D6165B" w:rsidRDefault="00D6165B" w:rsidP="00D6165B"/>
    <w:p w14:paraId="47F48525" w14:textId="77777777" w:rsidR="00E95EAA" w:rsidRDefault="000B7B93" w:rsidP="00D928C7">
      <w:pPr>
        <w:numPr>
          <w:ilvl w:val="0"/>
          <w:numId w:val="36"/>
        </w:numPr>
      </w:pPr>
      <w:r>
        <w:rPr>
          <w:b/>
        </w:rPr>
        <w:t>INTELSAT</w:t>
      </w:r>
      <w:r w:rsidR="00D6165B">
        <w:rPr>
          <w:b/>
        </w:rPr>
        <w:t xml:space="preserve"> Test Result Submission.</w:t>
      </w:r>
      <w:r w:rsidR="00E95EAA">
        <w:t xml:space="preserve"> The </w:t>
      </w:r>
      <w:r w:rsidR="00D6165B">
        <w:t xml:space="preserve">successful tenderer shall be responsible for </w:t>
      </w:r>
      <w:r w:rsidR="00816F7C">
        <w:t>compiling</w:t>
      </w:r>
      <w:r w:rsidR="00E95EAA">
        <w:t xml:space="preserve"> the </w:t>
      </w:r>
      <w:r w:rsidR="00816F7C">
        <w:t xml:space="preserve">final Verification </w:t>
      </w:r>
      <w:r w:rsidR="00E95EAA">
        <w:t xml:space="preserve">Test Report for submission to </w:t>
      </w:r>
      <w:r>
        <w:t>INTELSAT</w:t>
      </w:r>
      <w:r w:rsidR="00C1763D">
        <w:t xml:space="preserve"> (M)</w:t>
      </w:r>
      <w:r w:rsidR="00E95EAA">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C11C1" w:rsidRPr="004C11C1" w14:paraId="3D4C3966" w14:textId="77777777" w:rsidTr="00182B96">
        <w:tc>
          <w:tcPr>
            <w:tcW w:w="3970" w:type="dxa"/>
          </w:tcPr>
          <w:p w14:paraId="19AA58AB"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4C11C1">
              <w:rPr>
                <w:rFonts w:ascii="Calibri" w:eastAsia="Calibri" w:hAnsi="Calibri" w:cs="Arial"/>
                <w:b/>
                <w:bCs/>
                <w:sz w:val="22"/>
                <w:szCs w:val="22"/>
                <w:lang w:val="en-ZA"/>
              </w:rPr>
              <w:t xml:space="preserve">COMPLIANCE </w:t>
            </w:r>
            <w:r w:rsidRPr="004C11C1">
              <w:rPr>
                <w:rFonts w:ascii="Verdana" w:eastAsia="Calibri" w:hAnsi="Verdana" w:cs="Arial"/>
                <w:b/>
                <w:bCs/>
                <w:sz w:val="22"/>
                <w:szCs w:val="22"/>
                <w:lang w:val="en-ZA"/>
              </w:rPr>
              <w:t>(C/PC/NC/Noted)</w:t>
            </w:r>
          </w:p>
        </w:tc>
        <w:tc>
          <w:tcPr>
            <w:tcW w:w="3476" w:type="dxa"/>
          </w:tcPr>
          <w:p w14:paraId="371860F4"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0AA4BF21" w14:textId="2D081A2C" w:rsidR="004C11C1" w:rsidRDefault="004C11C1" w:rsidP="00B84049"/>
    <w:p w14:paraId="2AE0CEEC" w14:textId="77777777" w:rsidR="004C11C1" w:rsidRDefault="004C11C1">
      <w:pPr>
        <w:widowControl/>
        <w:jc w:val="left"/>
      </w:pPr>
      <w:r>
        <w:br w:type="page"/>
      </w:r>
    </w:p>
    <w:p w14:paraId="5BD8F3A6" w14:textId="77777777" w:rsidR="002B7721" w:rsidRDefault="002B7721" w:rsidP="00B84049"/>
    <w:p w14:paraId="6D44F8F4" w14:textId="77777777" w:rsidR="002B7721" w:rsidRDefault="002B7721" w:rsidP="00A553CF">
      <w:pPr>
        <w:pStyle w:val="Heading2"/>
      </w:pPr>
      <w:bookmarkStart w:id="953" w:name="_Toc56576932"/>
      <w:bookmarkStart w:id="954" w:name="_Toc84832111"/>
      <w:bookmarkStart w:id="955" w:name="_Toc84911226"/>
      <w:bookmarkStart w:id="956" w:name="_Toc84911697"/>
      <w:bookmarkStart w:id="957" w:name="_Toc84911841"/>
      <w:bookmarkStart w:id="958" w:name="_Toc84911912"/>
      <w:bookmarkStart w:id="959" w:name="_Toc84912161"/>
      <w:bookmarkStart w:id="960" w:name="_Toc84912309"/>
      <w:bookmarkStart w:id="961" w:name="_Toc84912384"/>
      <w:bookmarkStart w:id="962" w:name="_Toc98123946"/>
      <w:bookmarkStart w:id="963" w:name="_Toc98325228"/>
      <w:bookmarkStart w:id="964" w:name="_Toc98325299"/>
      <w:bookmarkStart w:id="965" w:name="_Toc98326275"/>
      <w:bookmarkStart w:id="966" w:name="_Toc98329031"/>
      <w:bookmarkStart w:id="967" w:name="_Toc114378535"/>
      <w:bookmarkStart w:id="968" w:name="_Toc114460053"/>
      <w:bookmarkStart w:id="969" w:name="_Toc114460161"/>
      <w:bookmarkStart w:id="970" w:name="_Toc114460255"/>
      <w:bookmarkStart w:id="971" w:name="_Toc121880173"/>
      <w:bookmarkStart w:id="972" w:name="_Toc114226461"/>
      <w:r>
        <w:t xml:space="preserve">Installation </w:t>
      </w:r>
      <w:r w:rsidR="00816F7C">
        <w:t xml:space="preserve">and Site </w:t>
      </w:r>
      <w:r>
        <w:t>Commissioning Testing</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14:paraId="0A0F89AD" w14:textId="41939538" w:rsidR="002B7721" w:rsidRDefault="00676B01" w:rsidP="00B84049">
      <w:pPr>
        <w:pStyle w:val="BodyTextIndent"/>
      </w:pPr>
      <w:r>
        <w:t>VSAT</w:t>
      </w:r>
      <w:r w:rsidR="00E640FA">
        <w:t xml:space="preserve"> </w:t>
      </w:r>
      <w:r w:rsidR="002B7721">
        <w:t xml:space="preserve">site shall be tested and commissioned to show conformance to the network design and VSAT </w:t>
      </w:r>
      <w:r w:rsidR="006656F2">
        <w:t>installation</w:t>
      </w:r>
      <w:r w:rsidR="002B7721">
        <w:t xml:space="preserve"> as offered. </w:t>
      </w:r>
      <w:r w:rsidR="00E640FA">
        <w:t xml:space="preserve">Installation and </w:t>
      </w:r>
      <w:r w:rsidR="002B7721">
        <w:t>Commissioning test</w:t>
      </w:r>
      <w:r w:rsidR="00E640FA">
        <w:t>s</w:t>
      </w:r>
      <w:r w:rsidR="002B7721">
        <w:t xml:space="preserve"> shall include</w:t>
      </w:r>
      <w:r w:rsidR="00E640FA">
        <w:t>,</w:t>
      </w:r>
      <w:r w:rsidR="002B7721">
        <w:t xml:space="preserve"> but not be limited to:</w:t>
      </w:r>
    </w:p>
    <w:p w14:paraId="11216E05" w14:textId="77777777" w:rsidR="002B7721" w:rsidRDefault="002B7721" w:rsidP="00B84049">
      <w:pPr>
        <w:pStyle w:val="BodyTextIndent"/>
      </w:pPr>
    </w:p>
    <w:p w14:paraId="4A8663D2" w14:textId="77777777" w:rsidR="002B7721" w:rsidRDefault="002B7721" w:rsidP="00E640FA">
      <w:pPr>
        <w:numPr>
          <w:ilvl w:val="0"/>
          <w:numId w:val="37"/>
        </w:numPr>
      </w:pPr>
      <w:r>
        <w:t>Physical inspection of the indoor and outdoor installations</w:t>
      </w:r>
      <w:r w:rsidR="00E640FA">
        <w:t xml:space="preserve"> (M)</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C11C1" w:rsidRPr="004C11C1" w14:paraId="057D5237" w14:textId="77777777" w:rsidTr="00182B96">
        <w:tc>
          <w:tcPr>
            <w:tcW w:w="3970" w:type="dxa"/>
          </w:tcPr>
          <w:p w14:paraId="27EBD4E2"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4C11C1">
              <w:rPr>
                <w:rFonts w:ascii="Calibri" w:eastAsia="Calibri" w:hAnsi="Calibri" w:cs="Arial"/>
                <w:b/>
                <w:bCs/>
                <w:sz w:val="22"/>
                <w:szCs w:val="22"/>
                <w:lang w:val="en-ZA"/>
              </w:rPr>
              <w:t xml:space="preserve">COMPLIANCE </w:t>
            </w:r>
            <w:r w:rsidRPr="004C11C1">
              <w:rPr>
                <w:rFonts w:ascii="Verdana" w:eastAsia="Calibri" w:hAnsi="Verdana" w:cs="Arial"/>
                <w:b/>
                <w:bCs/>
                <w:sz w:val="22"/>
                <w:szCs w:val="22"/>
                <w:lang w:val="en-ZA"/>
              </w:rPr>
              <w:t>(C/PC/NC/Noted)</w:t>
            </w:r>
          </w:p>
        </w:tc>
        <w:tc>
          <w:tcPr>
            <w:tcW w:w="3476" w:type="dxa"/>
          </w:tcPr>
          <w:p w14:paraId="1D529DD2"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20B05D5C" w14:textId="77777777" w:rsidR="002B7721" w:rsidRDefault="002B7721" w:rsidP="00E640FA"/>
    <w:p w14:paraId="28FA65BE" w14:textId="77777777" w:rsidR="002B7721" w:rsidRDefault="002B7721" w:rsidP="00E640FA">
      <w:pPr>
        <w:numPr>
          <w:ilvl w:val="0"/>
          <w:numId w:val="37"/>
        </w:numPr>
      </w:pPr>
      <w:r>
        <w:t>Station verification testing and registration as required by the satellite operator</w:t>
      </w:r>
      <w:r w:rsidR="00E640FA">
        <w:t xml:space="preserve"> (M)</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C11C1" w:rsidRPr="004C11C1" w14:paraId="562BC91D" w14:textId="77777777" w:rsidTr="00182B96">
        <w:tc>
          <w:tcPr>
            <w:tcW w:w="3970" w:type="dxa"/>
          </w:tcPr>
          <w:p w14:paraId="3A2D285F"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4C11C1">
              <w:rPr>
                <w:rFonts w:ascii="Calibri" w:eastAsia="Calibri" w:hAnsi="Calibri" w:cs="Arial"/>
                <w:b/>
                <w:bCs/>
                <w:sz w:val="22"/>
                <w:szCs w:val="22"/>
                <w:lang w:val="en-ZA"/>
              </w:rPr>
              <w:t xml:space="preserve">COMPLIANCE </w:t>
            </w:r>
            <w:r w:rsidRPr="004C11C1">
              <w:rPr>
                <w:rFonts w:ascii="Verdana" w:eastAsia="Calibri" w:hAnsi="Verdana" w:cs="Arial"/>
                <w:b/>
                <w:bCs/>
                <w:sz w:val="22"/>
                <w:szCs w:val="22"/>
                <w:lang w:val="en-ZA"/>
              </w:rPr>
              <w:t>(C/PC/NC/Noted)</w:t>
            </w:r>
          </w:p>
        </w:tc>
        <w:tc>
          <w:tcPr>
            <w:tcW w:w="3476" w:type="dxa"/>
          </w:tcPr>
          <w:p w14:paraId="7172A4DE"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291E0344" w14:textId="77777777" w:rsidR="002B7721" w:rsidRDefault="002B7721" w:rsidP="00E640FA"/>
    <w:p w14:paraId="7F7007FD" w14:textId="77777777" w:rsidR="002B7721" w:rsidRDefault="002B7721" w:rsidP="00E640FA">
      <w:pPr>
        <w:numPr>
          <w:ilvl w:val="0"/>
          <w:numId w:val="37"/>
        </w:numPr>
      </w:pPr>
      <w:r>
        <w:t>Technical and operational network performance testing</w:t>
      </w:r>
      <w:r w:rsidR="00E640FA">
        <w:t xml:space="preserve"> (M)</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C11C1" w:rsidRPr="004C11C1" w14:paraId="11DB789E" w14:textId="77777777" w:rsidTr="00182B96">
        <w:tc>
          <w:tcPr>
            <w:tcW w:w="3970" w:type="dxa"/>
          </w:tcPr>
          <w:p w14:paraId="198FB187"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4C11C1">
              <w:rPr>
                <w:rFonts w:ascii="Calibri" w:eastAsia="Calibri" w:hAnsi="Calibri" w:cs="Arial"/>
                <w:b/>
                <w:bCs/>
                <w:sz w:val="22"/>
                <w:szCs w:val="22"/>
                <w:lang w:val="en-ZA"/>
              </w:rPr>
              <w:t xml:space="preserve">COMPLIANCE </w:t>
            </w:r>
            <w:r w:rsidRPr="004C11C1">
              <w:rPr>
                <w:rFonts w:ascii="Verdana" w:eastAsia="Calibri" w:hAnsi="Verdana" w:cs="Arial"/>
                <w:b/>
                <w:bCs/>
                <w:sz w:val="22"/>
                <w:szCs w:val="22"/>
                <w:lang w:val="en-ZA"/>
              </w:rPr>
              <w:t>(C/PC/NC/Noted)</w:t>
            </w:r>
          </w:p>
        </w:tc>
        <w:tc>
          <w:tcPr>
            <w:tcW w:w="3476" w:type="dxa"/>
          </w:tcPr>
          <w:p w14:paraId="389A487B"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07EF6F46" w14:textId="77777777" w:rsidR="002B7721" w:rsidRDefault="002B7721" w:rsidP="00E640FA"/>
    <w:p w14:paraId="078C7560" w14:textId="26B1983E" w:rsidR="002B7721" w:rsidRDefault="00E640FA" w:rsidP="00E640FA">
      <w:pPr>
        <w:numPr>
          <w:ilvl w:val="0"/>
          <w:numId w:val="37"/>
        </w:numPr>
      </w:pPr>
      <w:r>
        <w:t>AFTN</w:t>
      </w:r>
      <w:r w:rsidR="00181F8D">
        <w:t>/AHMS</w:t>
      </w:r>
      <w:r>
        <w:t>, ATS/DS,</w:t>
      </w:r>
      <w:r w:rsidR="002B7721">
        <w:t xml:space="preserve"> </w:t>
      </w:r>
      <w:r>
        <w:t>and Remote Control and Monitoring</w:t>
      </w:r>
      <w:r w:rsidR="002B7721">
        <w:t xml:space="preserve"> interconnectivity testing from and between a </w:t>
      </w:r>
      <w:r w:rsidR="004C11C1">
        <w:t xml:space="preserve">Luanda, </w:t>
      </w:r>
      <w:proofErr w:type="gramStart"/>
      <w:r w:rsidR="004C11C1">
        <w:t>Lisbon</w:t>
      </w:r>
      <w:proofErr w:type="gramEnd"/>
      <w:r w:rsidR="004C11C1">
        <w:t xml:space="preserve"> and Recife</w:t>
      </w:r>
      <w:r w:rsidR="002B7721">
        <w:t xml:space="preserve"> </w:t>
      </w:r>
      <w:r>
        <w:t>(M)</w:t>
      </w:r>
      <w:r w:rsidR="002B7721">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C11C1" w:rsidRPr="004C11C1" w14:paraId="02B1308D" w14:textId="77777777" w:rsidTr="00182B96">
        <w:tc>
          <w:tcPr>
            <w:tcW w:w="3970" w:type="dxa"/>
          </w:tcPr>
          <w:p w14:paraId="7A15FAE1"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4C11C1">
              <w:rPr>
                <w:rFonts w:ascii="Calibri" w:eastAsia="Calibri" w:hAnsi="Calibri" w:cs="Arial"/>
                <w:b/>
                <w:bCs/>
                <w:sz w:val="22"/>
                <w:szCs w:val="22"/>
                <w:lang w:val="en-ZA"/>
              </w:rPr>
              <w:t xml:space="preserve">COMPLIANCE </w:t>
            </w:r>
            <w:r w:rsidRPr="004C11C1">
              <w:rPr>
                <w:rFonts w:ascii="Verdana" w:eastAsia="Calibri" w:hAnsi="Verdana" w:cs="Arial"/>
                <w:b/>
                <w:bCs/>
                <w:sz w:val="22"/>
                <w:szCs w:val="22"/>
                <w:lang w:val="en-ZA"/>
              </w:rPr>
              <w:t>(C/PC/NC/Noted)</w:t>
            </w:r>
          </w:p>
        </w:tc>
        <w:tc>
          <w:tcPr>
            <w:tcW w:w="3476" w:type="dxa"/>
          </w:tcPr>
          <w:p w14:paraId="38467988"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327F860B" w14:textId="77777777" w:rsidR="002B7721" w:rsidRDefault="002B7721" w:rsidP="00E640FA"/>
    <w:p w14:paraId="7E3B2184" w14:textId="77777777" w:rsidR="002B7721" w:rsidRDefault="002B7721" w:rsidP="00A553CF">
      <w:pPr>
        <w:pStyle w:val="Heading2"/>
      </w:pPr>
      <w:bookmarkStart w:id="973" w:name="_Toc114191286"/>
      <w:bookmarkStart w:id="974" w:name="_Toc114226462"/>
      <w:bookmarkStart w:id="975" w:name="_Toc114191287"/>
      <w:bookmarkStart w:id="976" w:name="_Toc114226463"/>
      <w:bookmarkStart w:id="977" w:name="_Toc56576933"/>
      <w:bookmarkStart w:id="978" w:name="_Toc84832112"/>
      <w:bookmarkStart w:id="979" w:name="_Toc84911227"/>
      <w:bookmarkStart w:id="980" w:name="_Toc84911698"/>
      <w:bookmarkStart w:id="981" w:name="_Toc84911842"/>
      <w:bookmarkStart w:id="982" w:name="_Toc84911913"/>
      <w:bookmarkStart w:id="983" w:name="_Toc84912162"/>
      <w:bookmarkStart w:id="984" w:name="_Toc84912310"/>
      <w:bookmarkStart w:id="985" w:name="_Toc84912385"/>
      <w:bookmarkStart w:id="986" w:name="_Toc98123947"/>
      <w:bookmarkStart w:id="987" w:name="_Toc98325229"/>
      <w:bookmarkStart w:id="988" w:name="_Toc98325300"/>
      <w:bookmarkStart w:id="989" w:name="_Toc98326276"/>
      <w:bookmarkStart w:id="990" w:name="_Toc98329032"/>
      <w:bookmarkStart w:id="991" w:name="_Toc114378536"/>
      <w:bookmarkStart w:id="992" w:name="_Toc114460054"/>
      <w:bookmarkStart w:id="993" w:name="_Toc114460162"/>
      <w:bookmarkStart w:id="994" w:name="_Toc114460256"/>
      <w:bookmarkStart w:id="995" w:name="_Toc121880174"/>
      <w:bookmarkStart w:id="996" w:name="_Toc114226464"/>
      <w:bookmarkEnd w:id="973"/>
      <w:bookmarkEnd w:id="974"/>
      <w:bookmarkEnd w:id="975"/>
      <w:bookmarkEnd w:id="976"/>
      <w:r>
        <w:t>Site Acceptance Documentation</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14:paraId="3D81BEF0" w14:textId="71D08181" w:rsidR="002B7721" w:rsidRDefault="002B7721" w:rsidP="00B84049">
      <w:pPr>
        <w:pStyle w:val="BodyTextIndent"/>
      </w:pPr>
      <w:r>
        <w:t>On completion of the</w:t>
      </w:r>
      <w:r w:rsidR="00880787">
        <w:t xml:space="preserve"> installation and</w:t>
      </w:r>
      <w:r>
        <w:t xml:space="preserve"> commissioning tests and as part of the hand-over of the sit, a set of site acceptance documentation shall be delivered. This site acceptance documentation shall include</w:t>
      </w:r>
      <w:r w:rsidR="00E640FA">
        <w:t>,</w:t>
      </w:r>
      <w:r>
        <w:t xml:space="preserve"> but not be limited to:</w:t>
      </w:r>
    </w:p>
    <w:p w14:paraId="3586CBF0" w14:textId="77777777" w:rsidR="002B7721" w:rsidRDefault="002B7721" w:rsidP="00B84049">
      <w:pPr>
        <w:pStyle w:val="BodyTextIndent"/>
      </w:pPr>
    </w:p>
    <w:p w14:paraId="0F4A8C5C" w14:textId="77777777" w:rsidR="002B7721" w:rsidRDefault="00880787" w:rsidP="00880787">
      <w:pPr>
        <w:numPr>
          <w:ilvl w:val="0"/>
          <w:numId w:val="38"/>
        </w:numPr>
      </w:pPr>
      <w:r>
        <w:t>An Operation and Maintenance handbook of the individual equipment sets (M)</w:t>
      </w:r>
      <w:r w:rsidR="002B7721">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C11C1" w:rsidRPr="004C11C1" w14:paraId="5948C2C6" w14:textId="77777777" w:rsidTr="00182B96">
        <w:tc>
          <w:tcPr>
            <w:tcW w:w="3970" w:type="dxa"/>
          </w:tcPr>
          <w:p w14:paraId="2ECD9E89"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4C11C1">
              <w:rPr>
                <w:rFonts w:ascii="Calibri" w:eastAsia="Calibri" w:hAnsi="Calibri" w:cs="Arial"/>
                <w:b/>
                <w:bCs/>
                <w:sz w:val="22"/>
                <w:szCs w:val="22"/>
                <w:lang w:val="en-ZA"/>
              </w:rPr>
              <w:t xml:space="preserve">COMPLIANCE </w:t>
            </w:r>
            <w:r w:rsidRPr="004C11C1">
              <w:rPr>
                <w:rFonts w:ascii="Verdana" w:eastAsia="Calibri" w:hAnsi="Verdana" w:cs="Arial"/>
                <w:b/>
                <w:bCs/>
                <w:sz w:val="22"/>
                <w:szCs w:val="22"/>
                <w:lang w:val="en-ZA"/>
              </w:rPr>
              <w:t>(C/PC/NC/Noted)</w:t>
            </w:r>
          </w:p>
        </w:tc>
        <w:tc>
          <w:tcPr>
            <w:tcW w:w="3476" w:type="dxa"/>
          </w:tcPr>
          <w:p w14:paraId="2147C477"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39F7548D" w14:textId="77777777" w:rsidR="002B7721" w:rsidRDefault="002B7721" w:rsidP="00880787"/>
    <w:p w14:paraId="607388BA" w14:textId="77777777" w:rsidR="002B7721" w:rsidRDefault="002B7721" w:rsidP="00880787">
      <w:pPr>
        <w:numPr>
          <w:ilvl w:val="0"/>
          <w:numId w:val="38"/>
        </w:numPr>
      </w:pPr>
      <w:r>
        <w:t>A completed and updated site “As Built” document showing final equipment layouts, site layouts, cabling diagrams and equipment configuration parameters</w:t>
      </w:r>
      <w:r w:rsidR="00880787">
        <w:t xml:space="preserve"> (M)</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C11C1" w:rsidRPr="004C11C1" w14:paraId="4D56F6FB" w14:textId="77777777" w:rsidTr="00182B96">
        <w:tc>
          <w:tcPr>
            <w:tcW w:w="3970" w:type="dxa"/>
          </w:tcPr>
          <w:p w14:paraId="69B25FAD"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4C11C1">
              <w:rPr>
                <w:rFonts w:ascii="Calibri" w:eastAsia="Calibri" w:hAnsi="Calibri" w:cs="Arial"/>
                <w:b/>
                <w:bCs/>
                <w:sz w:val="22"/>
                <w:szCs w:val="22"/>
                <w:lang w:val="en-ZA"/>
              </w:rPr>
              <w:t xml:space="preserve">COMPLIANCE </w:t>
            </w:r>
            <w:r w:rsidRPr="004C11C1">
              <w:rPr>
                <w:rFonts w:ascii="Verdana" w:eastAsia="Calibri" w:hAnsi="Verdana" w:cs="Arial"/>
                <w:b/>
                <w:bCs/>
                <w:sz w:val="22"/>
                <w:szCs w:val="22"/>
                <w:lang w:val="en-ZA"/>
              </w:rPr>
              <w:t>(C/PC/NC/Noted)</w:t>
            </w:r>
          </w:p>
        </w:tc>
        <w:tc>
          <w:tcPr>
            <w:tcW w:w="3476" w:type="dxa"/>
          </w:tcPr>
          <w:p w14:paraId="7B0D6E8C"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4B5129CD" w14:textId="77777777" w:rsidR="002B7721" w:rsidRDefault="002B7721" w:rsidP="00880787"/>
    <w:p w14:paraId="03BD7C56" w14:textId="67053429" w:rsidR="002B7721" w:rsidRDefault="002B7721" w:rsidP="00880787">
      <w:pPr>
        <w:numPr>
          <w:ilvl w:val="0"/>
          <w:numId w:val="38"/>
        </w:numPr>
      </w:pPr>
      <w:r>
        <w:t>A Test and Evaluation document showing all the detail</w:t>
      </w:r>
      <w:r w:rsidR="00181F8D">
        <w:t>s</w:t>
      </w:r>
      <w:r>
        <w:t xml:space="preserve"> and results of the acceptance and commissioning tests completed</w:t>
      </w:r>
      <w:r w:rsidR="00880787">
        <w:t xml:space="preserve"> (M)</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C11C1" w:rsidRPr="004C11C1" w14:paraId="03023307" w14:textId="77777777" w:rsidTr="00182B96">
        <w:tc>
          <w:tcPr>
            <w:tcW w:w="3970" w:type="dxa"/>
          </w:tcPr>
          <w:p w14:paraId="7FEF3C7D"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4C11C1">
              <w:rPr>
                <w:rFonts w:ascii="Calibri" w:eastAsia="Calibri" w:hAnsi="Calibri" w:cs="Arial"/>
                <w:b/>
                <w:bCs/>
                <w:sz w:val="22"/>
                <w:szCs w:val="22"/>
                <w:lang w:val="en-ZA"/>
              </w:rPr>
              <w:t xml:space="preserve">COMPLIANCE </w:t>
            </w:r>
            <w:r w:rsidRPr="004C11C1">
              <w:rPr>
                <w:rFonts w:ascii="Verdana" w:eastAsia="Calibri" w:hAnsi="Verdana" w:cs="Arial"/>
                <w:b/>
                <w:bCs/>
                <w:sz w:val="22"/>
                <w:szCs w:val="22"/>
                <w:lang w:val="en-ZA"/>
              </w:rPr>
              <w:t>(C/PC/NC/Noted)</w:t>
            </w:r>
          </w:p>
        </w:tc>
        <w:tc>
          <w:tcPr>
            <w:tcW w:w="3476" w:type="dxa"/>
          </w:tcPr>
          <w:p w14:paraId="17F09148"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1757A113" w14:textId="77777777" w:rsidR="00E95EAA" w:rsidRDefault="00E95EAA" w:rsidP="00880787"/>
    <w:p w14:paraId="17CB015D" w14:textId="77777777" w:rsidR="00E95EAA" w:rsidRDefault="00E95EAA" w:rsidP="00A553CF">
      <w:pPr>
        <w:pStyle w:val="Heading2"/>
      </w:pPr>
      <w:bookmarkStart w:id="997" w:name="_Toc12595498"/>
      <w:bookmarkStart w:id="998" w:name="_Toc121880175"/>
      <w:bookmarkStart w:id="999" w:name="_Toc114226465"/>
      <w:r>
        <w:t>Responsibility for Individual Station-to-Station Testing</w:t>
      </w:r>
      <w:bookmarkEnd w:id="997"/>
      <w:bookmarkEnd w:id="998"/>
      <w:bookmarkEnd w:id="999"/>
    </w:p>
    <w:p w14:paraId="62000DBF" w14:textId="723AE41C" w:rsidR="00E95EAA" w:rsidRPr="0043061F" w:rsidRDefault="00E95EAA" w:rsidP="00880787">
      <w:pPr>
        <w:numPr>
          <w:ilvl w:val="0"/>
          <w:numId w:val="39"/>
        </w:numPr>
        <w:rPr>
          <w:b/>
        </w:rPr>
      </w:pPr>
      <w:bookmarkStart w:id="1000" w:name="_Toc12595499"/>
      <w:r w:rsidRPr="00880787">
        <w:rPr>
          <w:b/>
        </w:rPr>
        <w:t>End-to-End User Tests</w:t>
      </w:r>
      <w:bookmarkEnd w:id="1000"/>
      <w:r w:rsidR="00880787" w:rsidRPr="00880787">
        <w:rPr>
          <w:b/>
        </w:rPr>
        <w:t>.</w:t>
      </w:r>
      <w:r w:rsidR="0043061F">
        <w:rPr>
          <w:b/>
        </w:rPr>
        <w:t xml:space="preserve"> </w:t>
      </w:r>
      <w:r w:rsidR="0043061F">
        <w:t>ATNS and the "o</w:t>
      </w:r>
      <w:r w:rsidR="0043061F" w:rsidRPr="0043061F">
        <w:t>n</w:t>
      </w:r>
      <w:r w:rsidR="0043061F">
        <w:t>-s</w:t>
      </w:r>
      <w:r w:rsidR="0043061F" w:rsidRPr="0043061F">
        <w:t>ite</w:t>
      </w:r>
      <w:r w:rsidR="0043061F">
        <w:t>" u</w:t>
      </w:r>
      <w:r w:rsidR="0043061F" w:rsidRPr="0043061F">
        <w:t>ser shall be responsible for conducting</w:t>
      </w:r>
      <w:r w:rsidR="0043061F">
        <w:t xml:space="preserve"> end-to-end user tests.</w:t>
      </w:r>
      <w:r w:rsidR="00D643EA">
        <w:rPr>
          <w:b/>
        </w:rPr>
        <w:t xml:space="preserve"> </w:t>
      </w:r>
      <w:r w:rsidR="00D643EA">
        <w:t>Th</w:t>
      </w:r>
      <w:r w:rsidR="00D643EA" w:rsidRPr="00D643EA">
        <w:t>es</w:t>
      </w:r>
      <w:r w:rsidR="00D643EA">
        <w:t>e</w:t>
      </w:r>
      <w:r w:rsidR="00D643EA" w:rsidRPr="00D643EA">
        <w:t xml:space="preserve"> test</w:t>
      </w:r>
      <w:r w:rsidR="00D643EA">
        <w:t>s</w:t>
      </w:r>
      <w:r w:rsidR="00D643EA" w:rsidRPr="00D643EA">
        <w:t xml:space="preserve"> shall be conducted</w:t>
      </w:r>
      <w:r w:rsidR="00D643EA">
        <w:t xml:space="preserve"> over a </w:t>
      </w:r>
      <w:proofErr w:type="gramStart"/>
      <w:r w:rsidR="00D643EA">
        <w:t>7-14 day</w:t>
      </w:r>
      <w:proofErr w:type="gramEnd"/>
      <w:r w:rsidR="00D643EA">
        <w:t xml:space="preserve"> period and shall only take place after commission</w:t>
      </w:r>
      <w:r w:rsidR="00181F8D">
        <w:t>ing</w:t>
      </w:r>
      <w:r w:rsidR="00D643EA">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C11C1" w:rsidRPr="004C11C1" w14:paraId="3F4E0436" w14:textId="77777777" w:rsidTr="00182B96">
        <w:tc>
          <w:tcPr>
            <w:tcW w:w="3970" w:type="dxa"/>
          </w:tcPr>
          <w:p w14:paraId="4F7D256F"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b/>
                <w:bCs/>
                <w:sz w:val="22"/>
                <w:szCs w:val="22"/>
                <w:lang w:val="en-ZA"/>
              </w:rPr>
            </w:pPr>
            <w:r w:rsidRPr="004C11C1">
              <w:rPr>
                <w:rFonts w:ascii="Calibri" w:eastAsia="Calibri" w:hAnsi="Calibri" w:cs="Arial"/>
                <w:b/>
                <w:bCs/>
                <w:sz w:val="22"/>
                <w:szCs w:val="22"/>
                <w:lang w:val="en-ZA"/>
              </w:rPr>
              <w:t xml:space="preserve">COMPLIANCE </w:t>
            </w:r>
            <w:r w:rsidRPr="004C11C1">
              <w:rPr>
                <w:rFonts w:ascii="Verdana" w:eastAsia="Calibri" w:hAnsi="Verdana" w:cs="Arial"/>
                <w:b/>
                <w:bCs/>
                <w:sz w:val="22"/>
                <w:szCs w:val="22"/>
                <w:lang w:val="en-ZA"/>
              </w:rPr>
              <w:t>(C/PC/NC/Noted)</w:t>
            </w:r>
          </w:p>
        </w:tc>
        <w:tc>
          <w:tcPr>
            <w:tcW w:w="3476" w:type="dxa"/>
          </w:tcPr>
          <w:p w14:paraId="0F11F76F" w14:textId="77777777" w:rsidR="004C11C1" w:rsidRPr="004C11C1" w:rsidRDefault="004C11C1" w:rsidP="004C11C1">
            <w:pPr>
              <w:keepLines/>
              <w:widowControl/>
              <w:tabs>
                <w:tab w:val="left" w:pos="720"/>
              </w:tabs>
              <w:overflowPunct w:val="0"/>
              <w:autoSpaceDE w:val="0"/>
              <w:autoSpaceDN w:val="0"/>
              <w:adjustRightInd w:val="0"/>
              <w:spacing w:before="60" w:after="60" w:line="360" w:lineRule="auto"/>
              <w:jc w:val="left"/>
              <w:textAlignment w:val="baseline"/>
              <w:rPr>
                <w:rFonts w:ascii="Calibri" w:eastAsia="Calibri" w:hAnsi="Calibri" w:cs="Arial"/>
                <w:sz w:val="22"/>
                <w:szCs w:val="22"/>
                <w:lang w:val="en-ZA"/>
              </w:rPr>
            </w:pPr>
          </w:p>
        </w:tc>
      </w:tr>
    </w:tbl>
    <w:p w14:paraId="371C44BC" w14:textId="77777777" w:rsidR="0043061F" w:rsidRPr="00880787" w:rsidRDefault="0043061F" w:rsidP="0043061F">
      <w:pPr>
        <w:rPr>
          <w:b/>
        </w:rPr>
      </w:pPr>
    </w:p>
    <w:p w14:paraId="5285ACCC" w14:textId="77777777" w:rsidR="00E95EAA" w:rsidRDefault="00E95EAA" w:rsidP="00B84049">
      <w:pPr>
        <w:pStyle w:val="BodyTextIndent"/>
      </w:pPr>
    </w:p>
    <w:bookmarkEnd w:id="932"/>
    <w:bookmarkEnd w:id="933"/>
    <w:bookmarkEnd w:id="934"/>
    <w:bookmarkEnd w:id="935"/>
    <w:bookmarkEnd w:id="936"/>
    <w:p w14:paraId="6D42F967" w14:textId="77777777" w:rsidR="002E7300" w:rsidRDefault="002E7300" w:rsidP="00B84049"/>
    <w:p w14:paraId="3D66E8D1" w14:textId="77777777" w:rsidR="002E7300" w:rsidRDefault="002E7300" w:rsidP="00B84049">
      <w:pPr>
        <w:pStyle w:val="BodyTextIndent"/>
      </w:pPr>
    </w:p>
    <w:p w14:paraId="2FFE7244" w14:textId="77777777" w:rsidR="002E7300" w:rsidRDefault="002E7300">
      <w:pPr>
        <w:pStyle w:val="BodyTextIndent"/>
      </w:pPr>
    </w:p>
    <w:sectPr w:rsidR="002E7300" w:rsidSect="00DE1078">
      <w:headerReference w:type="default" r:id="rId24"/>
      <w:footerReference w:type="default" r:id="rId25"/>
      <w:pgSz w:w="11907" w:h="16840" w:code="9"/>
      <w:pgMar w:top="1440" w:right="1185" w:bottom="1440" w:left="1559" w:header="720" w:footer="2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3632" w14:textId="77777777" w:rsidR="00AE5AA1" w:rsidRDefault="00AE5AA1">
      <w:r>
        <w:separator/>
      </w:r>
    </w:p>
    <w:p w14:paraId="23B1D84C" w14:textId="77777777" w:rsidR="00AE5AA1" w:rsidRDefault="00AE5AA1"/>
    <w:p w14:paraId="78C3994F" w14:textId="77777777" w:rsidR="00AE5AA1" w:rsidRDefault="00AE5AA1" w:rsidP="00265A45"/>
  </w:endnote>
  <w:endnote w:type="continuationSeparator" w:id="0">
    <w:p w14:paraId="03F89957" w14:textId="77777777" w:rsidR="00AE5AA1" w:rsidRDefault="00AE5AA1">
      <w:r>
        <w:continuationSeparator/>
      </w:r>
    </w:p>
    <w:p w14:paraId="731F4A83" w14:textId="77777777" w:rsidR="00AE5AA1" w:rsidRDefault="00AE5AA1"/>
    <w:p w14:paraId="127A855C" w14:textId="77777777" w:rsidR="00AE5AA1" w:rsidRDefault="00AE5AA1" w:rsidP="00265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0622" w14:textId="77777777" w:rsidR="00AF7BC9" w:rsidRDefault="00AF7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ayout w:type="fixed"/>
      <w:tblLook w:val="0000" w:firstRow="0" w:lastRow="0" w:firstColumn="0" w:lastColumn="0" w:noHBand="0" w:noVBand="0"/>
    </w:tblPr>
    <w:tblGrid>
      <w:gridCol w:w="9214"/>
    </w:tblGrid>
    <w:tr w:rsidR="00AF7BC9" w14:paraId="259A5517" w14:textId="77777777" w:rsidTr="00AF7BC9">
      <w:trPr>
        <w:trHeight w:val="303"/>
      </w:trPr>
      <w:tc>
        <w:tcPr>
          <w:tcW w:w="9214" w:type="dxa"/>
        </w:tcPr>
        <w:p w14:paraId="24D8A0B7" w14:textId="5DE42311" w:rsidR="00AF7BC9" w:rsidRPr="00AF7BC9" w:rsidRDefault="00AF7BC9" w:rsidP="00AF7BC9">
          <w:pPr>
            <w:pStyle w:val="Footer"/>
            <w:tabs>
              <w:tab w:val="clear" w:pos="4320"/>
              <w:tab w:val="clear" w:pos="8640"/>
            </w:tabs>
            <w:spacing w:before="0" w:after="0"/>
            <w:jc w:val="left"/>
            <w:rPr>
              <w:bCs/>
              <w:sz w:val="14"/>
              <w:szCs w:val="14"/>
              <w:lang w:val="en-US"/>
            </w:rPr>
          </w:pPr>
          <w:r w:rsidRPr="00AF7BC9">
            <w:rPr>
              <w:bCs/>
              <w:sz w:val="14"/>
              <w:szCs w:val="14"/>
              <w:lang w:val="en-US"/>
            </w:rPr>
            <w:t>ATNS/EP/RFP054/22.23/CAFSAT VSAT TERMINAL</w:t>
          </w:r>
          <w:r w:rsidRPr="00AF7BC9">
            <w:rPr>
              <w:bCs/>
              <w:sz w:val="14"/>
              <w:szCs w:val="14"/>
              <w:lang w:val="en-US"/>
            </w:rPr>
            <w:tab/>
          </w:r>
          <w:r w:rsidRPr="00AF7BC9">
            <w:rPr>
              <w:bCs/>
              <w:sz w:val="14"/>
              <w:szCs w:val="14"/>
              <w:lang w:val="en-US"/>
            </w:rPr>
            <w:t xml:space="preserve">                                                   </w:t>
          </w:r>
          <w:r>
            <w:rPr>
              <w:bCs/>
              <w:sz w:val="14"/>
              <w:szCs w:val="14"/>
              <w:lang w:val="en-US"/>
            </w:rPr>
            <w:t xml:space="preserve">                                                            </w:t>
          </w:r>
          <w:r w:rsidRPr="00AF7BC9">
            <w:rPr>
              <w:bCs/>
              <w:sz w:val="14"/>
              <w:szCs w:val="14"/>
              <w:lang w:val="en-US"/>
            </w:rPr>
            <w:t>Volume 2</w:t>
          </w:r>
        </w:p>
      </w:tc>
    </w:tr>
  </w:tbl>
  <w:p w14:paraId="214B56C7" w14:textId="77777777" w:rsidR="00417233" w:rsidRDefault="00417233" w:rsidP="00103481">
    <w:pPr>
      <w:pStyle w:val="Footer"/>
      <w:tabs>
        <w:tab w:val="clear" w:pos="4320"/>
        <w:tab w:val="clear" w:pos="8640"/>
      </w:tabs>
      <w:spacing w:before="0" w:after="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6220" w14:textId="77777777" w:rsidR="00AF7BC9" w:rsidRDefault="00AF7B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0036" w14:textId="515B8DAC" w:rsidR="00417233" w:rsidRPr="00AF7BC9" w:rsidRDefault="00AF7BC9" w:rsidP="00AF7BC9">
    <w:pPr>
      <w:pStyle w:val="Footer"/>
    </w:pPr>
    <w:r w:rsidRPr="00AF7BC9">
      <w:rPr>
        <w:bCs/>
        <w:sz w:val="14"/>
        <w:szCs w:val="14"/>
        <w:lang w:val="en-US"/>
      </w:rPr>
      <w:t>ATNS/EP/RFP054/22.23/CAFSAT VSAT TERMINAL</w:t>
    </w:r>
    <w:r w:rsidRPr="00AF7BC9">
      <w:rPr>
        <w:bCs/>
        <w:sz w:val="14"/>
        <w:szCs w:val="14"/>
        <w:lang w:val="en-US"/>
      </w:rPr>
      <w:tab/>
      <w:t xml:space="preserve">                                                   </w:t>
    </w:r>
    <w:r>
      <w:rPr>
        <w:bCs/>
        <w:sz w:val="14"/>
        <w:szCs w:val="14"/>
        <w:lang w:val="en-US"/>
      </w:rPr>
      <w:t xml:space="preserve">                                                            </w:t>
    </w:r>
    <w:r w:rsidRPr="00AF7BC9">
      <w:rPr>
        <w:bCs/>
        <w:sz w:val="14"/>
        <w:szCs w:val="14"/>
        <w:lang w:val="en-US"/>
      </w:rPr>
      <w:t>Volume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57" w:type="dxa"/>
      <w:tblInd w:w="108" w:type="dxa"/>
      <w:tblLayout w:type="fixed"/>
      <w:tblLook w:val="0000" w:firstRow="0" w:lastRow="0" w:firstColumn="0" w:lastColumn="0" w:noHBand="0" w:noVBand="0"/>
    </w:tblPr>
    <w:tblGrid>
      <w:gridCol w:w="6107"/>
      <w:gridCol w:w="1528"/>
      <w:gridCol w:w="3575"/>
      <w:gridCol w:w="2047"/>
    </w:tblGrid>
    <w:tr w:rsidR="00417233" w14:paraId="4C87C8D5" w14:textId="77777777" w:rsidTr="00DF5DA5">
      <w:trPr>
        <w:trHeight w:val="302"/>
      </w:trPr>
      <w:tc>
        <w:tcPr>
          <w:tcW w:w="6107" w:type="dxa"/>
          <w:tcBorders>
            <w:top w:val="single" w:sz="6" w:space="0" w:color="auto"/>
          </w:tcBorders>
          <w:vAlign w:val="center"/>
        </w:tcPr>
        <w:p w14:paraId="4D40AAFA" w14:textId="77777777" w:rsidR="00417233" w:rsidRPr="00EA6B4A" w:rsidRDefault="00417233" w:rsidP="00103481">
          <w:pPr>
            <w:pStyle w:val="Footer"/>
            <w:tabs>
              <w:tab w:val="clear" w:pos="4320"/>
              <w:tab w:val="clear" w:pos="8640"/>
            </w:tabs>
            <w:spacing w:before="0" w:after="0"/>
            <w:rPr>
              <w:sz w:val="16"/>
              <w:szCs w:val="16"/>
              <w:lang w:val="en-US"/>
            </w:rPr>
          </w:pPr>
          <w:r>
            <w:rPr>
              <w:sz w:val="16"/>
              <w:szCs w:val="16"/>
              <w:lang w:val="en-US"/>
            </w:rPr>
            <w:t>ATNS/HO/S40/106/01</w:t>
          </w:r>
        </w:p>
      </w:tc>
      <w:tc>
        <w:tcPr>
          <w:tcW w:w="5103" w:type="dxa"/>
          <w:gridSpan w:val="2"/>
          <w:tcBorders>
            <w:top w:val="single" w:sz="6" w:space="0" w:color="auto"/>
          </w:tcBorders>
          <w:vAlign w:val="center"/>
        </w:tcPr>
        <w:p w14:paraId="44EC1954" w14:textId="77777777" w:rsidR="00417233" w:rsidRDefault="00417233" w:rsidP="00DF5DA5">
          <w:pPr>
            <w:pStyle w:val="Footer"/>
            <w:tabs>
              <w:tab w:val="clear" w:pos="4320"/>
              <w:tab w:val="clear" w:pos="8640"/>
            </w:tabs>
            <w:spacing w:before="0" w:after="0"/>
            <w:ind w:left="34"/>
            <w:rPr>
              <w:lang w:val="en-US"/>
            </w:rPr>
          </w:pPr>
          <w:r>
            <w:rPr>
              <w:b/>
              <w:lang w:val="en-US"/>
            </w:rPr>
            <w:t>Rev</w:t>
          </w:r>
          <w:r>
            <w:rPr>
              <w:lang w:val="en-US"/>
            </w:rPr>
            <w:t>: 1.0</w:t>
          </w:r>
        </w:p>
      </w:tc>
      <w:tc>
        <w:tcPr>
          <w:tcW w:w="2047" w:type="dxa"/>
          <w:tcBorders>
            <w:top w:val="single" w:sz="6" w:space="0" w:color="auto"/>
          </w:tcBorders>
          <w:vAlign w:val="center"/>
        </w:tcPr>
        <w:p w14:paraId="3094838F" w14:textId="77777777" w:rsidR="00417233" w:rsidRDefault="00417233">
          <w:pPr>
            <w:pStyle w:val="Footer"/>
            <w:tabs>
              <w:tab w:val="clear" w:pos="4320"/>
              <w:tab w:val="clear" w:pos="8640"/>
            </w:tabs>
            <w:spacing w:before="0" w:after="0"/>
            <w:ind w:left="1327" w:hanging="1262"/>
            <w:jc w:val="right"/>
            <w:rPr>
              <w:lang w:val="en-US"/>
            </w:rPr>
          </w:pPr>
          <w:r w:rsidRPr="00D45ED2">
            <w:rPr>
              <w:lang w:val="en-US"/>
            </w:rPr>
            <w:t xml:space="preserve">Page </w:t>
          </w:r>
          <w:r w:rsidRPr="00D45ED2">
            <w:rPr>
              <w:b/>
              <w:bCs/>
              <w:lang w:val="en-US"/>
            </w:rPr>
            <w:fldChar w:fldCharType="begin"/>
          </w:r>
          <w:r w:rsidRPr="00D45ED2">
            <w:rPr>
              <w:b/>
              <w:bCs/>
              <w:lang w:val="en-US"/>
            </w:rPr>
            <w:instrText xml:space="preserve"> PAGE  \* Arabic  \* MERGEFORMAT </w:instrText>
          </w:r>
          <w:r w:rsidRPr="00D45ED2">
            <w:rPr>
              <w:b/>
              <w:bCs/>
              <w:lang w:val="en-US"/>
            </w:rPr>
            <w:fldChar w:fldCharType="separate"/>
          </w:r>
          <w:r w:rsidR="008B6998">
            <w:rPr>
              <w:b/>
              <w:bCs/>
              <w:noProof/>
              <w:lang w:val="en-US"/>
            </w:rPr>
            <w:t>11</w:t>
          </w:r>
          <w:r w:rsidRPr="00D45ED2">
            <w:rPr>
              <w:b/>
              <w:bCs/>
              <w:lang w:val="en-US"/>
            </w:rPr>
            <w:fldChar w:fldCharType="end"/>
          </w:r>
          <w:r w:rsidRPr="00D45ED2">
            <w:rPr>
              <w:lang w:val="en-US"/>
            </w:rPr>
            <w:t xml:space="preserve"> of </w:t>
          </w:r>
          <w:r w:rsidRPr="00D45ED2">
            <w:rPr>
              <w:b/>
              <w:bCs/>
              <w:lang w:val="en-US"/>
            </w:rPr>
            <w:fldChar w:fldCharType="begin"/>
          </w:r>
          <w:r w:rsidRPr="00D45ED2">
            <w:rPr>
              <w:b/>
              <w:bCs/>
              <w:lang w:val="en-US"/>
            </w:rPr>
            <w:instrText xml:space="preserve"> NUMPAGES  \* Arabic  \* MERGEFORMAT </w:instrText>
          </w:r>
          <w:r w:rsidRPr="00D45ED2">
            <w:rPr>
              <w:b/>
              <w:bCs/>
              <w:lang w:val="en-US"/>
            </w:rPr>
            <w:fldChar w:fldCharType="separate"/>
          </w:r>
          <w:r w:rsidR="008B6998">
            <w:rPr>
              <w:b/>
              <w:bCs/>
              <w:noProof/>
              <w:lang w:val="en-US"/>
            </w:rPr>
            <w:t>36</w:t>
          </w:r>
          <w:r w:rsidRPr="00D45ED2">
            <w:rPr>
              <w:b/>
              <w:bCs/>
              <w:lang w:val="en-US"/>
            </w:rPr>
            <w:fldChar w:fldCharType="end"/>
          </w:r>
        </w:p>
      </w:tc>
    </w:tr>
    <w:tr w:rsidR="00417233" w14:paraId="301C6983" w14:textId="77777777" w:rsidTr="00DF5DA5">
      <w:trPr>
        <w:trHeight w:val="303"/>
      </w:trPr>
      <w:tc>
        <w:tcPr>
          <w:tcW w:w="13257" w:type="dxa"/>
          <w:gridSpan w:val="4"/>
          <w:vAlign w:val="center"/>
        </w:tcPr>
        <w:p w14:paraId="103082F3" w14:textId="77777777" w:rsidR="00417233" w:rsidRDefault="00417233"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AF7BC9" w14:paraId="5902FA6D" w14:textId="77777777" w:rsidTr="0052406E">
      <w:trPr>
        <w:trHeight w:val="303"/>
      </w:trPr>
      <w:tc>
        <w:tcPr>
          <w:tcW w:w="7635" w:type="dxa"/>
          <w:gridSpan w:val="2"/>
        </w:tcPr>
        <w:p w14:paraId="4D089A22" w14:textId="1D72BA1F" w:rsidR="00AF7BC9" w:rsidRPr="00AF7BC9" w:rsidRDefault="00AF7BC9" w:rsidP="00AF7BC9">
          <w:pPr>
            <w:pStyle w:val="Footer"/>
            <w:tabs>
              <w:tab w:val="clear" w:pos="4320"/>
              <w:tab w:val="clear" w:pos="8640"/>
            </w:tabs>
            <w:spacing w:before="0" w:after="0"/>
            <w:jc w:val="left"/>
            <w:rPr>
              <w:sz w:val="16"/>
              <w:szCs w:val="16"/>
              <w:lang w:val="en-US"/>
            </w:rPr>
          </w:pPr>
          <w:r w:rsidRPr="00AF7BC9">
            <w:rPr>
              <w:sz w:val="16"/>
              <w:szCs w:val="16"/>
            </w:rPr>
            <w:t>ATNS/EP/RFP054/22.23/CAFSAT VSAT TERMINAL</w:t>
          </w:r>
        </w:p>
      </w:tc>
      <w:tc>
        <w:tcPr>
          <w:tcW w:w="5622" w:type="dxa"/>
          <w:gridSpan w:val="2"/>
        </w:tcPr>
        <w:p w14:paraId="5E0DF87F" w14:textId="1C59616C" w:rsidR="00AF7BC9" w:rsidRPr="00AF7BC9" w:rsidRDefault="00AF7BC9" w:rsidP="00AF7BC9">
          <w:pPr>
            <w:pStyle w:val="Footer"/>
            <w:tabs>
              <w:tab w:val="clear" w:pos="4320"/>
              <w:tab w:val="clear" w:pos="8640"/>
            </w:tabs>
            <w:spacing w:before="0" w:after="0"/>
            <w:ind w:hanging="817"/>
            <w:jc w:val="right"/>
            <w:rPr>
              <w:b/>
              <w:sz w:val="16"/>
              <w:szCs w:val="16"/>
              <w:lang w:val="en-US"/>
            </w:rPr>
          </w:pPr>
          <w:r w:rsidRPr="00AF7BC9">
            <w:rPr>
              <w:sz w:val="16"/>
              <w:szCs w:val="16"/>
            </w:rPr>
            <w:t xml:space="preserve">Volume 2 </w:t>
          </w:r>
        </w:p>
      </w:tc>
    </w:tr>
  </w:tbl>
  <w:p w14:paraId="624DFCB7" w14:textId="77777777" w:rsidR="00417233" w:rsidRDefault="00417233" w:rsidP="00103481">
    <w:pPr>
      <w:pStyle w:val="Footer"/>
      <w:tabs>
        <w:tab w:val="clear" w:pos="4320"/>
        <w:tab w:val="clear" w:pos="8640"/>
      </w:tabs>
      <w:spacing w:before="0" w:after="0"/>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2169" w14:textId="6118FAC2" w:rsidR="00417233" w:rsidRPr="00AF7BC9" w:rsidRDefault="00AF7BC9" w:rsidP="00AF7BC9">
    <w:pPr>
      <w:pStyle w:val="Footer"/>
    </w:pPr>
    <w:r w:rsidRPr="00AF7BC9">
      <w:rPr>
        <w:bCs/>
        <w:sz w:val="14"/>
        <w:szCs w:val="14"/>
        <w:lang w:val="en-US"/>
      </w:rPr>
      <w:t>ATNS/EP/RFP054/22.23/CAFSAT VSAT TERMINAL</w:t>
    </w:r>
    <w:r w:rsidRPr="00AF7BC9">
      <w:rPr>
        <w:bCs/>
        <w:sz w:val="14"/>
        <w:szCs w:val="14"/>
        <w:lang w:val="en-US"/>
      </w:rPr>
      <w:tab/>
      <w:t xml:space="preserve">                                                   </w:t>
    </w:r>
    <w:r>
      <w:rPr>
        <w:bCs/>
        <w:sz w:val="14"/>
        <w:szCs w:val="14"/>
        <w:lang w:val="en-US"/>
      </w:rPr>
      <w:t xml:space="preserve">                                                            </w:t>
    </w:r>
    <w:r w:rsidRPr="00AF7BC9">
      <w:rPr>
        <w:bCs/>
        <w:sz w:val="14"/>
        <w:szCs w:val="14"/>
        <w:lang w:val="en-US"/>
      </w:rPr>
      <w:t>Volume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C6A57" w14:textId="77777777" w:rsidR="00AE5AA1" w:rsidRDefault="00AE5AA1">
      <w:r>
        <w:separator/>
      </w:r>
    </w:p>
    <w:p w14:paraId="749845BF" w14:textId="77777777" w:rsidR="00AE5AA1" w:rsidRDefault="00AE5AA1"/>
    <w:p w14:paraId="10B8AECB" w14:textId="77777777" w:rsidR="00AE5AA1" w:rsidRDefault="00AE5AA1" w:rsidP="00265A45"/>
  </w:footnote>
  <w:footnote w:type="continuationSeparator" w:id="0">
    <w:p w14:paraId="2E48A0EE" w14:textId="77777777" w:rsidR="00AE5AA1" w:rsidRDefault="00AE5AA1">
      <w:r>
        <w:continuationSeparator/>
      </w:r>
    </w:p>
    <w:p w14:paraId="33528B93" w14:textId="77777777" w:rsidR="00AE5AA1" w:rsidRDefault="00AE5AA1"/>
    <w:p w14:paraId="00C15A54" w14:textId="77777777" w:rsidR="00AE5AA1" w:rsidRDefault="00AE5AA1" w:rsidP="00265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6ED6" w14:textId="77777777" w:rsidR="00417233" w:rsidRDefault="004172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0D165" w14:textId="77777777" w:rsidR="00417233" w:rsidRDefault="0041723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417233" w14:paraId="6689B4A3" w14:textId="77777777" w:rsidTr="003D3401">
      <w:tc>
        <w:tcPr>
          <w:tcW w:w="3615" w:type="pct"/>
          <w:shd w:val="clear" w:color="auto" w:fill="auto"/>
        </w:tcPr>
        <w:p w14:paraId="33A2537B" w14:textId="02F9F8F2" w:rsidR="00417233" w:rsidRPr="00AF7BC9" w:rsidRDefault="00AF7BC9" w:rsidP="00795D64">
          <w:pPr>
            <w:pStyle w:val="Header"/>
            <w:tabs>
              <w:tab w:val="clear" w:pos="4320"/>
              <w:tab w:val="clear" w:pos="8640"/>
            </w:tabs>
            <w:spacing w:before="60" w:after="60"/>
            <w:rPr>
              <w:b/>
              <w:sz w:val="16"/>
              <w:szCs w:val="16"/>
            </w:rPr>
          </w:pPr>
          <w:r w:rsidRPr="00AF7BC9">
            <w:rPr>
              <w:rFonts w:cs="Arial"/>
              <w:b/>
              <w:bCs/>
              <w:sz w:val="16"/>
              <w:szCs w:val="16"/>
            </w:rPr>
            <w:t>ATNS/EP/RFP054/22.23/CAFSAT VSAT TERMINAL</w:t>
          </w:r>
        </w:p>
      </w:tc>
      <w:tc>
        <w:tcPr>
          <w:tcW w:w="1385" w:type="pct"/>
          <w:shd w:val="clear" w:color="auto" w:fill="auto"/>
        </w:tcPr>
        <w:p w14:paraId="75695FB6" w14:textId="141F9BE6" w:rsidR="00417233" w:rsidRPr="003D3401" w:rsidRDefault="00AF7BC9" w:rsidP="00AF7BC9">
          <w:pPr>
            <w:pStyle w:val="Header"/>
            <w:tabs>
              <w:tab w:val="clear" w:pos="4320"/>
              <w:tab w:val="clear" w:pos="8640"/>
            </w:tabs>
            <w:spacing w:before="60" w:after="60"/>
            <w:rPr>
              <w:b/>
              <w:sz w:val="22"/>
              <w:szCs w:val="22"/>
            </w:rPr>
          </w:pPr>
          <w:r>
            <w:rPr>
              <w:rFonts w:cs="Arial"/>
              <w:b/>
              <w:bCs/>
              <w:sz w:val="16"/>
              <w:szCs w:val="16"/>
            </w:rPr>
            <w:t xml:space="preserve">                             </w:t>
          </w:r>
          <w:r w:rsidR="00417233" w:rsidRPr="00AF7BC9">
            <w:rPr>
              <w:rFonts w:cs="Arial"/>
              <w:b/>
              <w:bCs/>
              <w:sz w:val="16"/>
              <w:szCs w:val="16"/>
            </w:rPr>
            <w:t>Volume 2</w:t>
          </w:r>
          <w:r w:rsidR="00417233">
            <w:rPr>
              <w:b/>
              <w:sz w:val="22"/>
              <w:szCs w:val="22"/>
            </w:rPr>
            <w:t xml:space="preserve"> </w:t>
          </w:r>
        </w:p>
      </w:tc>
    </w:tr>
  </w:tbl>
  <w:p w14:paraId="4BE3C43B" w14:textId="77777777" w:rsidR="00417233" w:rsidRPr="00F03316" w:rsidRDefault="00417233" w:rsidP="00F03316">
    <w:pPr>
      <w:pStyle w:val="Header"/>
      <w:pBdr>
        <w:bottom w:val="single" w:sz="4" w:space="1" w:color="auto"/>
      </w:pBdr>
      <w:tabs>
        <w:tab w:val="clear" w:pos="4320"/>
        <w:tab w:val="clear" w:pos="8640"/>
      </w:tabs>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4B06" w14:textId="77777777" w:rsidR="00AF7BC9" w:rsidRDefault="00AF7B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417233" w14:paraId="7785D87E" w14:textId="77777777" w:rsidTr="003D3401">
      <w:tc>
        <w:tcPr>
          <w:tcW w:w="3615" w:type="pct"/>
          <w:shd w:val="clear" w:color="auto" w:fill="auto"/>
        </w:tcPr>
        <w:p w14:paraId="36FF02BB" w14:textId="6CBB579C" w:rsidR="00417233" w:rsidRPr="003D3401" w:rsidRDefault="00AF7BC9">
          <w:pPr>
            <w:pStyle w:val="Header"/>
            <w:tabs>
              <w:tab w:val="clear" w:pos="4320"/>
              <w:tab w:val="clear" w:pos="8640"/>
            </w:tabs>
            <w:spacing w:before="60" w:after="60"/>
            <w:rPr>
              <w:b/>
              <w:sz w:val="22"/>
              <w:szCs w:val="22"/>
            </w:rPr>
          </w:pPr>
          <w:r w:rsidRPr="00AF7BC9">
            <w:rPr>
              <w:rFonts w:cs="Arial"/>
              <w:b/>
              <w:bCs/>
              <w:sz w:val="16"/>
              <w:szCs w:val="16"/>
            </w:rPr>
            <w:t>ATNS/EP/RFP054/22.23/CAFSAT VSAT TERMINAL</w:t>
          </w:r>
        </w:p>
      </w:tc>
      <w:tc>
        <w:tcPr>
          <w:tcW w:w="1385" w:type="pct"/>
          <w:shd w:val="clear" w:color="auto" w:fill="auto"/>
        </w:tcPr>
        <w:p w14:paraId="701883D1" w14:textId="676CADE5" w:rsidR="00417233" w:rsidRPr="003D3401" w:rsidRDefault="00417233" w:rsidP="00AF7BC9">
          <w:pPr>
            <w:pStyle w:val="Header"/>
            <w:tabs>
              <w:tab w:val="clear" w:pos="4320"/>
              <w:tab w:val="clear" w:pos="8640"/>
            </w:tabs>
            <w:spacing w:before="60" w:after="60"/>
            <w:rPr>
              <w:b/>
              <w:sz w:val="22"/>
              <w:szCs w:val="22"/>
            </w:rPr>
          </w:pPr>
          <w:r w:rsidRPr="00AF7BC9">
            <w:rPr>
              <w:rFonts w:cs="Arial"/>
              <w:b/>
              <w:bCs/>
              <w:sz w:val="16"/>
              <w:szCs w:val="16"/>
            </w:rPr>
            <w:t>Volume 2</w:t>
          </w:r>
          <w:r>
            <w:rPr>
              <w:b/>
              <w:sz w:val="22"/>
              <w:szCs w:val="22"/>
            </w:rPr>
            <w:t xml:space="preserve"> </w:t>
          </w:r>
        </w:p>
      </w:tc>
    </w:tr>
  </w:tbl>
  <w:p w14:paraId="64CF4572" w14:textId="77777777" w:rsidR="00417233" w:rsidRPr="00F03316" w:rsidRDefault="00417233" w:rsidP="00F03316">
    <w:pPr>
      <w:pStyle w:val="Header"/>
      <w:pBdr>
        <w:bottom w:val="single" w:sz="4" w:space="1" w:color="auto"/>
      </w:pBdr>
      <w:tabs>
        <w:tab w:val="clear" w:pos="4320"/>
        <w:tab w:val="clear" w:pos="8640"/>
      </w:tabs>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10053"/>
      <w:gridCol w:w="3851"/>
    </w:tblGrid>
    <w:tr w:rsidR="00417233" w:rsidRPr="00AF7BC9" w14:paraId="2D7BB763" w14:textId="77777777" w:rsidTr="003D3401">
      <w:tc>
        <w:tcPr>
          <w:tcW w:w="3615" w:type="pct"/>
          <w:shd w:val="clear" w:color="auto" w:fill="auto"/>
        </w:tcPr>
        <w:p w14:paraId="6CE680A2" w14:textId="23B4D280" w:rsidR="00417233" w:rsidRPr="00AF7BC9" w:rsidRDefault="00AF7BC9">
          <w:pPr>
            <w:pStyle w:val="Header"/>
            <w:tabs>
              <w:tab w:val="clear" w:pos="4320"/>
              <w:tab w:val="clear" w:pos="8640"/>
            </w:tabs>
            <w:spacing w:before="60" w:after="60"/>
            <w:rPr>
              <w:b/>
              <w:sz w:val="16"/>
              <w:szCs w:val="16"/>
            </w:rPr>
          </w:pPr>
          <w:r w:rsidRPr="00AF7BC9">
            <w:rPr>
              <w:rFonts w:cs="Arial"/>
              <w:b/>
              <w:bCs/>
              <w:sz w:val="16"/>
              <w:szCs w:val="16"/>
            </w:rPr>
            <w:t>ATNS/EP/RFP054/22.23/CAFSAT VSAT TERMINAL</w:t>
          </w:r>
        </w:p>
      </w:tc>
      <w:tc>
        <w:tcPr>
          <w:tcW w:w="1385" w:type="pct"/>
          <w:shd w:val="clear" w:color="auto" w:fill="auto"/>
        </w:tcPr>
        <w:p w14:paraId="61E1C627" w14:textId="58157418" w:rsidR="00417233" w:rsidRPr="00AF7BC9" w:rsidRDefault="00AF7BC9" w:rsidP="003D3401">
          <w:pPr>
            <w:pStyle w:val="Header"/>
            <w:tabs>
              <w:tab w:val="clear" w:pos="4320"/>
              <w:tab w:val="clear" w:pos="8640"/>
            </w:tabs>
            <w:spacing w:before="60" w:after="60"/>
            <w:jc w:val="right"/>
            <w:rPr>
              <w:b/>
              <w:sz w:val="16"/>
              <w:szCs w:val="16"/>
            </w:rPr>
          </w:pPr>
          <w:r w:rsidRPr="00AF7BC9">
            <w:rPr>
              <w:b/>
              <w:sz w:val="16"/>
              <w:szCs w:val="16"/>
            </w:rPr>
            <w:t>Volume 2</w:t>
          </w:r>
        </w:p>
      </w:tc>
    </w:tr>
  </w:tbl>
  <w:p w14:paraId="7E37160C" w14:textId="77777777" w:rsidR="00417233" w:rsidRPr="00F03316" w:rsidRDefault="00417233" w:rsidP="00F03316">
    <w:pPr>
      <w:pStyle w:val="Header"/>
      <w:pBdr>
        <w:bottom w:val="single" w:sz="4" w:space="1" w:color="auto"/>
      </w:pBdr>
      <w:tabs>
        <w:tab w:val="clear" w:pos="4320"/>
        <w:tab w:val="clear" w:pos="8640"/>
      </w:tabs>
      <w:spacing w:before="0"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AF7BC9" w14:paraId="09028AE4" w14:textId="77777777" w:rsidTr="003D3401">
      <w:tc>
        <w:tcPr>
          <w:tcW w:w="3615" w:type="pct"/>
          <w:shd w:val="clear" w:color="auto" w:fill="auto"/>
        </w:tcPr>
        <w:p w14:paraId="3B5F4EB3" w14:textId="76578195" w:rsidR="00AF7BC9" w:rsidRPr="00AF7BC9" w:rsidRDefault="00AF7BC9" w:rsidP="00AF7BC9">
          <w:pPr>
            <w:pStyle w:val="Header"/>
            <w:tabs>
              <w:tab w:val="clear" w:pos="4320"/>
              <w:tab w:val="clear" w:pos="8640"/>
            </w:tabs>
            <w:spacing w:before="60" w:after="60"/>
            <w:rPr>
              <w:b/>
              <w:sz w:val="16"/>
              <w:szCs w:val="16"/>
            </w:rPr>
          </w:pPr>
          <w:r w:rsidRPr="00AF7BC9">
            <w:rPr>
              <w:sz w:val="16"/>
              <w:szCs w:val="16"/>
            </w:rPr>
            <w:t>ATNS/EP/RFP054/22.23/CAFSAT VSAT TERMINAL</w:t>
          </w:r>
        </w:p>
      </w:tc>
      <w:tc>
        <w:tcPr>
          <w:tcW w:w="1385" w:type="pct"/>
          <w:shd w:val="clear" w:color="auto" w:fill="auto"/>
        </w:tcPr>
        <w:p w14:paraId="525B0603" w14:textId="76B4D9F0" w:rsidR="00AF7BC9" w:rsidRPr="00AF7BC9" w:rsidRDefault="00AF7BC9" w:rsidP="00AF7BC9">
          <w:pPr>
            <w:pStyle w:val="Header"/>
            <w:tabs>
              <w:tab w:val="clear" w:pos="4320"/>
              <w:tab w:val="clear" w:pos="8640"/>
            </w:tabs>
            <w:spacing w:before="60" w:after="60"/>
            <w:jc w:val="right"/>
            <w:rPr>
              <w:b/>
              <w:sz w:val="16"/>
              <w:szCs w:val="16"/>
            </w:rPr>
          </w:pPr>
          <w:r w:rsidRPr="00AF7BC9">
            <w:rPr>
              <w:sz w:val="16"/>
              <w:szCs w:val="16"/>
            </w:rPr>
            <w:t xml:space="preserve">Volume 2 </w:t>
          </w:r>
        </w:p>
      </w:tc>
    </w:tr>
  </w:tbl>
  <w:p w14:paraId="41971296" w14:textId="77777777" w:rsidR="00417233" w:rsidRPr="00F03316" w:rsidRDefault="00417233" w:rsidP="00F03316">
    <w:pPr>
      <w:pStyle w:val="Header"/>
      <w:pBdr>
        <w:bottom w:val="single" w:sz="4" w:space="1" w:color="auto"/>
      </w:pBdr>
      <w:tabs>
        <w:tab w:val="clear" w:pos="4320"/>
        <w:tab w:val="clear" w:pos="8640"/>
      </w:tabs>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C05"/>
    <w:multiLevelType w:val="hybridMultilevel"/>
    <w:tmpl w:val="76C03CE6"/>
    <w:lvl w:ilvl="0" w:tplc="63E4B6CC">
      <w:start w:val="1"/>
      <w:numFmt w:val="decimal"/>
      <w:lvlText w:val="10.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3631F4"/>
    <w:multiLevelType w:val="hybridMultilevel"/>
    <w:tmpl w:val="7AB8728A"/>
    <w:lvl w:ilvl="0" w:tplc="B5C00780">
      <w:start w:val="1"/>
      <w:numFmt w:val="decimal"/>
      <w:lvlText w:val="11.2.%1"/>
      <w:lvlJc w:val="left"/>
      <w:pPr>
        <w:tabs>
          <w:tab w:val="num" w:pos="1134"/>
        </w:tabs>
        <w:ind w:left="1134" w:hanging="1134"/>
      </w:pPr>
      <w:rPr>
        <w:rFonts w:ascii="Arial" w:hAnsi="Arial" w:hint="default"/>
        <w:b w:val="0"/>
        <w:i w:val="0"/>
        <w:sz w:val="20"/>
      </w:rPr>
    </w:lvl>
    <w:lvl w:ilvl="1" w:tplc="7C94D6C2">
      <w:start w:val="1"/>
      <w:numFmt w:val="decimal"/>
      <w:lvlText w:val="10.13.%2"/>
      <w:lvlJc w:val="left"/>
      <w:pPr>
        <w:tabs>
          <w:tab w:val="num" w:pos="1134"/>
        </w:tabs>
        <w:ind w:left="1134" w:hanging="1134"/>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F5F32"/>
    <w:multiLevelType w:val="hybridMultilevel"/>
    <w:tmpl w:val="FB28DECE"/>
    <w:lvl w:ilvl="0" w:tplc="47CE231A">
      <w:start w:val="1"/>
      <w:numFmt w:val="decimal"/>
      <w:lvlText w:val="13.3.%1"/>
      <w:lvlJc w:val="left"/>
      <w:pPr>
        <w:tabs>
          <w:tab w:val="num" w:pos="1194"/>
        </w:tabs>
        <w:ind w:left="1194" w:hanging="1134"/>
      </w:pPr>
      <w:rPr>
        <w:rFonts w:ascii="Arial" w:hAnsi="Arial" w:hint="default"/>
        <w:b w:val="0"/>
        <w:i w:val="0"/>
        <w:sz w:val="20"/>
      </w:rPr>
    </w:lvl>
    <w:lvl w:ilvl="1" w:tplc="E188BA32">
      <w:start w:val="1"/>
      <w:numFmt w:val="decimal"/>
      <w:lvlText w:val="13.3.1.%2"/>
      <w:lvlJc w:val="left"/>
      <w:pPr>
        <w:tabs>
          <w:tab w:val="num" w:pos="1134"/>
        </w:tabs>
        <w:ind w:left="1134" w:hanging="1134"/>
      </w:pPr>
      <w:rPr>
        <w:rFonts w:ascii="Arial" w:hAnsi="Arial" w:hint="default"/>
        <w:b w:val="0"/>
        <w:i w:val="0"/>
        <w:sz w:val="20"/>
      </w:rPr>
    </w:lvl>
    <w:lvl w:ilvl="2" w:tplc="2BA261C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714B7B"/>
    <w:multiLevelType w:val="hybridMultilevel"/>
    <w:tmpl w:val="C1C64A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284633"/>
    <w:multiLevelType w:val="hybridMultilevel"/>
    <w:tmpl w:val="ADE22D5A"/>
    <w:lvl w:ilvl="0" w:tplc="E0AEFA3E">
      <w:start w:val="1"/>
      <w:numFmt w:val="decimal"/>
      <w:lvlText w:val="13.4.%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D23BF4"/>
    <w:multiLevelType w:val="multilevel"/>
    <w:tmpl w:val="28C69962"/>
    <w:lvl w:ilvl="0">
      <w:start w:val="1"/>
      <w:numFmt w:val="decimal"/>
      <w:lvlText w:val="18.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AA76592"/>
    <w:multiLevelType w:val="hybridMultilevel"/>
    <w:tmpl w:val="DFF8CCE2"/>
    <w:lvl w:ilvl="0" w:tplc="1C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8C60CF"/>
    <w:multiLevelType w:val="hybridMultilevel"/>
    <w:tmpl w:val="83C0E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E3F3C0A"/>
    <w:multiLevelType w:val="multilevel"/>
    <w:tmpl w:val="F5BCED1A"/>
    <w:lvl w:ilvl="0">
      <w:start w:val="1"/>
      <w:numFmt w:val="decimal"/>
      <w:lvlText w:val="10.1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F9B5CA6"/>
    <w:multiLevelType w:val="hybridMultilevel"/>
    <w:tmpl w:val="2D98A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6B386A"/>
    <w:multiLevelType w:val="hybridMultilevel"/>
    <w:tmpl w:val="073AAC74"/>
    <w:lvl w:ilvl="0" w:tplc="243A32D0">
      <w:start w:val="1"/>
      <w:numFmt w:val="decimal"/>
      <w:lvlText w:val="10.5.%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7042C"/>
    <w:multiLevelType w:val="multilevel"/>
    <w:tmpl w:val="AB36AF90"/>
    <w:lvl w:ilvl="0">
      <w:start w:val="1"/>
      <w:numFmt w:val="lowerLetter"/>
      <w:lvlText w:val="%1."/>
      <w:lvlJc w:val="lef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2" w15:restartNumberingAfterBreak="0">
    <w:nsid w:val="19B02BC6"/>
    <w:multiLevelType w:val="hybridMultilevel"/>
    <w:tmpl w:val="09B47BB8"/>
    <w:lvl w:ilvl="0" w:tplc="1594336E">
      <w:start w:val="1"/>
      <w:numFmt w:val="decimal"/>
      <w:lvlText w:val="12.5.%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1959E4"/>
    <w:multiLevelType w:val="multilevel"/>
    <w:tmpl w:val="ECF2BEA8"/>
    <w:lvl w:ilvl="0">
      <w:start w:val="1"/>
      <w:numFmt w:val="decimal"/>
      <w:lvlText w:val="17.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B6F1840"/>
    <w:multiLevelType w:val="multilevel"/>
    <w:tmpl w:val="0D5CE22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AE0B3B"/>
    <w:multiLevelType w:val="multilevel"/>
    <w:tmpl w:val="ADA4214A"/>
    <w:lvl w:ilvl="0">
      <w:start w:val="1"/>
      <w:numFmt w:val="decimal"/>
      <w:lvlText w:val="10.1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4259BC"/>
    <w:multiLevelType w:val="multilevel"/>
    <w:tmpl w:val="9F2CF73A"/>
    <w:lvl w:ilvl="0">
      <w:start w:val="1"/>
      <w:numFmt w:val="decimal"/>
      <w:lvlText w:val="18.5.%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CAA64EA"/>
    <w:multiLevelType w:val="hybridMultilevel"/>
    <w:tmpl w:val="7CF679F8"/>
    <w:lvl w:ilvl="0" w:tplc="A3F80F0A">
      <w:numFmt w:val="bullet"/>
      <w:lvlText w:val="-"/>
      <w:lvlJc w:val="left"/>
      <w:pPr>
        <w:ind w:left="720" w:hanging="360"/>
      </w:pPr>
      <w:rPr>
        <w:rFonts w:ascii="Calibri" w:eastAsiaTheme="minorHAnsi" w:hAnsi="Calibri" w:cstheme="minorBidi" w:hint="default"/>
      </w:rPr>
    </w:lvl>
    <w:lvl w:ilvl="1" w:tplc="1C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6970B7"/>
    <w:multiLevelType w:val="hybridMultilevel"/>
    <w:tmpl w:val="70D881DC"/>
    <w:lvl w:ilvl="0" w:tplc="0D76BE00">
      <w:start w:val="1"/>
      <w:numFmt w:val="decimal"/>
      <w:lvlText w:val="11.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8C2FAB"/>
    <w:multiLevelType w:val="multilevel"/>
    <w:tmpl w:val="D78CCAA4"/>
    <w:lvl w:ilvl="0">
      <w:start w:val="1"/>
      <w:numFmt w:val="decimal"/>
      <w:lvlText w:val="10.8.%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DF158ED"/>
    <w:multiLevelType w:val="hybridMultilevel"/>
    <w:tmpl w:val="7FD4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9C6BAD"/>
    <w:multiLevelType w:val="hybridMultilevel"/>
    <w:tmpl w:val="2E56EA94"/>
    <w:lvl w:ilvl="0" w:tplc="642E8FE2">
      <w:start w:val="1"/>
      <w:numFmt w:val="decimal"/>
      <w:lvlText w:val="14.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FFF214C"/>
    <w:multiLevelType w:val="multilevel"/>
    <w:tmpl w:val="E2A0D8B8"/>
    <w:lvl w:ilvl="0">
      <w:start w:val="1"/>
      <w:numFmt w:val="decimal"/>
      <w:lvlText w:val="10.6.1.%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20DE295F"/>
    <w:multiLevelType w:val="multilevel"/>
    <w:tmpl w:val="18A83920"/>
    <w:lvl w:ilvl="0">
      <w:start w:val="1"/>
      <w:numFmt w:val="decimal"/>
      <w:lvlText w:val="10.6.2.%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22E7716"/>
    <w:multiLevelType w:val="multilevel"/>
    <w:tmpl w:val="132E1D86"/>
    <w:lvl w:ilvl="0">
      <w:start w:val="1"/>
      <w:numFmt w:val="decimal"/>
      <w:lvlText w:val="18.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249E043F"/>
    <w:multiLevelType w:val="multilevel"/>
    <w:tmpl w:val="60842628"/>
    <w:lvl w:ilvl="0">
      <w:start w:val="1"/>
      <w:numFmt w:val="decimal"/>
      <w:lvlText w:val="18.6.%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2683280F"/>
    <w:multiLevelType w:val="multilevel"/>
    <w:tmpl w:val="C3E6F8F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6D75286"/>
    <w:multiLevelType w:val="hybridMultilevel"/>
    <w:tmpl w:val="716CDDC4"/>
    <w:lvl w:ilvl="0" w:tplc="0D76BE00">
      <w:start w:val="1"/>
      <w:numFmt w:val="decimal"/>
      <w:lvlText w:val="11.1.%1"/>
      <w:lvlJc w:val="left"/>
      <w:pPr>
        <w:tabs>
          <w:tab w:val="num" w:pos="1134"/>
        </w:tabs>
        <w:ind w:left="1134" w:hanging="1134"/>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BD83865"/>
    <w:multiLevelType w:val="multilevel"/>
    <w:tmpl w:val="CA769B08"/>
    <w:lvl w:ilvl="0">
      <w:start w:val="1"/>
      <w:numFmt w:val="decimal"/>
      <w:lvlText w:val="12.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2C5043C4"/>
    <w:multiLevelType w:val="multilevel"/>
    <w:tmpl w:val="C840D4B8"/>
    <w:lvl w:ilvl="0">
      <w:start w:val="1"/>
      <w:numFmt w:val="decimal"/>
      <w:lvlText w:val="12.3.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2F064089"/>
    <w:multiLevelType w:val="hybridMultilevel"/>
    <w:tmpl w:val="409C018C"/>
    <w:lvl w:ilvl="0" w:tplc="A3F80F0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3B7665"/>
    <w:multiLevelType w:val="hybridMultilevel"/>
    <w:tmpl w:val="956E1DF6"/>
    <w:lvl w:ilvl="0" w:tplc="1C1A7BA8">
      <w:start w:val="1"/>
      <w:numFmt w:val="decimal"/>
      <w:lvlText w:val="11.3.%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43109A4"/>
    <w:multiLevelType w:val="multilevel"/>
    <w:tmpl w:val="C0F042E0"/>
    <w:lvl w:ilvl="0">
      <w:start w:val="1"/>
      <w:numFmt w:val="decimal"/>
      <w:lvlText w:val="17.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35E95A6D"/>
    <w:multiLevelType w:val="multilevel"/>
    <w:tmpl w:val="4788C170"/>
    <w:lvl w:ilvl="0">
      <w:start w:val="1"/>
      <w:numFmt w:val="decimal"/>
      <w:lvlText w:val="10.8.%1"/>
      <w:lvlJc w:val="left"/>
      <w:pPr>
        <w:tabs>
          <w:tab w:val="num" w:pos="851"/>
        </w:tabs>
        <w:ind w:left="851" w:hanging="851"/>
      </w:pPr>
      <w:rPr>
        <w:rFonts w:ascii="Arial" w:hAnsi="Arial" w:hint="default"/>
        <w:b w:val="0"/>
        <w:i w:val="0"/>
        <w:sz w:val="20"/>
      </w:rPr>
    </w:lvl>
    <w:lvl w:ilvl="1">
      <w:start w:val="1"/>
      <w:numFmt w:val="decimal"/>
      <w:lvlText w:val="10.9.3.%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37E22887"/>
    <w:multiLevelType w:val="hybridMultilevel"/>
    <w:tmpl w:val="07B62F02"/>
    <w:lvl w:ilvl="0" w:tplc="2270699C">
      <w:start w:val="1"/>
      <w:numFmt w:val="decimal"/>
      <w:lvlText w:val="10.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87B7CA6"/>
    <w:multiLevelType w:val="multilevel"/>
    <w:tmpl w:val="371EF46A"/>
    <w:lvl w:ilvl="0">
      <w:start w:val="1"/>
      <w:numFmt w:val="decimal"/>
      <w:lvlText w:val="11.1.17.%1"/>
      <w:lvlJc w:val="left"/>
      <w:pPr>
        <w:tabs>
          <w:tab w:val="num" w:pos="851"/>
        </w:tabs>
        <w:ind w:left="851" w:hanging="851"/>
      </w:pPr>
      <w:rPr>
        <w:rFonts w:ascii="Arial" w:hAnsi="Arial" w:hint="default"/>
        <w:b w:val="0"/>
        <w:i w:val="0"/>
        <w:sz w:val="20"/>
      </w:rPr>
    </w:lvl>
    <w:lvl w:ilvl="1">
      <w:start w:val="1"/>
      <w:numFmt w:val="decimal"/>
      <w:lvlText w:val="11.1.17.%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3C8E4ADD"/>
    <w:multiLevelType w:val="hybridMultilevel"/>
    <w:tmpl w:val="64B4EAF0"/>
    <w:lvl w:ilvl="0" w:tplc="1C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E0808A4"/>
    <w:multiLevelType w:val="hybridMultilevel"/>
    <w:tmpl w:val="3AD09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E521C00"/>
    <w:multiLevelType w:val="multilevel"/>
    <w:tmpl w:val="85404BD4"/>
    <w:lvl w:ilvl="0">
      <w:start w:val="1"/>
      <w:numFmt w:val="decimal"/>
      <w:lvlText w:val="10.6.4.%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410821E6"/>
    <w:multiLevelType w:val="multilevel"/>
    <w:tmpl w:val="5BA898CA"/>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279684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4414683"/>
    <w:multiLevelType w:val="multilevel"/>
    <w:tmpl w:val="E60A9D50"/>
    <w:lvl w:ilvl="0">
      <w:start w:val="1"/>
      <w:numFmt w:val="lowerRoman"/>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61431D7"/>
    <w:multiLevelType w:val="multilevel"/>
    <w:tmpl w:val="B6763C7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7EE2B01"/>
    <w:multiLevelType w:val="multilevel"/>
    <w:tmpl w:val="1ECCEA38"/>
    <w:lvl w:ilvl="0">
      <w:start w:val="1"/>
      <w:numFmt w:val="decimal"/>
      <w:lvlText w:val="10.9.%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481D4F5B"/>
    <w:multiLevelType w:val="hybridMultilevel"/>
    <w:tmpl w:val="2BFE08D8"/>
    <w:lvl w:ilvl="0" w:tplc="951E1F7E">
      <w:start w:val="1"/>
      <w:numFmt w:val="decimal"/>
      <w:lvlText w:val="13.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8AC40FA"/>
    <w:multiLevelType w:val="hybridMultilevel"/>
    <w:tmpl w:val="7BACE150"/>
    <w:lvl w:ilvl="0" w:tplc="7286F2A6">
      <w:start w:val="1"/>
      <w:numFmt w:val="decimal"/>
      <w:lvlText w:val="13.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9F91858"/>
    <w:multiLevelType w:val="multilevel"/>
    <w:tmpl w:val="C9C65A20"/>
    <w:lvl w:ilvl="0">
      <w:start w:val="1"/>
      <w:numFmt w:val="decimal"/>
      <w:lvlText w:val="12.2.%1"/>
      <w:lvlJc w:val="left"/>
      <w:pPr>
        <w:tabs>
          <w:tab w:val="num" w:pos="1134"/>
        </w:tabs>
        <w:ind w:left="1134" w:hanging="1134"/>
      </w:pPr>
      <w:rPr>
        <w:rFonts w:ascii="Arial" w:hAnsi="Arial" w:hint="default"/>
        <w:b w:val="0"/>
        <w:i w:val="0"/>
        <w:sz w:val="20"/>
      </w:rPr>
    </w:lvl>
    <w:lvl w:ilvl="1">
      <w:start w:val="1"/>
      <w:numFmt w:val="decimal"/>
      <w:lvlText w:val="%2."/>
      <w:lvlJc w:val="left"/>
      <w:pPr>
        <w:tabs>
          <w:tab w:val="num" w:pos="1701"/>
        </w:tabs>
        <w:ind w:left="1701" w:hanging="567"/>
      </w:pPr>
      <w:rPr>
        <w:rFonts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4A085667"/>
    <w:multiLevelType w:val="hybridMultilevel"/>
    <w:tmpl w:val="F4E80756"/>
    <w:lvl w:ilvl="0" w:tplc="C86EA5E2">
      <w:start w:val="1"/>
      <w:numFmt w:val="decimal"/>
      <w:lvlText w:val="10.3.%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A8D3608"/>
    <w:multiLevelType w:val="hybridMultilevel"/>
    <w:tmpl w:val="18305C06"/>
    <w:lvl w:ilvl="0" w:tplc="F1A27930">
      <w:start w:val="1"/>
      <w:numFmt w:val="decimal"/>
      <w:lvlText w:val="12.4.%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D4B6A8C"/>
    <w:multiLevelType w:val="multilevel"/>
    <w:tmpl w:val="5CF45EF6"/>
    <w:lvl w:ilvl="0">
      <w:start w:val="1"/>
      <w:numFmt w:val="decimal"/>
      <w:lvlText w:val="18.4.%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4D591AB7"/>
    <w:multiLevelType w:val="hybridMultilevel"/>
    <w:tmpl w:val="273CB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0E10D00"/>
    <w:multiLevelType w:val="multilevel"/>
    <w:tmpl w:val="6B8E9B7C"/>
    <w:lvl w:ilvl="0">
      <w:start w:val="1"/>
      <w:numFmt w:val="none"/>
      <w:lvlText w:val="10.7.2"/>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51474A8D"/>
    <w:multiLevelType w:val="multilevel"/>
    <w:tmpl w:val="7FE01E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2496EC3"/>
    <w:multiLevelType w:val="hybridMultilevel"/>
    <w:tmpl w:val="1C56865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4" w15:restartNumberingAfterBreak="0">
    <w:nsid w:val="534F541F"/>
    <w:multiLevelType w:val="hybridMultilevel"/>
    <w:tmpl w:val="DA78A602"/>
    <w:lvl w:ilvl="0" w:tplc="A3F80F0A">
      <w:numFmt w:val="bullet"/>
      <w:lvlText w:val="-"/>
      <w:lvlJc w:val="left"/>
      <w:pPr>
        <w:ind w:left="72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B54CF7"/>
    <w:multiLevelType w:val="multilevel"/>
    <w:tmpl w:val="AFFCFE12"/>
    <w:lvl w:ilvl="0">
      <w:start w:val="1"/>
      <w:numFmt w:val="decimal"/>
      <w:lvlText w:val="18.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5A8D0BE5"/>
    <w:multiLevelType w:val="hybridMultilevel"/>
    <w:tmpl w:val="CCF8D4F4"/>
    <w:lvl w:ilvl="0" w:tplc="EC760EB6">
      <w:start w:val="1"/>
      <w:numFmt w:val="decimal"/>
      <w:lvlText w:val="13.1.%1"/>
      <w:lvlJc w:val="left"/>
      <w:pPr>
        <w:tabs>
          <w:tab w:val="num" w:pos="1134"/>
        </w:tabs>
        <w:ind w:left="1134" w:hanging="1134"/>
      </w:pPr>
      <w:rPr>
        <w:rFonts w:ascii="Arial" w:hAnsi="Arial" w:hint="default"/>
        <w:b w:val="0"/>
        <w:i w:val="0"/>
        <w:sz w:val="20"/>
      </w:rPr>
    </w:lvl>
    <w:lvl w:ilvl="1" w:tplc="FAFC556E">
      <w:start w:val="1"/>
      <w:numFmt w:val="decimal"/>
      <w:lvlText w:val="13.1.4.%2"/>
      <w:lvlJc w:val="left"/>
      <w:pPr>
        <w:tabs>
          <w:tab w:val="num" w:pos="1134"/>
        </w:tabs>
        <w:ind w:left="1134" w:hanging="1134"/>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D7E7B8B"/>
    <w:multiLevelType w:val="multilevel"/>
    <w:tmpl w:val="2778B156"/>
    <w:lvl w:ilvl="0">
      <w:start w:val="1"/>
      <w:numFmt w:val="lowerRoman"/>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0AE4F0C"/>
    <w:multiLevelType w:val="multilevel"/>
    <w:tmpl w:val="CC209A3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2A3568F"/>
    <w:multiLevelType w:val="hybridMultilevel"/>
    <w:tmpl w:val="E54084A8"/>
    <w:lvl w:ilvl="0" w:tplc="25EE97E6">
      <w:start w:val="1"/>
      <w:numFmt w:val="decimal"/>
      <w:lvlText w:val="14.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3A15332"/>
    <w:multiLevelType w:val="multilevel"/>
    <w:tmpl w:val="0D4A2034"/>
    <w:lvl w:ilvl="0">
      <w:start w:val="1"/>
      <w:numFmt w:val="decimal"/>
      <w:lvlText w:val="12.3.%1"/>
      <w:lvlJc w:val="left"/>
      <w:pPr>
        <w:tabs>
          <w:tab w:val="num" w:pos="1134"/>
        </w:tabs>
        <w:ind w:left="1134" w:hanging="1134"/>
      </w:pPr>
      <w:rPr>
        <w:rFonts w:ascii="Arial" w:hAnsi="Arial" w:hint="default"/>
        <w:b w:val="0"/>
        <w:i w:val="0"/>
        <w:sz w:val="20"/>
      </w:rPr>
    </w:lvl>
    <w:lvl w:ilvl="1">
      <w:start w:val="1"/>
      <w:numFmt w:val="decimal"/>
      <w:lvlText w:val="%2."/>
      <w:lvlJc w:val="left"/>
      <w:pPr>
        <w:tabs>
          <w:tab w:val="num" w:pos="1701"/>
        </w:tabs>
        <w:ind w:left="1701" w:hanging="567"/>
      </w:pPr>
      <w:rPr>
        <w:rFonts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650D7926"/>
    <w:multiLevelType w:val="multilevel"/>
    <w:tmpl w:val="4B14ACB2"/>
    <w:lvl w:ilvl="0">
      <w:numFmt w:val="bullet"/>
      <w:lvlText w:val="-"/>
      <w:lvlJc w:val="left"/>
      <w:pPr>
        <w:ind w:left="720" w:hanging="360"/>
      </w:pPr>
      <w:rPr>
        <w:rFonts w:ascii="Calibri" w:eastAsiaTheme="minorHAnsi" w:hAnsi="Calibri" w:cstheme="minorBidi"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6685EE4"/>
    <w:multiLevelType w:val="multilevel"/>
    <w:tmpl w:val="A324221C"/>
    <w:lvl w:ilvl="0">
      <w:start w:val="1"/>
      <w:numFmt w:val="decimal"/>
      <w:lvlText w:val="17.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67F159D5"/>
    <w:multiLevelType w:val="hybridMultilevel"/>
    <w:tmpl w:val="745A3F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4" w15:restartNumberingAfterBreak="0">
    <w:nsid w:val="693C0366"/>
    <w:multiLevelType w:val="multilevel"/>
    <w:tmpl w:val="23445376"/>
    <w:lvl w:ilvl="0">
      <w:start w:val="1"/>
      <w:numFmt w:val="decimal"/>
      <w:lvlText w:val="12.2.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6BCF2B25"/>
    <w:multiLevelType w:val="multilevel"/>
    <w:tmpl w:val="C11E555C"/>
    <w:lvl w:ilvl="0">
      <w:start w:val="1"/>
      <w:numFmt w:val="decimal"/>
      <w:lvlText w:val="10.10.%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6D2E42CC"/>
    <w:multiLevelType w:val="hybridMultilevel"/>
    <w:tmpl w:val="A5CAB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E435F67"/>
    <w:multiLevelType w:val="multilevel"/>
    <w:tmpl w:val="6872662E"/>
    <w:lvl w:ilvl="0">
      <w:start w:val="1"/>
      <w:numFmt w:val="decimal"/>
      <w:lvlText w:val="10.1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7183731D"/>
    <w:multiLevelType w:val="hybridMultilevel"/>
    <w:tmpl w:val="D9E856F8"/>
    <w:lvl w:ilvl="0" w:tplc="1A4C1EC0">
      <w:start w:val="1"/>
      <w:numFmt w:val="decimal"/>
      <w:lvlText w:val="10.4.%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4E53B2A"/>
    <w:multiLevelType w:val="multilevel"/>
    <w:tmpl w:val="08089FA6"/>
    <w:lvl w:ilvl="0">
      <w:start w:val="1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7110C2D"/>
    <w:multiLevelType w:val="hybridMultilevel"/>
    <w:tmpl w:val="8974BA0C"/>
    <w:lvl w:ilvl="0" w:tplc="C97639D4">
      <w:start w:val="1"/>
      <w:numFmt w:val="decimal"/>
      <w:lvlText w:val="3.%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8E37348"/>
    <w:multiLevelType w:val="multilevel"/>
    <w:tmpl w:val="8F16C0CE"/>
    <w:lvl w:ilvl="0">
      <w:start w:val="1"/>
      <w:numFmt w:val="decimal"/>
      <w:lvlText w:val="10.6.5.%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15:restartNumberingAfterBreak="0">
    <w:nsid w:val="79B14FBF"/>
    <w:multiLevelType w:val="multilevel"/>
    <w:tmpl w:val="B61E37F0"/>
    <w:lvl w:ilvl="0">
      <w:start w:val="10"/>
      <w:numFmt w:val="decimal"/>
      <w:pStyle w:val="Heading1"/>
      <w:lvlText w:val="%1."/>
      <w:lvlJc w:val="left"/>
      <w:pPr>
        <w:tabs>
          <w:tab w:val="num" w:pos="1134"/>
        </w:tabs>
        <w:ind w:left="1134" w:hanging="1134"/>
      </w:pPr>
      <w:rPr>
        <w:rFonts w:ascii="Arial" w:hAnsi="Arial" w:hint="default"/>
        <w:b/>
        <w:i w:val="0"/>
        <w:sz w:val="24"/>
      </w:rPr>
    </w:lvl>
    <w:lvl w:ilvl="1">
      <w:start w:val="1"/>
      <w:numFmt w:val="decimal"/>
      <w:pStyle w:val="Heading2"/>
      <w:lvlText w:val="%1.%2"/>
      <w:lvlJc w:val="left"/>
      <w:pPr>
        <w:tabs>
          <w:tab w:val="num" w:pos="1134"/>
        </w:tabs>
        <w:ind w:left="1134" w:hanging="1134"/>
      </w:pPr>
      <w:rPr>
        <w:rFonts w:ascii="Arial" w:hAnsi="Arial" w:hint="default"/>
        <w:b/>
        <w:i w:val="0"/>
        <w:sz w:val="22"/>
      </w:rPr>
    </w:lvl>
    <w:lvl w:ilvl="2">
      <w:start w:val="1"/>
      <w:numFmt w:val="decimal"/>
      <w:pStyle w:val="Heading3"/>
      <w:lvlText w:val="%1.6.%3"/>
      <w:lvlJc w:val="left"/>
      <w:pPr>
        <w:tabs>
          <w:tab w:val="num" w:pos="851"/>
        </w:tabs>
        <w:ind w:left="851" w:hanging="851"/>
      </w:pPr>
      <w:rPr>
        <w:rFonts w:ascii="Arial" w:hAnsi="Arial" w:hint="default"/>
        <w:b/>
        <w:i w:val="0"/>
        <w:sz w:val="20"/>
      </w:rPr>
    </w:lvl>
    <w:lvl w:ilvl="3">
      <w:start w:val="1"/>
      <w:numFmt w:val="decimal"/>
      <w:pStyle w:val="Heading4"/>
      <w:lvlText w:val="%1.%2.%3.%4"/>
      <w:lvlJc w:val="left"/>
      <w:pPr>
        <w:tabs>
          <w:tab w:val="num" w:pos="851"/>
        </w:tabs>
        <w:ind w:left="851" w:hanging="851"/>
      </w:pPr>
      <w:rPr>
        <w:rFonts w:ascii="Times New Roman" w:hAnsi="Times New Roman" w:hint="default"/>
        <w:b/>
        <w:i/>
        <w:sz w:val="20"/>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73" w15:restartNumberingAfterBreak="0">
    <w:nsid w:val="7DD1013C"/>
    <w:multiLevelType w:val="multilevel"/>
    <w:tmpl w:val="95742B46"/>
    <w:lvl w:ilvl="0">
      <w:start w:val="4"/>
      <w:numFmt w:val="decimal"/>
      <w:lvlText w:val="12.2.%1"/>
      <w:lvlJc w:val="left"/>
      <w:pPr>
        <w:tabs>
          <w:tab w:val="num" w:pos="1134"/>
        </w:tabs>
        <w:ind w:left="1134" w:hanging="1134"/>
      </w:pPr>
      <w:rPr>
        <w:rFonts w:ascii="Arial" w:hAnsi="Arial" w:hint="default"/>
        <w:b w:val="0"/>
        <w:i w:val="0"/>
        <w:sz w:val="20"/>
      </w:rPr>
    </w:lvl>
    <w:lvl w:ilvl="1">
      <w:start w:val="1"/>
      <w:numFmt w:val="decimal"/>
      <w:lvlText w:val="12.2.6.%2"/>
      <w:lvlJc w:val="left"/>
      <w:pPr>
        <w:tabs>
          <w:tab w:val="num" w:pos="1134"/>
        </w:tabs>
        <w:ind w:left="1134" w:hanging="1134"/>
      </w:pPr>
      <w:rPr>
        <w:rFonts w:ascii="Arial" w:hAnsi="Arial"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7ED2125B"/>
    <w:multiLevelType w:val="multilevel"/>
    <w:tmpl w:val="D7240DA8"/>
    <w:lvl w:ilvl="0">
      <w:start w:val="1"/>
      <w:numFmt w:val="decimal"/>
      <w:lvlText w:val="10.8.%1"/>
      <w:lvlJc w:val="left"/>
      <w:pPr>
        <w:tabs>
          <w:tab w:val="num" w:pos="851"/>
        </w:tabs>
        <w:ind w:left="851" w:hanging="851"/>
      </w:pPr>
      <w:rPr>
        <w:rFonts w:ascii="Arial" w:hAnsi="Arial" w:hint="default"/>
        <w:b w:val="0"/>
        <w:i w:val="0"/>
        <w:sz w:val="20"/>
      </w:rPr>
    </w:lvl>
    <w:lvl w:ilvl="1">
      <w:start w:val="1"/>
      <w:numFmt w:val="decimal"/>
      <w:lvlText w:val="10.9.2.%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2"/>
  </w:num>
  <w:num w:numId="2">
    <w:abstractNumId w:val="74"/>
  </w:num>
  <w:num w:numId="3">
    <w:abstractNumId w:val="34"/>
  </w:num>
  <w:num w:numId="4">
    <w:abstractNumId w:val="0"/>
  </w:num>
  <w:num w:numId="5">
    <w:abstractNumId w:val="47"/>
  </w:num>
  <w:num w:numId="6">
    <w:abstractNumId w:val="68"/>
  </w:num>
  <w:num w:numId="7">
    <w:abstractNumId w:val="10"/>
  </w:num>
  <w:num w:numId="8">
    <w:abstractNumId w:val="51"/>
  </w:num>
  <w:num w:numId="9">
    <w:abstractNumId w:val="19"/>
  </w:num>
  <w:num w:numId="10">
    <w:abstractNumId w:val="43"/>
  </w:num>
  <w:num w:numId="11">
    <w:abstractNumId w:val="27"/>
  </w:num>
  <w:num w:numId="12">
    <w:abstractNumId w:val="18"/>
  </w:num>
  <w:num w:numId="13">
    <w:abstractNumId w:val="8"/>
  </w:num>
  <w:num w:numId="14">
    <w:abstractNumId w:val="67"/>
  </w:num>
  <w:num w:numId="15">
    <w:abstractNumId w:val="1"/>
  </w:num>
  <w:num w:numId="16">
    <w:abstractNumId w:val="65"/>
  </w:num>
  <w:num w:numId="17">
    <w:abstractNumId w:val="15"/>
  </w:num>
  <w:num w:numId="18">
    <w:abstractNumId w:val="31"/>
  </w:num>
  <w:num w:numId="19">
    <w:abstractNumId w:val="46"/>
  </w:num>
  <w:num w:numId="20">
    <w:abstractNumId w:val="60"/>
  </w:num>
  <w:num w:numId="21">
    <w:abstractNumId w:val="48"/>
  </w:num>
  <w:num w:numId="22">
    <w:abstractNumId w:val="12"/>
  </w:num>
  <w:num w:numId="23">
    <w:abstractNumId w:val="56"/>
  </w:num>
  <w:num w:numId="24">
    <w:abstractNumId w:val="29"/>
  </w:num>
  <w:num w:numId="25">
    <w:abstractNumId w:val="64"/>
  </w:num>
  <w:num w:numId="26">
    <w:abstractNumId w:val="73"/>
  </w:num>
  <w:num w:numId="27">
    <w:abstractNumId w:val="45"/>
  </w:num>
  <w:num w:numId="28">
    <w:abstractNumId w:val="44"/>
  </w:num>
  <w:num w:numId="29">
    <w:abstractNumId w:val="21"/>
  </w:num>
  <w:num w:numId="30">
    <w:abstractNumId w:val="59"/>
  </w:num>
  <w:num w:numId="31">
    <w:abstractNumId w:val="32"/>
  </w:num>
  <w:num w:numId="32">
    <w:abstractNumId w:val="62"/>
  </w:num>
  <w:num w:numId="33">
    <w:abstractNumId w:val="13"/>
  </w:num>
  <w:num w:numId="34">
    <w:abstractNumId w:val="24"/>
  </w:num>
  <w:num w:numId="35">
    <w:abstractNumId w:val="5"/>
  </w:num>
  <w:num w:numId="36">
    <w:abstractNumId w:val="55"/>
  </w:num>
  <w:num w:numId="37">
    <w:abstractNumId w:val="49"/>
  </w:num>
  <w:num w:numId="38">
    <w:abstractNumId w:val="16"/>
  </w:num>
  <w:num w:numId="39">
    <w:abstractNumId w:val="25"/>
  </w:num>
  <w:num w:numId="40">
    <w:abstractNumId w:val="28"/>
  </w:num>
  <w:num w:numId="41">
    <w:abstractNumId w:val="4"/>
  </w:num>
  <w:num w:numId="42">
    <w:abstractNumId w:val="2"/>
  </w:num>
  <w:num w:numId="43">
    <w:abstractNumId w:val="53"/>
  </w:num>
  <w:num w:numId="44">
    <w:abstractNumId w:val="30"/>
  </w:num>
  <w:num w:numId="45">
    <w:abstractNumId w:val="22"/>
  </w:num>
  <w:num w:numId="46">
    <w:abstractNumId w:val="54"/>
  </w:num>
  <w:num w:numId="47">
    <w:abstractNumId w:val="17"/>
  </w:num>
  <w:num w:numId="48">
    <w:abstractNumId w:val="66"/>
  </w:num>
  <w:num w:numId="49">
    <w:abstractNumId w:val="9"/>
  </w:num>
  <w:num w:numId="50">
    <w:abstractNumId w:val="37"/>
  </w:num>
  <w:num w:numId="51">
    <w:abstractNumId w:val="7"/>
  </w:num>
  <w:num w:numId="52">
    <w:abstractNumId w:val="72"/>
    <w:lvlOverride w:ilvl="0">
      <w:startOverride w:val="11"/>
    </w:lvlOverride>
    <w:lvlOverride w:ilvl="1">
      <w:startOverride w:val="1"/>
    </w:lvlOverride>
    <w:lvlOverride w:ilvl="2">
      <w:startOverride w:val="11"/>
    </w:lvlOverride>
    <w:lvlOverride w:ilvl="3">
      <w:startOverride w:val="3"/>
    </w:lvlOverride>
  </w:num>
  <w:num w:numId="53">
    <w:abstractNumId w:val="58"/>
  </w:num>
  <w:num w:numId="54">
    <w:abstractNumId w:val="3"/>
  </w:num>
  <w:num w:numId="55">
    <w:abstractNumId w:val="36"/>
  </w:num>
  <w:num w:numId="56">
    <w:abstractNumId w:val="63"/>
  </w:num>
  <w:num w:numId="57">
    <w:abstractNumId w:val="50"/>
  </w:num>
  <w:num w:numId="58">
    <w:abstractNumId w:val="20"/>
  </w:num>
  <w:num w:numId="59">
    <w:abstractNumId w:val="6"/>
  </w:num>
  <w:num w:numId="60">
    <w:abstractNumId w:val="74"/>
    <w:lvlOverride w:ilvl="0">
      <w:lvl w:ilvl="0">
        <w:start w:val="1"/>
        <w:numFmt w:val="decimal"/>
        <w:lvlText w:val="10.8.%1"/>
        <w:lvlJc w:val="left"/>
        <w:pPr>
          <w:tabs>
            <w:tab w:val="num" w:pos="851"/>
          </w:tabs>
          <w:ind w:left="851" w:hanging="851"/>
        </w:pPr>
        <w:rPr>
          <w:rFonts w:ascii="Arial" w:hAnsi="Arial" w:hint="default"/>
          <w:b w:val="0"/>
          <w:i w:val="0"/>
          <w:sz w:val="20"/>
        </w:rPr>
      </w:lvl>
    </w:lvlOverride>
    <w:lvlOverride w:ilvl="1">
      <w:lvl w:ilvl="1">
        <w:start w:val="1"/>
        <w:numFmt w:val="decimal"/>
        <w:lvlText w:val="10.9.6.%2"/>
        <w:lvlJc w:val="left"/>
        <w:pPr>
          <w:tabs>
            <w:tab w:val="num" w:pos="1134"/>
          </w:tabs>
          <w:ind w:left="1134" w:hanging="1134"/>
        </w:pPr>
        <w:rPr>
          <w:rFonts w:ascii="Arial" w:hAnsi="Arial" w:hint="default"/>
          <w:b w:val="0"/>
          <w:i w:val="0"/>
          <w:sz w:val="20"/>
        </w:rPr>
      </w:lvl>
    </w:lvlOverride>
    <w:lvlOverride w:ilvl="2">
      <w:lvl w:ilvl="2">
        <w:start w:val="12"/>
        <w:numFmt w:val="decimal"/>
        <w:lvlText w:val="%3"/>
        <w:lvlJc w:val="left"/>
        <w:pPr>
          <w:ind w:left="234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61">
    <w:abstractNumId w:val="74"/>
    <w:lvlOverride w:ilvl="0">
      <w:lvl w:ilvl="0">
        <w:start w:val="1"/>
        <w:numFmt w:val="decimal"/>
        <w:lvlText w:val="10.8.%1"/>
        <w:lvlJc w:val="left"/>
        <w:pPr>
          <w:tabs>
            <w:tab w:val="num" w:pos="851"/>
          </w:tabs>
          <w:ind w:left="851" w:hanging="851"/>
        </w:pPr>
        <w:rPr>
          <w:rFonts w:ascii="Arial" w:hAnsi="Arial" w:hint="default"/>
          <w:b w:val="0"/>
          <w:i w:val="0"/>
          <w:sz w:val="20"/>
        </w:rPr>
      </w:lvl>
    </w:lvlOverride>
    <w:lvlOverride w:ilvl="1">
      <w:lvl w:ilvl="1">
        <w:start w:val="1"/>
        <w:numFmt w:val="none"/>
        <w:lvlText w:val="10.9.6.%22"/>
        <w:lvlJc w:val="left"/>
        <w:pPr>
          <w:tabs>
            <w:tab w:val="num" w:pos="1134"/>
          </w:tabs>
          <w:ind w:left="1134" w:hanging="1134"/>
        </w:pPr>
        <w:rPr>
          <w:rFonts w:ascii="Arial" w:hAnsi="Arial" w:hint="default"/>
          <w:b w:val="0"/>
          <w:i w:val="0"/>
          <w:sz w:val="20"/>
        </w:rPr>
      </w:lvl>
    </w:lvlOverride>
    <w:lvlOverride w:ilvl="2">
      <w:lvl w:ilvl="2">
        <w:start w:val="12"/>
        <w:numFmt w:val="decimal"/>
        <w:lvlText w:val="%3"/>
        <w:lvlJc w:val="left"/>
        <w:pPr>
          <w:ind w:left="234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62">
    <w:abstractNumId w:val="74"/>
    <w:lvlOverride w:ilvl="0">
      <w:lvl w:ilvl="0">
        <w:start w:val="1"/>
        <w:numFmt w:val="decimal"/>
        <w:lvlText w:val="10.8.%1"/>
        <w:lvlJc w:val="left"/>
        <w:pPr>
          <w:tabs>
            <w:tab w:val="num" w:pos="851"/>
          </w:tabs>
          <w:ind w:left="851" w:hanging="851"/>
        </w:pPr>
        <w:rPr>
          <w:rFonts w:ascii="Arial" w:hAnsi="Arial" w:hint="default"/>
          <w:b w:val="0"/>
          <w:i w:val="0"/>
          <w:sz w:val="20"/>
        </w:rPr>
      </w:lvl>
    </w:lvlOverride>
    <w:lvlOverride w:ilvl="1">
      <w:lvl w:ilvl="1">
        <w:start w:val="1"/>
        <w:numFmt w:val="decimal"/>
        <w:lvlText w:val="10.9.6.%22"/>
        <w:lvlJc w:val="left"/>
        <w:pPr>
          <w:tabs>
            <w:tab w:val="num" w:pos="1134"/>
          </w:tabs>
          <w:ind w:left="1134" w:hanging="1134"/>
        </w:pPr>
        <w:rPr>
          <w:rFonts w:ascii="Arial" w:hAnsi="Arial" w:hint="default"/>
          <w:b w:val="0"/>
          <w:i w:val="0"/>
          <w:sz w:val="20"/>
        </w:rPr>
      </w:lvl>
    </w:lvlOverride>
    <w:lvlOverride w:ilvl="2">
      <w:lvl w:ilvl="2">
        <w:start w:val="12"/>
        <w:numFmt w:val="decimal"/>
        <w:lvlText w:val="%3"/>
        <w:lvlJc w:val="left"/>
        <w:pPr>
          <w:ind w:left="234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63">
    <w:abstractNumId w:val="74"/>
    <w:lvlOverride w:ilvl="0">
      <w:lvl w:ilvl="0">
        <w:start w:val="1"/>
        <w:numFmt w:val="decimal"/>
        <w:lvlText w:val="10.8.%1"/>
        <w:lvlJc w:val="left"/>
        <w:pPr>
          <w:tabs>
            <w:tab w:val="num" w:pos="851"/>
          </w:tabs>
          <w:ind w:left="851" w:hanging="851"/>
        </w:pPr>
        <w:rPr>
          <w:rFonts w:ascii="Arial" w:hAnsi="Arial" w:hint="default"/>
          <w:b w:val="0"/>
          <w:i w:val="0"/>
          <w:sz w:val="20"/>
        </w:rPr>
      </w:lvl>
    </w:lvlOverride>
    <w:lvlOverride w:ilvl="1">
      <w:lvl w:ilvl="1">
        <w:start w:val="1"/>
        <w:numFmt w:val="decimal"/>
        <w:lvlText w:val="10.9.6.%2"/>
        <w:lvlJc w:val="left"/>
        <w:pPr>
          <w:tabs>
            <w:tab w:val="num" w:pos="1134"/>
          </w:tabs>
          <w:ind w:left="1134" w:hanging="1134"/>
        </w:pPr>
        <w:rPr>
          <w:rFonts w:ascii="Arial" w:hAnsi="Arial" w:hint="default"/>
          <w:b w:val="0"/>
          <w:i w:val="0"/>
          <w:sz w:val="20"/>
        </w:rPr>
      </w:lvl>
    </w:lvlOverride>
    <w:lvlOverride w:ilvl="2">
      <w:lvl w:ilvl="2">
        <w:start w:val="12"/>
        <w:numFmt w:val="decimal"/>
        <w:lvlText w:val="%3"/>
        <w:lvlJc w:val="left"/>
        <w:pPr>
          <w:ind w:left="234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64">
    <w:abstractNumId w:val="33"/>
  </w:num>
  <w:num w:numId="65">
    <w:abstractNumId w:val="35"/>
  </w:num>
  <w:num w:numId="66">
    <w:abstractNumId w:val="11"/>
  </w:num>
  <w:num w:numId="67">
    <w:abstractNumId w:val="26"/>
  </w:num>
  <w:num w:numId="68">
    <w:abstractNumId w:val="41"/>
  </w:num>
  <w:num w:numId="69">
    <w:abstractNumId w:val="57"/>
  </w:num>
  <w:num w:numId="70">
    <w:abstractNumId w:val="42"/>
  </w:num>
  <w:num w:numId="71">
    <w:abstractNumId w:val="42"/>
    <w:lvlOverride w:ilvl="0">
      <w:lvl w:ilvl="0">
        <w:start w:val="1"/>
        <w:numFmt w:val="bullet"/>
        <w:lvlText w:val=""/>
        <w:lvlJc w:val="left"/>
        <w:pPr>
          <w:ind w:left="720" w:hanging="360"/>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2">
    <w:abstractNumId w:val="14"/>
  </w:num>
  <w:num w:numId="73">
    <w:abstractNumId w:val="52"/>
  </w:num>
  <w:num w:numId="74">
    <w:abstractNumId w:val="39"/>
  </w:num>
  <w:num w:numId="75">
    <w:abstractNumId w:val="61"/>
  </w:num>
  <w:num w:numId="76">
    <w:abstractNumId w:val="23"/>
  </w:num>
  <w:num w:numId="77">
    <w:abstractNumId w:val="38"/>
  </w:num>
  <w:num w:numId="78">
    <w:abstractNumId w:val="71"/>
  </w:num>
  <w:num w:numId="79">
    <w:abstractNumId w:val="40"/>
  </w:num>
  <w:num w:numId="80">
    <w:abstractNumId w:val="69"/>
  </w:num>
  <w:num w:numId="81">
    <w:abstractNumId w:val="7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00"/>
    <w:rsid w:val="00000565"/>
    <w:rsid w:val="00002818"/>
    <w:rsid w:val="00003D1A"/>
    <w:rsid w:val="00006151"/>
    <w:rsid w:val="00006AD0"/>
    <w:rsid w:val="00007167"/>
    <w:rsid w:val="00011BEC"/>
    <w:rsid w:val="000143D2"/>
    <w:rsid w:val="00014403"/>
    <w:rsid w:val="00014949"/>
    <w:rsid w:val="0002061C"/>
    <w:rsid w:val="00021E40"/>
    <w:rsid w:val="00022271"/>
    <w:rsid w:val="00023976"/>
    <w:rsid w:val="00023CDE"/>
    <w:rsid w:val="00024D03"/>
    <w:rsid w:val="00027921"/>
    <w:rsid w:val="000315F5"/>
    <w:rsid w:val="00036545"/>
    <w:rsid w:val="00036FD5"/>
    <w:rsid w:val="00037C87"/>
    <w:rsid w:val="00040287"/>
    <w:rsid w:val="000416F1"/>
    <w:rsid w:val="00044F58"/>
    <w:rsid w:val="0004583C"/>
    <w:rsid w:val="00046962"/>
    <w:rsid w:val="000526A8"/>
    <w:rsid w:val="00052758"/>
    <w:rsid w:val="00055764"/>
    <w:rsid w:val="000576D8"/>
    <w:rsid w:val="00062345"/>
    <w:rsid w:val="00066DAE"/>
    <w:rsid w:val="000679A4"/>
    <w:rsid w:val="000728F4"/>
    <w:rsid w:val="00072F20"/>
    <w:rsid w:val="0007311A"/>
    <w:rsid w:val="00073B0C"/>
    <w:rsid w:val="00073BD6"/>
    <w:rsid w:val="0007476A"/>
    <w:rsid w:val="00074BD3"/>
    <w:rsid w:val="00076788"/>
    <w:rsid w:val="000770EA"/>
    <w:rsid w:val="0009293B"/>
    <w:rsid w:val="00092C9F"/>
    <w:rsid w:val="00094EC2"/>
    <w:rsid w:val="00096334"/>
    <w:rsid w:val="000A06DE"/>
    <w:rsid w:val="000A157B"/>
    <w:rsid w:val="000A4045"/>
    <w:rsid w:val="000A7A17"/>
    <w:rsid w:val="000B3C15"/>
    <w:rsid w:val="000B7B93"/>
    <w:rsid w:val="000C3F14"/>
    <w:rsid w:val="000C4966"/>
    <w:rsid w:val="000C5D0A"/>
    <w:rsid w:val="000C61DB"/>
    <w:rsid w:val="000C689F"/>
    <w:rsid w:val="000C6F2D"/>
    <w:rsid w:val="000D3593"/>
    <w:rsid w:val="000D4076"/>
    <w:rsid w:val="000D4D16"/>
    <w:rsid w:val="000D75CA"/>
    <w:rsid w:val="000E3B06"/>
    <w:rsid w:val="000E539C"/>
    <w:rsid w:val="000E6170"/>
    <w:rsid w:val="000E771B"/>
    <w:rsid w:val="000F1B0F"/>
    <w:rsid w:val="000F2066"/>
    <w:rsid w:val="000F4830"/>
    <w:rsid w:val="000F5138"/>
    <w:rsid w:val="000F5B8C"/>
    <w:rsid w:val="000F6582"/>
    <w:rsid w:val="000F75E7"/>
    <w:rsid w:val="001017D1"/>
    <w:rsid w:val="0010224A"/>
    <w:rsid w:val="00103481"/>
    <w:rsid w:val="0010393D"/>
    <w:rsid w:val="001071E1"/>
    <w:rsid w:val="00107A51"/>
    <w:rsid w:val="0011062C"/>
    <w:rsid w:val="00111ECC"/>
    <w:rsid w:val="001136E8"/>
    <w:rsid w:val="0011734A"/>
    <w:rsid w:val="00123609"/>
    <w:rsid w:val="00125E80"/>
    <w:rsid w:val="00133CE6"/>
    <w:rsid w:val="00136233"/>
    <w:rsid w:val="0013775A"/>
    <w:rsid w:val="00141D94"/>
    <w:rsid w:val="0014268C"/>
    <w:rsid w:val="0014332B"/>
    <w:rsid w:val="001451EB"/>
    <w:rsid w:val="00145BC7"/>
    <w:rsid w:val="001468B3"/>
    <w:rsid w:val="00150E92"/>
    <w:rsid w:val="00152D4C"/>
    <w:rsid w:val="00156726"/>
    <w:rsid w:val="00162BD9"/>
    <w:rsid w:val="00165CC9"/>
    <w:rsid w:val="00173961"/>
    <w:rsid w:val="00181F8D"/>
    <w:rsid w:val="00182DE9"/>
    <w:rsid w:val="00190E1E"/>
    <w:rsid w:val="0019281E"/>
    <w:rsid w:val="00193D38"/>
    <w:rsid w:val="0019463D"/>
    <w:rsid w:val="00196F96"/>
    <w:rsid w:val="001973FA"/>
    <w:rsid w:val="001A06C1"/>
    <w:rsid w:val="001A1601"/>
    <w:rsid w:val="001A3156"/>
    <w:rsid w:val="001A5E40"/>
    <w:rsid w:val="001A736F"/>
    <w:rsid w:val="001B3F35"/>
    <w:rsid w:val="001B4B93"/>
    <w:rsid w:val="001B7D80"/>
    <w:rsid w:val="001C1FC1"/>
    <w:rsid w:val="001C3DEC"/>
    <w:rsid w:val="001C5642"/>
    <w:rsid w:val="001C63E8"/>
    <w:rsid w:val="001C6A5D"/>
    <w:rsid w:val="001C6CE9"/>
    <w:rsid w:val="001C70B4"/>
    <w:rsid w:val="001D0283"/>
    <w:rsid w:val="001D04DD"/>
    <w:rsid w:val="001D22F6"/>
    <w:rsid w:val="001D6EB9"/>
    <w:rsid w:val="001D72E3"/>
    <w:rsid w:val="001E03E6"/>
    <w:rsid w:val="001E12A4"/>
    <w:rsid w:val="001E451F"/>
    <w:rsid w:val="001E732B"/>
    <w:rsid w:val="001E7922"/>
    <w:rsid w:val="001E7968"/>
    <w:rsid w:val="001E7B1A"/>
    <w:rsid w:val="001F0C85"/>
    <w:rsid w:val="001F5AF2"/>
    <w:rsid w:val="001F6CC4"/>
    <w:rsid w:val="00200446"/>
    <w:rsid w:val="00202848"/>
    <w:rsid w:val="002029FF"/>
    <w:rsid w:val="00207EF1"/>
    <w:rsid w:val="002105B1"/>
    <w:rsid w:val="00214C37"/>
    <w:rsid w:val="002171CA"/>
    <w:rsid w:val="00224122"/>
    <w:rsid w:val="00225636"/>
    <w:rsid w:val="002262C8"/>
    <w:rsid w:val="0023114C"/>
    <w:rsid w:val="002313D4"/>
    <w:rsid w:val="002327C6"/>
    <w:rsid w:val="0023335B"/>
    <w:rsid w:val="00233FE0"/>
    <w:rsid w:val="002340F0"/>
    <w:rsid w:val="002347AE"/>
    <w:rsid w:val="002351DC"/>
    <w:rsid w:val="002375BD"/>
    <w:rsid w:val="00240CA0"/>
    <w:rsid w:val="002413B9"/>
    <w:rsid w:val="00244815"/>
    <w:rsid w:val="00246B2F"/>
    <w:rsid w:val="00251B95"/>
    <w:rsid w:val="00257C94"/>
    <w:rsid w:val="00257FD0"/>
    <w:rsid w:val="00263B67"/>
    <w:rsid w:val="00265A45"/>
    <w:rsid w:val="00273020"/>
    <w:rsid w:val="002800B9"/>
    <w:rsid w:val="00280B64"/>
    <w:rsid w:val="00283FDB"/>
    <w:rsid w:val="00294401"/>
    <w:rsid w:val="00294C9F"/>
    <w:rsid w:val="002A063B"/>
    <w:rsid w:val="002A1AC8"/>
    <w:rsid w:val="002A4E79"/>
    <w:rsid w:val="002A5A37"/>
    <w:rsid w:val="002A6F5B"/>
    <w:rsid w:val="002B2789"/>
    <w:rsid w:val="002B7721"/>
    <w:rsid w:val="002C2355"/>
    <w:rsid w:val="002C2A76"/>
    <w:rsid w:val="002C2CEF"/>
    <w:rsid w:val="002C3D42"/>
    <w:rsid w:val="002C4BB5"/>
    <w:rsid w:val="002C504C"/>
    <w:rsid w:val="002C518E"/>
    <w:rsid w:val="002C7BDB"/>
    <w:rsid w:val="002D341E"/>
    <w:rsid w:val="002D6141"/>
    <w:rsid w:val="002D6327"/>
    <w:rsid w:val="002D70EF"/>
    <w:rsid w:val="002E23B3"/>
    <w:rsid w:val="002E72B2"/>
    <w:rsid w:val="002E7300"/>
    <w:rsid w:val="002F24BF"/>
    <w:rsid w:val="002F4F00"/>
    <w:rsid w:val="002F7868"/>
    <w:rsid w:val="003000D4"/>
    <w:rsid w:val="00306617"/>
    <w:rsid w:val="003078DB"/>
    <w:rsid w:val="00307B9A"/>
    <w:rsid w:val="00307EB0"/>
    <w:rsid w:val="003118F2"/>
    <w:rsid w:val="00311E37"/>
    <w:rsid w:val="003135F2"/>
    <w:rsid w:val="00313DB2"/>
    <w:rsid w:val="00316292"/>
    <w:rsid w:val="003223C2"/>
    <w:rsid w:val="00322EE3"/>
    <w:rsid w:val="00324DBC"/>
    <w:rsid w:val="00327626"/>
    <w:rsid w:val="00330489"/>
    <w:rsid w:val="00331874"/>
    <w:rsid w:val="00334666"/>
    <w:rsid w:val="00334E39"/>
    <w:rsid w:val="00335C4E"/>
    <w:rsid w:val="00337313"/>
    <w:rsid w:val="00340C7F"/>
    <w:rsid w:val="00344632"/>
    <w:rsid w:val="003509B2"/>
    <w:rsid w:val="0035127D"/>
    <w:rsid w:val="003517B0"/>
    <w:rsid w:val="00353C21"/>
    <w:rsid w:val="0035518D"/>
    <w:rsid w:val="003569C7"/>
    <w:rsid w:val="00356D36"/>
    <w:rsid w:val="00362E27"/>
    <w:rsid w:val="00363050"/>
    <w:rsid w:val="00365CE4"/>
    <w:rsid w:val="00366974"/>
    <w:rsid w:val="00375C11"/>
    <w:rsid w:val="003770E9"/>
    <w:rsid w:val="003771C2"/>
    <w:rsid w:val="003852D5"/>
    <w:rsid w:val="00387279"/>
    <w:rsid w:val="0038750C"/>
    <w:rsid w:val="0038789D"/>
    <w:rsid w:val="003907BD"/>
    <w:rsid w:val="00390A34"/>
    <w:rsid w:val="0039132C"/>
    <w:rsid w:val="003A21A1"/>
    <w:rsid w:val="003A317E"/>
    <w:rsid w:val="003A520B"/>
    <w:rsid w:val="003A5254"/>
    <w:rsid w:val="003B3373"/>
    <w:rsid w:val="003B6E89"/>
    <w:rsid w:val="003C19A8"/>
    <w:rsid w:val="003C1E7B"/>
    <w:rsid w:val="003C41A2"/>
    <w:rsid w:val="003C43F0"/>
    <w:rsid w:val="003C4F2F"/>
    <w:rsid w:val="003C69BD"/>
    <w:rsid w:val="003C7BA9"/>
    <w:rsid w:val="003C7DED"/>
    <w:rsid w:val="003D1FF8"/>
    <w:rsid w:val="003D3401"/>
    <w:rsid w:val="003E0C3D"/>
    <w:rsid w:val="003E2B37"/>
    <w:rsid w:val="003F06FB"/>
    <w:rsid w:val="003F12C9"/>
    <w:rsid w:val="003F4046"/>
    <w:rsid w:val="003F4F78"/>
    <w:rsid w:val="003F4FDA"/>
    <w:rsid w:val="003F52DB"/>
    <w:rsid w:val="003F584B"/>
    <w:rsid w:val="003F5FC6"/>
    <w:rsid w:val="00403D05"/>
    <w:rsid w:val="004042CD"/>
    <w:rsid w:val="004072F7"/>
    <w:rsid w:val="0041302C"/>
    <w:rsid w:val="00415275"/>
    <w:rsid w:val="00417233"/>
    <w:rsid w:val="004204C6"/>
    <w:rsid w:val="0042113C"/>
    <w:rsid w:val="00421D7B"/>
    <w:rsid w:val="00421F14"/>
    <w:rsid w:val="004242CB"/>
    <w:rsid w:val="0042461F"/>
    <w:rsid w:val="00425B37"/>
    <w:rsid w:val="004277F1"/>
    <w:rsid w:val="004305C4"/>
    <w:rsid w:val="0043061F"/>
    <w:rsid w:val="00432E46"/>
    <w:rsid w:val="004332DD"/>
    <w:rsid w:val="004420F2"/>
    <w:rsid w:val="0045226F"/>
    <w:rsid w:val="0045406F"/>
    <w:rsid w:val="00465DEC"/>
    <w:rsid w:val="0047171C"/>
    <w:rsid w:val="00473B26"/>
    <w:rsid w:val="00476E33"/>
    <w:rsid w:val="00477953"/>
    <w:rsid w:val="004822F3"/>
    <w:rsid w:val="0048282C"/>
    <w:rsid w:val="00496821"/>
    <w:rsid w:val="00496D48"/>
    <w:rsid w:val="004A720B"/>
    <w:rsid w:val="004A7830"/>
    <w:rsid w:val="004B1026"/>
    <w:rsid w:val="004B2AE5"/>
    <w:rsid w:val="004B2BDD"/>
    <w:rsid w:val="004B45C3"/>
    <w:rsid w:val="004B5D94"/>
    <w:rsid w:val="004B7985"/>
    <w:rsid w:val="004C11C1"/>
    <w:rsid w:val="004C1734"/>
    <w:rsid w:val="004C3862"/>
    <w:rsid w:val="004C5092"/>
    <w:rsid w:val="004C5331"/>
    <w:rsid w:val="004C5A39"/>
    <w:rsid w:val="004C5C9B"/>
    <w:rsid w:val="004D3AED"/>
    <w:rsid w:val="004D4BD6"/>
    <w:rsid w:val="004D6366"/>
    <w:rsid w:val="004E289B"/>
    <w:rsid w:val="004E4522"/>
    <w:rsid w:val="004E54ED"/>
    <w:rsid w:val="004E5B22"/>
    <w:rsid w:val="004E6FB5"/>
    <w:rsid w:val="004F37D2"/>
    <w:rsid w:val="004F3DAF"/>
    <w:rsid w:val="004F5430"/>
    <w:rsid w:val="004F5991"/>
    <w:rsid w:val="004F5A35"/>
    <w:rsid w:val="00500CB4"/>
    <w:rsid w:val="00500E53"/>
    <w:rsid w:val="00504162"/>
    <w:rsid w:val="00505D7E"/>
    <w:rsid w:val="00512D60"/>
    <w:rsid w:val="00516FB6"/>
    <w:rsid w:val="005179A9"/>
    <w:rsid w:val="00525409"/>
    <w:rsid w:val="00526EE6"/>
    <w:rsid w:val="005271FE"/>
    <w:rsid w:val="00531E0D"/>
    <w:rsid w:val="0053255A"/>
    <w:rsid w:val="00532A25"/>
    <w:rsid w:val="00533CA9"/>
    <w:rsid w:val="005369DA"/>
    <w:rsid w:val="0053737D"/>
    <w:rsid w:val="0053790A"/>
    <w:rsid w:val="00537EC1"/>
    <w:rsid w:val="005418B7"/>
    <w:rsid w:val="00541A9C"/>
    <w:rsid w:val="00543404"/>
    <w:rsid w:val="00546A79"/>
    <w:rsid w:val="0054734E"/>
    <w:rsid w:val="005506C2"/>
    <w:rsid w:val="0055239E"/>
    <w:rsid w:val="00557AAC"/>
    <w:rsid w:val="005613D7"/>
    <w:rsid w:val="00563F80"/>
    <w:rsid w:val="00565752"/>
    <w:rsid w:val="005713E5"/>
    <w:rsid w:val="00572282"/>
    <w:rsid w:val="005747C6"/>
    <w:rsid w:val="00575890"/>
    <w:rsid w:val="00580606"/>
    <w:rsid w:val="0058201D"/>
    <w:rsid w:val="00582942"/>
    <w:rsid w:val="005834AC"/>
    <w:rsid w:val="00586652"/>
    <w:rsid w:val="00586F0D"/>
    <w:rsid w:val="005871EC"/>
    <w:rsid w:val="00590FE0"/>
    <w:rsid w:val="00593F6A"/>
    <w:rsid w:val="00594026"/>
    <w:rsid w:val="00594B3C"/>
    <w:rsid w:val="00594E5E"/>
    <w:rsid w:val="00595DE5"/>
    <w:rsid w:val="005A0607"/>
    <w:rsid w:val="005A09CB"/>
    <w:rsid w:val="005A1BFE"/>
    <w:rsid w:val="005A5986"/>
    <w:rsid w:val="005B0D6D"/>
    <w:rsid w:val="005B3558"/>
    <w:rsid w:val="005B3B1C"/>
    <w:rsid w:val="005B5C3C"/>
    <w:rsid w:val="005B5F13"/>
    <w:rsid w:val="005B724C"/>
    <w:rsid w:val="005B7DD7"/>
    <w:rsid w:val="005C07DC"/>
    <w:rsid w:val="005C35E1"/>
    <w:rsid w:val="005C6D1B"/>
    <w:rsid w:val="005D1081"/>
    <w:rsid w:val="005D3754"/>
    <w:rsid w:val="005D5AC6"/>
    <w:rsid w:val="005D6457"/>
    <w:rsid w:val="005E115E"/>
    <w:rsid w:val="005E1F7F"/>
    <w:rsid w:val="005E3C01"/>
    <w:rsid w:val="005E48CB"/>
    <w:rsid w:val="005E545A"/>
    <w:rsid w:val="005E733C"/>
    <w:rsid w:val="005E7C5C"/>
    <w:rsid w:val="005F0400"/>
    <w:rsid w:val="005F5359"/>
    <w:rsid w:val="005F55E0"/>
    <w:rsid w:val="0060284D"/>
    <w:rsid w:val="00603D4A"/>
    <w:rsid w:val="00605559"/>
    <w:rsid w:val="006057DD"/>
    <w:rsid w:val="00606EAB"/>
    <w:rsid w:val="0061067E"/>
    <w:rsid w:val="006128C0"/>
    <w:rsid w:val="006132C9"/>
    <w:rsid w:val="00614F94"/>
    <w:rsid w:val="006157D2"/>
    <w:rsid w:val="00617E81"/>
    <w:rsid w:val="006264DD"/>
    <w:rsid w:val="00626F80"/>
    <w:rsid w:val="0063396E"/>
    <w:rsid w:val="00633DA2"/>
    <w:rsid w:val="00634B7D"/>
    <w:rsid w:val="00635CF7"/>
    <w:rsid w:val="00636B1F"/>
    <w:rsid w:val="00636CFB"/>
    <w:rsid w:val="00640117"/>
    <w:rsid w:val="00640CA4"/>
    <w:rsid w:val="006505F8"/>
    <w:rsid w:val="00651D83"/>
    <w:rsid w:val="006539CE"/>
    <w:rsid w:val="00657668"/>
    <w:rsid w:val="006629E3"/>
    <w:rsid w:val="00663ED6"/>
    <w:rsid w:val="0066457A"/>
    <w:rsid w:val="006656F2"/>
    <w:rsid w:val="006660EF"/>
    <w:rsid w:val="0066696A"/>
    <w:rsid w:val="0067101E"/>
    <w:rsid w:val="00672831"/>
    <w:rsid w:val="00672898"/>
    <w:rsid w:val="00672B8C"/>
    <w:rsid w:val="00676B01"/>
    <w:rsid w:val="00676C11"/>
    <w:rsid w:val="00676EF9"/>
    <w:rsid w:val="00681BB1"/>
    <w:rsid w:val="00682424"/>
    <w:rsid w:val="006858DD"/>
    <w:rsid w:val="00687C0B"/>
    <w:rsid w:val="0069100C"/>
    <w:rsid w:val="00694EA1"/>
    <w:rsid w:val="0069615C"/>
    <w:rsid w:val="006967C0"/>
    <w:rsid w:val="006A095F"/>
    <w:rsid w:val="006A1624"/>
    <w:rsid w:val="006A5FE7"/>
    <w:rsid w:val="006B22B5"/>
    <w:rsid w:val="006B2F04"/>
    <w:rsid w:val="006B49A3"/>
    <w:rsid w:val="006C0A4E"/>
    <w:rsid w:val="006C193D"/>
    <w:rsid w:val="006C1DF8"/>
    <w:rsid w:val="006C3538"/>
    <w:rsid w:val="006C626B"/>
    <w:rsid w:val="006D00EC"/>
    <w:rsid w:val="006D74DA"/>
    <w:rsid w:val="006E45E1"/>
    <w:rsid w:val="006E5025"/>
    <w:rsid w:val="006E5ABF"/>
    <w:rsid w:val="006E726A"/>
    <w:rsid w:val="006F5F39"/>
    <w:rsid w:val="00704656"/>
    <w:rsid w:val="00714BD3"/>
    <w:rsid w:val="00723D52"/>
    <w:rsid w:val="00727F71"/>
    <w:rsid w:val="00730FC3"/>
    <w:rsid w:val="00731E14"/>
    <w:rsid w:val="00732506"/>
    <w:rsid w:val="007378EF"/>
    <w:rsid w:val="0074177F"/>
    <w:rsid w:val="00742053"/>
    <w:rsid w:val="007421ED"/>
    <w:rsid w:val="00742A7E"/>
    <w:rsid w:val="00744915"/>
    <w:rsid w:val="007453CB"/>
    <w:rsid w:val="00745510"/>
    <w:rsid w:val="007476C0"/>
    <w:rsid w:val="00747EFB"/>
    <w:rsid w:val="00757294"/>
    <w:rsid w:val="007600B7"/>
    <w:rsid w:val="0076397E"/>
    <w:rsid w:val="007712FC"/>
    <w:rsid w:val="007737D1"/>
    <w:rsid w:val="007808A5"/>
    <w:rsid w:val="00780E5C"/>
    <w:rsid w:val="00783530"/>
    <w:rsid w:val="00783D6E"/>
    <w:rsid w:val="007877C8"/>
    <w:rsid w:val="00792AD8"/>
    <w:rsid w:val="00795D64"/>
    <w:rsid w:val="007961DF"/>
    <w:rsid w:val="00797525"/>
    <w:rsid w:val="007978BF"/>
    <w:rsid w:val="00797B56"/>
    <w:rsid w:val="007A0697"/>
    <w:rsid w:val="007A3AAE"/>
    <w:rsid w:val="007B3F43"/>
    <w:rsid w:val="007B401D"/>
    <w:rsid w:val="007B4B8D"/>
    <w:rsid w:val="007B51E7"/>
    <w:rsid w:val="007B728F"/>
    <w:rsid w:val="007B7FF1"/>
    <w:rsid w:val="007C03D3"/>
    <w:rsid w:val="007C0D84"/>
    <w:rsid w:val="007C3871"/>
    <w:rsid w:val="007C4D4B"/>
    <w:rsid w:val="007C6B62"/>
    <w:rsid w:val="007D0ADD"/>
    <w:rsid w:val="007D0E91"/>
    <w:rsid w:val="007D245A"/>
    <w:rsid w:val="007D254B"/>
    <w:rsid w:val="007D2BCA"/>
    <w:rsid w:val="007D3F43"/>
    <w:rsid w:val="007D6945"/>
    <w:rsid w:val="007D7663"/>
    <w:rsid w:val="007D7DE9"/>
    <w:rsid w:val="007E069B"/>
    <w:rsid w:val="007E528C"/>
    <w:rsid w:val="007F1417"/>
    <w:rsid w:val="007F1E6C"/>
    <w:rsid w:val="007F2298"/>
    <w:rsid w:val="007F28CB"/>
    <w:rsid w:val="007F2C14"/>
    <w:rsid w:val="007F37D3"/>
    <w:rsid w:val="007F69B3"/>
    <w:rsid w:val="007F6CAC"/>
    <w:rsid w:val="007F724F"/>
    <w:rsid w:val="00801A02"/>
    <w:rsid w:val="00801DDF"/>
    <w:rsid w:val="008039EF"/>
    <w:rsid w:val="00807F3F"/>
    <w:rsid w:val="00807FFA"/>
    <w:rsid w:val="00816DC8"/>
    <w:rsid w:val="00816F7C"/>
    <w:rsid w:val="008179A5"/>
    <w:rsid w:val="00821D82"/>
    <w:rsid w:val="00821E2D"/>
    <w:rsid w:val="00827CAE"/>
    <w:rsid w:val="0083508F"/>
    <w:rsid w:val="00835EE8"/>
    <w:rsid w:val="008368FD"/>
    <w:rsid w:val="00837985"/>
    <w:rsid w:val="00843980"/>
    <w:rsid w:val="00856D4C"/>
    <w:rsid w:val="008577BE"/>
    <w:rsid w:val="00857D66"/>
    <w:rsid w:val="00860739"/>
    <w:rsid w:val="00861B7E"/>
    <w:rsid w:val="00867DCF"/>
    <w:rsid w:val="00871949"/>
    <w:rsid w:val="008719E1"/>
    <w:rsid w:val="00880787"/>
    <w:rsid w:val="008808AB"/>
    <w:rsid w:val="00880F74"/>
    <w:rsid w:val="00883A0F"/>
    <w:rsid w:val="00885D91"/>
    <w:rsid w:val="008869DB"/>
    <w:rsid w:val="00891A81"/>
    <w:rsid w:val="00892C87"/>
    <w:rsid w:val="008957FD"/>
    <w:rsid w:val="00896C5A"/>
    <w:rsid w:val="00897226"/>
    <w:rsid w:val="0089740C"/>
    <w:rsid w:val="00897683"/>
    <w:rsid w:val="008A1C84"/>
    <w:rsid w:val="008A29F2"/>
    <w:rsid w:val="008A55A3"/>
    <w:rsid w:val="008A5D77"/>
    <w:rsid w:val="008B2E84"/>
    <w:rsid w:val="008B5F5A"/>
    <w:rsid w:val="008B6998"/>
    <w:rsid w:val="008B7EA7"/>
    <w:rsid w:val="008C4674"/>
    <w:rsid w:val="008C4CB6"/>
    <w:rsid w:val="008D20FF"/>
    <w:rsid w:val="008D2A2A"/>
    <w:rsid w:val="008D4D44"/>
    <w:rsid w:val="008E085E"/>
    <w:rsid w:val="008E0A28"/>
    <w:rsid w:val="008E74C4"/>
    <w:rsid w:val="00902792"/>
    <w:rsid w:val="00904413"/>
    <w:rsid w:val="009103CA"/>
    <w:rsid w:val="009133AD"/>
    <w:rsid w:val="00920291"/>
    <w:rsid w:val="00920937"/>
    <w:rsid w:val="0092110D"/>
    <w:rsid w:val="00922471"/>
    <w:rsid w:val="0092275A"/>
    <w:rsid w:val="00922859"/>
    <w:rsid w:val="00923FDE"/>
    <w:rsid w:val="00925ACD"/>
    <w:rsid w:val="00925E8B"/>
    <w:rsid w:val="009278AC"/>
    <w:rsid w:val="009278FA"/>
    <w:rsid w:val="00927A85"/>
    <w:rsid w:val="00927E51"/>
    <w:rsid w:val="00927EAF"/>
    <w:rsid w:val="009331AF"/>
    <w:rsid w:val="009333D1"/>
    <w:rsid w:val="00934BF0"/>
    <w:rsid w:val="00935321"/>
    <w:rsid w:val="00936CA3"/>
    <w:rsid w:val="00941DA5"/>
    <w:rsid w:val="00947D41"/>
    <w:rsid w:val="00951D12"/>
    <w:rsid w:val="00952347"/>
    <w:rsid w:val="009524B0"/>
    <w:rsid w:val="00953FFE"/>
    <w:rsid w:val="00954A66"/>
    <w:rsid w:val="00955B83"/>
    <w:rsid w:val="00957867"/>
    <w:rsid w:val="00960F4A"/>
    <w:rsid w:val="00960FB8"/>
    <w:rsid w:val="009613B0"/>
    <w:rsid w:val="009624F4"/>
    <w:rsid w:val="00970811"/>
    <w:rsid w:val="00970977"/>
    <w:rsid w:val="00974B65"/>
    <w:rsid w:val="00986717"/>
    <w:rsid w:val="009867D2"/>
    <w:rsid w:val="00986F49"/>
    <w:rsid w:val="00987700"/>
    <w:rsid w:val="009906D8"/>
    <w:rsid w:val="009A00FA"/>
    <w:rsid w:val="009A3173"/>
    <w:rsid w:val="009A3985"/>
    <w:rsid w:val="009A3BA5"/>
    <w:rsid w:val="009A5D72"/>
    <w:rsid w:val="009B2060"/>
    <w:rsid w:val="009B234F"/>
    <w:rsid w:val="009B3971"/>
    <w:rsid w:val="009B3B4D"/>
    <w:rsid w:val="009B522A"/>
    <w:rsid w:val="009B5778"/>
    <w:rsid w:val="009B6D13"/>
    <w:rsid w:val="009B6F87"/>
    <w:rsid w:val="009C111C"/>
    <w:rsid w:val="009C2107"/>
    <w:rsid w:val="009C285A"/>
    <w:rsid w:val="009C47DB"/>
    <w:rsid w:val="009C5E69"/>
    <w:rsid w:val="009C6473"/>
    <w:rsid w:val="009C6F0C"/>
    <w:rsid w:val="009D0626"/>
    <w:rsid w:val="009D092B"/>
    <w:rsid w:val="009D19D3"/>
    <w:rsid w:val="009D4B5D"/>
    <w:rsid w:val="009E110B"/>
    <w:rsid w:val="009E26BE"/>
    <w:rsid w:val="009E3A0C"/>
    <w:rsid w:val="009E407E"/>
    <w:rsid w:val="009E628E"/>
    <w:rsid w:val="009F2B69"/>
    <w:rsid w:val="00A00092"/>
    <w:rsid w:val="00A001A1"/>
    <w:rsid w:val="00A01E53"/>
    <w:rsid w:val="00A04161"/>
    <w:rsid w:val="00A121AA"/>
    <w:rsid w:val="00A127E0"/>
    <w:rsid w:val="00A23337"/>
    <w:rsid w:val="00A23DC0"/>
    <w:rsid w:val="00A33E8D"/>
    <w:rsid w:val="00A35777"/>
    <w:rsid w:val="00A36498"/>
    <w:rsid w:val="00A36778"/>
    <w:rsid w:val="00A368D0"/>
    <w:rsid w:val="00A4072B"/>
    <w:rsid w:val="00A40AFF"/>
    <w:rsid w:val="00A4102A"/>
    <w:rsid w:val="00A41516"/>
    <w:rsid w:val="00A41804"/>
    <w:rsid w:val="00A41C4F"/>
    <w:rsid w:val="00A4318E"/>
    <w:rsid w:val="00A44DC4"/>
    <w:rsid w:val="00A45C54"/>
    <w:rsid w:val="00A4772B"/>
    <w:rsid w:val="00A47B58"/>
    <w:rsid w:val="00A50B8B"/>
    <w:rsid w:val="00A54B1B"/>
    <w:rsid w:val="00A553CF"/>
    <w:rsid w:val="00A55E35"/>
    <w:rsid w:val="00A603AA"/>
    <w:rsid w:val="00A620B6"/>
    <w:rsid w:val="00A627F5"/>
    <w:rsid w:val="00A63153"/>
    <w:rsid w:val="00A6390A"/>
    <w:rsid w:val="00A647F8"/>
    <w:rsid w:val="00A666C9"/>
    <w:rsid w:val="00A67044"/>
    <w:rsid w:val="00A70F87"/>
    <w:rsid w:val="00A74327"/>
    <w:rsid w:val="00A763A2"/>
    <w:rsid w:val="00A77915"/>
    <w:rsid w:val="00A811EF"/>
    <w:rsid w:val="00A81798"/>
    <w:rsid w:val="00A81F86"/>
    <w:rsid w:val="00A83B20"/>
    <w:rsid w:val="00A84FAF"/>
    <w:rsid w:val="00A85CB8"/>
    <w:rsid w:val="00A950EA"/>
    <w:rsid w:val="00A9717C"/>
    <w:rsid w:val="00AA01CA"/>
    <w:rsid w:val="00AA207D"/>
    <w:rsid w:val="00AA5EE1"/>
    <w:rsid w:val="00AA608B"/>
    <w:rsid w:val="00AA7812"/>
    <w:rsid w:val="00AB130C"/>
    <w:rsid w:val="00AB2006"/>
    <w:rsid w:val="00AB32D6"/>
    <w:rsid w:val="00AB3542"/>
    <w:rsid w:val="00AB399F"/>
    <w:rsid w:val="00AB5EF0"/>
    <w:rsid w:val="00AB6352"/>
    <w:rsid w:val="00AB73D8"/>
    <w:rsid w:val="00AC0EB5"/>
    <w:rsid w:val="00AC1F30"/>
    <w:rsid w:val="00AC5785"/>
    <w:rsid w:val="00AC5920"/>
    <w:rsid w:val="00AC7F7F"/>
    <w:rsid w:val="00AD0E09"/>
    <w:rsid w:val="00AD111B"/>
    <w:rsid w:val="00AD5ABB"/>
    <w:rsid w:val="00AD79BE"/>
    <w:rsid w:val="00AD7B08"/>
    <w:rsid w:val="00AE12F9"/>
    <w:rsid w:val="00AE1C2D"/>
    <w:rsid w:val="00AE2A8F"/>
    <w:rsid w:val="00AE5AA1"/>
    <w:rsid w:val="00AE7559"/>
    <w:rsid w:val="00AE7705"/>
    <w:rsid w:val="00AF092A"/>
    <w:rsid w:val="00AF16F0"/>
    <w:rsid w:val="00AF21C7"/>
    <w:rsid w:val="00AF4C16"/>
    <w:rsid w:val="00AF7BC9"/>
    <w:rsid w:val="00B01048"/>
    <w:rsid w:val="00B03B7E"/>
    <w:rsid w:val="00B04078"/>
    <w:rsid w:val="00B11441"/>
    <w:rsid w:val="00B12A01"/>
    <w:rsid w:val="00B1378B"/>
    <w:rsid w:val="00B138CD"/>
    <w:rsid w:val="00B1513B"/>
    <w:rsid w:val="00B15498"/>
    <w:rsid w:val="00B166AE"/>
    <w:rsid w:val="00B166C0"/>
    <w:rsid w:val="00B17FB0"/>
    <w:rsid w:val="00B26E49"/>
    <w:rsid w:val="00B30426"/>
    <w:rsid w:val="00B36B06"/>
    <w:rsid w:val="00B439A9"/>
    <w:rsid w:val="00B43A10"/>
    <w:rsid w:val="00B44935"/>
    <w:rsid w:val="00B504FB"/>
    <w:rsid w:val="00B51E36"/>
    <w:rsid w:val="00B52188"/>
    <w:rsid w:val="00B54831"/>
    <w:rsid w:val="00B63221"/>
    <w:rsid w:val="00B63788"/>
    <w:rsid w:val="00B63D19"/>
    <w:rsid w:val="00B74A88"/>
    <w:rsid w:val="00B84049"/>
    <w:rsid w:val="00B8419F"/>
    <w:rsid w:val="00B9046A"/>
    <w:rsid w:val="00B92000"/>
    <w:rsid w:val="00B9394D"/>
    <w:rsid w:val="00B9430D"/>
    <w:rsid w:val="00BA290D"/>
    <w:rsid w:val="00BA5F26"/>
    <w:rsid w:val="00BA691F"/>
    <w:rsid w:val="00BC3D37"/>
    <w:rsid w:val="00BC553C"/>
    <w:rsid w:val="00BC71C6"/>
    <w:rsid w:val="00BD352E"/>
    <w:rsid w:val="00BD3A62"/>
    <w:rsid w:val="00BD42B2"/>
    <w:rsid w:val="00BD566B"/>
    <w:rsid w:val="00BD5BEF"/>
    <w:rsid w:val="00BD7525"/>
    <w:rsid w:val="00BD7C70"/>
    <w:rsid w:val="00BE0075"/>
    <w:rsid w:val="00BE2448"/>
    <w:rsid w:val="00BE568F"/>
    <w:rsid w:val="00BE709A"/>
    <w:rsid w:val="00BE7138"/>
    <w:rsid w:val="00BE7F32"/>
    <w:rsid w:val="00BF1E94"/>
    <w:rsid w:val="00BF677D"/>
    <w:rsid w:val="00C01536"/>
    <w:rsid w:val="00C051C3"/>
    <w:rsid w:val="00C1105F"/>
    <w:rsid w:val="00C14D9D"/>
    <w:rsid w:val="00C15F58"/>
    <w:rsid w:val="00C16F49"/>
    <w:rsid w:val="00C1763D"/>
    <w:rsid w:val="00C20271"/>
    <w:rsid w:val="00C2043F"/>
    <w:rsid w:val="00C21142"/>
    <w:rsid w:val="00C221E6"/>
    <w:rsid w:val="00C24304"/>
    <w:rsid w:val="00C2516B"/>
    <w:rsid w:val="00C25184"/>
    <w:rsid w:val="00C3150B"/>
    <w:rsid w:val="00C31C2A"/>
    <w:rsid w:val="00C3536D"/>
    <w:rsid w:val="00C37527"/>
    <w:rsid w:val="00C37811"/>
    <w:rsid w:val="00C41ECA"/>
    <w:rsid w:val="00C41F22"/>
    <w:rsid w:val="00C44107"/>
    <w:rsid w:val="00C44E9B"/>
    <w:rsid w:val="00C46678"/>
    <w:rsid w:val="00C47790"/>
    <w:rsid w:val="00C502BF"/>
    <w:rsid w:val="00C5129A"/>
    <w:rsid w:val="00C62277"/>
    <w:rsid w:val="00C6477A"/>
    <w:rsid w:val="00C6588E"/>
    <w:rsid w:val="00C65D07"/>
    <w:rsid w:val="00C66696"/>
    <w:rsid w:val="00C67751"/>
    <w:rsid w:val="00C7505B"/>
    <w:rsid w:val="00C7572E"/>
    <w:rsid w:val="00C758D2"/>
    <w:rsid w:val="00C759DC"/>
    <w:rsid w:val="00C768FF"/>
    <w:rsid w:val="00C774D0"/>
    <w:rsid w:val="00C82051"/>
    <w:rsid w:val="00C82A67"/>
    <w:rsid w:val="00C82BE0"/>
    <w:rsid w:val="00C853A3"/>
    <w:rsid w:val="00C85D5A"/>
    <w:rsid w:val="00C860D8"/>
    <w:rsid w:val="00C86A40"/>
    <w:rsid w:val="00C91053"/>
    <w:rsid w:val="00C9254A"/>
    <w:rsid w:val="00CA0F30"/>
    <w:rsid w:val="00CA1618"/>
    <w:rsid w:val="00CA3C2E"/>
    <w:rsid w:val="00CA41ED"/>
    <w:rsid w:val="00CA46D1"/>
    <w:rsid w:val="00CA5C81"/>
    <w:rsid w:val="00CA77AA"/>
    <w:rsid w:val="00CA7FA6"/>
    <w:rsid w:val="00CB0EA1"/>
    <w:rsid w:val="00CB2753"/>
    <w:rsid w:val="00CB3076"/>
    <w:rsid w:val="00CB3421"/>
    <w:rsid w:val="00CB3639"/>
    <w:rsid w:val="00CB5FBC"/>
    <w:rsid w:val="00CB660C"/>
    <w:rsid w:val="00CB796A"/>
    <w:rsid w:val="00CC047A"/>
    <w:rsid w:val="00CC1268"/>
    <w:rsid w:val="00CC42FE"/>
    <w:rsid w:val="00CC4D3E"/>
    <w:rsid w:val="00CD0472"/>
    <w:rsid w:val="00CD311E"/>
    <w:rsid w:val="00CD6174"/>
    <w:rsid w:val="00CE024E"/>
    <w:rsid w:val="00CE2C39"/>
    <w:rsid w:val="00CE2FEE"/>
    <w:rsid w:val="00CE3CA4"/>
    <w:rsid w:val="00CE70CA"/>
    <w:rsid w:val="00CE7961"/>
    <w:rsid w:val="00CE7F28"/>
    <w:rsid w:val="00CF05EE"/>
    <w:rsid w:val="00CF0FBB"/>
    <w:rsid w:val="00CF447E"/>
    <w:rsid w:val="00CF4C57"/>
    <w:rsid w:val="00CF4DDF"/>
    <w:rsid w:val="00CF4FF4"/>
    <w:rsid w:val="00CF533C"/>
    <w:rsid w:val="00CF7F3B"/>
    <w:rsid w:val="00D02F1D"/>
    <w:rsid w:val="00D0771B"/>
    <w:rsid w:val="00D07D06"/>
    <w:rsid w:val="00D16984"/>
    <w:rsid w:val="00D2002D"/>
    <w:rsid w:val="00D23631"/>
    <w:rsid w:val="00D23FA9"/>
    <w:rsid w:val="00D258F1"/>
    <w:rsid w:val="00D30B72"/>
    <w:rsid w:val="00D328B5"/>
    <w:rsid w:val="00D35093"/>
    <w:rsid w:val="00D43CB7"/>
    <w:rsid w:val="00D43D01"/>
    <w:rsid w:val="00D45ED2"/>
    <w:rsid w:val="00D46247"/>
    <w:rsid w:val="00D5208D"/>
    <w:rsid w:val="00D556B3"/>
    <w:rsid w:val="00D563AF"/>
    <w:rsid w:val="00D579F0"/>
    <w:rsid w:val="00D60874"/>
    <w:rsid w:val="00D61001"/>
    <w:rsid w:val="00D6165B"/>
    <w:rsid w:val="00D63128"/>
    <w:rsid w:val="00D641B5"/>
    <w:rsid w:val="00D643EA"/>
    <w:rsid w:val="00D64DEF"/>
    <w:rsid w:val="00D66DBD"/>
    <w:rsid w:val="00D67109"/>
    <w:rsid w:val="00D73380"/>
    <w:rsid w:val="00D73DAA"/>
    <w:rsid w:val="00D76435"/>
    <w:rsid w:val="00D77DB9"/>
    <w:rsid w:val="00D8114F"/>
    <w:rsid w:val="00D81EEC"/>
    <w:rsid w:val="00D829FC"/>
    <w:rsid w:val="00D82B13"/>
    <w:rsid w:val="00D86EA0"/>
    <w:rsid w:val="00D876EB"/>
    <w:rsid w:val="00D913AF"/>
    <w:rsid w:val="00D928C7"/>
    <w:rsid w:val="00D93212"/>
    <w:rsid w:val="00DA0C0C"/>
    <w:rsid w:val="00DA0D37"/>
    <w:rsid w:val="00DA2684"/>
    <w:rsid w:val="00DA2A6F"/>
    <w:rsid w:val="00DB1F48"/>
    <w:rsid w:val="00DB2457"/>
    <w:rsid w:val="00DC6F5F"/>
    <w:rsid w:val="00DD03F9"/>
    <w:rsid w:val="00DD08BE"/>
    <w:rsid w:val="00DD17B4"/>
    <w:rsid w:val="00DD295F"/>
    <w:rsid w:val="00DD29B1"/>
    <w:rsid w:val="00DD31D7"/>
    <w:rsid w:val="00DD4101"/>
    <w:rsid w:val="00DD5D76"/>
    <w:rsid w:val="00DE030C"/>
    <w:rsid w:val="00DE1078"/>
    <w:rsid w:val="00DE3816"/>
    <w:rsid w:val="00DE3C90"/>
    <w:rsid w:val="00DE5144"/>
    <w:rsid w:val="00DE69FB"/>
    <w:rsid w:val="00DE6B7E"/>
    <w:rsid w:val="00DF017A"/>
    <w:rsid w:val="00DF28D3"/>
    <w:rsid w:val="00DF352E"/>
    <w:rsid w:val="00DF5DA5"/>
    <w:rsid w:val="00E011AD"/>
    <w:rsid w:val="00E034EC"/>
    <w:rsid w:val="00E03F3E"/>
    <w:rsid w:val="00E04EBD"/>
    <w:rsid w:val="00E063B8"/>
    <w:rsid w:val="00E132FF"/>
    <w:rsid w:val="00E14132"/>
    <w:rsid w:val="00E15338"/>
    <w:rsid w:val="00E221B4"/>
    <w:rsid w:val="00E24020"/>
    <w:rsid w:val="00E241A2"/>
    <w:rsid w:val="00E253F3"/>
    <w:rsid w:val="00E328F9"/>
    <w:rsid w:val="00E33D23"/>
    <w:rsid w:val="00E34D2E"/>
    <w:rsid w:val="00E37B73"/>
    <w:rsid w:val="00E436E7"/>
    <w:rsid w:val="00E512A3"/>
    <w:rsid w:val="00E5314F"/>
    <w:rsid w:val="00E6087B"/>
    <w:rsid w:val="00E6203C"/>
    <w:rsid w:val="00E62EAC"/>
    <w:rsid w:val="00E640FA"/>
    <w:rsid w:val="00E64574"/>
    <w:rsid w:val="00E67E4D"/>
    <w:rsid w:val="00E713D1"/>
    <w:rsid w:val="00E74595"/>
    <w:rsid w:val="00E774D3"/>
    <w:rsid w:val="00E80632"/>
    <w:rsid w:val="00E82357"/>
    <w:rsid w:val="00E83F4F"/>
    <w:rsid w:val="00E8505F"/>
    <w:rsid w:val="00E85B78"/>
    <w:rsid w:val="00E92A51"/>
    <w:rsid w:val="00E95EAA"/>
    <w:rsid w:val="00EA154E"/>
    <w:rsid w:val="00EA2255"/>
    <w:rsid w:val="00EA7829"/>
    <w:rsid w:val="00EB28B6"/>
    <w:rsid w:val="00EB6B1B"/>
    <w:rsid w:val="00EB6CC9"/>
    <w:rsid w:val="00EC1184"/>
    <w:rsid w:val="00EC2389"/>
    <w:rsid w:val="00EC2C0A"/>
    <w:rsid w:val="00EC522C"/>
    <w:rsid w:val="00EC52B2"/>
    <w:rsid w:val="00ED208D"/>
    <w:rsid w:val="00ED426C"/>
    <w:rsid w:val="00ED4634"/>
    <w:rsid w:val="00ED6A0A"/>
    <w:rsid w:val="00EE1FCF"/>
    <w:rsid w:val="00EE3F65"/>
    <w:rsid w:val="00EE49D9"/>
    <w:rsid w:val="00EE7E02"/>
    <w:rsid w:val="00EF043C"/>
    <w:rsid w:val="00EF18CD"/>
    <w:rsid w:val="00EF208C"/>
    <w:rsid w:val="00EF7F07"/>
    <w:rsid w:val="00F0093D"/>
    <w:rsid w:val="00F02BB2"/>
    <w:rsid w:val="00F03316"/>
    <w:rsid w:val="00F05370"/>
    <w:rsid w:val="00F10CA9"/>
    <w:rsid w:val="00F12267"/>
    <w:rsid w:val="00F132DD"/>
    <w:rsid w:val="00F14197"/>
    <w:rsid w:val="00F1476C"/>
    <w:rsid w:val="00F1766B"/>
    <w:rsid w:val="00F20A82"/>
    <w:rsid w:val="00F21C57"/>
    <w:rsid w:val="00F21E0E"/>
    <w:rsid w:val="00F232EA"/>
    <w:rsid w:val="00F24ED0"/>
    <w:rsid w:val="00F30440"/>
    <w:rsid w:val="00F30B7B"/>
    <w:rsid w:val="00F30E27"/>
    <w:rsid w:val="00F32443"/>
    <w:rsid w:val="00F336CD"/>
    <w:rsid w:val="00F359EF"/>
    <w:rsid w:val="00F36047"/>
    <w:rsid w:val="00F36C23"/>
    <w:rsid w:val="00F400F5"/>
    <w:rsid w:val="00F419C2"/>
    <w:rsid w:val="00F41BC2"/>
    <w:rsid w:val="00F41E9F"/>
    <w:rsid w:val="00F44464"/>
    <w:rsid w:val="00F44486"/>
    <w:rsid w:val="00F504E8"/>
    <w:rsid w:val="00F53350"/>
    <w:rsid w:val="00F62414"/>
    <w:rsid w:val="00F62546"/>
    <w:rsid w:val="00F63275"/>
    <w:rsid w:val="00F632A9"/>
    <w:rsid w:val="00F64B18"/>
    <w:rsid w:val="00F64F20"/>
    <w:rsid w:val="00F65285"/>
    <w:rsid w:val="00F66B77"/>
    <w:rsid w:val="00F70FFD"/>
    <w:rsid w:val="00F762AE"/>
    <w:rsid w:val="00F765CE"/>
    <w:rsid w:val="00F77C69"/>
    <w:rsid w:val="00F85BBC"/>
    <w:rsid w:val="00F9581A"/>
    <w:rsid w:val="00F96D3B"/>
    <w:rsid w:val="00F97254"/>
    <w:rsid w:val="00FA1E2A"/>
    <w:rsid w:val="00FA6C5E"/>
    <w:rsid w:val="00FB0CA5"/>
    <w:rsid w:val="00FB30D4"/>
    <w:rsid w:val="00FB35A7"/>
    <w:rsid w:val="00FC23DF"/>
    <w:rsid w:val="00FC6A85"/>
    <w:rsid w:val="00FC6CE5"/>
    <w:rsid w:val="00FD038C"/>
    <w:rsid w:val="00FD0EF2"/>
    <w:rsid w:val="00FD57E1"/>
    <w:rsid w:val="00FD693D"/>
    <w:rsid w:val="00FF0A55"/>
    <w:rsid w:val="00FF2155"/>
    <w:rsid w:val="00FF32EF"/>
    <w:rsid w:val="00FF4051"/>
    <w:rsid w:val="00FF6453"/>
    <w:rsid w:val="266B5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D42ABD4"/>
  <w15:docId w15:val="{4BDF923F-1076-4FA9-B908-298B7223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2D60"/>
    <w:pPr>
      <w:widowControl w:val="0"/>
      <w:jc w:val="both"/>
    </w:pPr>
    <w:rPr>
      <w:rFonts w:ascii="Arial" w:hAnsi="Arial"/>
      <w:lang w:eastAsia="en-US"/>
    </w:rPr>
  </w:style>
  <w:style w:type="paragraph" w:styleId="Heading1">
    <w:name w:val="heading 1"/>
    <w:basedOn w:val="Normal"/>
    <w:next w:val="Normal"/>
    <w:qFormat/>
    <w:rsid w:val="00265A45"/>
    <w:pPr>
      <w:numPr>
        <w:numId w:val="1"/>
      </w:numPr>
      <w:spacing w:before="240" w:after="120"/>
      <w:outlineLvl w:val="0"/>
    </w:pPr>
    <w:rPr>
      <w:b/>
      <w:caps/>
      <w:kern w:val="28"/>
      <w:sz w:val="24"/>
    </w:rPr>
  </w:style>
  <w:style w:type="paragraph" w:styleId="Heading2">
    <w:name w:val="heading 2"/>
    <w:basedOn w:val="Normal"/>
    <w:next w:val="Normal"/>
    <w:link w:val="Heading2Char"/>
    <w:qFormat/>
    <w:rsid w:val="00265A45"/>
    <w:pPr>
      <w:numPr>
        <w:ilvl w:val="1"/>
        <w:numId w:val="1"/>
      </w:numPr>
      <w:spacing w:before="120" w:after="120"/>
      <w:outlineLvl w:val="1"/>
    </w:pPr>
    <w:rPr>
      <w:b/>
      <w:sz w:val="22"/>
    </w:rPr>
  </w:style>
  <w:style w:type="paragraph" w:styleId="Heading3">
    <w:name w:val="heading 3"/>
    <w:basedOn w:val="Normal"/>
    <w:next w:val="Normal"/>
    <w:qFormat/>
    <w:rsid w:val="00A45C54"/>
    <w:pPr>
      <w:numPr>
        <w:ilvl w:val="2"/>
        <w:numId w:val="1"/>
      </w:numPr>
      <w:spacing w:before="120" w:after="120"/>
      <w:outlineLvl w:val="2"/>
    </w:pPr>
    <w:rPr>
      <w:b/>
    </w:rPr>
  </w:style>
  <w:style w:type="paragraph" w:styleId="Heading4">
    <w:name w:val="heading 4"/>
    <w:basedOn w:val="Normal"/>
    <w:next w:val="Normal"/>
    <w:qFormat/>
    <w:rsid w:val="0014332B"/>
    <w:pPr>
      <w:numPr>
        <w:ilvl w:val="3"/>
        <w:numId w:val="1"/>
      </w:numPr>
      <w:spacing w:before="120" w:after="120"/>
      <w:outlineLvl w:val="3"/>
    </w:pPr>
    <w:rPr>
      <w:rFonts w:ascii="Times New Roman" w:hAnsi="Times New Roman"/>
      <w:b/>
      <w:i/>
    </w:rPr>
  </w:style>
  <w:style w:type="paragraph" w:styleId="Heading5">
    <w:name w:val="heading 5"/>
    <w:basedOn w:val="Normal"/>
    <w:next w:val="Normal"/>
    <w:qFormat/>
    <w:rsid w:val="0014332B"/>
    <w:pPr>
      <w:numPr>
        <w:ilvl w:val="4"/>
        <w:numId w:val="1"/>
      </w:numPr>
      <w:spacing w:before="240" w:after="60"/>
      <w:outlineLvl w:val="4"/>
    </w:pPr>
    <w:rPr>
      <w:sz w:val="22"/>
    </w:rPr>
  </w:style>
  <w:style w:type="paragraph" w:styleId="Heading6">
    <w:name w:val="heading 6"/>
    <w:basedOn w:val="Normal"/>
    <w:next w:val="Normal"/>
    <w:qFormat/>
    <w:rsid w:val="0014332B"/>
    <w:pPr>
      <w:numPr>
        <w:ilvl w:val="5"/>
        <w:numId w:val="1"/>
      </w:numPr>
      <w:spacing w:before="240" w:after="60"/>
      <w:outlineLvl w:val="5"/>
    </w:pPr>
    <w:rPr>
      <w:i/>
      <w:sz w:val="22"/>
    </w:rPr>
  </w:style>
  <w:style w:type="paragraph" w:styleId="Heading7">
    <w:name w:val="heading 7"/>
    <w:basedOn w:val="Normal"/>
    <w:next w:val="Normal"/>
    <w:qFormat/>
    <w:rsid w:val="0014332B"/>
    <w:pPr>
      <w:numPr>
        <w:ilvl w:val="6"/>
        <w:numId w:val="1"/>
      </w:numPr>
      <w:spacing w:before="240" w:after="60"/>
      <w:outlineLvl w:val="6"/>
    </w:pPr>
  </w:style>
  <w:style w:type="paragraph" w:styleId="Heading8">
    <w:name w:val="heading 8"/>
    <w:basedOn w:val="Normal"/>
    <w:next w:val="Normal"/>
    <w:qFormat/>
    <w:rsid w:val="0014332B"/>
    <w:pPr>
      <w:numPr>
        <w:ilvl w:val="7"/>
        <w:numId w:val="1"/>
      </w:numPr>
      <w:spacing w:before="240" w:after="60"/>
      <w:outlineLvl w:val="7"/>
    </w:pPr>
    <w:rPr>
      <w:i/>
    </w:rPr>
  </w:style>
  <w:style w:type="paragraph" w:styleId="Heading9">
    <w:name w:val="heading 9"/>
    <w:basedOn w:val="Normal"/>
    <w:next w:val="Normal"/>
    <w:qFormat/>
    <w:rsid w:val="0014332B"/>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EF043C"/>
    <w:pPr>
      <w:spacing w:before="60" w:after="60"/>
      <w:ind w:left="567" w:hanging="567"/>
      <w:jc w:val="left"/>
    </w:pPr>
    <w:rPr>
      <w:rFonts w:ascii="Arial Bold" w:hAnsi="Arial Bold"/>
      <w:b/>
      <w:caps/>
    </w:rPr>
  </w:style>
  <w:style w:type="paragraph" w:styleId="TOC2">
    <w:name w:val="toc 2"/>
    <w:basedOn w:val="Normal"/>
    <w:next w:val="Normal"/>
    <w:uiPriority w:val="39"/>
    <w:rsid w:val="00EF043C"/>
    <w:pPr>
      <w:spacing w:before="60" w:after="60"/>
      <w:ind w:left="567" w:hanging="567"/>
      <w:jc w:val="left"/>
    </w:pPr>
  </w:style>
  <w:style w:type="paragraph" w:styleId="TOC3">
    <w:name w:val="toc 3"/>
    <w:basedOn w:val="Normal"/>
    <w:next w:val="Normal"/>
    <w:semiHidden/>
    <w:rsid w:val="00D73380"/>
    <w:pPr>
      <w:jc w:val="left"/>
    </w:pPr>
    <w:rPr>
      <w:b/>
    </w:rPr>
  </w:style>
  <w:style w:type="paragraph" w:styleId="TOC4">
    <w:name w:val="toc 4"/>
    <w:basedOn w:val="Normal"/>
    <w:next w:val="Normal"/>
    <w:semiHidden/>
    <w:pPr>
      <w:ind w:left="400"/>
      <w:jc w:val="left"/>
    </w:pPr>
    <w:rPr>
      <w:rFonts w:ascii="Times New Roman" w:hAnsi="Times New Roman"/>
    </w:rPr>
  </w:style>
  <w:style w:type="paragraph" w:styleId="TOC5">
    <w:name w:val="toc 5"/>
    <w:basedOn w:val="Normal"/>
    <w:next w:val="Normal"/>
    <w:semiHidden/>
    <w:pPr>
      <w:ind w:left="600"/>
      <w:jc w:val="left"/>
    </w:pPr>
    <w:rPr>
      <w:rFonts w:ascii="Times New Roman" w:hAnsi="Times New Roman"/>
    </w:rPr>
  </w:style>
  <w:style w:type="paragraph" w:styleId="TOC6">
    <w:name w:val="toc 6"/>
    <w:basedOn w:val="Normal"/>
    <w:next w:val="Normal"/>
    <w:semiHidden/>
    <w:pPr>
      <w:ind w:left="800"/>
      <w:jc w:val="left"/>
    </w:pPr>
    <w:rPr>
      <w:rFonts w:ascii="Times New Roman" w:hAnsi="Times New Roman"/>
    </w:rPr>
  </w:style>
  <w:style w:type="paragraph" w:styleId="TOC7">
    <w:name w:val="toc 7"/>
    <w:basedOn w:val="Normal"/>
    <w:next w:val="Normal"/>
    <w:semiHidden/>
    <w:pPr>
      <w:ind w:left="1000"/>
      <w:jc w:val="left"/>
    </w:pPr>
    <w:rPr>
      <w:rFonts w:ascii="Times New Roman" w:hAnsi="Times New Roman"/>
    </w:rPr>
  </w:style>
  <w:style w:type="paragraph" w:styleId="TOC8">
    <w:name w:val="toc 8"/>
    <w:basedOn w:val="Normal"/>
    <w:next w:val="Normal"/>
    <w:semiHidden/>
    <w:pPr>
      <w:ind w:left="1200"/>
      <w:jc w:val="left"/>
    </w:pPr>
    <w:rPr>
      <w:rFonts w:ascii="Times New Roman" w:hAnsi="Times New Roman"/>
    </w:rPr>
  </w:style>
  <w:style w:type="paragraph" w:styleId="TOC9">
    <w:name w:val="toc 9"/>
    <w:basedOn w:val="Normal"/>
    <w:next w:val="Normal"/>
    <w:semiHidden/>
    <w:pPr>
      <w:ind w:left="1400"/>
      <w:jc w:val="left"/>
    </w:pPr>
    <w:rPr>
      <w:rFonts w:ascii="Times New Roman" w:hAnsi="Times New Roman"/>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spacing w:before="240" w:after="120"/>
    </w:pPr>
  </w:style>
  <w:style w:type="paragraph" w:styleId="Footer">
    <w:name w:val="footer"/>
    <w:basedOn w:val="Normal"/>
    <w:pPr>
      <w:tabs>
        <w:tab w:val="center" w:pos="4320"/>
        <w:tab w:val="right" w:pos="8640"/>
      </w:tabs>
      <w:spacing w:before="240" w:after="120"/>
    </w:pPr>
  </w:style>
  <w:style w:type="paragraph" w:styleId="BodyTextIndent">
    <w:name w:val="Body Text Indent"/>
    <w:basedOn w:val="Normal"/>
    <w:link w:val="BodyTextIndentChar"/>
    <w:rsid w:val="000C5D0A"/>
    <w:pPr>
      <w:ind w:left="1134"/>
    </w:pPr>
  </w:style>
  <w:style w:type="paragraph" w:styleId="Subtitle">
    <w:name w:val="Subtitle"/>
    <w:basedOn w:val="Normal"/>
    <w:qFormat/>
    <w:pPr>
      <w:jc w:val="center"/>
    </w:pPr>
    <w:rPr>
      <w:b/>
      <w:lang w:val="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
    <w:name w:val="Body Text"/>
    <w:basedOn w:val="Normal"/>
    <w:pPr>
      <w:jc w:val="center"/>
    </w:pPr>
    <w:rPr>
      <w:lang w:val="en-U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2E7300"/>
    <w:pPr>
      <w:shd w:val="clear" w:color="auto" w:fill="000080"/>
    </w:pPr>
    <w:rPr>
      <w:rFonts w:ascii="Tahoma" w:hAnsi="Tahoma"/>
    </w:rPr>
  </w:style>
  <w:style w:type="table" w:styleId="TableGrid">
    <w:name w:val="Table Grid"/>
    <w:basedOn w:val="TableNormal"/>
    <w:rsid w:val="002E7300"/>
    <w:pPr>
      <w:keepNex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73380"/>
    <w:rPr>
      <w:color w:val="0000FF"/>
      <w:u w:val="single"/>
    </w:rPr>
  </w:style>
  <w:style w:type="paragraph" w:styleId="ListParagraph">
    <w:name w:val="List Paragraph"/>
    <w:basedOn w:val="Normal"/>
    <w:uiPriority w:val="34"/>
    <w:qFormat/>
    <w:rsid w:val="008A29F2"/>
    <w:pPr>
      <w:ind w:left="720"/>
    </w:pPr>
  </w:style>
  <w:style w:type="character" w:customStyle="1" w:styleId="Heading2Char">
    <w:name w:val="Heading 2 Char"/>
    <w:basedOn w:val="DefaultParagraphFont"/>
    <w:link w:val="Heading2"/>
    <w:rsid w:val="00A04161"/>
    <w:rPr>
      <w:rFonts w:ascii="Arial" w:hAnsi="Arial"/>
      <w:b/>
      <w:sz w:val="22"/>
      <w:lang w:eastAsia="en-US"/>
    </w:rPr>
  </w:style>
  <w:style w:type="character" w:customStyle="1" w:styleId="HeaderChar">
    <w:name w:val="Header Char"/>
    <w:basedOn w:val="DefaultParagraphFont"/>
    <w:link w:val="Header"/>
    <w:uiPriority w:val="99"/>
    <w:rsid w:val="00843980"/>
    <w:rPr>
      <w:rFonts w:ascii="Arial" w:hAnsi="Arial"/>
      <w:lang w:eastAsia="en-US"/>
    </w:rPr>
  </w:style>
  <w:style w:type="character" w:customStyle="1" w:styleId="BodyTextIndentChar">
    <w:name w:val="Body Text Indent Char"/>
    <w:basedOn w:val="DefaultParagraphFont"/>
    <w:link w:val="BodyTextIndent"/>
    <w:rsid w:val="00512D60"/>
    <w:rPr>
      <w:rFonts w:ascii="Arial" w:hAnsi="Arial"/>
      <w:lang w:eastAsia="en-US"/>
    </w:rPr>
  </w:style>
  <w:style w:type="table" w:customStyle="1" w:styleId="TableGrid1">
    <w:name w:val="Table Grid1"/>
    <w:basedOn w:val="TableNormal"/>
    <w:next w:val="TableGrid"/>
    <w:rsid w:val="00AB2006"/>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7FB0"/>
    <w:rPr>
      <w:rFonts w:ascii="Arial" w:hAnsi="Arial"/>
      <w:lang w:eastAsia="en-US"/>
    </w:rPr>
  </w:style>
  <w:style w:type="paragraph" w:styleId="Caption">
    <w:name w:val="caption"/>
    <w:basedOn w:val="Normal"/>
    <w:next w:val="Normal"/>
    <w:unhideWhenUsed/>
    <w:qFormat/>
    <w:rsid w:val="0019281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889267">
      <w:bodyDiv w:val="1"/>
      <w:marLeft w:val="0"/>
      <w:marRight w:val="0"/>
      <w:marTop w:val="0"/>
      <w:marBottom w:val="0"/>
      <w:divBdr>
        <w:top w:val="none" w:sz="0" w:space="0" w:color="auto"/>
        <w:left w:val="none" w:sz="0" w:space="0" w:color="auto"/>
        <w:bottom w:val="none" w:sz="0" w:space="0" w:color="auto"/>
        <w:right w:val="none" w:sz="0" w:space="0" w:color="auto"/>
      </w:divBdr>
    </w:div>
    <w:div w:id="1713185090">
      <w:bodyDiv w:val="1"/>
      <w:marLeft w:val="0"/>
      <w:marRight w:val="0"/>
      <w:marTop w:val="0"/>
      <w:marBottom w:val="0"/>
      <w:divBdr>
        <w:top w:val="none" w:sz="0" w:space="0" w:color="auto"/>
        <w:left w:val="none" w:sz="0" w:space="0" w:color="auto"/>
        <w:bottom w:val="none" w:sz="0" w:space="0" w:color="auto"/>
        <w:right w:val="none" w:sz="0" w:space="0" w:color="auto"/>
      </w:divBdr>
    </w:div>
    <w:div w:id="210915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package" Target="embeddings/Microsoft_Visio_Drawing.vsdx"/><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43D998F408242B311BA06A9EB9A4F" ma:contentTypeVersion="2" ma:contentTypeDescription="Create a new document." ma:contentTypeScope="" ma:versionID="41d418639501d61df32b5ad160c25c6e">
  <xsd:schema xmlns:xsd="http://www.w3.org/2001/XMLSchema" xmlns:xs="http://www.w3.org/2001/XMLSchema" xmlns:p="http://schemas.microsoft.com/office/2006/metadata/properties" xmlns:ns2="3c607377-27af-4dd3-bd05-4bcf497b3b3c" targetNamespace="http://schemas.microsoft.com/office/2006/metadata/properties" ma:root="true" ma:fieldsID="d127abf558ed04fc51fe590498efbbc8" ns2:_="">
    <xsd:import namespace="3c607377-27af-4dd3-bd05-4bcf497b3b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07377-27af-4dd3-bd05-4bcf497b3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ADD5DB-18F4-45FB-9655-A55CD215E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07377-27af-4dd3-bd05-4bcf497b3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C5802A-66E7-460B-9D1F-96468EBD422E}">
  <ds:schemaRefs>
    <ds:schemaRef ds:uri="http://schemas.microsoft.com/sharepoint/v3/contenttype/forms"/>
  </ds:schemaRefs>
</ds:datastoreItem>
</file>

<file path=customXml/itemProps3.xml><?xml version="1.0" encoding="utf-8"?>
<ds:datastoreItem xmlns:ds="http://schemas.openxmlformats.org/officeDocument/2006/customXml" ds:itemID="{7A0ECAE0-B1C1-4D5B-A74C-4853753176E3}">
  <ds:schemaRefs>
    <ds:schemaRef ds:uri="http://schemas.openxmlformats.org/officeDocument/2006/bibliography"/>
  </ds:schemaRefs>
</ds:datastoreItem>
</file>

<file path=customXml/itemProps4.xml><?xml version="1.0" encoding="utf-8"?>
<ds:datastoreItem xmlns:ds="http://schemas.openxmlformats.org/officeDocument/2006/customXml" ds:itemID="{43A95215-35E1-4D60-A4B3-B69C334726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7303</Words>
  <Characters>46792</Characters>
  <Application>Microsoft Office Word</Application>
  <DocSecurity>4</DocSecurity>
  <Lines>389</Lines>
  <Paragraphs>107</Paragraphs>
  <ScaleCrop>false</ScaleCrop>
  <HeadingPairs>
    <vt:vector size="2" baseType="variant">
      <vt:variant>
        <vt:lpstr>Title</vt:lpstr>
      </vt:variant>
      <vt:variant>
        <vt:i4>1</vt:i4>
      </vt:variant>
    </vt:vector>
  </HeadingPairs>
  <TitlesOfParts>
    <vt:vector size="1" baseType="lpstr">
      <vt:lpstr>HMW and Associates</vt:lpstr>
    </vt:vector>
  </TitlesOfParts>
  <Company/>
  <LinksUpToDate>false</LinksUpToDate>
  <CharactersWithSpaces>53988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HMW and Associates</dc:title>
  <dc:creator>Helgard Wagener</dc:creator>
  <cp:lastModifiedBy>Nokuthula Sangweni</cp:lastModifiedBy>
  <cp:revision>2</cp:revision>
  <cp:lastPrinted>2014-09-10T08:32:00Z</cp:lastPrinted>
  <dcterms:created xsi:type="dcterms:W3CDTF">2022-11-23T07:47:00Z</dcterms:created>
  <dcterms:modified xsi:type="dcterms:W3CDTF">2022-11-23T07:47:00Z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0x010100DFE43D998F408242B311BA06A9EB9A4F</vt:lpwstr>
  </property>
  <property fmtid="{D5CDD505-2E9C-101B-9397-08002B2CF9AE}" pid="3" name="Order">
    <vt:r8>92660200</vt:r8>
  </property>
</Properties>
</file>