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747148">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0B8BA8A4" w14:textId="7EA78696" w:rsidR="005D1D15" w:rsidRPr="007B07E3" w:rsidRDefault="005D1D15" w:rsidP="005D1D15">
      <w:pPr>
        <w:rPr>
          <w:b/>
          <w:bCs/>
          <w:sz w:val="28"/>
          <w:szCs w:val="28"/>
        </w:rPr>
      </w:pPr>
      <w:r w:rsidRPr="007B07E3">
        <w:rPr>
          <w:b/>
          <w:bCs/>
          <w:sz w:val="28"/>
          <w:szCs w:val="28"/>
        </w:rPr>
        <w:t xml:space="preserve">APPOINTMENT OF THE SERVICE PROVIDER FOR THE PROVISION OF </w:t>
      </w:r>
      <w:r w:rsidR="007B07E3">
        <w:rPr>
          <w:b/>
          <w:bCs/>
          <w:sz w:val="28"/>
          <w:szCs w:val="28"/>
        </w:rPr>
        <w:t xml:space="preserve"> </w:t>
      </w:r>
    </w:p>
    <w:p w14:paraId="07D150C8" w14:textId="61B2E412" w:rsidR="005D1D15" w:rsidRDefault="007B07E3" w:rsidP="005D1D15">
      <w:pPr>
        <w:rPr>
          <w:b/>
          <w:bCs/>
          <w:sz w:val="28"/>
          <w:szCs w:val="28"/>
        </w:rPr>
      </w:pPr>
      <w:r>
        <w:rPr>
          <w:b/>
          <w:bCs/>
          <w:sz w:val="28"/>
          <w:szCs w:val="28"/>
        </w:rPr>
        <w:t xml:space="preserve">      </w:t>
      </w:r>
      <w:r w:rsidRPr="007B07E3">
        <w:rPr>
          <w:b/>
          <w:bCs/>
          <w:sz w:val="28"/>
          <w:szCs w:val="28"/>
        </w:rPr>
        <w:t>THE WAM-ADSB PHASE 1 AIRCRAFT FLIGHT TRIAL SERVICES</w:t>
      </w:r>
    </w:p>
    <w:p w14:paraId="408EF5EC" w14:textId="77777777" w:rsidR="007B07E3" w:rsidRPr="007B07E3" w:rsidRDefault="007B07E3" w:rsidP="005D1D15">
      <w:pPr>
        <w:rPr>
          <w:b/>
          <w:bCs/>
          <w:sz w:val="28"/>
          <w:szCs w:val="28"/>
        </w:rPr>
      </w:pPr>
    </w:p>
    <w:p w14:paraId="0414BACA" w14:textId="22128B8A" w:rsidR="005D1D15" w:rsidRDefault="005D1D15" w:rsidP="005D1D15">
      <w:pPr>
        <w:rPr>
          <w:b/>
          <w:bCs/>
          <w:sz w:val="28"/>
          <w:szCs w:val="28"/>
        </w:rPr>
      </w:pPr>
      <w:r w:rsidRPr="007B07E3">
        <w:rPr>
          <w:b/>
          <w:bCs/>
          <w:sz w:val="28"/>
          <w:szCs w:val="28"/>
        </w:rPr>
        <w:t xml:space="preserve">REQUEST FOR PROPOSAL: ATNS/ RFP035/FY22.23/WAM-ADSB </w:t>
      </w:r>
    </w:p>
    <w:p w14:paraId="59E0A497" w14:textId="71B3132C" w:rsidR="007B07E3" w:rsidRDefault="007B07E3" w:rsidP="005D1D15">
      <w:pPr>
        <w:rPr>
          <w:b/>
          <w:bCs/>
          <w:sz w:val="28"/>
          <w:szCs w:val="28"/>
        </w:rPr>
      </w:pPr>
      <w:r>
        <w:rPr>
          <w:b/>
          <w:bCs/>
          <w:sz w:val="28"/>
          <w:szCs w:val="28"/>
        </w:rPr>
        <w:t xml:space="preserve">                  </w:t>
      </w:r>
      <w:r w:rsidRPr="007B07E3">
        <w:rPr>
          <w:b/>
          <w:bCs/>
          <w:sz w:val="28"/>
          <w:szCs w:val="28"/>
        </w:rPr>
        <w:t>PHASE 1 AIRCRAFT FLIGHT TRIAL SERVICES</w:t>
      </w:r>
    </w:p>
    <w:p w14:paraId="7DF370F2" w14:textId="77777777" w:rsidR="007B07E3" w:rsidRPr="007B07E3" w:rsidRDefault="007B07E3" w:rsidP="005D1D15">
      <w:pPr>
        <w:rPr>
          <w:b/>
          <w:bCs/>
          <w:sz w:val="28"/>
          <w:szCs w:val="28"/>
        </w:rPr>
      </w:pPr>
    </w:p>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4D041258" w:rsidR="00AC19C0" w:rsidRP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7B5D74A1" w14:textId="5E8E698E" w:rsidR="00AC19C0" w:rsidRPr="003E4984" w:rsidRDefault="00B06046" w:rsidP="00AC19C0">
      <w:pPr>
        <w:jc w:val="center"/>
        <w:rPr>
          <w:rFonts w:cs="Arial"/>
          <w:b/>
          <w:bCs/>
          <w:sz w:val="28"/>
          <w:szCs w:val="28"/>
        </w:rPr>
      </w:pPr>
      <w:r w:rsidRPr="003E4984">
        <w:rPr>
          <w:b/>
          <w:bCs/>
          <w:sz w:val="28"/>
          <w:szCs w:val="28"/>
        </w:rPr>
        <w:t xml:space="preserve">August </w:t>
      </w:r>
      <w:r w:rsidR="00AC19C0" w:rsidRPr="003E4984">
        <w:rPr>
          <w:rFonts w:cs="Arial"/>
          <w:b/>
          <w:bCs/>
          <w:sz w:val="28"/>
          <w:szCs w:val="28"/>
        </w:rPr>
        <w:t>20</w:t>
      </w:r>
      <w:r w:rsidR="00616789" w:rsidRPr="003E4984">
        <w:rPr>
          <w:rFonts w:cs="Arial"/>
          <w:b/>
          <w:bCs/>
          <w:sz w:val="28"/>
          <w:szCs w:val="28"/>
        </w:rPr>
        <w:t>2</w:t>
      </w:r>
      <w:r w:rsidR="006C4FD5" w:rsidRPr="003E4984">
        <w:rPr>
          <w:b/>
          <w:bCs/>
          <w:sz w:val="28"/>
          <w:szCs w:val="28"/>
        </w:rPr>
        <w:t>2</w:t>
      </w:r>
    </w:p>
    <w:p w14:paraId="4B503A47" w14:textId="20AD785D"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F57794" w:rsidRPr="005D4821">
        <w:rPr>
          <w:b/>
          <w:color w:val="000000"/>
          <w:sz w:val="16"/>
        </w:rPr>
        <w:t>its</w:t>
      </w:r>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1E35198B"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CC1B9A" w:rsidRPr="00561CA6">
        <w:rPr>
          <w:b w:val="0"/>
        </w:rPr>
        <w:t>5</w:t>
      </w:r>
    </w:p>
    <w:p w14:paraId="785CAE49" w14:textId="05F2F11C"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rsidR="00CC1B9A" w:rsidRPr="00561CA6">
        <w:rPr>
          <w:b w:val="0"/>
        </w:rPr>
        <w:t>6</w:t>
      </w:r>
    </w:p>
    <w:p w14:paraId="16971A5D" w14:textId="7531E51E" w:rsidR="003D5D56" w:rsidRPr="00B11087"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sidRPr="00B11087">
        <w:rPr>
          <w:noProof/>
        </w:rPr>
        <w:fldChar w:fldCharType="begin"/>
      </w:r>
      <w:r w:rsidRPr="00B11087">
        <w:rPr>
          <w:noProof/>
        </w:rPr>
        <w:instrText xml:space="preserve"> PAGEREF _Toc36816379 \h </w:instrText>
      </w:r>
      <w:r w:rsidRPr="00B11087">
        <w:rPr>
          <w:noProof/>
        </w:rPr>
      </w:r>
      <w:r w:rsidRPr="00B11087">
        <w:rPr>
          <w:noProof/>
        </w:rPr>
        <w:fldChar w:fldCharType="separate"/>
      </w:r>
      <w:r w:rsidR="005361C5">
        <w:rPr>
          <w:noProof/>
        </w:rPr>
        <w:t>6</w:t>
      </w:r>
      <w:r w:rsidRPr="00B11087">
        <w:rPr>
          <w:noProof/>
        </w:rPr>
        <w:fldChar w:fldCharType="end"/>
      </w:r>
    </w:p>
    <w:p w14:paraId="3DDB0E5E" w14:textId="2882706D" w:rsidR="003D5D56" w:rsidRPr="00B11087"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sidR="00CC1B9A" w:rsidRPr="00B11087">
        <w:rPr>
          <w:noProof/>
        </w:rPr>
        <w:t>10</w:t>
      </w:r>
    </w:p>
    <w:p w14:paraId="17C308EA" w14:textId="116D7740" w:rsidR="003D5D56" w:rsidRPr="00B11087"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rsidR="00C86696" w:rsidRPr="00B11087">
        <w:rPr>
          <w:b w:val="0"/>
        </w:rPr>
        <w:t>12</w:t>
      </w:r>
    </w:p>
    <w:p w14:paraId="3039A78A" w14:textId="77217531" w:rsidR="003D5D56" w:rsidRPr="00B11087" w:rsidRDefault="003D5D56">
      <w:pPr>
        <w:pStyle w:val="TOC1"/>
        <w:rPr>
          <w:rFonts w:asciiTheme="minorHAnsi" w:eastAsiaTheme="minorEastAsia" w:hAnsiTheme="minorHAnsi" w:cstheme="minorBidi"/>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rsidR="00C86696" w:rsidRPr="00B11087">
        <w:t>13</w:t>
      </w:r>
    </w:p>
    <w:p w14:paraId="2EDD2B41" w14:textId="4FB642B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sidR="00C86696">
        <w:rPr>
          <w:noProof/>
        </w:rPr>
        <w:t>14</w:t>
      </w:r>
    </w:p>
    <w:p w14:paraId="75D13972" w14:textId="33CD62F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2.1.1</w:t>
      </w:r>
      <w:r>
        <w:rPr>
          <w:rFonts w:asciiTheme="minorHAnsi" w:eastAsiaTheme="minorEastAsia" w:hAnsiTheme="minorHAnsi" w:cstheme="minorBidi"/>
          <w:noProof/>
          <w:sz w:val="22"/>
          <w:szCs w:val="22"/>
          <w:lang w:val="en-US"/>
        </w:rPr>
        <w:tab/>
      </w:r>
      <w:r w:rsidRPr="00833EA9">
        <w:rPr>
          <w:rFonts w:cs="Arial"/>
          <w:noProof/>
          <w:lang w:val="en-US"/>
        </w:rPr>
        <w:t>Tender Documents</w:t>
      </w:r>
      <w:r>
        <w:rPr>
          <w:noProof/>
        </w:rPr>
        <w:tab/>
      </w:r>
      <w:r w:rsidR="00C86696">
        <w:rPr>
          <w:noProof/>
        </w:rPr>
        <w:t>14</w:t>
      </w:r>
    </w:p>
    <w:p w14:paraId="7695CCA3" w14:textId="477C2D60"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2.1.2</w:t>
      </w:r>
      <w:r>
        <w:rPr>
          <w:rFonts w:asciiTheme="minorHAnsi" w:eastAsiaTheme="minorEastAsia" w:hAnsiTheme="minorHAnsi" w:cstheme="minorBidi"/>
          <w:noProof/>
          <w:sz w:val="22"/>
          <w:szCs w:val="22"/>
          <w:lang w:val="en-US"/>
        </w:rPr>
        <w:tab/>
      </w:r>
      <w:r w:rsidRPr="00833EA9">
        <w:rPr>
          <w:rFonts w:cs="Arial"/>
          <w:noProof/>
          <w:lang w:val="en-US"/>
        </w:rPr>
        <w:t>Accident</w:t>
      </w:r>
      <w:r>
        <w:rPr>
          <w:noProof/>
        </w:rPr>
        <w:tab/>
      </w:r>
      <w:r w:rsidR="00C86696">
        <w:rPr>
          <w:noProof/>
        </w:rPr>
        <w:t>14</w:t>
      </w:r>
    </w:p>
    <w:p w14:paraId="6BD87DBA" w14:textId="40A7631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2.1.3</w:t>
      </w:r>
      <w:r>
        <w:rPr>
          <w:rFonts w:asciiTheme="minorHAnsi" w:eastAsiaTheme="minorEastAsia" w:hAnsiTheme="minorHAnsi" w:cstheme="minorBidi"/>
          <w:noProof/>
          <w:sz w:val="22"/>
          <w:szCs w:val="22"/>
          <w:lang w:val="en-US"/>
        </w:rPr>
        <w:tab/>
      </w:r>
      <w:r w:rsidRPr="00833EA9">
        <w:rPr>
          <w:rFonts w:cs="Arial"/>
          <w:noProof/>
          <w:lang w:val="en-US"/>
        </w:rPr>
        <w:t>Amendment of Agreement</w:t>
      </w:r>
      <w:r>
        <w:rPr>
          <w:noProof/>
        </w:rPr>
        <w:tab/>
      </w:r>
      <w:r w:rsidR="00C86696">
        <w:rPr>
          <w:noProof/>
        </w:rPr>
        <w:t>14</w:t>
      </w:r>
    </w:p>
    <w:p w14:paraId="6B5C33CA" w14:textId="10E68271" w:rsidR="003D5D56" w:rsidRDefault="00853909">
      <w:pPr>
        <w:pStyle w:val="TOC3"/>
        <w:rPr>
          <w:rFonts w:asciiTheme="minorHAnsi" w:eastAsiaTheme="minorEastAsia" w:hAnsiTheme="minorHAnsi" w:cstheme="minorBidi"/>
          <w:noProof/>
          <w:sz w:val="22"/>
          <w:szCs w:val="22"/>
          <w:lang w:val="en-US"/>
        </w:rPr>
      </w:pPr>
      <w:r w:rsidRPr="00853909">
        <w:rPr>
          <w:rFonts w:cs="Arial"/>
          <w:noProof/>
          <w:lang w:val="en-US"/>
        </w:rPr>
        <w:t>2.1.3.3</w:t>
      </w:r>
      <w:r w:rsidRPr="00853909">
        <w:t xml:space="preserve"> </w:t>
      </w:r>
      <w:r w:rsidRPr="00853909">
        <w:rPr>
          <w:rFonts w:cs="Arial"/>
          <w:noProof/>
          <w:lang w:val="en-US"/>
        </w:rPr>
        <w:t>Final Acceptance</w:t>
      </w:r>
      <w:r w:rsidR="003D5D56">
        <w:rPr>
          <w:rFonts w:asciiTheme="minorHAnsi" w:eastAsiaTheme="minorEastAsia" w:hAnsiTheme="minorHAnsi" w:cstheme="minorBidi"/>
          <w:noProof/>
          <w:sz w:val="22"/>
          <w:szCs w:val="22"/>
          <w:lang w:val="en-US"/>
        </w:rPr>
        <w:tab/>
      </w:r>
      <w:r w:rsidR="003D5D56">
        <w:rPr>
          <w:noProof/>
        </w:rPr>
        <w:fldChar w:fldCharType="begin"/>
      </w:r>
      <w:r w:rsidR="003D5D56">
        <w:rPr>
          <w:noProof/>
        </w:rPr>
        <w:instrText xml:space="preserve"> PAGEREF _Toc36816387 \h </w:instrText>
      </w:r>
      <w:r w:rsidR="003D5D56">
        <w:rPr>
          <w:noProof/>
        </w:rPr>
      </w:r>
      <w:r w:rsidR="003D5D56">
        <w:rPr>
          <w:noProof/>
        </w:rPr>
        <w:fldChar w:fldCharType="separate"/>
      </w:r>
      <w:r w:rsidR="003D5D56">
        <w:rPr>
          <w:noProof/>
        </w:rPr>
        <w:t>1</w:t>
      </w:r>
      <w:r w:rsidR="009A3B2E">
        <w:rPr>
          <w:noProof/>
        </w:rPr>
        <w:t>4</w:t>
      </w:r>
      <w:r w:rsidR="003D5D56">
        <w:rPr>
          <w:noProof/>
        </w:rPr>
        <w:fldChar w:fldCharType="end"/>
      </w:r>
    </w:p>
    <w:p w14:paraId="4B3BC9E3" w14:textId="3F620F25" w:rsidR="003D5D56" w:rsidRDefault="003D5D56">
      <w:pPr>
        <w:pStyle w:val="TOC2"/>
        <w:rPr>
          <w:rFonts w:asciiTheme="minorHAnsi" w:eastAsiaTheme="minorEastAsia" w:hAnsiTheme="minorHAnsi" w:cstheme="minorBidi"/>
          <w:noProof/>
          <w:szCs w:val="22"/>
          <w:lang w:val="en-US"/>
        </w:rPr>
      </w:pPr>
      <w:r w:rsidRPr="00833EA9">
        <w:rPr>
          <w:rFonts w:cs="Arial"/>
          <w:noProof/>
        </w:rPr>
        <w:t>2.2</w:t>
      </w:r>
      <w:r>
        <w:rPr>
          <w:rFonts w:asciiTheme="minorHAnsi" w:eastAsiaTheme="minorEastAsia" w:hAnsiTheme="minorHAnsi" w:cstheme="minorBidi"/>
          <w:noProof/>
          <w:szCs w:val="22"/>
          <w:lang w:val="en-US"/>
        </w:rPr>
        <w:tab/>
      </w:r>
      <w:r w:rsidRPr="00833EA9">
        <w:rPr>
          <w:rFonts w:cs="Arial"/>
          <w:noProof/>
        </w:rPr>
        <w:t>PART B</w:t>
      </w:r>
      <w:r>
        <w:rPr>
          <w:noProof/>
        </w:rPr>
        <w:tab/>
      </w:r>
      <w:r w:rsidR="00C86696">
        <w:rPr>
          <w:noProof/>
        </w:rPr>
        <w:t>1</w:t>
      </w:r>
      <w:r w:rsidR="009A3B2E">
        <w:rPr>
          <w:noProof/>
        </w:rPr>
        <w:t>4</w:t>
      </w:r>
    </w:p>
    <w:p w14:paraId="4FBCECE5" w14:textId="04D81F36"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2.2.1</w:t>
      </w:r>
      <w:r>
        <w:rPr>
          <w:rFonts w:asciiTheme="minorHAnsi" w:eastAsiaTheme="minorEastAsia" w:hAnsiTheme="minorHAnsi" w:cstheme="minorBidi"/>
          <w:noProof/>
          <w:sz w:val="22"/>
          <w:szCs w:val="22"/>
          <w:lang w:val="en-US"/>
        </w:rPr>
        <w:tab/>
      </w:r>
      <w:r w:rsidRPr="00833EA9">
        <w:rPr>
          <w:rFonts w:cs="Arial"/>
          <w:noProof/>
        </w:rPr>
        <w:t>Consignment</w:t>
      </w:r>
      <w:r>
        <w:rPr>
          <w:noProof/>
        </w:rPr>
        <w:tab/>
      </w:r>
      <w:r w:rsidR="00C86696">
        <w:rPr>
          <w:noProof/>
        </w:rPr>
        <w:t>1</w:t>
      </w:r>
      <w:r w:rsidR="009A3B2E">
        <w:rPr>
          <w:noProof/>
        </w:rPr>
        <w:t>4</w:t>
      </w:r>
    </w:p>
    <w:p w14:paraId="1DD8E875" w14:textId="07DD232B"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2.2.2</w:t>
      </w:r>
      <w:r>
        <w:rPr>
          <w:rFonts w:asciiTheme="minorHAnsi" w:eastAsiaTheme="minorEastAsia" w:hAnsiTheme="minorHAnsi" w:cstheme="minorBidi"/>
          <w:noProof/>
          <w:sz w:val="22"/>
          <w:szCs w:val="22"/>
          <w:lang w:val="en-US"/>
        </w:rPr>
        <w:tab/>
      </w:r>
      <w:r w:rsidRPr="00833EA9">
        <w:rPr>
          <w:rFonts w:cs="Arial"/>
          <w:noProof/>
        </w:rPr>
        <w:t>Customs Clearance</w:t>
      </w:r>
      <w:r>
        <w:rPr>
          <w:noProof/>
        </w:rPr>
        <w:tab/>
      </w:r>
      <w:r w:rsidR="00C86696">
        <w:rPr>
          <w:noProof/>
        </w:rPr>
        <w:t>1</w:t>
      </w:r>
      <w:r w:rsidR="009A3B2E">
        <w:rPr>
          <w:noProof/>
        </w:rPr>
        <w:t>4</w:t>
      </w:r>
    </w:p>
    <w:p w14:paraId="255A8D1F" w14:textId="53510FE5"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2.2.3</w:t>
      </w:r>
      <w:r>
        <w:rPr>
          <w:rFonts w:asciiTheme="minorHAnsi" w:eastAsiaTheme="minorEastAsia" w:hAnsiTheme="minorHAnsi" w:cstheme="minorBidi"/>
          <w:noProof/>
          <w:sz w:val="22"/>
          <w:szCs w:val="22"/>
          <w:lang w:val="en-US"/>
        </w:rPr>
        <w:tab/>
      </w:r>
      <w:r w:rsidRPr="00833EA9">
        <w:rPr>
          <w:rFonts w:cs="Arial"/>
          <w:noProof/>
        </w:rPr>
        <w:t>Company Property in Possession of a Contractor</w:t>
      </w:r>
      <w:r>
        <w:rPr>
          <w:noProof/>
        </w:rPr>
        <w:tab/>
      </w:r>
      <w:r w:rsidR="00C86696">
        <w:rPr>
          <w:noProof/>
        </w:rPr>
        <w:t>1</w:t>
      </w:r>
      <w:r w:rsidR="009A3B2E">
        <w:rPr>
          <w:noProof/>
        </w:rPr>
        <w:t>4</w:t>
      </w:r>
    </w:p>
    <w:p w14:paraId="1DE4B615" w14:textId="523B6612"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2.2.4</w:t>
      </w:r>
      <w:r>
        <w:rPr>
          <w:rFonts w:asciiTheme="minorHAnsi" w:eastAsiaTheme="minorEastAsia" w:hAnsiTheme="minorHAnsi" w:cstheme="minorBidi"/>
          <w:noProof/>
          <w:sz w:val="22"/>
          <w:szCs w:val="22"/>
          <w:lang w:val="en-US"/>
        </w:rPr>
        <w:tab/>
      </w:r>
      <w:r w:rsidRPr="00833EA9">
        <w:rPr>
          <w:rFonts w:cs="Arial"/>
          <w:noProof/>
        </w:rPr>
        <w:t>Cession of Contracts</w:t>
      </w:r>
      <w:r>
        <w:rPr>
          <w:noProof/>
        </w:rPr>
        <w:tab/>
      </w:r>
      <w:r w:rsidR="00C86696">
        <w:rPr>
          <w:noProof/>
        </w:rPr>
        <w:t>1</w:t>
      </w:r>
      <w:r w:rsidR="009A3B2E">
        <w:rPr>
          <w:noProof/>
        </w:rPr>
        <w:t>5</w:t>
      </w:r>
    </w:p>
    <w:p w14:paraId="6A29F29B" w14:textId="444663B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2.2.5</w:t>
      </w:r>
      <w:r>
        <w:rPr>
          <w:rFonts w:asciiTheme="minorHAnsi" w:eastAsiaTheme="minorEastAsia" w:hAnsiTheme="minorHAnsi" w:cstheme="minorBidi"/>
          <w:noProof/>
          <w:sz w:val="22"/>
          <w:szCs w:val="22"/>
          <w:lang w:val="en-US"/>
        </w:rPr>
        <w:tab/>
      </w:r>
      <w:r w:rsidRPr="00833EA9">
        <w:rPr>
          <w:rFonts w:cs="Arial"/>
          <w:noProof/>
        </w:rPr>
        <w:t>Confidentiality</w:t>
      </w:r>
      <w:r>
        <w:rPr>
          <w:noProof/>
        </w:rPr>
        <w:tab/>
      </w:r>
      <w:r w:rsidR="00C86696">
        <w:rPr>
          <w:noProof/>
        </w:rPr>
        <w:t>1</w:t>
      </w:r>
      <w:r w:rsidR="009A3B2E">
        <w:rPr>
          <w:noProof/>
        </w:rPr>
        <w:t>5</w:t>
      </w:r>
    </w:p>
    <w:p w14:paraId="664D203D" w14:textId="7021ED83"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9A3B2E">
        <w:rPr>
          <w:rFonts w:cs="Arial"/>
          <w:noProof/>
        </w:rPr>
        <w:t>2</w:t>
      </w:r>
      <w:r>
        <w:rPr>
          <w:rFonts w:asciiTheme="minorHAnsi" w:eastAsiaTheme="minorEastAsia" w:hAnsiTheme="minorHAnsi" w:cstheme="minorBidi"/>
          <w:noProof/>
          <w:szCs w:val="22"/>
          <w:lang w:val="en-US"/>
        </w:rPr>
        <w:tab/>
      </w:r>
      <w:r w:rsidRPr="00833EA9">
        <w:rPr>
          <w:rFonts w:cs="Arial"/>
          <w:noProof/>
        </w:rPr>
        <w:t>PART C</w:t>
      </w:r>
      <w:r>
        <w:rPr>
          <w:noProof/>
        </w:rPr>
        <w:tab/>
      </w:r>
      <w:r w:rsidR="00C86696">
        <w:rPr>
          <w:noProof/>
        </w:rPr>
        <w:t>1</w:t>
      </w:r>
      <w:r w:rsidR="009A3B2E">
        <w:rPr>
          <w:noProof/>
        </w:rPr>
        <w:t>6</w:t>
      </w:r>
    </w:p>
    <w:p w14:paraId="37DAAEA2" w14:textId="37CCCC64"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9A3B2E">
        <w:rPr>
          <w:rFonts w:cs="Arial"/>
          <w:noProof/>
          <w:lang w:val="en-US"/>
        </w:rPr>
        <w:t>2</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Disputes</w:t>
      </w:r>
      <w:r>
        <w:rPr>
          <w:noProof/>
        </w:rPr>
        <w:tab/>
      </w:r>
      <w:r w:rsidR="00C86696">
        <w:rPr>
          <w:noProof/>
        </w:rPr>
        <w:t>1</w:t>
      </w:r>
      <w:r w:rsidR="009A3B2E">
        <w:rPr>
          <w:noProof/>
        </w:rPr>
        <w:t>6</w:t>
      </w:r>
    </w:p>
    <w:p w14:paraId="5B6A5AF6" w14:textId="4A03685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9A3B2E">
        <w:rPr>
          <w:rFonts w:cs="Arial"/>
          <w:noProof/>
          <w:lang w:val="en-US"/>
        </w:rPr>
        <w:t>2</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Delivery</w:t>
      </w:r>
      <w:r>
        <w:rPr>
          <w:noProof/>
        </w:rPr>
        <w:tab/>
      </w:r>
      <w:r w:rsidR="00187448">
        <w:rPr>
          <w:noProof/>
        </w:rPr>
        <w:t>1</w:t>
      </w:r>
      <w:r w:rsidR="009A3B2E">
        <w:rPr>
          <w:noProof/>
        </w:rPr>
        <w:t>7</w:t>
      </w:r>
    </w:p>
    <w:p w14:paraId="1A306E9B" w14:textId="2E3C7335"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w:t>
      </w:r>
      <w:r w:rsidR="009A3B2E">
        <w:rPr>
          <w:rFonts w:cs="Arial"/>
          <w:noProof/>
          <w:lang w:val="fr-FR"/>
        </w:rPr>
        <w:t>3</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sidR="00187448">
        <w:rPr>
          <w:noProof/>
        </w:rPr>
        <w:t>1</w:t>
      </w:r>
      <w:r w:rsidR="009A3B2E">
        <w:rPr>
          <w:noProof/>
        </w:rPr>
        <w:t>8</w:t>
      </w:r>
    </w:p>
    <w:p w14:paraId="4F0FDE9D" w14:textId="5E2FDD6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fr-FR"/>
        </w:rPr>
        <w:t>2.</w:t>
      </w:r>
      <w:r w:rsidR="009A3B2E">
        <w:rPr>
          <w:rFonts w:cs="Arial"/>
          <w:noProof/>
          <w:lang w:val="fr-FR"/>
        </w:rPr>
        <w:t>3</w:t>
      </w:r>
      <w:r w:rsidRPr="00833EA9">
        <w:rPr>
          <w:rFonts w:cs="Arial"/>
          <w:noProof/>
          <w:lang w:val="fr-FR"/>
        </w:rPr>
        <w:t>.1</w:t>
      </w:r>
      <w:r>
        <w:rPr>
          <w:rFonts w:asciiTheme="minorHAnsi" w:eastAsiaTheme="minorEastAsia" w:hAnsiTheme="minorHAnsi" w:cstheme="minorBidi"/>
          <w:noProof/>
          <w:sz w:val="22"/>
          <w:szCs w:val="22"/>
          <w:lang w:val="en-US"/>
        </w:rPr>
        <w:tab/>
      </w:r>
      <w:r w:rsidRPr="00833EA9">
        <w:rPr>
          <w:rFonts w:cs="Arial"/>
          <w:noProof/>
          <w:lang w:val="fr-FR"/>
        </w:rPr>
        <w:t>Export License</w:t>
      </w:r>
      <w:r>
        <w:rPr>
          <w:noProof/>
        </w:rPr>
        <w:tab/>
      </w:r>
      <w:r w:rsidR="00187448">
        <w:rPr>
          <w:noProof/>
        </w:rPr>
        <w:t>1</w:t>
      </w:r>
      <w:r w:rsidR="009A3B2E">
        <w:rPr>
          <w:noProof/>
        </w:rPr>
        <w:t>8</w:t>
      </w:r>
    </w:p>
    <w:p w14:paraId="2EDC109E" w14:textId="60A6AD40"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9A3B2E">
        <w:rPr>
          <w:rFonts w:cs="Arial"/>
          <w:noProof/>
          <w:lang w:val="en-US"/>
        </w:rPr>
        <w:t>3</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Entire Contract</w:t>
      </w:r>
      <w:r>
        <w:rPr>
          <w:noProof/>
        </w:rPr>
        <w:tab/>
      </w:r>
      <w:r w:rsidR="00187448">
        <w:rPr>
          <w:noProof/>
        </w:rPr>
        <w:t>1</w:t>
      </w:r>
      <w:r w:rsidR="009A3B2E">
        <w:rPr>
          <w:noProof/>
        </w:rPr>
        <w:t>8</w:t>
      </w:r>
    </w:p>
    <w:p w14:paraId="4B76403C" w14:textId="4CD30C2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9A3B2E">
        <w:rPr>
          <w:rFonts w:cs="Arial"/>
          <w:noProof/>
          <w:lang w:val="en-US"/>
        </w:rPr>
        <w:t>3</w:t>
      </w:r>
      <w:r w:rsidRPr="00833EA9">
        <w:rPr>
          <w:rFonts w:cs="Arial"/>
          <w:noProof/>
          <w:lang w:val="en-US"/>
        </w:rPr>
        <w:t>.3</w:t>
      </w:r>
      <w:r>
        <w:rPr>
          <w:rFonts w:asciiTheme="minorHAnsi" w:eastAsiaTheme="minorEastAsia" w:hAnsiTheme="minorHAnsi" w:cstheme="minorBidi"/>
          <w:noProof/>
          <w:sz w:val="22"/>
          <w:szCs w:val="22"/>
          <w:lang w:val="en-US"/>
        </w:rPr>
        <w:tab/>
      </w:r>
      <w:r w:rsidRPr="00833EA9">
        <w:rPr>
          <w:rFonts w:cs="Arial"/>
          <w:noProof/>
          <w:lang w:val="en-US"/>
        </w:rPr>
        <w:t>Extension of Time</w:t>
      </w:r>
      <w:r>
        <w:rPr>
          <w:noProof/>
        </w:rPr>
        <w:tab/>
      </w:r>
      <w:r w:rsidR="00187448">
        <w:rPr>
          <w:noProof/>
        </w:rPr>
        <w:t>1</w:t>
      </w:r>
      <w:r w:rsidR="009A3B2E">
        <w:rPr>
          <w:noProof/>
        </w:rPr>
        <w:t>8</w:t>
      </w:r>
    </w:p>
    <w:p w14:paraId="128B188A" w14:textId="5B3F0E58"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w:t>
      </w:r>
      <w:r w:rsidR="009A3B2E">
        <w:rPr>
          <w:rFonts w:cs="Arial"/>
          <w:noProof/>
        </w:rPr>
        <w:t>3</w:t>
      </w:r>
      <w:r w:rsidRPr="00833EA9">
        <w:rPr>
          <w:rFonts w:cs="Arial"/>
          <w:noProof/>
        </w:rPr>
        <w:t>.4</w:t>
      </w:r>
      <w:r>
        <w:rPr>
          <w:rFonts w:asciiTheme="minorHAnsi" w:eastAsiaTheme="minorEastAsia" w:hAnsiTheme="minorHAnsi" w:cstheme="minorBidi"/>
          <w:noProof/>
          <w:sz w:val="22"/>
          <w:szCs w:val="22"/>
          <w:lang w:val="en-US"/>
        </w:rPr>
        <w:tab/>
      </w:r>
      <w:r w:rsidRPr="00833EA9">
        <w:rPr>
          <w:rFonts w:cs="Arial"/>
          <w:noProof/>
        </w:rPr>
        <w:t>Liquidated and Ascertained Damages</w:t>
      </w:r>
      <w:r>
        <w:rPr>
          <w:noProof/>
        </w:rPr>
        <w:tab/>
      </w:r>
      <w:r w:rsidR="00187448">
        <w:rPr>
          <w:noProof/>
        </w:rPr>
        <w:t>1</w:t>
      </w:r>
      <w:r w:rsidR="009A3B2E">
        <w:rPr>
          <w:noProof/>
        </w:rPr>
        <w:t>8</w:t>
      </w:r>
    </w:p>
    <w:p w14:paraId="7D391855" w14:textId="2DA43EDB"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9A3B2E">
        <w:rPr>
          <w:rFonts w:cs="Arial"/>
          <w:noProof/>
        </w:rPr>
        <w:t>4</w:t>
      </w:r>
      <w:r>
        <w:rPr>
          <w:rFonts w:asciiTheme="minorHAnsi" w:eastAsiaTheme="minorEastAsia" w:hAnsiTheme="minorHAnsi" w:cstheme="minorBidi"/>
          <w:noProof/>
          <w:szCs w:val="22"/>
          <w:lang w:val="en-US"/>
        </w:rPr>
        <w:tab/>
      </w:r>
      <w:r w:rsidRPr="00833EA9">
        <w:rPr>
          <w:rFonts w:cs="Arial"/>
          <w:noProof/>
        </w:rPr>
        <w:t>PART E</w:t>
      </w:r>
      <w:r>
        <w:rPr>
          <w:noProof/>
        </w:rPr>
        <w:tab/>
      </w:r>
      <w:r w:rsidR="009A3B2E">
        <w:rPr>
          <w:noProof/>
        </w:rPr>
        <w:t>19</w:t>
      </w:r>
    </w:p>
    <w:p w14:paraId="1267698C" w14:textId="7E7846E4"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9A3B2E">
        <w:rPr>
          <w:rFonts w:cs="Arial"/>
          <w:noProof/>
          <w:lang w:val="en-US"/>
        </w:rPr>
        <w:t>4</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Warrantee</w:t>
      </w:r>
      <w:r>
        <w:rPr>
          <w:noProof/>
        </w:rPr>
        <w:tab/>
      </w:r>
      <w:r w:rsidR="009A3B2E">
        <w:rPr>
          <w:noProof/>
        </w:rPr>
        <w:t>19</w:t>
      </w:r>
    </w:p>
    <w:p w14:paraId="2448CC4B" w14:textId="00043BE9"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254209">
        <w:rPr>
          <w:rFonts w:cs="Arial"/>
          <w:noProof/>
        </w:rPr>
        <w:t>5</w:t>
      </w:r>
      <w:r>
        <w:rPr>
          <w:rFonts w:asciiTheme="minorHAnsi" w:eastAsiaTheme="minorEastAsia" w:hAnsiTheme="minorHAnsi" w:cstheme="minorBidi"/>
          <w:noProof/>
          <w:szCs w:val="22"/>
          <w:lang w:val="en-US"/>
        </w:rPr>
        <w:tab/>
      </w:r>
      <w:r w:rsidRPr="00833EA9">
        <w:rPr>
          <w:rFonts w:cs="Arial"/>
          <w:noProof/>
        </w:rPr>
        <w:t>PART F</w:t>
      </w:r>
      <w:r>
        <w:rPr>
          <w:noProof/>
        </w:rPr>
        <w:tab/>
      </w:r>
      <w:r w:rsidR="009A3B2E">
        <w:rPr>
          <w:noProof/>
        </w:rPr>
        <w:t>20</w:t>
      </w:r>
    </w:p>
    <w:p w14:paraId="17D22813" w14:textId="35A784F1"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254209">
        <w:rPr>
          <w:rFonts w:cs="Arial"/>
          <w:noProof/>
          <w:lang w:val="en-US"/>
        </w:rPr>
        <w:t>5</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Insurance</w:t>
      </w:r>
      <w:r>
        <w:rPr>
          <w:noProof/>
        </w:rPr>
        <w:tab/>
      </w:r>
      <w:r w:rsidR="009A3B2E">
        <w:rPr>
          <w:noProof/>
        </w:rPr>
        <w:t>20</w:t>
      </w:r>
    </w:p>
    <w:p w14:paraId="745817AC" w14:textId="0ACC1E85"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254209">
        <w:rPr>
          <w:rFonts w:cs="Arial"/>
          <w:noProof/>
          <w:lang w:val="en-US"/>
        </w:rPr>
        <w:t>5</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Incorrect Information</w:t>
      </w:r>
      <w:r>
        <w:rPr>
          <w:noProof/>
        </w:rPr>
        <w:tab/>
      </w:r>
      <w:r w:rsidR="00187448">
        <w:rPr>
          <w:noProof/>
        </w:rPr>
        <w:t>2</w:t>
      </w:r>
      <w:r w:rsidR="009A3B2E">
        <w:rPr>
          <w:noProof/>
        </w:rPr>
        <w:t>1</w:t>
      </w:r>
    </w:p>
    <w:p w14:paraId="72911938" w14:textId="5C1BCB01"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254209">
        <w:rPr>
          <w:rFonts w:cs="Arial"/>
          <w:noProof/>
          <w:lang w:val="en-US"/>
        </w:rPr>
        <w:t>5</w:t>
      </w:r>
      <w:r w:rsidRPr="00833EA9">
        <w:rPr>
          <w:rFonts w:cs="Arial"/>
          <w:noProof/>
          <w:lang w:val="en-US"/>
        </w:rPr>
        <w:t>.3</w:t>
      </w:r>
      <w:r>
        <w:rPr>
          <w:rFonts w:asciiTheme="minorHAnsi" w:eastAsiaTheme="minorEastAsia" w:hAnsiTheme="minorHAnsi" w:cstheme="minorBidi"/>
          <w:noProof/>
          <w:sz w:val="22"/>
          <w:szCs w:val="22"/>
          <w:lang w:val="en-US"/>
        </w:rPr>
        <w:tab/>
      </w:r>
      <w:r w:rsidRPr="00833EA9">
        <w:rPr>
          <w:rFonts w:cs="Arial"/>
          <w:noProof/>
          <w:lang w:val="en-US"/>
        </w:rPr>
        <w:t>Incapacity, Death, Sequestration, Liquidation or Business Rescue</w:t>
      </w:r>
      <w:r>
        <w:rPr>
          <w:noProof/>
        </w:rPr>
        <w:tab/>
      </w:r>
      <w:r w:rsidR="00187448">
        <w:rPr>
          <w:noProof/>
        </w:rPr>
        <w:t>2</w:t>
      </w:r>
      <w:r w:rsidR="009A3B2E">
        <w:rPr>
          <w:noProof/>
        </w:rPr>
        <w:t>1</w:t>
      </w:r>
    </w:p>
    <w:p w14:paraId="43815D60" w14:textId="0526551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5</w:t>
      </w:r>
      <w:r w:rsidRPr="00833EA9">
        <w:rPr>
          <w:rFonts w:cs="Arial"/>
          <w:noProof/>
          <w:lang w:val="en-US"/>
        </w:rPr>
        <w:t>.4</w:t>
      </w:r>
      <w:r>
        <w:rPr>
          <w:rFonts w:asciiTheme="minorHAnsi" w:eastAsiaTheme="minorEastAsia" w:hAnsiTheme="minorHAnsi" w:cstheme="minorBidi"/>
          <w:noProof/>
          <w:sz w:val="22"/>
          <w:szCs w:val="22"/>
          <w:lang w:val="en-US"/>
        </w:rPr>
        <w:tab/>
      </w:r>
      <w:r w:rsidRPr="00561CA6">
        <w:rPr>
          <w:rFonts w:cs="Arial"/>
          <w:noProof/>
          <w:lang w:val="en-US"/>
        </w:rPr>
        <w:t>Indemnity</w:t>
      </w:r>
      <w:r>
        <w:rPr>
          <w:noProof/>
        </w:rPr>
        <w:tab/>
      </w:r>
      <w:r w:rsidR="00187448">
        <w:rPr>
          <w:noProof/>
        </w:rPr>
        <w:t>2</w:t>
      </w:r>
      <w:r w:rsidR="009A3B2E">
        <w:rPr>
          <w:noProof/>
        </w:rPr>
        <w:t>2</w:t>
      </w:r>
    </w:p>
    <w:p w14:paraId="54E7F23B" w14:textId="7C5B2DD8"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5</w:t>
      </w:r>
      <w:r w:rsidRPr="00833EA9">
        <w:rPr>
          <w:rFonts w:cs="Arial"/>
          <w:noProof/>
          <w:lang w:val="en-US"/>
        </w:rPr>
        <w:t>.5</w:t>
      </w:r>
      <w:r>
        <w:rPr>
          <w:rFonts w:asciiTheme="minorHAnsi" w:eastAsiaTheme="minorEastAsia" w:hAnsiTheme="minorHAnsi" w:cstheme="minorBidi"/>
          <w:noProof/>
          <w:sz w:val="22"/>
          <w:szCs w:val="22"/>
          <w:lang w:val="en-US"/>
        </w:rPr>
        <w:tab/>
      </w:r>
      <w:r w:rsidRPr="00833EA9">
        <w:rPr>
          <w:rFonts w:cs="Arial"/>
          <w:noProof/>
          <w:lang w:val="en-US"/>
        </w:rPr>
        <w:t>Intellectual Property Rights</w:t>
      </w:r>
      <w:r>
        <w:rPr>
          <w:noProof/>
        </w:rPr>
        <w:tab/>
      </w:r>
      <w:r w:rsidR="00187448">
        <w:rPr>
          <w:noProof/>
        </w:rPr>
        <w:t>2</w:t>
      </w:r>
      <w:r w:rsidR="009A3B2E">
        <w:rPr>
          <w:noProof/>
        </w:rPr>
        <w:t>2</w:t>
      </w:r>
    </w:p>
    <w:p w14:paraId="6144B0C6" w14:textId="0C52792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5</w:t>
      </w:r>
      <w:r w:rsidRPr="00833EA9">
        <w:rPr>
          <w:rFonts w:cs="Arial"/>
          <w:noProof/>
          <w:lang w:val="en-US"/>
        </w:rPr>
        <w:t>.6</w:t>
      </w:r>
      <w:r>
        <w:rPr>
          <w:rFonts w:asciiTheme="minorHAnsi" w:eastAsiaTheme="minorEastAsia" w:hAnsiTheme="minorHAnsi" w:cstheme="minorBidi"/>
          <w:noProof/>
          <w:sz w:val="22"/>
          <w:szCs w:val="22"/>
          <w:lang w:val="en-US"/>
        </w:rPr>
        <w:tab/>
      </w:r>
      <w:r w:rsidRPr="00833EA9">
        <w:rPr>
          <w:rFonts w:cs="Arial"/>
          <w:noProof/>
          <w:lang w:val="en-US"/>
        </w:rPr>
        <w:t>Inspection, Tests and Analyses</w:t>
      </w:r>
      <w:r>
        <w:rPr>
          <w:noProof/>
        </w:rPr>
        <w:tab/>
      </w:r>
      <w:r w:rsidR="00187448">
        <w:rPr>
          <w:noProof/>
        </w:rPr>
        <w:t>2</w:t>
      </w:r>
      <w:r w:rsidR="00561CA6">
        <w:rPr>
          <w:noProof/>
        </w:rPr>
        <w:t>2</w:t>
      </w:r>
    </w:p>
    <w:p w14:paraId="233E98FD" w14:textId="6CA48DA2"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6</w:t>
      </w:r>
      <w:r>
        <w:rPr>
          <w:rFonts w:asciiTheme="minorHAnsi" w:eastAsiaTheme="minorEastAsia" w:hAnsiTheme="minorHAnsi" w:cstheme="minorBidi"/>
          <w:noProof/>
          <w:szCs w:val="22"/>
          <w:lang w:val="en-US"/>
        </w:rPr>
        <w:tab/>
      </w:r>
      <w:r w:rsidRPr="00833EA9">
        <w:rPr>
          <w:rFonts w:cs="Arial"/>
          <w:noProof/>
        </w:rPr>
        <w:t>PART G</w:t>
      </w:r>
      <w:r>
        <w:rPr>
          <w:noProof/>
        </w:rPr>
        <w:tab/>
      </w:r>
      <w:r w:rsidR="00187448">
        <w:rPr>
          <w:noProof/>
        </w:rPr>
        <w:t>2</w:t>
      </w:r>
      <w:r w:rsidR="00561CA6">
        <w:rPr>
          <w:noProof/>
        </w:rPr>
        <w:t>3</w:t>
      </w:r>
    </w:p>
    <w:p w14:paraId="337FDB75" w14:textId="53BF44E0"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lastRenderedPageBreak/>
        <w:t>2.</w:t>
      </w:r>
      <w:r w:rsidR="00561CA6">
        <w:rPr>
          <w:rFonts w:cs="Arial"/>
          <w:noProof/>
          <w:lang w:val="en-US"/>
        </w:rPr>
        <w:t>6</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Legal Compliance</w:t>
      </w:r>
      <w:r>
        <w:rPr>
          <w:noProof/>
        </w:rPr>
        <w:tab/>
      </w:r>
      <w:r w:rsidR="00187448">
        <w:rPr>
          <w:noProof/>
        </w:rPr>
        <w:t>2</w:t>
      </w:r>
      <w:r w:rsidR="00561CA6">
        <w:rPr>
          <w:noProof/>
        </w:rPr>
        <w:t>3</w:t>
      </w:r>
    </w:p>
    <w:p w14:paraId="46201EF5" w14:textId="12D51FE7" w:rsidR="003D5D56" w:rsidRDefault="003D5D56" w:rsidP="00C970EE">
      <w:pPr>
        <w:pStyle w:val="TOC3"/>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6</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Liability of Contractor</w:t>
      </w:r>
      <w:r>
        <w:rPr>
          <w:noProof/>
        </w:rPr>
        <w:tab/>
      </w:r>
      <w:r w:rsidR="00187448">
        <w:rPr>
          <w:noProof/>
        </w:rPr>
        <w:t>2</w:t>
      </w:r>
      <w:r w:rsidR="00561CA6">
        <w:rPr>
          <w:noProof/>
        </w:rPr>
        <w:t>3</w:t>
      </w:r>
    </w:p>
    <w:p w14:paraId="59507E69" w14:textId="289BB864"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7</w:t>
      </w:r>
      <w:r>
        <w:rPr>
          <w:rFonts w:asciiTheme="minorHAnsi" w:eastAsiaTheme="minorEastAsia" w:hAnsiTheme="minorHAnsi" w:cstheme="minorBidi"/>
          <w:noProof/>
          <w:szCs w:val="22"/>
          <w:lang w:val="en-US"/>
        </w:rPr>
        <w:tab/>
      </w:r>
      <w:r w:rsidRPr="00833EA9">
        <w:rPr>
          <w:rFonts w:cs="Arial"/>
          <w:noProof/>
        </w:rPr>
        <w:t xml:space="preserve">PART </w:t>
      </w:r>
      <w:r w:rsidR="00187448">
        <w:rPr>
          <w:rFonts w:cs="Arial"/>
          <w:noProof/>
        </w:rPr>
        <w:t>H</w:t>
      </w:r>
      <w:r>
        <w:rPr>
          <w:noProof/>
        </w:rPr>
        <w:tab/>
      </w:r>
      <w:r w:rsidR="00C970EE">
        <w:rPr>
          <w:noProof/>
        </w:rPr>
        <w:t>2</w:t>
      </w:r>
      <w:r w:rsidR="00561CA6">
        <w:rPr>
          <w:noProof/>
        </w:rPr>
        <w:t>5</w:t>
      </w:r>
    </w:p>
    <w:p w14:paraId="000E6115" w14:textId="61BB142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7</w:t>
      </w:r>
      <w:r w:rsidRPr="00833EA9">
        <w:rPr>
          <w:rFonts w:cs="Arial"/>
          <w:noProof/>
        </w:rPr>
        <w:t>.1</w:t>
      </w:r>
      <w:r>
        <w:rPr>
          <w:rFonts w:asciiTheme="minorHAnsi" w:eastAsiaTheme="minorEastAsia" w:hAnsiTheme="minorHAnsi" w:cstheme="minorBidi"/>
          <w:noProof/>
          <w:sz w:val="22"/>
          <w:szCs w:val="22"/>
          <w:lang w:val="en-US"/>
        </w:rPr>
        <w:tab/>
      </w:r>
      <w:r w:rsidRPr="00833EA9">
        <w:rPr>
          <w:rFonts w:cs="Arial"/>
          <w:noProof/>
        </w:rPr>
        <w:t>Failure to Comply with Conditions and Delayed Execution</w:t>
      </w:r>
      <w:r>
        <w:rPr>
          <w:noProof/>
        </w:rPr>
        <w:tab/>
      </w:r>
      <w:r w:rsidR="00C970EE">
        <w:rPr>
          <w:noProof/>
        </w:rPr>
        <w:t>2</w:t>
      </w:r>
      <w:r w:rsidR="00561CA6">
        <w:rPr>
          <w:noProof/>
        </w:rPr>
        <w:t>5</w:t>
      </w:r>
    </w:p>
    <w:p w14:paraId="42AF1B6D" w14:textId="54F148CC"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7</w:t>
      </w:r>
      <w:r w:rsidRPr="00833EA9">
        <w:rPr>
          <w:rFonts w:cs="Arial"/>
          <w:noProof/>
        </w:rPr>
        <w:t>.2</w:t>
      </w:r>
      <w:r>
        <w:rPr>
          <w:rFonts w:asciiTheme="minorHAnsi" w:eastAsiaTheme="minorEastAsia" w:hAnsiTheme="minorHAnsi" w:cstheme="minorBidi"/>
          <w:noProof/>
          <w:sz w:val="22"/>
          <w:szCs w:val="22"/>
          <w:lang w:val="en-US"/>
        </w:rPr>
        <w:tab/>
      </w:r>
      <w:r w:rsidRPr="00833EA9">
        <w:rPr>
          <w:rFonts w:cs="Arial"/>
          <w:noProof/>
        </w:rPr>
        <w:t>Delivery and Penalties</w:t>
      </w:r>
      <w:r>
        <w:rPr>
          <w:noProof/>
        </w:rPr>
        <w:tab/>
      </w:r>
      <w:r w:rsidR="00C970EE">
        <w:rPr>
          <w:noProof/>
        </w:rPr>
        <w:t>2</w:t>
      </w:r>
      <w:r w:rsidR="00561CA6">
        <w:rPr>
          <w:noProof/>
        </w:rPr>
        <w:t>5</w:t>
      </w:r>
    </w:p>
    <w:p w14:paraId="52BBF24D" w14:textId="79CE47CA"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7</w:t>
      </w:r>
      <w:r w:rsidRPr="00833EA9">
        <w:rPr>
          <w:rFonts w:cs="Arial"/>
          <w:noProof/>
          <w:lang w:val="en-US"/>
        </w:rPr>
        <w:t>.3</w:t>
      </w:r>
      <w:r>
        <w:rPr>
          <w:rFonts w:asciiTheme="minorHAnsi" w:eastAsiaTheme="minorEastAsia" w:hAnsiTheme="minorHAnsi" w:cstheme="minorBidi"/>
          <w:noProof/>
          <w:sz w:val="22"/>
          <w:szCs w:val="22"/>
          <w:lang w:val="en-US"/>
        </w:rPr>
        <w:tab/>
      </w:r>
      <w:r w:rsidRPr="00833EA9">
        <w:rPr>
          <w:rFonts w:cs="Arial"/>
          <w:noProof/>
          <w:lang w:val="en-US"/>
        </w:rPr>
        <w:t>Notices</w:t>
      </w:r>
      <w:r>
        <w:rPr>
          <w:noProof/>
        </w:rPr>
        <w:tab/>
      </w:r>
      <w:r w:rsidR="00C970EE">
        <w:rPr>
          <w:noProof/>
        </w:rPr>
        <w:t>2</w:t>
      </w:r>
      <w:r w:rsidR="00561CA6">
        <w:rPr>
          <w:noProof/>
        </w:rPr>
        <w:t>5</w:t>
      </w:r>
    </w:p>
    <w:p w14:paraId="0F4B42F3" w14:textId="4932C200"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8</w:t>
      </w:r>
      <w:r>
        <w:rPr>
          <w:rFonts w:asciiTheme="minorHAnsi" w:eastAsiaTheme="minorEastAsia" w:hAnsiTheme="minorHAnsi" w:cstheme="minorBidi"/>
          <w:noProof/>
          <w:szCs w:val="22"/>
          <w:lang w:val="en-US"/>
        </w:rPr>
        <w:tab/>
      </w:r>
      <w:r w:rsidRPr="00833EA9">
        <w:rPr>
          <w:rFonts w:cs="Arial"/>
          <w:noProof/>
        </w:rPr>
        <w:t xml:space="preserve">PART </w:t>
      </w:r>
      <w:r w:rsidR="00C970EE">
        <w:rPr>
          <w:rFonts w:cs="Arial"/>
          <w:noProof/>
        </w:rPr>
        <w:t>I</w:t>
      </w:r>
      <w:r>
        <w:rPr>
          <w:noProof/>
        </w:rPr>
        <w:tab/>
      </w:r>
      <w:r w:rsidR="00C970EE">
        <w:rPr>
          <w:noProof/>
        </w:rPr>
        <w:t>2</w:t>
      </w:r>
      <w:r w:rsidR="00561CA6">
        <w:rPr>
          <w:noProof/>
        </w:rPr>
        <w:t>5</w:t>
      </w:r>
    </w:p>
    <w:p w14:paraId="555428FC" w14:textId="0A3B8D1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8</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rPr>
        <w:t>Options</w:t>
      </w:r>
      <w:r>
        <w:rPr>
          <w:noProof/>
        </w:rPr>
        <w:tab/>
      </w:r>
      <w:r w:rsidR="00C970EE">
        <w:rPr>
          <w:noProof/>
        </w:rPr>
        <w:t>2</w:t>
      </w:r>
      <w:r w:rsidR="00561CA6">
        <w:rPr>
          <w:noProof/>
        </w:rPr>
        <w:t>5</w:t>
      </w:r>
    </w:p>
    <w:p w14:paraId="18B53B0B" w14:textId="04974EC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8</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Operational Airports</w:t>
      </w:r>
      <w:r>
        <w:rPr>
          <w:noProof/>
        </w:rPr>
        <w:tab/>
      </w:r>
      <w:r w:rsidR="00C970EE">
        <w:rPr>
          <w:noProof/>
        </w:rPr>
        <w:t>2</w:t>
      </w:r>
      <w:r w:rsidR="00561CA6">
        <w:rPr>
          <w:noProof/>
        </w:rPr>
        <w:t>5</w:t>
      </w:r>
    </w:p>
    <w:p w14:paraId="7BA6D342" w14:textId="3B32993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.3</w:t>
      </w:r>
      <w:r>
        <w:rPr>
          <w:rFonts w:asciiTheme="minorHAnsi" w:eastAsiaTheme="minorEastAsia" w:hAnsiTheme="minorHAnsi" w:cstheme="minorBidi"/>
          <w:noProof/>
          <w:sz w:val="22"/>
          <w:szCs w:val="22"/>
          <w:lang w:val="en-US"/>
        </w:rPr>
        <w:tab/>
      </w:r>
      <w:r w:rsidRPr="00833EA9">
        <w:rPr>
          <w:rFonts w:cs="Arial"/>
          <w:noProof/>
        </w:rPr>
        <w:t>Airport Management and Air Traffic Control</w:t>
      </w:r>
      <w:r>
        <w:rPr>
          <w:noProof/>
        </w:rPr>
        <w:tab/>
      </w:r>
      <w:r w:rsidR="00C970EE">
        <w:rPr>
          <w:noProof/>
        </w:rPr>
        <w:t>2</w:t>
      </w:r>
      <w:r w:rsidR="00561CA6">
        <w:rPr>
          <w:noProof/>
        </w:rPr>
        <w:t>5</w:t>
      </w:r>
    </w:p>
    <w:p w14:paraId="4A038901" w14:textId="3AF4CE2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.4</w:t>
      </w:r>
      <w:r>
        <w:rPr>
          <w:rFonts w:asciiTheme="minorHAnsi" w:eastAsiaTheme="minorEastAsia" w:hAnsiTheme="minorHAnsi" w:cstheme="minorBidi"/>
          <w:noProof/>
          <w:sz w:val="22"/>
          <w:szCs w:val="22"/>
          <w:lang w:val="en-US"/>
        </w:rPr>
        <w:tab/>
      </w:r>
      <w:r w:rsidRPr="00833EA9">
        <w:rPr>
          <w:rFonts w:cs="Arial"/>
          <w:noProof/>
        </w:rPr>
        <w:t>Radio Communication on the Airport</w:t>
      </w:r>
      <w:r>
        <w:rPr>
          <w:noProof/>
        </w:rPr>
        <w:tab/>
      </w:r>
      <w:r w:rsidR="00C970EE">
        <w:rPr>
          <w:noProof/>
        </w:rPr>
        <w:t>2</w:t>
      </w:r>
      <w:r w:rsidR="00561CA6">
        <w:rPr>
          <w:noProof/>
        </w:rPr>
        <w:t>6</w:t>
      </w:r>
    </w:p>
    <w:p w14:paraId="04ABD949" w14:textId="13360BC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.5</w:t>
      </w:r>
      <w:r>
        <w:rPr>
          <w:rFonts w:asciiTheme="minorHAnsi" w:eastAsiaTheme="minorEastAsia" w:hAnsiTheme="minorHAnsi" w:cstheme="minorBidi"/>
          <w:noProof/>
          <w:sz w:val="22"/>
          <w:szCs w:val="22"/>
          <w:lang w:val="en-US"/>
        </w:rPr>
        <w:tab/>
      </w:r>
      <w:r w:rsidRPr="00833EA9">
        <w:rPr>
          <w:rFonts w:cs="Arial"/>
          <w:noProof/>
        </w:rPr>
        <w:t>Airport Security</w:t>
      </w:r>
      <w:r>
        <w:rPr>
          <w:noProof/>
        </w:rPr>
        <w:tab/>
      </w:r>
      <w:r w:rsidR="00C970EE">
        <w:rPr>
          <w:noProof/>
        </w:rPr>
        <w:t>2</w:t>
      </w:r>
      <w:r w:rsidR="00561CA6">
        <w:rPr>
          <w:noProof/>
        </w:rPr>
        <w:t>6</w:t>
      </w:r>
    </w:p>
    <w:p w14:paraId="4FBB8AE7" w14:textId="1077276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.6</w:t>
      </w:r>
      <w:r>
        <w:rPr>
          <w:rFonts w:asciiTheme="minorHAnsi" w:eastAsiaTheme="minorEastAsia" w:hAnsiTheme="minorHAnsi" w:cstheme="minorBidi"/>
          <w:noProof/>
          <w:sz w:val="22"/>
          <w:szCs w:val="22"/>
          <w:lang w:val="en-US"/>
        </w:rPr>
        <w:tab/>
      </w:r>
      <w:r w:rsidRPr="00833EA9">
        <w:rPr>
          <w:rFonts w:cs="Arial"/>
          <w:noProof/>
        </w:rPr>
        <w:t>Movement on the Airport</w:t>
      </w:r>
      <w:r>
        <w:rPr>
          <w:noProof/>
        </w:rPr>
        <w:tab/>
      </w:r>
      <w:r w:rsidR="00C970EE">
        <w:rPr>
          <w:noProof/>
        </w:rPr>
        <w:t>2</w:t>
      </w:r>
      <w:r w:rsidR="00561CA6">
        <w:rPr>
          <w:noProof/>
        </w:rPr>
        <w:t>6</w:t>
      </w:r>
    </w:p>
    <w:p w14:paraId="68CCA166" w14:textId="388A06C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.7</w:t>
      </w:r>
      <w:r>
        <w:rPr>
          <w:rFonts w:asciiTheme="minorHAnsi" w:eastAsiaTheme="minorEastAsia" w:hAnsiTheme="minorHAnsi" w:cstheme="minorBidi"/>
          <w:noProof/>
          <w:sz w:val="22"/>
          <w:szCs w:val="22"/>
          <w:lang w:val="en-US"/>
        </w:rPr>
        <w:tab/>
      </w:r>
      <w:r w:rsidRPr="00833EA9">
        <w:rPr>
          <w:rFonts w:cs="Arial"/>
          <w:noProof/>
        </w:rPr>
        <w:t>Additional Requirements Regarding Construction Activities</w:t>
      </w:r>
      <w:r>
        <w:rPr>
          <w:noProof/>
        </w:rPr>
        <w:tab/>
      </w:r>
      <w:r w:rsidR="00C970EE">
        <w:rPr>
          <w:noProof/>
        </w:rPr>
        <w:t>2</w:t>
      </w:r>
      <w:r w:rsidR="00561CA6">
        <w:rPr>
          <w:noProof/>
        </w:rPr>
        <w:t>7</w:t>
      </w:r>
    </w:p>
    <w:p w14:paraId="0D58ABF6" w14:textId="6A0DDE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.8</w:t>
      </w:r>
      <w:r>
        <w:rPr>
          <w:rFonts w:asciiTheme="minorHAnsi" w:eastAsiaTheme="minorEastAsia" w:hAnsiTheme="minorHAnsi" w:cstheme="minorBidi"/>
          <w:noProof/>
          <w:sz w:val="22"/>
          <w:szCs w:val="22"/>
          <w:lang w:val="en-US"/>
        </w:rPr>
        <w:tab/>
      </w:r>
      <w:r w:rsidRPr="00833EA9">
        <w:rPr>
          <w:rFonts w:cs="Arial"/>
          <w:noProof/>
        </w:rPr>
        <w:t>Identification Numbers</w:t>
      </w:r>
      <w:r>
        <w:rPr>
          <w:noProof/>
        </w:rPr>
        <w:tab/>
      </w:r>
      <w:r w:rsidR="00C970EE">
        <w:rPr>
          <w:noProof/>
        </w:rPr>
        <w:t>2</w:t>
      </w:r>
      <w:r w:rsidR="00561CA6">
        <w:rPr>
          <w:noProof/>
        </w:rPr>
        <w:t>7</w:t>
      </w:r>
    </w:p>
    <w:p w14:paraId="1DC9B10B" w14:textId="19986A8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.9</w:t>
      </w:r>
      <w:r>
        <w:rPr>
          <w:rFonts w:asciiTheme="minorHAnsi" w:eastAsiaTheme="minorEastAsia" w:hAnsiTheme="minorHAnsi" w:cstheme="minorBidi"/>
          <w:noProof/>
          <w:sz w:val="22"/>
          <w:szCs w:val="22"/>
          <w:lang w:val="en-US"/>
        </w:rPr>
        <w:tab/>
      </w:r>
      <w:r w:rsidRPr="00833EA9">
        <w:rPr>
          <w:rFonts w:cs="Arial"/>
          <w:noProof/>
        </w:rPr>
        <w:t>Crossing Points</w:t>
      </w:r>
      <w:r>
        <w:rPr>
          <w:noProof/>
        </w:rPr>
        <w:tab/>
      </w:r>
      <w:r w:rsidR="00C970EE">
        <w:rPr>
          <w:noProof/>
        </w:rPr>
        <w:t>2</w:t>
      </w:r>
      <w:r w:rsidR="00561CA6">
        <w:rPr>
          <w:noProof/>
        </w:rPr>
        <w:t>7</w:t>
      </w:r>
    </w:p>
    <w:p w14:paraId="5D99C112" w14:textId="59969A6C"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.10</w:t>
      </w:r>
      <w:r>
        <w:rPr>
          <w:rFonts w:asciiTheme="minorHAnsi" w:eastAsiaTheme="minorEastAsia" w:hAnsiTheme="minorHAnsi" w:cstheme="minorBidi"/>
          <w:noProof/>
          <w:sz w:val="22"/>
          <w:szCs w:val="22"/>
          <w:lang w:val="en-US"/>
        </w:rPr>
        <w:tab/>
      </w:r>
      <w:r w:rsidRPr="00833EA9">
        <w:rPr>
          <w:rFonts w:cs="Arial"/>
          <w:noProof/>
        </w:rPr>
        <w:t>Barricades, Lights and Markings</w:t>
      </w:r>
      <w:r>
        <w:rPr>
          <w:noProof/>
        </w:rPr>
        <w:tab/>
      </w:r>
      <w:r w:rsidR="00C970EE">
        <w:rPr>
          <w:noProof/>
        </w:rPr>
        <w:t>2</w:t>
      </w:r>
      <w:r w:rsidR="00561CA6">
        <w:rPr>
          <w:noProof/>
        </w:rPr>
        <w:t>7</w:t>
      </w:r>
    </w:p>
    <w:p w14:paraId="6E90B3B7" w14:textId="3280C6F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8</w:t>
      </w:r>
      <w:r w:rsidRPr="00833EA9">
        <w:rPr>
          <w:rFonts w:cs="Arial"/>
          <w:noProof/>
        </w:rPr>
        <w:t>.11</w:t>
      </w:r>
      <w:r>
        <w:rPr>
          <w:rFonts w:asciiTheme="minorHAnsi" w:eastAsiaTheme="minorEastAsia" w:hAnsiTheme="minorHAnsi" w:cstheme="minorBidi"/>
          <w:noProof/>
          <w:sz w:val="22"/>
          <w:szCs w:val="22"/>
          <w:lang w:val="en-US"/>
        </w:rPr>
        <w:tab/>
      </w:r>
      <w:r w:rsidRPr="00833EA9">
        <w:rPr>
          <w:rFonts w:cs="Arial"/>
          <w:noProof/>
        </w:rPr>
        <w:t>Dust and Pollution</w:t>
      </w:r>
      <w:r>
        <w:rPr>
          <w:noProof/>
        </w:rPr>
        <w:tab/>
      </w:r>
      <w:r w:rsidR="00C970EE">
        <w:rPr>
          <w:noProof/>
        </w:rPr>
        <w:t>2</w:t>
      </w:r>
      <w:r w:rsidR="00561CA6">
        <w:rPr>
          <w:noProof/>
        </w:rPr>
        <w:t>7</w:t>
      </w:r>
    </w:p>
    <w:p w14:paraId="404B6E10" w14:textId="42552F2C"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8</w:t>
      </w:r>
      <w:r w:rsidRPr="00833EA9">
        <w:rPr>
          <w:rFonts w:cs="Arial"/>
          <w:noProof/>
          <w:lang w:val="en-US"/>
        </w:rPr>
        <w:t>.12</w:t>
      </w:r>
      <w:r>
        <w:rPr>
          <w:rFonts w:asciiTheme="minorHAnsi" w:eastAsiaTheme="minorEastAsia" w:hAnsiTheme="minorHAnsi" w:cstheme="minorBidi"/>
          <w:noProof/>
          <w:sz w:val="22"/>
          <w:szCs w:val="22"/>
          <w:lang w:val="en-US"/>
        </w:rPr>
        <w:tab/>
      </w:r>
      <w:r w:rsidRPr="00833EA9">
        <w:rPr>
          <w:rFonts w:cs="Arial"/>
          <w:noProof/>
          <w:lang w:val="en-US"/>
        </w:rPr>
        <w:t>Orders</w:t>
      </w:r>
      <w:r>
        <w:rPr>
          <w:noProof/>
        </w:rPr>
        <w:tab/>
      </w:r>
      <w:r w:rsidR="00C970EE">
        <w:rPr>
          <w:noProof/>
        </w:rPr>
        <w:t>2</w:t>
      </w:r>
      <w:r w:rsidR="00561CA6">
        <w:rPr>
          <w:noProof/>
        </w:rPr>
        <w:t>7</w:t>
      </w:r>
    </w:p>
    <w:p w14:paraId="28CA3BF2" w14:textId="083A3E3D"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 xml:space="preserve">9 </w:t>
      </w:r>
      <w:r w:rsidRPr="00833EA9">
        <w:rPr>
          <w:rFonts w:cs="Arial"/>
          <w:noProof/>
        </w:rPr>
        <w:t xml:space="preserve">PART </w:t>
      </w:r>
      <w:r w:rsidR="00C970EE">
        <w:rPr>
          <w:rFonts w:cs="Arial"/>
          <w:noProof/>
        </w:rPr>
        <w:t>J</w:t>
      </w:r>
      <w:r>
        <w:rPr>
          <w:noProof/>
        </w:rPr>
        <w:tab/>
      </w:r>
      <w:r w:rsidR="00561CA6">
        <w:rPr>
          <w:noProof/>
        </w:rPr>
        <w:t>27</w:t>
      </w:r>
    </w:p>
    <w:p w14:paraId="716A8E79" w14:textId="67C404C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.2</w:t>
      </w:r>
      <w:r>
        <w:rPr>
          <w:rFonts w:asciiTheme="minorHAnsi" w:eastAsiaTheme="minorEastAsia" w:hAnsiTheme="minorHAnsi" w:cstheme="minorBidi"/>
          <w:noProof/>
          <w:sz w:val="22"/>
          <w:szCs w:val="22"/>
          <w:lang w:val="en-US"/>
        </w:rPr>
        <w:tab/>
      </w:r>
      <w:r w:rsidRPr="00833EA9">
        <w:rPr>
          <w:rFonts w:cs="Arial"/>
          <w:noProof/>
        </w:rPr>
        <w:t>Equipment</w:t>
      </w:r>
      <w:r>
        <w:rPr>
          <w:noProof/>
        </w:rPr>
        <w:tab/>
      </w:r>
      <w:r w:rsidR="00561CA6">
        <w:rPr>
          <w:noProof/>
        </w:rPr>
        <w:t>27</w:t>
      </w:r>
    </w:p>
    <w:p w14:paraId="1FE8B6D0" w14:textId="0310ECA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.3</w:t>
      </w:r>
      <w:r>
        <w:rPr>
          <w:rFonts w:asciiTheme="minorHAnsi" w:eastAsiaTheme="minorEastAsia" w:hAnsiTheme="minorHAnsi" w:cstheme="minorBidi"/>
          <w:noProof/>
          <w:sz w:val="22"/>
          <w:szCs w:val="22"/>
          <w:lang w:val="en-US"/>
        </w:rPr>
        <w:tab/>
      </w:r>
      <w:r w:rsidRPr="00833EA9">
        <w:rPr>
          <w:rFonts w:cs="Arial"/>
          <w:noProof/>
        </w:rPr>
        <w:t>Services</w:t>
      </w:r>
      <w:r>
        <w:rPr>
          <w:noProof/>
        </w:rPr>
        <w:tab/>
      </w:r>
      <w:r w:rsidR="00561CA6">
        <w:rPr>
          <w:noProof/>
        </w:rPr>
        <w:t>27</w:t>
      </w:r>
    </w:p>
    <w:p w14:paraId="3DBA10F8" w14:textId="0E609EA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.4</w:t>
      </w:r>
      <w:r>
        <w:rPr>
          <w:rFonts w:asciiTheme="minorHAnsi" w:eastAsiaTheme="minorEastAsia" w:hAnsiTheme="minorHAnsi" w:cstheme="minorBidi"/>
          <w:noProof/>
          <w:sz w:val="22"/>
          <w:szCs w:val="22"/>
          <w:lang w:val="en-US"/>
        </w:rPr>
        <w:tab/>
      </w:r>
      <w:r w:rsidRPr="00833EA9">
        <w:rPr>
          <w:rFonts w:cs="Arial"/>
          <w:noProof/>
        </w:rPr>
        <w:t>Customs Duties and Surcharges</w:t>
      </w:r>
      <w:r>
        <w:rPr>
          <w:noProof/>
        </w:rPr>
        <w:tab/>
      </w:r>
      <w:r w:rsidR="00561CA6">
        <w:rPr>
          <w:noProof/>
        </w:rPr>
        <w:t>27</w:t>
      </w:r>
    </w:p>
    <w:p w14:paraId="2629D7E8" w14:textId="28A1D73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.5</w:t>
      </w:r>
      <w:r>
        <w:rPr>
          <w:rFonts w:asciiTheme="minorHAnsi" w:eastAsiaTheme="minorEastAsia" w:hAnsiTheme="minorHAnsi" w:cstheme="minorBidi"/>
          <w:noProof/>
          <w:sz w:val="22"/>
          <w:szCs w:val="22"/>
          <w:lang w:val="en-US"/>
        </w:rPr>
        <w:tab/>
      </w:r>
      <w:r w:rsidRPr="00833EA9">
        <w:rPr>
          <w:rFonts w:cs="Arial"/>
          <w:noProof/>
        </w:rPr>
        <w:t>The Provision of Spares</w:t>
      </w:r>
      <w:r>
        <w:rPr>
          <w:noProof/>
        </w:rPr>
        <w:tab/>
      </w:r>
      <w:r w:rsidR="00561CA6">
        <w:rPr>
          <w:noProof/>
        </w:rPr>
        <w:t>27</w:t>
      </w:r>
    </w:p>
    <w:p w14:paraId="2E4CA2A5" w14:textId="72EF2EE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.6</w:t>
      </w:r>
      <w:r>
        <w:rPr>
          <w:rFonts w:asciiTheme="minorHAnsi" w:eastAsiaTheme="minorEastAsia" w:hAnsiTheme="minorHAnsi" w:cstheme="minorBidi"/>
          <w:noProof/>
          <w:sz w:val="22"/>
          <w:szCs w:val="22"/>
          <w:lang w:val="en-US"/>
        </w:rPr>
        <w:tab/>
      </w:r>
      <w:r w:rsidRPr="00833EA9">
        <w:rPr>
          <w:rFonts w:cs="Arial"/>
          <w:noProof/>
        </w:rPr>
        <w:t>Documentation</w:t>
      </w:r>
      <w:r>
        <w:rPr>
          <w:noProof/>
        </w:rPr>
        <w:tab/>
      </w:r>
      <w:r w:rsidR="00561CA6">
        <w:rPr>
          <w:noProof/>
        </w:rPr>
        <w:t>28</w:t>
      </w:r>
    </w:p>
    <w:p w14:paraId="596C1460" w14:textId="102B51F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w:t>
      </w:r>
      <w:r w:rsidR="00561CA6">
        <w:rPr>
          <w:rFonts w:cs="Arial"/>
          <w:noProof/>
        </w:rPr>
        <w:t xml:space="preserve">7 </w:t>
      </w:r>
      <w:r w:rsidRPr="00833EA9">
        <w:rPr>
          <w:rFonts w:cs="Arial"/>
          <w:noProof/>
        </w:rPr>
        <w:t>Acceptance Test</w:t>
      </w:r>
      <w:r>
        <w:rPr>
          <w:noProof/>
        </w:rPr>
        <w:tab/>
      </w:r>
      <w:r w:rsidR="00561CA6">
        <w:rPr>
          <w:noProof/>
        </w:rPr>
        <w:t>28</w:t>
      </w:r>
    </w:p>
    <w:p w14:paraId="2256874F" w14:textId="6A6E001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w:t>
      </w:r>
      <w:r w:rsidR="00561CA6">
        <w:rPr>
          <w:rFonts w:cs="Arial"/>
          <w:noProof/>
        </w:rPr>
        <w:t>8</w:t>
      </w:r>
      <w:r>
        <w:rPr>
          <w:rFonts w:asciiTheme="minorHAnsi" w:eastAsiaTheme="minorEastAsia" w:hAnsiTheme="minorHAnsi" w:cstheme="minorBidi"/>
          <w:noProof/>
          <w:sz w:val="22"/>
          <w:szCs w:val="22"/>
          <w:lang w:val="en-US"/>
        </w:rPr>
        <w:tab/>
      </w:r>
      <w:r w:rsidRPr="00833EA9">
        <w:rPr>
          <w:rFonts w:cs="Arial"/>
          <w:noProof/>
        </w:rPr>
        <w:t>Adjustment of Prices allowed in the event of prices which are not fixed:</w:t>
      </w:r>
      <w:r>
        <w:rPr>
          <w:noProof/>
        </w:rPr>
        <w:tab/>
      </w:r>
      <w:r w:rsidR="00561CA6">
        <w:rPr>
          <w:noProof/>
        </w:rPr>
        <w:t>28</w:t>
      </w:r>
    </w:p>
    <w:p w14:paraId="6C91B2C5" w14:textId="608BF968"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GB"/>
        </w:rPr>
        <w:t>2.</w:t>
      </w:r>
      <w:r w:rsidR="00561CA6">
        <w:rPr>
          <w:rFonts w:cs="Arial"/>
          <w:noProof/>
          <w:lang w:val="en-GB"/>
        </w:rPr>
        <w:t>9</w:t>
      </w:r>
      <w:r w:rsidRPr="00833EA9">
        <w:rPr>
          <w:rFonts w:cs="Arial"/>
          <w:noProof/>
          <w:lang w:val="en-GB"/>
        </w:rPr>
        <w:t>.</w:t>
      </w:r>
      <w:r w:rsidR="00561CA6">
        <w:rPr>
          <w:rFonts w:cs="Arial"/>
          <w:noProof/>
          <w:lang w:val="en-GB"/>
        </w:rPr>
        <w:t>9</w:t>
      </w:r>
      <w:r>
        <w:rPr>
          <w:rFonts w:asciiTheme="minorHAnsi" w:eastAsiaTheme="minorEastAsia" w:hAnsiTheme="minorHAnsi" w:cstheme="minorBidi"/>
          <w:noProof/>
          <w:sz w:val="22"/>
          <w:szCs w:val="22"/>
          <w:lang w:val="en-US"/>
        </w:rPr>
        <w:tab/>
      </w:r>
      <w:r w:rsidRPr="00833EA9">
        <w:rPr>
          <w:rFonts w:cs="Arial"/>
          <w:noProof/>
          <w:lang w:val="en-GB"/>
        </w:rPr>
        <w:t>Statutory cost adjustments</w:t>
      </w:r>
      <w:r>
        <w:rPr>
          <w:noProof/>
        </w:rPr>
        <w:tab/>
      </w:r>
      <w:r w:rsidR="00561CA6">
        <w:rPr>
          <w:noProof/>
        </w:rPr>
        <w:t>28</w:t>
      </w:r>
    </w:p>
    <w:p w14:paraId="2C841DF0" w14:textId="08185958"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w:t>
      </w:r>
      <w:r w:rsidR="00561CA6">
        <w:rPr>
          <w:rFonts w:cs="Arial"/>
          <w:noProof/>
        </w:rPr>
        <w:t>10</w:t>
      </w:r>
      <w:r>
        <w:rPr>
          <w:rFonts w:asciiTheme="minorHAnsi" w:eastAsiaTheme="minorEastAsia" w:hAnsiTheme="minorHAnsi" w:cstheme="minorBidi"/>
          <w:noProof/>
          <w:sz w:val="22"/>
          <w:szCs w:val="22"/>
          <w:lang w:val="en-US"/>
        </w:rPr>
        <w:tab/>
      </w:r>
      <w:r w:rsidRPr="00833EA9">
        <w:rPr>
          <w:rFonts w:cs="Arial"/>
          <w:noProof/>
        </w:rPr>
        <w:t>Price Lists</w:t>
      </w:r>
      <w:r>
        <w:rPr>
          <w:noProof/>
        </w:rPr>
        <w:tab/>
      </w:r>
      <w:r w:rsidR="00561CA6">
        <w:rPr>
          <w:noProof/>
        </w:rPr>
        <w:t>28</w:t>
      </w:r>
    </w:p>
    <w:p w14:paraId="637D4917" w14:textId="77D5F978"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.1</w:t>
      </w:r>
      <w:r w:rsidR="00561CA6">
        <w:rPr>
          <w:rFonts w:cs="Arial"/>
          <w:noProof/>
        </w:rPr>
        <w:t>1</w:t>
      </w:r>
      <w:r>
        <w:rPr>
          <w:rFonts w:asciiTheme="minorHAnsi" w:eastAsiaTheme="minorEastAsia" w:hAnsiTheme="minorHAnsi" w:cstheme="minorBidi"/>
          <w:noProof/>
          <w:sz w:val="22"/>
          <w:szCs w:val="22"/>
          <w:lang w:val="en-US"/>
        </w:rPr>
        <w:tab/>
      </w:r>
      <w:r w:rsidRPr="00833EA9">
        <w:rPr>
          <w:rFonts w:cs="Arial"/>
          <w:noProof/>
        </w:rPr>
        <w:t>Total Contract Price</w:t>
      </w:r>
      <w:r>
        <w:rPr>
          <w:noProof/>
        </w:rPr>
        <w:tab/>
      </w:r>
      <w:r w:rsidR="00561CA6">
        <w:rPr>
          <w:noProof/>
        </w:rPr>
        <w:t>29</w:t>
      </w:r>
    </w:p>
    <w:p w14:paraId="5869ED71" w14:textId="14B8BB8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.1</w:t>
      </w:r>
      <w:r w:rsidR="00561CA6">
        <w:rPr>
          <w:rFonts w:cs="Arial"/>
          <w:noProof/>
        </w:rPr>
        <w:t>2</w:t>
      </w:r>
      <w:r>
        <w:rPr>
          <w:rFonts w:asciiTheme="minorHAnsi" w:eastAsiaTheme="minorEastAsia" w:hAnsiTheme="minorHAnsi" w:cstheme="minorBidi"/>
          <w:noProof/>
          <w:sz w:val="22"/>
          <w:szCs w:val="22"/>
          <w:lang w:val="en-US"/>
        </w:rPr>
        <w:tab/>
      </w:r>
      <w:r w:rsidRPr="00833EA9">
        <w:rPr>
          <w:rFonts w:cs="Arial"/>
          <w:noProof/>
        </w:rPr>
        <w:t>Method of Payment</w:t>
      </w:r>
      <w:r>
        <w:rPr>
          <w:noProof/>
        </w:rPr>
        <w:tab/>
      </w:r>
      <w:r w:rsidR="00561CA6">
        <w:rPr>
          <w:noProof/>
        </w:rPr>
        <w:t>29</w:t>
      </w:r>
    </w:p>
    <w:p w14:paraId="72C6EC14" w14:textId="1FC9F60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.1</w:t>
      </w:r>
      <w:r w:rsidR="00561CA6">
        <w:rPr>
          <w:rFonts w:cs="Arial"/>
          <w:noProof/>
        </w:rPr>
        <w:t>3</w:t>
      </w:r>
      <w:r>
        <w:rPr>
          <w:rFonts w:asciiTheme="minorHAnsi" w:eastAsiaTheme="minorEastAsia" w:hAnsiTheme="minorHAnsi" w:cstheme="minorBidi"/>
          <w:noProof/>
          <w:sz w:val="22"/>
          <w:szCs w:val="22"/>
          <w:lang w:val="en-US"/>
        </w:rPr>
        <w:tab/>
      </w:r>
      <w:r w:rsidRPr="00833EA9">
        <w:rPr>
          <w:rFonts w:cs="Arial"/>
          <w:noProof/>
        </w:rPr>
        <w:t>Rates of Exchange</w:t>
      </w:r>
      <w:r>
        <w:rPr>
          <w:noProof/>
        </w:rPr>
        <w:tab/>
      </w:r>
      <w:r w:rsidR="00561CA6">
        <w:rPr>
          <w:noProof/>
        </w:rPr>
        <w:t>29</w:t>
      </w:r>
    </w:p>
    <w:p w14:paraId="545BA7E9" w14:textId="0AF1E59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9</w:t>
      </w:r>
      <w:r w:rsidRPr="00833EA9">
        <w:rPr>
          <w:rFonts w:cs="Arial"/>
          <w:noProof/>
          <w:lang w:val="en-US"/>
        </w:rPr>
        <w:t>.1</w:t>
      </w:r>
      <w:r w:rsidR="00561CA6">
        <w:rPr>
          <w:rFonts w:cs="Arial"/>
          <w:noProof/>
          <w:lang w:val="en-US"/>
        </w:rPr>
        <w:t>4</w:t>
      </w:r>
      <w:r>
        <w:rPr>
          <w:rFonts w:asciiTheme="minorHAnsi" w:eastAsiaTheme="minorEastAsia" w:hAnsiTheme="minorHAnsi" w:cstheme="minorBidi"/>
          <w:noProof/>
          <w:sz w:val="22"/>
          <w:szCs w:val="22"/>
          <w:lang w:val="en-US"/>
        </w:rPr>
        <w:tab/>
      </w:r>
      <w:r w:rsidRPr="00833EA9">
        <w:rPr>
          <w:rFonts w:cs="Arial"/>
          <w:noProof/>
          <w:lang w:val="en-US"/>
        </w:rPr>
        <w:t>Programme</w:t>
      </w:r>
      <w:r>
        <w:rPr>
          <w:noProof/>
        </w:rPr>
        <w:tab/>
      </w:r>
      <w:r w:rsidR="00561CA6">
        <w:rPr>
          <w:noProof/>
        </w:rPr>
        <w:t>29</w:t>
      </w:r>
    </w:p>
    <w:p w14:paraId="14062060" w14:textId="73F04EBD"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9</w:t>
      </w:r>
      <w:r w:rsidRPr="00833EA9">
        <w:rPr>
          <w:rFonts w:cs="Arial"/>
          <w:noProof/>
          <w:lang w:val="en-US"/>
        </w:rPr>
        <w:t>.1</w:t>
      </w:r>
      <w:r w:rsidR="00561CA6">
        <w:rPr>
          <w:rFonts w:cs="Arial"/>
          <w:noProof/>
          <w:lang w:val="en-US"/>
        </w:rPr>
        <w:t>5</w:t>
      </w:r>
      <w:r>
        <w:rPr>
          <w:rFonts w:asciiTheme="minorHAnsi" w:eastAsiaTheme="minorEastAsia" w:hAnsiTheme="minorHAnsi" w:cstheme="minorBidi"/>
          <w:noProof/>
          <w:sz w:val="22"/>
          <w:szCs w:val="22"/>
          <w:lang w:val="en-US"/>
        </w:rPr>
        <w:tab/>
      </w:r>
      <w:r w:rsidRPr="00833EA9">
        <w:rPr>
          <w:rFonts w:cs="Arial"/>
          <w:noProof/>
          <w:lang w:val="en-US"/>
        </w:rPr>
        <w:t>Participation in Installation</w:t>
      </w:r>
      <w:r>
        <w:rPr>
          <w:noProof/>
        </w:rPr>
        <w:tab/>
      </w:r>
      <w:r w:rsidR="00561CA6">
        <w:rPr>
          <w:noProof/>
        </w:rPr>
        <w:t>29</w:t>
      </w:r>
    </w:p>
    <w:p w14:paraId="4A14B3CE" w14:textId="6F08AC06"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9</w:t>
      </w:r>
      <w:r w:rsidRPr="00833EA9">
        <w:rPr>
          <w:rFonts w:cs="Arial"/>
          <w:noProof/>
          <w:lang w:val="en-US"/>
        </w:rPr>
        <w:t>.1</w:t>
      </w:r>
      <w:r w:rsidR="00561CA6">
        <w:rPr>
          <w:rFonts w:cs="Arial"/>
          <w:noProof/>
          <w:lang w:val="en-US"/>
        </w:rPr>
        <w:t>6</w:t>
      </w:r>
      <w:r>
        <w:rPr>
          <w:rFonts w:asciiTheme="minorHAnsi" w:eastAsiaTheme="minorEastAsia" w:hAnsiTheme="minorHAnsi" w:cstheme="minorBidi"/>
          <w:noProof/>
          <w:sz w:val="22"/>
          <w:szCs w:val="22"/>
          <w:lang w:val="en-US"/>
        </w:rPr>
        <w:tab/>
      </w:r>
      <w:r w:rsidRPr="00833EA9">
        <w:rPr>
          <w:rFonts w:cs="Arial"/>
          <w:noProof/>
          <w:lang w:val="en-US"/>
        </w:rPr>
        <w:t>Procurement Outside of the Contract</w:t>
      </w:r>
      <w:r>
        <w:rPr>
          <w:noProof/>
        </w:rPr>
        <w:tab/>
      </w:r>
      <w:r w:rsidR="00561CA6">
        <w:rPr>
          <w:noProof/>
        </w:rPr>
        <w:t>29</w:t>
      </w:r>
    </w:p>
    <w:p w14:paraId="1742B0C4" w14:textId="57D85BD7"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9</w:t>
      </w:r>
      <w:r w:rsidRPr="00833EA9">
        <w:rPr>
          <w:rFonts w:cs="Arial"/>
          <w:noProof/>
          <w:lang w:val="en-US"/>
        </w:rPr>
        <w:t>.</w:t>
      </w:r>
      <w:r w:rsidR="00561CA6">
        <w:rPr>
          <w:rFonts w:cs="Arial"/>
          <w:noProof/>
          <w:lang w:val="en-US"/>
        </w:rPr>
        <w:t>17</w:t>
      </w:r>
      <w:r>
        <w:rPr>
          <w:rFonts w:asciiTheme="minorHAnsi" w:eastAsiaTheme="minorEastAsia" w:hAnsiTheme="minorHAnsi" w:cstheme="minorBidi"/>
          <w:noProof/>
          <w:sz w:val="22"/>
          <w:szCs w:val="22"/>
          <w:lang w:val="en-US"/>
        </w:rPr>
        <w:tab/>
      </w:r>
      <w:r w:rsidRPr="00833EA9">
        <w:rPr>
          <w:rFonts w:cs="Arial"/>
          <w:noProof/>
          <w:lang w:val="en-US"/>
        </w:rPr>
        <w:t>Precedence</w:t>
      </w:r>
      <w:r>
        <w:rPr>
          <w:noProof/>
        </w:rPr>
        <w:tab/>
      </w:r>
      <w:r w:rsidR="00561CA6">
        <w:rPr>
          <w:noProof/>
        </w:rPr>
        <w:t>29</w:t>
      </w:r>
    </w:p>
    <w:p w14:paraId="74841B41" w14:textId="6AF076A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w:t>
      </w:r>
      <w:r w:rsidR="00561CA6">
        <w:rPr>
          <w:rFonts w:cs="Arial"/>
          <w:noProof/>
          <w:lang w:val="en-US"/>
        </w:rPr>
        <w:t>9</w:t>
      </w:r>
      <w:r w:rsidRPr="00833EA9">
        <w:rPr>
          <w:rFonts w:cs="Arial"/>
          <w:noProof/>
          <w:lang w:val="en-US"/>
        </w:rPr>
        <w:t>.</w:t>
      </w:r>
      <w:r w:rsidR="00561CA6">
        <w:rPr>
          <w:rFonts w:cs="Arial"/>
          <w:noProof/>
          <w:lang w:val="en-US"/>
        </w:rPr>
        <w:t>18</w:t>
      </w:r>
      <w:r>
        <w:rPr>
          <w:rFonts w:asciiTheme="minorHAnsi" w:eastAsiaTheme="minorEastAsia" w:hAnsiTheme="minorHAnsi" w:cstheme="minorBidi"/>
          <w:noProof/>
          <w:sz w:val="22"/>
          <w:szCs w:val="22"/>
          <w:lang w:val="en-US"/>
        </w:rPr>
        <w:tab/>
      </w:r>
      <w:r w:rsidRPr="00833EA9">
        <w:rPr>
          <w:rFonts w:cs="Arial"/>
          <w:noProof/>
          <w:lang w:val="en-US"/>
        </w:rPr>
        <w:t>Performance</w:t>
      </w:r>
      <w:r>
        <w:rPr>
          <w:noProof/>
        </w:rPr>
        <w:tab/>
      </w:r>
      <w:r w:rsidR="00561CA6">
        <w:rPr>
          <w:noProof/>
        </w:rPr>
        <w:t>29</w:t>
      </w:r>
    </w:p>
    <w:p w14:paraId="0B167478" w14:textId="626BFE8A"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w:t>
      </w:r>
      <w:r w:rsidR="00561CA6">
        <w:rPr>
          <w:rFonts w:cs="Arial"/>
          <w:noProof/>
        </w:rPr>
        <w:t>9</w:t>
      </w:r>
      <w:r w:rsidRPr="00833EA9">
        <w:rPr>
          <w:rFonts w:cs="Arial"/>
          <w:noProof/>
        </w:rPr>
        <w:t>.</w:t>
      </w:r>
      <w:r w:rsidR="00561CA6">
        <w:rPr>
          <w:rFonts w:cs="Arial"/>
          <w:noProof/>
        </w:rPr>
        <w:t>19</w:t>
      </w:r>
      <w:r>
        <w:rPr>
          <w:rFonts w:asciiTheme="minorHAnsi" w:eastAsiaTheme="minorEastAsia" w:hAnsiTheme="minorHAnsi" w:cstheme="minorBidi"/>
          <w:noProof/>
          <w:sz w:val="22"/>
          <w:szCs w:val="22"/>
          <w:lang w:val="en-US"/>
        </w:rPr>
        <w:tab/>
      </w:r>
      <w:r w:rsidRPr="00833EA9">
        <w:rPr>
          <w:rFonts w:cs="Arial"/>
          <w:noProof/>
        </w:rPr>
        <w:t>Conduct of the Contract</w:t>
      </w:r>
      <w:r>
        <w:rPr>
          <w:noProof/>
        </w:rPr>
        <w:tab/>
      </w:r>
      <w:r w:rsidR="00561CA6">
        <w:rPr>
          <w:noProof/>
        </w:rPr>
        <w:t>29</w:t>
      </w:r>
    </w:p>
    <w:p w14:paraId="777EC9C6" w14:textId="0B3D82A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0</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K</w:t>
      </w:r>
      <w:r>
        <w:rPr>
          <w:noProof/>
        </w:rPr>
        <w:tab/>
      </w:r>
      <w:r w:rsidR="00561CA6">
        <w:rPr>
          <w:noProof/>
        </w:rPr>
        <w:t>30</w:t>
      </w:r>
    </w:p>
    <w:p w14:paraId="560FBB3F" w14:textId="4D11EB4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0</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Quantities other than those Specified</w:t>
      </w:r>
      <w:r>
        <w:rPr>
          <w:noProof/>
        </w:rPr>
        <w:tab/>
      </w:r>
      <w:r>
        <w:rPr>
          <w:noProof/>
        </w:rPr>
        <w:fldChar w:fldCharType="begin"/>
      </w:r>
      <w:r>
        <w:rPr>
          <w:noProof/>
        </w:rPr>
        <w:instrText xml:space="preserve"> PAGEREF _Toc36816456 \h </w:instrText>
      </w:r>
      <w:r>
        <w:rPr>
          <w:noProof/>
        </w:rPr>
      </w:r>
      <w:r>
        <w:rPr>
          <w:noProof/>
        </w:rPr>
        <w:fldChar w:fldCharType="separate"/>
      </w:r>
      <w:r w:rsidR="005361C5">
        <w:rPr>
          <w:noProof/>
        </w:rPr>
        <w:t>30</w:t>
      </w:r>
      <w:r>
        <w:rPr>
          <w:noProof/>
        </w:rPr>
        <w:fldChar w:fldCharType="end"/>
      </w:r>
    </w:p>
    <w:p w14:paraId="348F45B7" w14:textId="6F84571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0</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Quality</w:t>
      </w:r>
      <w:r>
        <w:rPr>
          <w:noProof/>
        </w:rPr>
        <w:tab/>
      </w:r>
      <w:r>
        <w:rPr>
          <w:noProof/>
        </w:rPr>
        <w:fldChar w:fldCharType="begin"/>
      </w:r>
      <w:r>
        <w:rPr>
          <w:noProof/>
        </w:rPr>
        <w:instrText xml:space="preserve"> PAGEREF _Toc36816457 \h </w:instrText>
      </w:r>
      <w:r>
        <w:rPr>
          <w:noProof/>
        </w:rPr>
      </w:r>
      <w:r>
        <w:rPr>
          <w:noProof/>
        </w:rPr>
        <w:fldChar w:fldCharType="separate"/>
      </w:r>
      <w:r w:rsidR="005361C5">
        <w:rPr>
          <w:noProof/>
        </w:rPr>
        <w:t>30</w:t>
      </w:r>
      <w:r>
        <w:rPr>
          <w:noProof/>
        </w:rPr>
        <w:fldChar w:fldCharType="end"/>
      </w:r>
    </w:p>
    <w:p w14:paraId="7772518C" w14:textId="6C505138" w:rsidR="003D5D56" w:rsidRDefault="003D5D56">
      <w:pPr>
        <w:pStyle w:val="TOC2"/>
        <w:rPr>
          <w:rFonts w:asciiTheme="minorHAnsi" w:eastAsiaTheme="minorEastAsia" w:hAnsiTheme="minorHAnsi" w:cstheme="minorBidi"/>
          <w:noProof/>
          <w:szCs w:val="22"/>
          <w:lang w:val="en-US"/>
        </w:rPr>
      </w:pPr>
      <w:r w:rsidRPr="00833EA9">
        <w:rPr>
          <w:rFonts w:cs="Arial"/>
          <w:noProof/>
        </w:rPr>
        <w:lastRenderedPageBreak/>
        <w:t>2.1</w:t>
      </w:r>
      <w:r w:rsidR="00561CA6">
        <w:rPr>
          <w:rFonts w:cs="Arial"/>
          <w:noProof/>
        </w:rPr>
        <w:t xml:space="preserve">1 </w:t>
      </w:r>
      <w:r w:rsidRPr="00833EA9">
        <w:rPr>
          <w:rFonts w:cs="Arial"/>
          <w:noProof/>
        </w:rPr>
        <w:t xml:space="preserve">PART </w:t>
      </w:r>
      <w:r w:rsidR="005025AE">
        <w:rPr>
          <w:rFonts w:cs="Arial"/>
          <w:noProof/>
        </w:rPr>
        <w:t>L</w:t>
      </w:r>
      <w:r>
        <w:rPr>
          <w:noProof/>
        </w:rPr>
        <w:tab/>
      </w:r>
      <w:r w:rsidR="005025AE">
        <w:rPr>
          <w:noProof/>
        </w:rPr>
        <w:t>3</w:t>
      </w:r>
      <w:r w:rsidR="00561CA6">
        <w:rPr>
          <w:noProof/>
        </w:rPr>
        <w:t>0</w:t>
      </w:r>
    </w:p>
    <w:p w14:paraId="77AF606A" w14:textId="642F10B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w:t>
      </w:r>
      <w:r w:rsidR="00561CA6">
        <w:rPr>
          <w:rFonts w:cs="Arial"/>
          <w:noProof/>
        </w:rPr>
        <w:t>1</w:t>
      </w:r>
      <w:r w:rsidRPr="00833EA9">
        <w:rPr>
          <w:rFonts w:cs="Arial"/>
          <w:noProof/>
        </w:rPr>
        <w:t>.1</w:t>
      </w:r>
      <w:r>
        <w:rPr>
          <w:rFonts w:asciiTheme="minorHAnsi" w:eastAsiaTheme="minorEastAsia" w:hAnsiTheme="minorHAnsi" w:cstheme="minorBidi"/>
          <w:noProof/>
          <w:sz w:val="22"/>
          <w:szCs w:val="22"/>
          <w:lang w:val="en-US"/>
        </w:rPr>
        <w:tab/>
      </w:r>
      <w:r w:rsidRPr="00833EA9">
        <w:rPr>
          <w:rFonts w:cs="Arial"/>
          <w:noProof/>
        </w:rPr>
        <w:t>Care of the Works</w:t>
      </w:r>
      <w:r>
        <w:rPr>
          <w:noProof/>
        </w:rPr>
        <w:tab/>
      </w:r>
      <w:r>
        <w:rPr>
          <w:noProof/>
        </w:rPr>
        <w:fldChar w:fldCharType="begin"/>
      </w:r>
      <w:r>
        <w:rPr>
          <w:noProof/>
        </w:rPr>
        <w:instrText xml:space="preserve"> PAGEREF _Toc36816459 \h </w:instrText>
      </w:r>
      <w:r>
        <w:rPr>
          <w:noProof/>
        </w:rPr>
      </w:r>
      <w:r>
        <w:rPr>
          <w:noProof/>
        </w:rPr>
        <w:fldChar w:fldCharType="separate"/>
      </w:r>
      <w:r w:rsidR="005361C5">
        <w:rPr>
          <w:noProof/>
        </w:rPr>
        <w:t>30</w:t>
      </w:r>
      <w:r>
        <w:rPr>
          <w:noProof/>
        </w:rPr>
        <w:fldChar w:fldCharType="end"/>
      </w:r>
    </w:p>
    <w:p w14:paraId="1E12CCC1" w14:textId="4C64FCE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1</w:t>
      </w:r>
      <w:r w:rsidRPr="00833EA9">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rPr>
        <w:t>R</w:t>
      </w:r>
      <w:r w:rsidRPr="00833EA9">
        <w:rPr>
          <w:rFonts w:cs="Arial"/>
          <w:noProof/>
          <w:lang w:val="en-US"/>
        </w:rPr>
        <w:t>isk</w:t>
      </w:r>
      <w:r>
        <w:rPr>
          <w:noProof/>
        </w:rPr>
        <w:tab/>
      </w:r>
      <w:r w:rsidR="005025AE">
        <w:rPr>
          <w:noProof/>
        </w:rPr>
        <w:t>3</w:t>
      </w:r>
      <w:r w:rsidR="00561CA6">
        <w:rPr>
          <w:noProof/>
        </w:rPr>
        <w:t>0</w:t>
      </w:r>
    </w:p>
    <w:p w14:paraId="5245C089" w14:textId="39E6937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1</w:t>
      </w:r>
      <w:r w:rsidRPr="00833EA9">
        <w:rPr>
          <w:rFonts w:cs="Arial"/>
          <w:noProof/>
          <w:lang w:val="en-US"/>
        </w:rPr>
        <w:t>.3</w:t>
      </w:r>
      <w:r>
        <w:rPr>
          <w:rFonts w:asciiTheme="minorHAnsi" w:eastAsiaTheme="minorEastAsia" w:hAnsiTheme="minorHAnsi" w:cstheme="minorBidi"/>
          <w:noProof/>
          <w:sz w:val="22"/>
          <w:szCs w:val="22"/>
          <w:lang w:val="en-US"/>
        </w:rPr>
        <w:tab/>
      </w:r>
      <w:r w:rsidRPr="00833EA9">
        <w:rPr>
          <w:rFonts w:cs="Arial"/>
          <w:noProof/>
          <w:lang w:val="en-US"/>
        </w:rPr>
        <w:t>Relax</w:t>
      </w:r>
      <w:r w:rsidRPr="00833EA9">
        <w:rPr>
          <w:rFonts w:cs="Arial"/>
          <w:noProof/>
        </w:rPr>
        <w:t>at</w:t>
      </w:r>
      <w:r w:rsidRPr="00833EA9">
        <w:rPr>
          <w:rFonts w:cs="Arial"/>
          <w:noProof/>
          <w:lang w:val="en-US"/>
        </w:rPr>
        <w:t>ion</w:t>
      </w:r>
      <w:r>
        <w:rPr>
          <w:noProof/>
        </w:rPr>
        <w:tab/>
      </w:r>
      <w:r w:rsidR="005025AE">
        <w:rPr>
          <w:noProof/>
        </w:rPr>
        <w:t>3</w:t>
      </w:r>
      <w:r w:rsidR="00561CA6">
        <w:rPr>
          <w:noProof/>
        </w:rPr>
        <w:t>1</w:t>
      </w:r>
    </w:p>
    <w:p w14:paraId="58F818FE" w14:textId="0535A969"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2</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M</w:t>
      </w:r>
      <w:r>
        <w:rPr>
          <w:noProof/>
        </w:rPr>
        <w:tab/>
      </w:r>
      <w:r w:rsidR="005025AE">
        <w:rPr>
          <w:noProof/>
        </w:rPr>
        <w:t>3</w:t>
      </w:r>
      <w:r w:rsidR="00561CA6">
        <w:rPr>
          <w:noProof/>
        </w:rPr>
        <w:t>1</w:t>
      </w:r>
    </w:p>
    <w:p w14:paraId="40E39E37" w14:textId="7B188F9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Services Available</w:t>
      </w:r>
      <w:r>
        <w:rPr>
          <w:noProof/>
        </w:rPr>
        <w:tab/>
      </w:r>
      <w:r w:rsidR="005025AE">
        <w:rPr>
          <w:noProof/>
        </w:rPr>
        <w:t>3</w:t>
      </w:r>
      <w:r w:rsidR="00561CA6">
        <w:rPr>
          <w:noProof/>
        </w:rPr>
        <w:t>1</w:t>
      </w:r>
    </w:p>
    <w:p w14:paraId="7593BC53" w14:textId="1E09A84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w:t>
      </w:r>
      <w:r w:rsidR="00561CA6">
        <w:rPr>
          <w:rFonts w:cs="Arial"/>
          <w:noProof/>
        </w:rPr>
        <w:t>2</w:t>
      </w:r>
      <w:r w:rsidRPr="00833EA9">
        <w:rPr>
          <w:rFonts w:cs="Arial"/>
          <w:noProof/>
        </w:rPr>
        <w:t>.</w:t>
      </w:r>
      <w:r w:rsidR="00561CA6">
        <w:rPr>
          <w:rFonts w:cs="Arial"/>
          <w:noProof/>
        </w:rPr>
        <w:t>2</w:t>
      </w:r>
      <w:r>
        <w:rPr>
          <w:rFonts w:asciiTheme="minorHAnsi" w:eastAsiaTheme="minorEastAsia" w:hAnsiTheme="minorHAnsi" w:cstheme="minorBidi"/>
          <w:noProof/>
          <w:sz w:val="22"/>
          <w:szCs w:val="22"/>
          <w:lang w:val="en-US"/>
        </w:rPr>
        <w:tab/>
      </w:r>
      <w:r w:rsidRPr="00833EA9">
        <w:rPr>
          <w:rFonts w:cs="Arial"/>
          <w:noProof/>
        </w:rPr>
        <w:t>Clearance of Site on Completion</w:t>
      </w:r>
      <w:r>
        <w:rPr>
          <w:noProof/>
        </w:rPr>
        <w:tab/>
      </w:r>
      <w:r w:rsidR="005025AE">
        <w:rPr>
          <w:noProof/>
        </w:rPr>
        <w:t>3</w:t>
      </w:r>
      <w:r w:rsidR="00561CA6">
        <w:rPr>
          <w:noProof/>
        </w:rPr>
        <w:t>1</w:t>
      </w:r>
    </w:p>
    <w:p w14:paraId="3FACC3B3" w14:textId="69FB6E4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w:t>
      </w:r>
      <w:r w:rsidR="00561CA6">
        <w:rPr>
          <w:rFonts w:cs="Arial"/>
          <w:noProof/>
          <w:lang w:val="en-US"/>
        </w:rPr>
        <w:t>3</w:t>
      </w:r>
      <w:r>
        <w:rPr>
          <w:rFonts w:asciiTheme="minorHAnsi" w:eastAsiaTheme="minorEastAsia" w:hAnsiTheme="minorHAnsi" w:cstheme="minorBidi"/>
          <w:noProof/>
          <w:sz w:val="22"/>
          <w:szCs w:val="22"/>
          <w:lang w:val="en-US"/>
        </w:rPr>
        <w:tab/>
      </w:r>
      <w:r w:rsidRPr="00833EA9">
        <w:rPr>
          <w:rFonts w:cs="Arial"/>
          <w:noProof/>
          <w:lang w:val="en-US"/>
        </w:rPr>
        <w:t>Substitution for Local Products</w:t>
      </w:r>
      <w:r>
        <w:rPr>
          <w:noProof/>
        </w:rPr>
        <w:tab/>
      </w:r>
      <w:r w:rsidR="005025AE">
        <w:rPr>
          <w:noProof/>
        </w:rPr>
        <w:t>3</w:t>
      </w:r>
      <w:r w:rsidR="00561CA6">
        <w:rPr>
          <w:noProof/>
        </w:rPr>
        <w:t>1</w:t>
      </w:r>
    </w:p>
    <w:p w14:paraId="61DC7421" w14:textId="7A7610F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w:t>
      </w:r>
      <w:r w:rsidR="00561CA6">
        <w:rPr>
          <w:rFonts w:cs="Arial"/>
          <w:noProof/>
          <w:lang w:val="en-US"/>
        </w:rPr>
        <w:t>4</w:t>
      </w:r>
      <w:r>
        <w:rPr>
          <w:rFonts w:asciiTheme="minorHAnsi" w:eastAsiaTheme="minorEastAsia" w:hAnsiTheme="minorHAnsi" w:cstheme="minorBidi"/>
          <w:noProof/>
          <w:sz w:val="22"/>
          <w:szCs w:val="22"/>
          <w:lang w:val="en-US"/>
        </w:rPr>
        <w:tab/>
      </w:r>
      <w:r w:rsidRPr="00833EA9">
        <w:rPr>
          <w:rFonts w:cs="Arial"/>
          <w:noProof/>
          <w:lang w:val="en-US"/>
        </w:rPr>
        <w:t>Superintendence by the Contractor</w:t>
      </w:r>
      <w:r>
        <w:rPr>
          <w:noProof/>
        </w:rPr>
        <w:tab/>
      </w:r>
      <w:r w:rsidR="005025AE">
        <w:rPr>
          <w:noProof/>
        </w:rPr>
        <w:t>3</w:t>
      </w:r>
      <w:r w:rsidR="00561CA6">
        <w:rPr>
          <w:noProof/>
        </w:rPr>
        <w:t>1</w:t>
      </w:r>
    </w:p>
    <w:p w14:paraId="6160087A" w14:textId="00939EC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w:t>
      </w:r>
      <w:r w:rsidR="00561CA6">
        <w:rPr>
          <w:rFonts w:cs="Arial"/>
          <w:noProof/>
          <w:lang w:val="en-US"/>
        </w:rPr>
        <w:t>5</w:t>
      </w:r>
      <w:r>
        <w:rPr>
          <w:rFonts w:asciiTheme="minorHAnsi" w:eastAsiaTheme="minorEastAsia" w:hAnsiTheme="minorHAnsi" w:cstheme="minorBidi"/>
          <w:noProof/>
          <w:sz w:val="22"/>
          <w:szCs w:val="22"/>
          <w:lang w:val="en-US"/>
        </w:rPr>
        <w:tab/>
      </w:r>
      <w:r w:rsidRPr="00833EA9">
        <w:rPr>
          <w:rFonts w:cs="Arial"/>
          <w:noProof/>
          <w:lang w:val="en-US"/>
        </w:rPr>
        <w:t>Sub-Contractors</w:t>
      </w:r>
      <w:r>
        <w:rPr>
          <w:noProof/>
        </w:rPr>
        <w:tab/>
      </w:r>
      <w:r w:rsidR="005025AE">
        <w:rPr>
          <w:noProof/>
        </w:rPr>
        <w:t>3</w:t>
      </w:r>
      <w:r w:rsidR="00561CA6">
        <w:rPr>
          <w:noProof/>
        </w:rPr>
        <w:t>1</w:t>
      </w:r>
    </w:p>
    <w:p w14:paraId="69E1745A" w14:textId="02A336A5" w:rsidR="003D5D56" w:rsidRDefault="003D5D56" w:rsidP="005025AE">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w:t>
      </w:r>
      <w:r w:rsidR="00561CA6">
        <w:rPr>
          <w:rFonts w:cs="Arial"/>
          <w:noProof/>
          <w:lang w:val="en-US"/>
        </w:rPr>
        <w:t>6</w:t>
      </w:r>
      <w:r>
        <w:rPr>
          <w:rFonts w:asciiTheme="minorHAnsi" w:eastAsiaTheme="minorEastAsia" w:hAnsiTheme="minorHAnsi" w:cstheme="minorBidi"/>
          <w:noProof/>
          <w:sz w:val="22"/>
          <w:szCs w:val="22"/>
          <w:lang w:val="en-US"/>
        </w:rPr>
        <w:tab/>
      </w:r>
      <w:r w:rsidRPr="00833EA9">
        <w:rPr>
          <w:rFonts w:cs="Arial"/>
          <w:noProof/>
          <w:lang w:val="en-US"/>
        </w:rPr>
        <w:t>Statements of Supplies and Services</w:t>
      </w:r>
      <w:r>
        <w:rPr>
          <w:noProof/>
        </w:rPr>
        <w:tab/>
      </w:r>
      <w:r w:rsidR="005025AE">
        <w:rPr>
          <w:noProof/>
        </w:rPr>
        <w:t>3</w:t>
      </w:r>
      <w:r w:rsidR="00561CA6">
        <w:rPr>
          <w:noProof/>
        </w:rPr>
        <w:t>2</w:t>
      </w:r>
    </w:p>
    <w:p w14:paraId="09399D74" w14:textId="6013FCE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2</w:t>
      </w:r>
      <w:r w:rsidRPr="00833EA9">
        <w:rPr>
          <w:rFonts w:cs="Arial"/>
          <w:noProof/>
          <w:lang w:val="en-US"/>
        </w:rPr>
        <w:t>.</w:t>
      </w:r>
      <w:r w:rsidR="00561CA6">
        <w:rPr>
          <w:rFonts w:cs="Arial"/>
          <w:noProof/>
          <w:lang w:val="en-US"/>
        </w:rPr>
        <w:t>7</w:t>
      </w:r>
      <w:r>
        <w:rPr>
          <w:rFonts w:asciiTheme="minorHAnsi" w:eastAsiaTheme="minorEastAsia" w:hAnsiTheme="minorHAnsi" w:cstheme="minorBidi"/>
          <w:noProof/>
          <w:sz w:val="22"/>
          <w:szCs w:val="22"/>
          <w:lang w:val="en-US"/>
        </w:rPr>
        <w:tab/>
      </w:r>
      <w:r w:rsidRPr="00833EA9">
        <w:rPr>
          <w:rFonts w:cs="Arial"/>
          <w:noProof/>
          <w:lang w:val="en-US"/>
        </w:rPr>
        <w:t>Safety</w:t>
      </w:r>
      <w:r>
        <w:rPr>
          <w:noProof/>
        </w:rPr>
        <w:tab/>
      </w:r>
      <w:r w:rsidR="005025AE">
        <w:rPr>
          <w:noProof/>
        </w:rPr>
        <w:t>3</w:t>
      </w:r>
      <w:r w:rsidR="00561CA6">
        <w:rPr>
          <w:noProof/>
        </w:rPr>
        <w:t>2</w:t>
      </w:r>
    </w:p>
    <w:p w14:paraId="025A2F2E" w14:textId="66DF2DF3"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3</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N</w:t>
      </w:r>
      <w:r>
        <w:rPr>
          <w:noProof/>
        </w:rPr>
        <w:tab/>
      </w:r>
      <w:r w:rsidR="005025AE">
        <w:rPr>
          <w:noProof/>
        </w:rPr>
        <w:t>3</w:t>
      </w:r>
      <w:r w:rsidR="00561CA6">
        <w:rPr>
          <w:noProof/>
        </w:rPr>
        <w:t>2</w:t>
      </w:r>
    </w:p>
    <w:p w14:paraId="58D0A87D" w14:textId="6A4E44E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3</w:t>
      </w:r>
      <w:r w:rsidRPr="00833EA9">
        <w:rPr>
          <w:rFonts w:cs="Arial"/>
          <w:noProof/>
          <w:lang w:val="en-US"/>
        </w:rPr>
        <w:t>.1</w:t>
      </w:r>
      <w:r>
        <w:rPr>
          <w:rFonts w:asciiTheme="minorHAnsi" w:eastAsiaTheme="minorEastAsia" w:hAnsiTheme="minorHAnsi" w:cstheme="minorBidi"/>
          <w:noProof/>
          <w:sz w:val="22"/>
          <w:szCs w:val="22"/>
          <w:lang w:val="en-US"/>
        </w:rPr>
        <w:tab/>
      </w:r>
      <w:r w:rsidRPr="00833EA9">
        <w:rPr>
          <w:rFonts w:cs="Arial"/>
          <w:noProof/>
          <w:lang w:val="en-US"/>
        </w:rPr>
        <w:t>Taxes, Levies and Duties</w:t>
      </w:r>
      <w:r>
        <w:rPr>
          <w:noProof/>
        </w:rPr>
        <w:tab/>
      </w:r>
      <w:r w:rsidR="005025AE">
        <w:rPr>
          <w:noProof/>
        </w:rPr>
        <w:t>3</w:t>
      </w:r>
      <w:r w:rsidR="00561CA6">
        <w:rPr>
          <w:noProof/>
        </w:rPr>
        <w:t>2</w:t>
      </w:r>
    </w:p>
    <w:p w14:paraId="57DCA6C4" w14:textId="5F15DDA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w:t>
      </w:r>
      <w:r w:rsidR="00561CA6">
        <w:rPr>
          <w:rFonts w:cs="Arial"/>
          <w:noProof/>
        </w:rPr>
        <w:t>3</w:t>
      </w:r>
      <w:r w:rsidRPr="00833EA9">
        <w:rPr>
          <w:rFonts w:cs="Arial"/>
          <w:noProof/>
        </w:rPr>
        <w:t>.2</w:t>
      </w:r>
      <w:r>
        <w:rPr>
          <w:rFonts w:asciiTheme="minorHAnsi" w:eastAsiaTheme="minorEastAsia" w:hAnsiTheme="minorHAnsi" w:cstheme="minorBidi"/>
          <w:noProof/>
          <w:sz w:val="22"/>
          <w:szCs w:val="22"/>
          <w:lang w:val="en-US"/>
        </w:rPr>
        <w:tab/>
      </w:r>
      <w:r w:rsidRPr="00833EA9">
        <w:rPr>
          <w:rFonts w:cs="Arial"/>
          <w:noProof/>
        </w:rPr>
        <w:t>Anti-Dumping Duties</w:t>
      </w:r>
      <w:r>
        <w:rPr>
          <w:noProof/>
        </w:rPr>
        <w:tab/>
      </w:r>
      <w:r w:rsidR="005025AE">
        <w:rPr>
          <w:noProof/>
        </w:rPr>
        <w:t>3</w:t>
      </w:r>
      <w:r w:rsidR="00561CA6">
        <w:rPr>
          <w:noProof/>
        </w:rPr>
        <w:t>2</w:t>
      </w:r>
    </w:p>
    <w:p w14:paraId="7D454488" w14:textId="1208A86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3</w:t>
      </w:r>
      <w:r w:rsidRPr="00833EA9">
        <w:rPr>
          <w:rFonts w:cs="Arial"/>
          <w:noProof/>
          <w:lang w:val="en-US"/>
        </w:rPr>
        <w:t>.</w:t>
      </w:r>
      <w:r w:rsidR="00561CA6">
        <w:rPr>
          <w:rFonts w:cs="Arial"/>
          <w:noProof/>
          <w:lang w:val="en-US"/>
        </w:rPr>
        <w:t>2.2</w:t>
      </w:r>
      <w:r>
        <w:rPr>
          <w:rFonts w:asciiTheme="minorHAnsi" w:eastAsiaTheme="minorEastAsia" w:hAnsiTheme="minorHAnsi" w:cstheme="minorBidi"/>
          <w:noProof/>
          <w:sz w:val="22"/>
          <w:szCs w:val="22"/>
          <w:lang w:val="en-US"/>
        </w:rPr>
        <w:tab/>
      </w:r>
      <w:r w:rsidRPr="00833EA9">
        <w:rPr>
          <w:rFonts w:cs="Arial"/>
          <w:noProof/>
          <w:lang w:val="en-US"/>
        </w:rPr>
        <w:t>Termination</w:t>
      </w:r>
      <w:r>
        <w:rPr>
          <w:noProof/>
        </w:rPr>
        <w:tab/>
      </w:r>
      <w:r w:rsidR="005025AE">
        <w:rPr>
          <w:noProof/>
        </w:rPr>
        <w:t>3</w:t>
      </w:r>
      <w:r w:rsidR="00561CA6">
        <w:rPr>
          <w:noProof/>
        </w:rPr>
        <w:t>3</w:t>
      </w:r>
    </w:p>
    <w:p w14:paraId="65631408" w14:textId="251EB775" w:rsidR="003D5D56" w:rsidRDefault="003D5D56">
      <w:pPr>
        <w:pStyle w:val="TOC3"/>
        <w:tabs>
          <w:tab w:val="left" w:pos="776"/>
        </w:tabs>
        <w:rPr>
          <w:rFonts w:asciiTheme="minorHAnsi" w:eastAsiaTheme="minorEastAsia" w:hAnsiTheme="minorHAnsi" w:cstheme="minorBidi"/>
          <w:noProof/>
          <w:sz w:val="22"/>
          <w:szCs w:val="22"/>
          <w:lang w:val="en-US"/>
        </w:rPr>
      </w:pPr>
      <w:r>
        <w:rPr>
          <w:noProof/>
          <w:lang w:eastAsia="en-ZA"/>
        </w:rPr>
        <w:t>2.1</w:t>
      </w:r>
      <w:r w:rsidR="00561CA6">
        <w:rPr>
          <w:noProof/>
          <w:lang w:eastAsia="en-ZA"/>
        </w:rPr>
        <w:t>3</w:t>
      </w:r>
      <w:r>
        <w:rPr>
          <w:noProof/>
          <w:lang w:eastAsia="en-ZA"/>
        </w:rPr>
        <w:t>.</w:t>
      </w:r>
      <w:r w:rsidR="00561CA6">
        <w:rPr>
          <w:noProof/>
          <w:lang w:eastAsia="en-ZA"/>
        </w:rPr>
        <w:t>3</w:t>
      </w:r>
      <w:r>
        <w:rPr>
          <w:rFonts w:asciiTheme="minorHAnsi" w:eastAsiaTheme="minorEastAsia" w:hAnsiTheme="minorHAnsi" w:cstheme="minorBidi"/>
          <w:noProof/>
          <w:sz w:val="22"/>
          <w:szCs w:val="22"/>
          <w:lang w:val="en-US"/>
        </w:rPr>
        <w:tab/>
      </w:r>
      <w:r>
        <w:rPr>
          <w:noProof/>
          <w:lang w:eastAsia="en-ZA"/>
        </w:rPr>
        <w:t>Default</w:t>
      </w:r>
      <w:r>
        <w:rPr>
          <w:noProof/>
        </w:rPr>
        <w:tab/>
      </w:r>
      <w:r w:rsidR="005025AE">
        <w:rPr>
          <w:noProof/>
        </w:rPr>
        <w:t>3</w:t>
      </w:r>
      <w:r w:rsidR="00561CA6">
        <w:rPr>
          <w:noProof/>
        </w:rPr>
        <w:t>4</w:t>
      </w:r>
    </w:p>
    <w:p w14:paraId="25047636" w14:textId="065FE303"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4</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O</w:t>
      </w:r>
      <w:r>
        <w:rPr>
          <w:noProof/>
        </w:rPr>
        <w:tab/>
      </w:r>
      <w:r w:rsidR="005025AE">
        <w:rPr>
          <w:noProof/>
        </w:rPr>
        <w:t>3</w:t>
      </w:r>
      <w:r w:rsidR="00561CA6">
        <w:rPr>
          <w:noProof/>
        </w:rPr>
        <w:t>4</w:t>
      </w:r>
    </w:p>
    <w:p w14:paraId="3737C066" w14:textId="7022480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b/>
          <w:noProof/>
        </w:rPr>
        <w:t>2.1</w:t>
      </w:r>
      <w:r w:rsidR="00561CA6">
        <w:rPr>
          <w:rFonts w:cs="Arial"/>
          <w:b/>
          <w:noProof/>
        </w:rPr>
        <w:t>4</w:t>
      </w:r>
      <w:r w:rsidRPr="00833EA9">
        <w:rPr>
          <w:rFonts w:cs="Arial"/>
          <w:b/>
          <w:noProof/>
        </w:rPr>
        <w:t>.1</w:t>
      </w:r>
      <w:r>
        <w:rPr>
          <w:rFonts w:asciiTheme="minorHAnsi" w:eastAsiaTheme="minorEastAsia" w:hAnsiTheme="minorHAnsi" w:cstheme="minorBidi"/>
          <w:noProof/>
          <w:sz w:val="22"/>
          <w:szCs w:val="22"/>
          <w:lang w:val="en-US"/>
        </w:rPr>
        <w:tab/>
      </w:r>
      <w:r w:rsidRPr="00833EA9">
        <w:rPr>
          <w:rFonts w:cs="Arial"/>
          <w:b/>
          <w:noProof/>
        </w:rPr>
        <w:t>MISCELLANEOUS MATTERS</w:t>
      </w:r>
      <w:r>
        <w:rPr>
          <w:noProof/>
        </w:rPr>
        <w:tab/>
      </w:r>
      <w:r w:rsidR="00AE14D9">
        <w:rPr>
          <w:noProof/>
        </w:rPr>
        <w:t>3</w:t>
      </w:r>
      <w:r w:rsidR="00561CA6">
        <w:rPr>
          <w:noProof/>
        </w:rPr>
        <w:t>4</w:t>
      </w:r>
    </w:p>
    <w:p w14:paraId="70DCC72B" w14:textId="4D318A21"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 xml:space="preserve">PART </w:t>
      </w:r>
      <w:r w:rsidR="00AE14D9">
        <w:rPr>
          <w:rFonts w:cs="Arial"/>
          <w:noProof/>
          <w:lang w:val="en-US"/>
        </w:rPr>
        <w:t>P</w:t>
      </w:r>
      <w:r>
        <w:rPr>
          <w:noProof/>
        </w:rPr>
        <w:tab/>
      </w:r>
      <w:r w:rsidR="00561CA6">
        <w:rPr>
          <w:noProof/>
        </w:rPr>
        <w:t>36</w:t>
      </w:r>
    </w:p>
    <w:p w14:paraId="60D1ACB6" w14:textId="563822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w:t>
      </w:r>
      <w:r w:rsidR="00561CA6">
        <w:rPr>
          <w:rFonts w:cs="Arial"/>
          <w:noProof/>
          <w:lang w:val="en-US"/>
        </w:rPr>
        <w:t>4</w:t>
      </w:r>
      <w:r w:rsidRPr="00833EA9">
        <w:rPr>
          <w:rFonts w:cs="Arial"/>
          <w:noProof/>
          <w:lang w:val="en-US"/>
        </w:rPr>
        <w:t>.</w:t>
      </w:r>
      <w:r w:rsidR="00561CA6">
        <w:rPr>
          <w:rFonts w:cs="Arial"/>
          <w:noProof/>
          <w:lang w:val="en-US"/>
        </w:rPr>
        <w:t>2</w:t>
      </w:r>
      <w:r>
        <w:rPr>
          <w:rFonts w:asciiTheme="minorHAnsi" w:eastAsiaTheme="minorEastAsia" w:hAnsiTheme="minorHAnsi" w:cstheme="minorBidi"/>
          <w:noProof/>
          <w:sz w:val="22"/>
          <w:szCs w:val="22"/>
          <w:lang w:val="en-US"/>
        </w:rPr>
        <w:tab/>
      </w:r>
      <w:r w:rsidRPr="00833EA9">
        <w:rPr>
          <w:rFonts w:cs="Arial"/>
          <w:noProof/>
          <w:lang w:val="en-US"/>
        </w:rPr>
        <w:t>Variations</w:t>
      </w:r>
      <w:r>
        <w:rPr>
          <w:noProof/>
        </w:rPr>
        <w:tab/>
      </w:r>
      <w:r w:rsidR="00561CA6">
        <w:rPr>
          <w:noProof/>
        </w:rPr>
        <w:t>36</w:t>
      </w:r>
    </w:p>
    <w:p w14:paraId="66DBB821" w14:textId="255D3C2A" w:rsidR="003D5D56" w:rsidRDefault="003D5D56">
      <w:pPr>
        <w:pStyle w:val="TOC2"/>
        <w:rPr>
          <w:rFonts w:asciiTheme="minorHAnsi" w:eastAsiaTheme="minorEastAsia" w:hAnsiTheme="minorHAnsi" w:cstheme="minorBidi"/>
          <w:noProof/>
          <w:szCs w:val="22"/>
          <w:lang w:val="en-US"/>
        </w:rPr>
      </w:pPr>
      <w:bookmarkStart w:id="1" w:name="_Hlk71191311"/>
      <w:r w:rsidRPr="00833EA9">
        <w:rPr>
          <w:rFonts w:cs="Arial"/>
          <w:noProof/>
        </w:rPr>
        <w:t>3</w:t>
      </w:r>
      <w:bookmarkStart w:id="2" w:name="_Hlk71191228"/>
      <w:r w:rsidRPr="00833EA9">
        <w:rPr>
          <w:rFonts w:cs="Arial"/>
          <w:noProof/>
        </w:rPr>
        <w:t>.</w:t>
      </w:r>
      <w:r>
        <w:rPr>
          <w:rFonts w:asciiTheme="minorHAnsi" w:eastAsiaTheme="minorEastAsia" w:hAnsiTheme="minorHAnsi" w:cstheme="minorBidi"/>
          <w:noProof/>
          <w:szCs w:val="22"/>
          <w:lang w:val="en-US"/>
        </w:rPr>
        <w:tab/>
      </w:r>
      <w:bookmarkStart w:id="3" w:name="_Hlk71191247"/>
      <w:r w:rsidRPr="00833EA9">
        <w:rPr>
          <w:rFonts w:cs="Arial"/>
          <w:noProof/>
        </w:rPr>
        <w:t xml:space="preserve">PART </w:t>
      </w:r>
      <w:r w:rsidR="00AE14D9">
        <w:rPr>
          <w:rFonts w:cs="Arial"/>
          <w:noProof/>
        </w:rPr>
        <w:t>Q</w:t>
      </w:r>
      <w:bookmarkEnd w:id="3"/>
      <w:r>
        <w:rPr>
          <w:noProof/>
        </w:rPr>
        <w:tab/>
      </w:r>
      <w:r w:rsidR="00561CA6">
        <w:rPr>
          <w:noProof/>
        </w:rPr>
        <w:t>36</w:t>
      </w:r>
    </w:p>
    <w:bookmarkEnd w:id="1"/>
    <w:bookmarkEnd w:id="2"/>
    <w:p w14:paraId="1633A70D" w14:textId="0CA0CA53" w:rsidR="003D5D56" w:rsidRDefault="003D5D56">
      <w:pPr>
        <w:pStyle w:val="TOC3"/>
        <w:rPr>
          <w:noProof/>
        </w:rPr>
      </w:pPr>
      <w:r w:rsidRPr="00833EA9">
        <w:rPr>
          <w:rFonts w:cs="Arial"/>
          <w:noProof/>
        </w:rPr>
        <w:t>3.1</w:t>
      </w:r>
      <w:r>
        <w:rPr>
          <w:rFonts w:asciiTheme="minorHAnsi" w:eastAsiaTheme="minorEastAsia" w:hAnsiTheme="minorHAnsi" w:cstheme="minorBidi"/>
          <w:noProof/>
          <w:sz w:val="22"/>
          <w:szCs w:val="22"/>
          <w:lang w:val="en-US"/>
        </w:rPr>
        <w:tab/>
      </w:r>
      <w:r w:rsidRPr="00833EA9">
        <w:rPr>
          <w:rFonts w:cs="Arial"/>
          <w:noProof/>
        </w:rPr>
        <w:t>Anti-bribery and anti-corruption</w:t>
      </w:r>
      <w:r>
        <w:rPr>
          <w:noProof/>
        </w:rPr>
        <w:tab/>
      </w:r>
      <w:r w:rsidR="00561CA6">
        <w:rPr>
          <w:noProof/>
        </w:rPr>
        <w:t>36</w:t>
      </w:r>
    </w:p>
    <w:p w14:paraId="40BF8E7B" w14:textId="68947416" w:rsidR="00C63FE3" w:rsidRDefault="00961DB3">
      <w:pPr>
        <w:pStyle w:val="TOC3"/>
        <w:rPr>
          <w:rFonts w:cs="Arial"/>
          <w:noProof/>
        </w:rPr>
      </w:pPr>
      <w:bookmarkStart w:id="4" w:name="_Hlk71194460"/>
      <w:r>
        <w:rPr>
          <w:rFonts w:asciiTheme="minorHAnsi" w:eastAsiaTheme="minorEastAsia" w:hAnsiTheme="minorHAnsi" w:cstheme="minorBidi"/>
          <w:noProof/>
          <w:sz w:val="22"/>
          <w:szCs w:val="22"/>
          <w:lang w:val="en-US"/>
        </w:rPr>
        <w:t xml:space="preserve">4.      </w:t>
      </w:r>
      <w:r w:rsidRPr="00833EA9">
        <w:rPr>
          <w:rFonts w:cs="Arial"/>
          <w:noProof/>
        </w:rPr>
        <w:t xml:space="preserve">PART </w:t>
      </w:r>
      <w:r>
        <w:rPr>
          <w:rFonts w:cs="Arial"/>
          <w:noProof/>
        </w:rPr>
        <w:t xml:space="preserve">R         </w:t>
      </w:r>
      <w:r w:rsidR="00C63FE3">
        <w:rPr>
          <w:rFonts w:cs="Arial"/>
          <w:noProof/>
        </w:rPr>
        <w:t xml:space="preserve">                                                                         </w:t>
      </w:r>
      <w:r w:rsidR="00C63FE3">
        <w:rPr>
          <w:rFonts w:cs="Arial"/>
          <w:noProof/>
        </w:rPr>
        <w:tab/>
        <w:t xml:space="preserve">   3</w:t>
      </w:r>
      <w:r w:rsidR="00637275">
        <w:rPr>
          <w:rFonts w:cs="Arial"/>
          <w:noProof/>
        </w:rPr>
        <w:t>7</w:t>
      </w:r>
    </w:p>
    <w:bookmarkEnd w:id="4"/>
    <w:p w14:paraId="0F7E88A1" w14:textId="1B1F5AFF" w:rsidR="00961DB3" w:rsidRDefault="00637275">
      <w:pPr>
        <w:pStyle w:val="TOC3"/>
        <w:rPr>
          <w:rFonts w:asciiTheme="minorHAnsi" w:eastAsiaTheme="minorEastAsia" w:hAnsiTheme="minorHAnsi" w:cstheme="minorBidi"/>
          <w:noProof/>
          <w:sz w:val="22"/>
          <w:szCs w:val="22"/>
          <w:lang w:val="en-US"/>
        </w:rPr>
      </w:pPr>
      <w:r w:rsidRPr="00637275">
        <w:rPr>
          <w:rFonts w:cs="Arial"/>
          <w:noProof/>
        </w:rPr>
        <w:t>4.</w:t>
      </w:r>
      <w:r>
        <w:rPr>
          <w:rFonts w:cs="Arial"/>
          <w:noProof/>
        </w:rPr>
        <w:t>1</w:t>
      </w:r>
      <w:r w:rsidRPr="00637275">
        <w:rPr>
          <w:rFonts w:cs="Arial"/>
          <w:noProof/>
        </w:rPr>
        <w:t xml:space="preserve">    </w:t>
      </w:r>
      <w:r>
        <w:rPr>
          <w:rFonts w:cs="Arial"/>
          <w:noProof/>
        </w:rPr>
        <w:t>Protection of Personal Information</w:t>
      </w:r>
      <w:r w:rsidRPr="00637275">
        <w:rPr>
          <w:rFonts w:cs="Arial"/>
          <w:noProof/>
        </w:rPr>
        <w:t xml:space="preserve">                                                                                  </w:t>
      </w:r>
      <w:r w:rsidRPr="00637275">
        <w:rPr>
          <w:rFonts w:cs="Arial"/>
          <w:noProof/>
        </w:rPr>
        <w:tab/>
        <w:t xml:space="preserve">   3</w:t>
      </w:r>
      <w:r>
        <w:rPr>
          <w:rFonts w:cs="Arial"/>
          <w:noProof/>
        </w:rPr>
        <w:t>7</w:t>
      </w:r>
      <w:r w:rsidR="00961DB3">
        <w:rPr>
          <w:rFonts w:cs="Arial"/>
          <w:noProof/>
        </w:rPr>
        <w:t xml:space="preserve">                                                                                                                         </w:t>
      </w:r>
    </w:p>
    <w:p w14:paraId="569C6820" w14:textId="2580B1FF"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rsidR="00561CA6">
        <w:t>3</w:t>
      </w:r>
      <w:r w:rsidR="00637275">
        <w:t>9</w:t>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5" w:name="_Toc471187576"/>
      <w:r w:rsidRPr="00521A4C">
        <w:rPr>
          <w:rFonts w:ascii="Arial" w:hAnsi="Arial" w:cs="Arial"/>
          <w:lang w:val="en-US"/>
        </w:rPr>
        <w:t>definitions and interpretation</w:t>
      </w:r>
      <w:bookmarkEnd w:id="5"/>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6" w:name="_Toc510847203"/>
      <w:bookmarkStart w:id="7" w:name="_Toc36816377"/>
      <w:bookmarkStart w:id="8" w:name="_Toc471187577"/>
      <w:bookmarkStart w:id="9" w:name="_Toc472236694"/>
      <w:r w:rsidRPr="00521A4C">
        <w:rPr>
          <w:rFonts w:cs="Arial"/>
        </w:rPr>
        <w:t xml:space="preserve">CHAPTER 1: </w:t>
      </w:r>
      <w:r w:rsidRPr="00521A4C">
        <w:rPr>
          <w:rFonts w:cs="Arial"/>
          <w:lang w:val="en-US"/>
        </w:rPr>
        <w:t>DEFINITIONS AND INTERPRETATION</w:t>
      </w:r>
      <w:bookmarkEnd w:id="6"/>
      <w:bookmarkEnd w:id="7"/>
    </w:p>
    <w:p w14:paraId="60076F69" w14:textId="77777777" w:rsidR="00B31140" w:rsidRPr="00521A4C" w:rsidRDefault="00B31140">
      <w:pPr>
        <w:pStyle w:val="LEVEL1"/>
        <w:rPr>
          <w:rFonts w:ascii="Arial" w:hAnsi="Arial" w:cs="Arial"/>
          <w:lang w:val="en-US"/>
        </w:rPr>
      </w:pPr>
      <w:bookmarkStart w:id="10" w:name="_Toc36816378"/>
      <w:r w:rsidRPr="00521A4C">
        <w:rPr>
          <w:rFonts w:ascii="Arial" w:hAnsi="Arial" w:cs="Arial"/>
          <w:lang w:val="en-US"/>
        </w:rPr>
        <w:t>DEFINITIONS AND INTERPRETATION</w:t>
      </w:r>
      <w:bookmarkEnd w:id="8"/>
      <w:bookmarkEnd w:id="9"/>
      <w:bookmarkEnd w:id="10"/>
    </w:p>
    <w:p w14:paraId="1849F859" w14:textId="77777777" w:rsidR="00B31140" w:rsidRPr="00521A4C" w:rsidRDefault="00B31140">
      <w:pPr>
        <w:pStyle w:val="LEVEL2"/>
        <w:rPr>
          <w:rFonts w:cs="Arial"/>
        </w:rPr>
      </w:pPr>
      <w:bookmarkStart w:id="11" w:name="_Toc519653550"/>
      <w:bookmarkStart w:id="12" w:name="_Toc36816379"/>
      <w:r w:rsidRPr="00521A4C">
        <w:rPr>
          <w:rFonts w:cs="Arial"/>
        </w:rPr>
        <w:t>Definitions</w:t>
      </w:r>
      <w:bookmarkEnd w:id="11"/>
      <w:bookmarkEnd w:id="12"/>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973E218" w14:textId="646297D7" w:rsidR="00B31140" w:rsidRPr="00521A4C" w:rsidRDefault="00B31140">
      <w:pPr>
        <w:pStyle w:val="LEVEL3"/>
        <w:rPr>
          <w:rFonts w:cs="Arial"/>
        </w:rPr>
      </w:pPr>
      <w:r w:rsidRPr="00521A4C">
        <w:rPr>
          <w:rFonts w:cs="Arial"/>
        </w:rPr>
        <w:t>“</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3E07139E" w:rsidR="00647DEE" w:rsidRPr="00744A41" w:rsidRDefault="00647DEE" w:rsidP="00354B75">
      <w:pPr>
        <w:pStyle w:val="LEVEL3"/>
      </w:pPr>
      <w:r w:rsidRPr="00744A41">
        <w:t>“</w:t>
      </w:r>
      <w:r w:rsidRPr="00744A41">
        <w:rPr>
          <w:b/>
        </w:rPr>
        <w:t>Acquisition Phase</w:t>
      </w:r>
      <w:r w:rsidRPr="00744A41">
        <w:t xml:space="preserve">” means the period from Effective Date to the end of </w:t>
      </w:r>
      <w:r w:rsidR="00744A41">
        <w:t>the service provision</w:t>
      </w:r>
      <w:r w:rsidRPr="00744A41">
        <w:t>;</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3" w:name="_Hlk528137175"/>
      <w:r w:rsidRPr="003350E3">
        <w:rPr>
          <w:lang w:val="en-US"/>
        </w:rPr>
        <w:t>of good practice on BBBEE, as amended from time to time</w:t>
      </w:r>
      <w:bookmarkEnd w:id="13"/>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4" w:name="_Hlk528137413"/>
      <w:r w:rsidRPr="003350E3">
        <w:rPr>
          <w:lang w:val="en-US"/>
        </w:rPr>
        <w:t>codes of good practice on BBBEE</w:t>
      </w:r>
      <w:bookmarkEnd w:id="14"/>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(i)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in the first instance means the Managing Director of ATNS,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46BD639D" w:rsidR="00B31140" w:rsidRPr="00521A4C" w:rsidRDefault="00B31140">
      <w:pPr>
        <w:pStyle w:val="LEVEL3"/>
        <w:rPr>
          <w:rFonts w:cs="Arial"/>
        </w:rPr>
      </w:pPr>
      <w:r w:rsidRPr="00521A4C">
        <w:rPr>
          <w:rFonts w:cs="Arial"/>
        </w:rPr>
        <w:t>“</w:t>
      </w:r>
      <w:r w:rsidR="000E1214">
        <w:rPr>
          <w:rFonts w:cs="Arial"/>
          <w:b/>
        </w:rPr>
        <w:t>D</w:t>
      </w:r>
      <w:r w:rsidRPr="00521A4C">
        <w:rPr>
          <w:rFonts w:cs="Arial"/>
          <w:b/>
        </w:rPr>
        <w:t>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528646E7" w14:textId="355667B1"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7BD6F0D7" w:rsidR="00197213" w:rsidRPr="00744A41" w:rsidRDefault="00197213">
      <w:pPr>
        <w:pStyle w:val="LEVEL3"/>
        <w:rPr>
          <w:rFonts w:cs="Arial"/>
        </w:rPr>
      </w:pPr>
      <w:r w:rsidRPr="00744A41">
        <w:rPr>
          <w:rFonts w:cs="Arial"/>
        </w:rPr>
        <w:t>“</w:t>
      </w:r>
      <w:r w:rsidRPr="00744A41">
        <w:rPr>
          <w:rFonts w:cs="Arial"/>
          <w:b/>
          <w:bCs/>
        </w:rPr>
        <w:t>FRC</w:t>
      </w:r>
      <w:r w:rsidRPr="00744A41">
        <w:rPr>
          <w:rFonts w:cs="Arial"/>
        </w:rPr>
        <w:t>” means Fault Reporting Centre;</w:t>
      </w:r>
    </w:p>
    <w:p w14:paraId="045B00A9" w14:textId="6ADAE43C"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w:t>
      </w:r>
      <w:r w:rsidR="00744A41">
        <w:rPr>
          <w:rFonts w:cs="Arial"/>
        </w:rPr>
        <w:t>and the service provision</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0A02D04"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xml:space="preserve">” means the act of validation of the Integrated Logistic Support System to be carried out by the Contractor in accordance with the Contract as documented in the </w:t>
      </w:r>
      <w:r w:rsidR="00744A41">
        <w:rPr>
          <w:rFonts w:cs="Arial"/>
        </w:rPr>
        <w:t>Specification</w:t>
      </w:r>
      <w:r w:rsidRPr="00521A4C">
        <w:rPr>
          <w:rFonts w:cs="Arial"/>
        </w:rPr>
        <w:t>;</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2B1DF300" w14:textId="77777777" w:rsidR="00744A41" w:rsidRDefault="00744A41" w:rsidP="00744A41">
      <w:pPr>
        <w:pStyle w:val="LEVEL3"/>
        <w:numPr>
          <w:ilvl w:val="0"/>
          <w:numId w:val="0"/>
        </w:numPr>
        <w:ind w:left="1531"/>
        <w:rPr>
          <w:rFonts w:cs="Arial"/>
        </w:rPr>
      </w:pPr>
    </w:p>
    <w:p w14:paraId="03448FA5" w14:textId="33E31EB6" w:rsidR="00B31140" w:rsidRPr="00521A4C" w:rsidRDefault="00744A41">
      <w:pPr>
        <w:pStyle w:val="LEVEL3"/>
        <w:rPr>
          <w:rFonts w:cs="Arial"/>
        </w:rPr>
      </w:pPr>
      <w:r w:rsidRPr="00521A4C">
        <w:rPr>
          <w:rFonts w:cs="Arial"/>
        </w:rPr>
        <w:t xml:space="preserve"> </w:t>
      </w:r>
      <w:r w:rsidR="00B31140" w:rsidRPr="00521A4C">
        <w:rPr>
          <w:rFonts w:cs="Arial"/>
        </w:rPr>
        <w:t>“</w:t>
      </w:r>
      <w:r w:rsidR="00B31140" w:rsidRPr="00521A4C">
        <w:rPr>
          <w:rFonts w:cs="Arial"/>
          <w:b/>
        </w:rPr>
        <w:t>Historically Disadvantaged Individuals</w:t>
      </w:r>
      <w:r w:rsidR="00B31140" w:rsidRPr="00521A4C">
        <w:rPr>
          <w:rFonts w:cs="Arial"/>
        </w:rPr>
        <w:t xml:space="preserve">” means all South African </w:t>
      </w:r>
      <w:r w:rsidR="00472FAD">
        <w:rPr>
          <w:rFonts w:cs="Arial"/>
        </w:rPr>
        <w:t>c</w:t>
      </w:r>
      <w:r w:rsidR="00B31140"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3051B6C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SEIFSA 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0C46973F" w14:textId="08FD457F" w:rsidR="00B31140" w:rsidRPr="00521A4C" w:rsidRDefault="00744A41">
      <w:pPr>
        <w:pStyle w:val="LEVEL3"/>
        <w:rPr>
          <w:rFonts w:cs="Arial"/>
        </w:rPr>
      </w:pPr>
      <w:r w:rsidRPr="00521A4C">
        <w:rPr>
          <w:rFonts w:cs="Arial"/>
        </w:rPr>
        <w:t xml:space="preserve"> </w:t>
      </w:r>
      <w:r w:rsidR="00B31140" w:rsidRPr="00521A4C">
        <w:rPr>
          <w:rFonts w:cs="Arial"/>
        </w:rPr>
        <w:t>“</w:t>
      </w:r>
      <w:r w:rsidR="00B31140" w:rsidRPr="00521A4C">
        <w:rPr>
          <w:rFonts w:cs="Arial"/>
          <w:b/>
        </w:rPr>
        <w:t>local content</w:t>
      </w:r>
      <w:r w:rsidR="00B31140" w:rsidRPr="00521A4C">
        <w:rPr>
          <w:rFonts w:cs="Arial"/>
        </w:rPr>
        <w:t xml:space="preserve">” means that portion of the </w:t>
      </w:r>
      <w:r w:rsidR="00420589">
        <w:rPr>
          <w:rFonts w:cs="Arial"/>
        </w:rPr>
        <w:t>Tender</w:t>
      </w:r>
      <w:r w:rsidR="00B31140" w:rsidRPr="00521A4C">
        <w:rPr>
          <w:rFonts w:cs="Arial"/>
        </w:rPr>
        <w:t xml:space="preserve"> price which is not included in the </w:t>
      </w:r>
      <w:r w:rsidR="009449B0">
        <w:rPr>
          <w:rFonts w:cs="Arial"/>
        </w:rPr>
        <w:t>Imported Content</w:t>
      </w:r>
      <w:r w:rsidR="00B31140" w:rsidRPr="00521A4C">
        <w:rPr>
          <w:rFonts w:cs="Arial"/>
        </w:rPr>
        <w:t xml:space="preserve"> provided that local </w:t>
      </w:r>
      <w:r>
        <w:rPr>
          <w:rFonts w:cs="Arial"/>
        </w:rPr>
        <w:t xml:space="preserve">Manufacture </w:t>
      </w:r>
      <w:r w:rsidRPr="00521A4C">
        <w:rPr>
          <w:rFonts w:cs="Arial"/>
        </w:rPr>
        <w:t>does</w:t>
      </w:r>
      <w:r w:rsidR="00B31140" w:rsidRPr="00521A4C">
        <w:rPr>
          <w:rFonts w:cs="Arial"/>
        </w:rPr>
        <w:t xml:space="preserve"> take place;</w:t>
      </w:r>
    </w:p>
    <w:p w14:paraId="0B2502F6" w14:textId="1A0174E7" w:rsidR="00B31140" w:rsidRPr="00521A4C" w:rsidRDefault="00744A41">
      <w:pPr>
        <w:pStyle w:val="LEVEL3"/>
        <w:rPr>
          <w:rFonts w:cs="Arial"/>
        </w:rPr>
      </w:pPr>
      <w:r w:rsidRPr="00521A4C">
        <w:rPr>
          <w:rFonts w:cs="Arial"/>
        </w:rPr>
        <w:t xml:space="preserve"> </w:t>
      </w:r>
      <w:r w:rsidR="00B31140" w:rsidRPr="00521A4C">
        <w:rPr>
          <w:rFonts w:cs="Arial"/>
        </w:rPr>
        <w:t>“</w:t>
      </w:r>
      <w:r w:rsidR="007F7790">
        <w:rPr>
          <w:rFonts w:cs="Arial"/>
          <w:b/>
        </w:rPr>
        <w:t>Manoeuvring Area</w:t>
      </w:r>
      <w:r w:rsidR="00B31140" w:rsidRPr="00521A4C">
        <w:rPr>
          <w:rFonts w:cs="Arial"/>
        </w:rPr>
        <w:t xml:space="preserve">” means that area on an aerodrome, excluding </w:t>
      </w:r>
      <w:r w:rsidR="000C48C9">
        <w:rPr>
          <w:rFonts w:cs="Arial"/>
        </w:rPr>
        <w:t>Apron</w:t>
      </w:r>
      <w:r w:rsidR="00B31140" w:rsidRPr="00521A4C">
        <w:rPr>
          <w:rFonts w:cs="Arial"/>
        </w:rPr>
        <w:t xml:space="preserve">s, to be used for the </w:t>
      </w:r>
      <w:r w:rsidR="00521A4C" w:rsidRPr="00521A4C">
        <w:rPr>
          <w:rFonts w:cs="Arial"/>
        </w:rPr>
        <w:t>take-off</w:t>
      </w:r>
      <w:r w:rsidR="00B31140"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124C7B26" w14:textId="2B93A076" w:rsidR="007C2A38" w:rsidRPr="00757087" w:rsidRDefault="007C2A38">
      <w:pPr>
        <w:pStyle w:val="LEVEL3"/>
        <w:rPr>
          <w:rFonts w:cs="Arial"/>
        </w:rPr>
      </w:pPr>
      <w:r w:rsidRPr="00757087">
        <w:rPr>
          <w:rFonts w:cs="Arial"/>
        </w:rPr>
        <w:t>“</w:t>
      </w:r>
      <w:r w:rsidRPr="00757087">
        <w:rPr>
          <w:rFonts w:cs="Arial"/>
          <w:b/>
          <w:bCs/>
        </w:rPr>
        <w:t>PABX</w:t>
      </w:r>
      <w:r w:rsidRPr="00757087">
        <w:rPr>
          <w:rFonts w:cs="Arial"/>
        </w:rPr>
        <w:t>” means Private Automatic Branch Exchange;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75016843" w14:textId="33CD271C" w:rsidR="00DE4411" w:rsidRDefault="00DE4411">
      <w:pPr>
        <w:pStyle w:val="LEVEL3"/>
        <w:rPr>
          <w:rFonts w:cs="Arial"/>
        </w:rPr>
      </w:pPr>
      <w:r w:rsidRPr="00757087">
        <w:rPr>
          <w:rFonts w:cs="Arial"/>
        </w:rPr>
        <w:t>“</w:t>
      </w:r>
      <w:r w:rsidRPr="001E0F3D">
        <w:rPr>
          <w:rFonts w:cs="Arial"/>
          <w:b/>
          <w:bCs/>
        </w:rPr>
        <w:t>PCUG</w:t>
      </w:r>
      <w:r w:rsidRPr="001E0F3D">
        <w:rPr>
          <w:rFonts w:cs="Arial"/>
        </w:rPr>
        <w:t>” means a</w:t>
      </w:r>
      <w:r w:rsidR="001A624D" w:rsidRPr="001E0F3D">
        <w:rPr>
          <w:rFonts w:eastAsiaTheme="minorHAnsi" w:cstheme="minorBidi"/>
          <w:sz w:val="20"/>
          <w:szCs w:val="22"/>
          <w:lang w:val="en-GB"/>
        </w:rPr>
        <w:t xml:space="preserve"> </w:t>
      </w:r>
      <w:r w:rsidR="001A624D" w:rsidRPr="001E0F3D">
        <w:rPr>
          <w:rFonts w:cs="Arial"/>
          <w:lang w:val="en-GB"/>
        </w:rPr>
        <w:t>Private Closed User Group which is a</w:t>
      </w:r>
      <w:r w:rsidRPr="001E0F3D">
        <w:rPr>
          <w:rFonts w:cs="Arial"/>
        </w:rPr>
        <w:t xml:space="preserve"> private telephone exchange network that is dedicated for Air Traffic Services;</w:t>
      </w:r>
    </w:p>
    <w:p w14:paraId="4385EC35" w14:textId="11C2B0A2" w:rsidR="00B31140" w:rsidRPr="00287A4E" w:rsidRDefault="001E0F3D">
      <w:pPr>
        <w:pStyle w:val="LEVEL3"/>
        <w:rPr>
          <w:rFonts w:cs="Arial"/>
        </w:rPr>
      </w:pPr>
      <w:r w:rsidRPr="00521A4C">
        <w:rPr>
          <w:rFonts w:cs="Arial"/>
        </w:rPr>
        <w:t xml:space="preserve"> </w:t>
      </w:r>
      <w:r w:rsidR="00B31140" w:rsidRPr="00287A4E">
        <w:rPr>
          <w:rFonts w:cs="Arial"/>
        </w:rPr>
        <w:t>“</w:t>
      </w:r>
      <w:r w:rsidR="00451FCB" w:rsidRPr="00287A4E">
        <w:rPr>
          <w:rFonts w:cs="Arial"/>
          <w:b/>
        </w:rPr>
        <w:t>P</w:t>
      </w:r>
      <w:r w:rsidR="00B31140" w:rsidRPr="00287A4E">
        <w:rPr>
          <w:rFonts w:cs="Arial"/>
          <w:b/>
        </w:rPr>
        <w:t xml:space="preserve">eriod </w:t>
      </w:r>
      <w:r w:rsidR="00451FCB" w:rsidRPr="00287A4E">
        <w:rPr>
          <w:rFonts w:cs="Arial"/>
          <w:b/>
        </w:rPr>
        <w:t>of C</w:t>
      </w:r>
      <w:r w:rsidR="00B31140" w:rsidRPr="00287A4E">
        <w:rPr>
          <w:rFonts w:cs="Arial"/>
          <w:b/>
        </w:rPr>
        <w:t>ontract</w:t>
      </w:r>
      <w:r w:rsidR="00B31140" w:rsidRPr="00287A4E">
        <w:rPr>
          <w:rFonts w:cs="Arial"/>
        </w:rPr>
        <w:t xml:space="preserve">” means </w:t>
      </w:r>
      <w:r w:rsidR="00451FCB" w:rsidRPr="00287A4E">
        <w:rPr>
          <w:rFonts w:cs="Arial"/>
        </w:rPr>
        <w:t xml:space="preserve">the period of </w:t>
      </w:r>
      <w:r w:rsidR="00556E23">
        <w:t>six</w:t>
      </w:r>
      <w:r w:rsidR="00757087" w:rsidRPr="00287A4E">
        <w:rPr>
          <w:rFonts w:cs="Arial"/>
          <w:b/>
          <w:u w:val="single"/>
        </w:rPr>
        <w:t xml:space="preserve"> </w:t>
      </w:r>
      <w:r w:rsidR="00757087" w:rsidRPr="005A010D">
        <w:rPr>
          <w:rFonts w:cs="Arial"/>
          <w:b/>
          <w:u w:val="single"/>
        </w:rPr>
        <w:t>(</w:t>
      </w:r>
      <w:r w:rsidR="00556E23" w:rsidRPr="005A010D">
        <w:rPr>
          <w:b/>
          <w:u w:val="single"/>
        </w:rPr>
        <w:t>6</w:t>
      </w:r>
      <w:r w:rsidR="00451FCB" w:rsidRPr="005A010D">
        <w:rPr>
          <w:rFonts w:cs="Arial"/>
          <w:b/>
          <w:u w:val="single"/>
        </w:rPr>
        <w:t xml:space="preserve">) </w:t>
      </w:r>
      <w:r w:rsidR="000017BC" w:rsidRPr="005A010D">
        <w:rPr>
          <w:rFonts w:cs="Arial"/>
          <w:b/>
          <w:u w:val="single"/>
        </w:rPr>
        <w:t>months</w:t>
      </w:r>
      <w:r w:rsidRPr="00287A4E">
        <w:rPr>
          <w:rFonts w:cs="Arial"/>
          <w:b/>
          <w:u w:val="single"/>
        </w:rPr>
        <w:t xml:space="preserve"> </w:t>
      </w:r>
      <w:r w:rsidR="00757087" w:rsidRPr="00287A4E">
        <w:rPr>
          <w:rFonts w:cs="Arial"/>
          <w:b/>
          <w:u w:val="single"/>
        </w:rPr>
        <w:t xml:space="preserve">from date of </w:t>
      </w:r>
      <w:r w:rsidR="00556E23">
        <w:t>contract</w:t>
      </w:r>
      <w:r w:rsidR="00757087" w:rsidRPr="00287A4E">
        <w:rPr>
          <w:rFonts w:cs="Arial"/>
          <w:b/>
          <w:u w:val="single"/>
        </w:rPr>
        <w:t xml:space="preserve"> signature</w:t>
      </w:r>
      <w:r w:rsidR="00287A4E" w:rsidRPr="005A010D">
        <w:rPr>
          <w:rFonts w:cs="Arial"/>
        </w:rPr>
        <w:t>;</w:t>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17A6F73F" w:rsidR="00B31140"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785919AC" w14:textId="3BCFE048" w:rsidR="0046095C" w:rsidRPr="0046095C" w:rsidRDefault="005A010D" w:rsidP="00135C75">
      <w:pPr>
        <w:pStyle w:val="LEVEL3"/>
      </w:pPr>
      <w:r w:rsidRPr="005A010D">
        <w:rPr>
          <w:rFonts w:cs="Arial"/>
        </w:rPr>
        <w:t>Project” means</w:t>
      </w:r>
      <w:r w:rsidR="003A36A9">
        <w:t xml:space="preserve"> Northern SA ADSB-WAM </w:t>
      </w:r>
      <w:r w:rsidRPr="005A010D">
        <w:rPr>
          <w:rFonts w:cs="Arial"/>
        </w:rPr>
        <w:t xml:space="preserve">Flight Calibration Services performed to ascertain the technical performance of </w:t>
      </w:r>
      <w:r w:rsidR="0086051D">
        <w:t>twenty</w:t>
      </w:r>
      <w:r w:rsidR="0046095C">
        <w:t xml:space="preserve">  </w:t>
      </w:r>
      <w:r w:rsidR="0046095C" w:rsidRPr="0046095C">
        <w:t xml:space="preserve"> </w:t>
      </w:r>
      <w:r w:rsidR="0086051D">
        <w:t xml:space="preserve"> WAM-ADSB ground stations located in the Mpumalanga and </w:t>
      </w:r>
      <w:r w:rsidR="00135C75">
        <w:t>Limpopo Province</w:t>
      </w:r>
      <w:r w:rsidR="0086051D">
        <w:t xml:space="preserve"> </w:t>
      </w:r>
      <w:r w:rsidR="0046095C" w:rsidRPr="0046095C">
        <w:t>. During the radar flight trial exercise, a dedicated Flight Test will be used to generate ASTERIX and GPS data for system performance evaluation purposes. Radar Flight Calibration Service involves ascertaining the technical performance of</w:t>
      </w:r>
      <w:r w:rsidR="007700C7">
        <w:t xml:space="preserve"> twenty ADSB- WAM sensors located Mpumalanga and Limpopo </w:t>
      </w:r>
      <w:r w:rsidR="00135C75">
        <w:t>Provinces.</w:t>
      </w:r>
      <w:r w:rsidR="0046095C" w:rsidRPr="0046095C">
        <w:t xml:space="preserve"> The aircraft’s behaviour is controlled, and position is accurately measured using GPS equipment.</w:t>
      </w:r>
    </w:p>
    <w:p w14:paraId="17E26A1A" w14:textId="034EF40D" w:rsidR="00135C75" w:rsidRDefault="0046095C" w:rsidP="00135C75">
      <w:pPr>
        <w:pStyle w:val="LEVEL3"/>
        <w:numPr>
          <w:ilvl w:val="0"/>
          <w:numId w:val="0"/>
        </w:numPr>
        <w:ind w:left="1531"/>
      </w:pPr>
      <w:bookmarkStart w:id="15" w:name="_Hlk92986942"/>
      <w:r w:rsidRPr="0046095C">
        <w:t xml:space="preserve">During the radar flight trial exercise, a dedicated Flight Test Aircraft will fly predefined trajectories to ascertain radar coverage requirements. The </w:t>
      </w:r>
      <w:r w:rsidR="006974AE">
        <w:t>ADSB-</w:t>
      </w:r>
      <w:r w:rsidR="007700C7">
        <w:t>WAM</w:t>
      </w:r>
      <w:r w:rsidRPr="0046095C">
        <w:t xml:space="preserve"> flight trial is scheduled to take place </w:t>
      </w:r>
      <w:r w:rsidR="00CC3A0C">
        <w:t>o</w:t>
      </w:r>
      <w:r w:rsidRPr="0046095C">
        <w:t>n</w:t>
      </w:r>
      <w:r w:rsidR="00CC3A0C">
        <w:t xml:space="preserve"> the 2</w:t>
      </w:r>
      <w:r w:rsidR="006974AE">
        <w:t>8</w:t>
      </w:r>
      <w:r w:rsidR="00CC3A0C">
        <w:t>th of</w:t>
      </w:r>
      <w:r w:rsidRPr="0046095C">
        <w:t xml:space="preserve"> </w:t>
      </w:r>
      <w:r w:rsidR="00135C75">
        <w:t xml:space="preserve">October </w:t>
      </w:r>
      <w:r w:rsidR="00135C75" w:rsidRPr="0046095C">
        <w:t>2022</w:t>
      </w:r>
      <w:r w:rsidRPr="0046095C">
        <w:t xml:space="preserve">. The flight calibration activity is planned over a total of </w:t>
      </w:r>
      <w:r w:rsidR="001B576A">
        <w:t>40</w:t>
      </w:r>
      <w:r w:rsidRPr="0046095C">
        <w:t xml:space="preserve">estimated flight </w:t>
      </w:r>
      <w:r w:rsidR="00135C75" w:rsidRPr="0046095C">
        <w:t xml:space="preserve">hours </w:t>
      </w:r>
      <w:r w:rsidR="00135C75">
        <w:t>in</w:t>
      </w:r>
      <w:r w:rsidR="001B576A">
        <w:t xml:space="preserve"> 14 days</w:t>
      </w:r>
      <w:r w:rsidRPr="0046095C">
        <w:t xml:space="preserve">. Please refer to </w:t>
      </w:r>
      <w:r w:rsidR="001B576A">
        <w:t>ADSB-</w:t>
      </w:r>
      <w:r w:rsidR="001B576A" w:rsidRPr="001B576A">
        <w:t xml:space="preserve">WAM </w:t>
      </w:r>
      <w:r w:rsidRPr="0046095C">
        <w:t>Flight Calibration Aircraft Services Specification</w:t>
      </w:r>
      <w:r w:rsidRPr="0046095C" w:rsidDel="00556E23">
        <w:t xml:space="preserve"> </w:t>
      </w:r>
      <w:r w:rsidRPr="0046095C">
        <w:t xml:space="preserve">document attached. The </w:t>
      </w:r>
      <w:r w:rsidR="001B576A">
        <w:t>ADSB-</w:t>
      </w:r>
      <w:r w:rsidR="001B576A" w:rsidRPr="001B576A">
        <w:t xml:space="preserve">WAM </w:t>
      </w:r>
      <w:r w:rsidR="001B576A">
        <w:t xml:space="preserve"> </w:t>
      </w:r>
      <w:r w:rsidRPr="0046095C">
        <w:t xml:space="preserve"> Radar flight trial is scheduled to take place in</w:t>
      </w:r>
      <w:r w:rsidR="001B576A">
        <w:t xml:space="preserve"> October</w:t>
      </w:r>
      <w:r w:rsidRPr="0046095C">
        <w:t xml:space="preserve"> 2022.</w:t>
      </w:r>
    </w:p>
    <w:p w14:paraId="661C3DEA" w14:textId="3B52F455" w:rsidR="00135C75" w:rsidRDefault="0046095C" w:rsidP="00135C75">
      <w:pPr>
        <w:pStyle w:val="LEVEL3"/>
        <w:numPr>
          <w:ilvl w:val="0"/>
          <w:numId w:val="0"/>
        </w:numPr>
        <w:ind w:left="1531"/>
        <w:rPr>
          <w:rFonts w:cs="Arial"/>
        </w:rPr>
      </w:pPr>
      <w:r w:rsidRPr="0046095C">
        <w:t xml:space="preserve"> </w:t>
      </w:r>
      <w:bookmarkEnd w:id="15"/>
    </w:p>
    <w:p w14:paraId="17514F86" w14:textId="77777777" w:rsidR="00135C75" w:rsidRPr="00521A4C" w:rsidRDefault="00135C75" w:rsidP="00135C75">
      <w:pPr>
        <w:pStyle w:val="LEVEL3"/>
      </w:pPr>
      <w:r w:rsidRPr="00521A4C">
        <w:t>“</w:t>
      </w:r>
      <w:r>
        <w:rPr>
          <w:b/>
        </w:rPr>
        <w:t>Provisional Sum</w:t>
      </w:r>
      <w:r w:rsidRPr="00521A4C">
        <w:t xml:space="preserve">” a sum allocated by the Company for the optional supply and </w:t>
      </w:r>
      <w:r>
        <w:t>i</w:t>
      </w:r>
      <w:r w:rsidRPr="00521A4C">
        <w:t xml:space="preserve">ncorporation into the contract of an identified item.  It is up to the </w:t>
      </w:r>
      <w:r>
        <w:t>Tender</w:t>
      </w:r>
      <w:r w:rsidRPr="00521A4C">
        <w:t xml:space="preserve">er to confirm whether this sum is adequate and agreed in the </w:t>
      </w:r>
      <w:r>
        <w:t>Tender</w:t>
      </w:r>
      <w:r w:rsidRPr="00521A4C">
        <w:t xml:space="preserve"> response;</w:t>
      </w:r>
    </w:p>
    <w:p w14:paraId="1EC6AD77" w14:textId="77777777" w:rsidR="00135C75" w:rsidRDefault="00135C75">
      <w:pPr>
        <w:pStyle w:val="LEVEL3"/>
        <w:rPr>
          <w:rFonts w:cs="Arial"/>
        </w:rPr>
      </w:pPr>
    </w:p>
    <w:p w14:paraId="232F74FD" w14:textId="78743FF6"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04C9F136" w14:textId="2D3D4483" w:rsidR="00B31140" w:rsidRPr="00521A4C" w:rsidRDefault="00E72882">
      <w:pPr>
        <w:pStyle w:val="LEVEL3"/>
        <w:rPr>
          <w:rFonts w:cs="Arial"/>
        </w:rPr>
      </w:pPr>
      <w:r w:rsidRPr="00521A4C">
        <w:rPr>
          <w:rFonts w:cs="Arial"/>
        </w:rPr>
        <w:t xml:space="preserve"> </w:t>
      </w:r>
      <w:r w:rsidR="00B31140" w:rsidRPr="00521A4C">
        <w:rPr>
          <w:rFonts w:cs="Arial"/>
        </w:rPr>
        <w:t>“</w:t>
      </w:r>
      <w:r w:rsidR="009059BD">
        <w:rPr>
          <w:rFonts w:cs="Arial"/>
          <w:b/>
        </w:rPr>
        <w:t>Site Acceptance Test Procedures</w:t>
      </w:r>
      <w:r w:rsidR="00B31140" w:rsidRPr="00521A4C">
        <w:rPr>
          <w:rFonts w:cs="Arial"/>
        </w:rPr>
        <w:t xml:space="preserve">” </w:t>
      </w:r>
      <w:r w:rsidR="00472FAD">
        <w:rPr>
          <w:rFonts w:cs="Arial"/>
        </w:rPr>
        <w:t>or “</w:t>
      </w:r>
      <w:r w:rsidR="00B31140" w:rsidRPr="00472FAD">
        <w:rPr>
          <w:rFonts w:cs="Arial"/>
          <w:b/>
          <w:bCs/>
        </w:rPr>
        <w:t>SATP</w:t>
      </w:r>
      <w:r w:rsidR="00472FAD">
        <w:rPr>
          <w:rFonts w:cs="Arial"/>
        </w:rPr>
        <w:t>”</w:t>
      </w:r>
      <w:r w:rsidR="00B31140" w:rsidRPr="00521A4C">
        <w:rPr>
          <w:rFonts w:cs="Arial"/>
        </w:rPr>
        <w:t xml:space="preserve"> means the tests required to be performed on the P</w:t>
      </w:r>
      <w:r w:rsidR="009059BD">
        <w:rPr>
          <w:rFonts w:cs="Arial"/>
        </w:rPr>
        <w:t>roject</w:t>
      </w:r>
      <w:r w:rsidR="00B31140" w:rsidRPr="00521A4C">
        <w:rPr>
          <w:rFonts w:cs="Arial"/>
        </w:rPr>
        <w:t xml:space="preserve"> as indicated Master Test a</w:t>
      </w:r>
      <w:r w:rsidR="0099362D" w:rsidRPr="00521A4C">
        <w:rPr>
          <w:rFonts w:cs="Arial"/>
        </w:rPr>
        <w:t>n</w:t>
      </w:r>
      <w:r w:rsidR="00B31140"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62B2283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w:t>
      </w:r>
      <w:r w:rsidR="00E72882">
        <w:rPr>
          <w:rFonts w:cs="Arial"/>
        </w:rPr>
        <w:t xml:space="preserve">the Tender </w:t>
      </w:r>
      <w:r w:rsidR="00420589">
        <w:rPr>
          <w:rFonts w:cs="Arial"/>
        </w:rPr>
        <w:t>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4E1E7D3D" w14:textId="67BCE7F2" w:rsidR="00B31140" w:rsidRPr="00521A4C" w:rsidRDefault="00E72882">
      <w:pPr>
        <w:pStyle w:val="LEVEL3"/>
        <w:rPr>
          <w:rFonts w:cs="Arial"/>
        </w:rPr>
      </w:pPr>
      <w:r w:rsidRPr="00521A4C">
        <w:rPr>
          <w:rFonts w:cs="Arial"/>
        </w:rPr>
        <w:t xml:space="preserve"> </w:t>
      </w:r>
      <w:r w:rsidR="00B31140" w:rsidRPr="00521A4C">
        <w:rPr>
          <w:rFonts w:cs="Arial"/>
        </w:rPr>
        <w:t>“</w:t>
      </w:r>
      <w:r w:rsidR="00B31140" w:rsidRPr="00521A4C">
        <w:rPr>
          <w:rFonts w:cs="Arial"/>
          <w:b/>
        </w:rPr>
        <w:t>Supplier</w:t>
      </w:r>
      <w:r w:rsidR="00B31140" w:rsidRPr="00521A4C">
        <w:rPr>
          <w:rFonts w:cs="Arial"/>
        </w:rPr>
        <w:t xml:space="preserve">” means the person or </w:t>
      </w:r>
      <w:r w:rsidR="00E02D00">
        <w:rPr>
          <w:rFonts w:cs="Arial"/>
        </w:rPr>
        <w:t>c</w:t>
      </w:r>
      <w:r w:rsidR="00B31140" w:rsidRPr="00521A4C">
        <w:rPr>
          <w:rFonts w:cs="Arial"/>
        </w:rPr>
        <w:t xml:space="preserve">ompany awarded a contract in terms of the </w:t>
      </w:r>
      <w:r w:rsidR="00420589">
        <w:rPr>
          <w:rFonts w:cs="Arial"/>
        </w:rPr>
        <w:t>Tender</w:t>
      </w:r>
      <w:r w:rsidR="00B31140"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3826C3E5" w:rsidR="00B31140" w:rsidRDefault="00B31140">
      <w:pPr>
        <w:pStyle w:val="LEVEL3"/>
        <w:rPr>
          <w:rFonts w:cs="Arial"/>
        </w:rPr>
      </w:pPr>
      <w:r w:rsidRPr="00521A4C">
        <w:rPr>
          <w:rFonts w:cs="Arial"/>
        </w:rPr>
        <w:t>“</w:t>
      </w:r>
      <w:r w:rsidR="00135C75">
        <w:rPr>
          <w:rFonts w:cs="Arial"/>
          <w:b/>
        </w:rPr>
        <w:t>T</w:t>
      </w:r>
      <w:r w:rsidR="00135C75" w:rsidRPr="00521A4C">
        <w:rPr>
          <w:rFonts w:cs="Arial"/>
          <w:b/>
        </w:rPr>
        <w:t>raining</w:t>
      </w:r>
      <w:r w:rsidR="00135C75" w:rsidRPr="00521A4C">
        <w:rPr>
          <w:rFonts w:cs="Arial"/>
        </w:rPr>
        <w:t xml:space="preserve"> “or</w:t>
      </w:r>
      <w:r w:rsidRPr="00521A4C">
        <w:rPr>
          <w:rFonts w:cs="Arial"/>
        </w:rPr>
        <w:t xml:space="preserve">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4FC4F91" w14:textId="57E6198D" w:rsidR="0099381D" w:rsidRPr="00E72882" w:rsidRDefault="0099381D">
      <w:pPr>
        <w:pStyle w:val="LEVEL3"/>
        <w:rPr>
          <w:rFonts w:cs="Arial"/>
        </w:rPr>
      </w:pPr>
      <w:r w:rsidRPr="00E72882">
        <w:rPr>
          <w:rFonts w:cs="Arial"/>
        </w:rPr>
        <w:t>“</w:t>
      </w:r>
      <w:r w:rsidRPr="00E72882">
        <w:rPr>
          <w:rFonts w:cs="Arial"/>
          <w:b/>
          <w:bCs/>
        </w:rPr>
        <w:t>VCCS</w:t>
      </w:r>
      <w:r w:rsidRPr="00E72882">
        <w:rPr>
          <w:rFonts w:cs="Arial"/>
        </w:rPr>
        <w:t>” means Voice Communication and Control System;</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03B2430B"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means</w:t>
      </w:r>
      <w:r w:rsidR="00E72882">
        <w:rPr>
          <w:rFonts w:cs="Arial"/>
        </w:rPr>
        <w:t xml:space="preserve"> </w:t>
      </w:r>
      <w:r w:rsidR="002F6504">
        <w:rPr>
          <w:rFonts w:cs="Arial"/>
        </w:rPr>
        <w:t>R</w:t>
      </w:r>
      <w:r w:rsidR="00E72882">
        <w:rPr>
          <w:rFonts w:cs="Arial"/>
        </w:rPr>
        <w:t>adar</w:t>
      </w:r>
      <w:r w:rsidRPr="00521A4C">
        <w:rPr>
          <w:rFonts w:cs="Arial"/>
        </w:rPr>
        <w:t xml:space="preserve"> </w:t>
      </w:r>
      <w:r w:rsidR="002F6504">
        <w:rPr>
          <w:rFonts w:cs="Arial"/>
        </w:rPr>
        <w:t>F</w:t>
      </w:r>
      <w:r w:rsidR="00E72882">
        <w:rPr>
          <w:rFonts w:cs="Arial"/>
        </w:rPr>
        <w:t xml:space="preserve">light </w:t>
      </w:r>
      <w:r w:rsidR="002F6504">
        <w:rPr>
          <w:rFonts w:cs="Arial"/>
        </w:rPr>
        <w:t>C</w:t>
      </w:r>
      <w:r w:rsidR="00E72882">
        <w:rPr>
          <w:rFonts w:cs="Arial"/>
        </w:rPr>
        <w:t>alibration Services</w:t>
      </w:r>
      <w:r w:rsidRPr="00521A4C">
        <w:rPr>
          <w:rFonts w:cs="Arial"/>
        </w:rPr>
        <w:t xml:space="preserve">,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6" w:name="_Toc519653551"/>
      <w:bookmarkStart w:id="17" w:name="_Toc36816380"/>
      <w:r w:rsidRPr="00521A4C">
        <w:rPr>
          <w:rFonts w:cs="Arial"/>
        </w:rPr>
        <w:t>Interpretation</w:t>
      </w:r>
      <w:bookmarkEnd w:id="16"/>
      <w:bookmarkEnd w:id="17"/>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1EDFA4EF"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w:t>
      </w:r>
      <w:r w:rsidR="00087508" w:rsidRPr="00521A4C">
        <w:rPr>
          <w:rFonts w:cs="Arial"/>
        </w:rPr>
        <w:t>it</w:t>
      </w:r>
      <w:r w:rsidRPr="00521A4C">
        <w:rPr>
          <w:rFonts w:cs="Arial"/>
        </w:rPr>
        <w:t xml:space="preserve">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8" w:name="_Toc471187578"/>
      <w:bookmarkStart w:id="19" w:name="_Toc472236695"/>
      <w:r w:rsidRPr="00521A4C">
        <w:rPr>
          <w:rFonts w:ascii="Arial" w:hAnsi="Arial" w:cs="Arial"/>
          <w:lang w:val="en-US"/>
        </w:rPr>
        <w:t xml:space="preserve">CHAPTER </w:t>
      </w:r>
      <w:bookmarkEnd w:id="18"/>
      <w:bookmarkEnd w:id="19"/>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20" w:name="_Toc471187579"/>
      <w:r w:rsidRPr="00521A4C">
        <w:rPr>
          <w:rFonts w:ascii="Arial" w:hAnsi="Arial" w:cs="Arial"/>
          <w:lang w:val="en-US"/>
        </w:rPr>
        <w:t>terms and conditions</w:t>
      </w:r>
      <w:bookmarkEnd w:id="20"/>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21" w:name="_Toc510847207"/>
      <w:bookmarkStart w:id="22" w:name="_Toc36816381"/>
      <w:bookmarkStart w:id="23" w:name="_Toc471187580"/>
      <w:r w:rsidRPr="00521A4C">
        <w:rPr>
          <w:rFonts w:cs="Arial"/>
        </w:rPr>
        <w:t xml:space="preserve">CHAPTER 2: </w:t>
      </w:r>
      <w:r w:rsidRPr="00521A4C">
        <w:rPr>
          <w:rFonts w:cs="Arial"/>
          <w:lang w:val="en-US"/>
        </w:rPr>
        <w:t>TERMS AND CONDITIONS</w:t>
      </w:r>
      <w:bookmarkEnd w:id="21"/>
      <w:bookmarkEnd w:id="22"/>
    </w:p>
    <w:p w14:paraId="41226072" w14:textId="77777777" w:rsidR="00B31140" w:rsidRPr="00521A4C" w:rsidRDefault="00B31140">
      <w:pPr>
        <w:pStyle w:val="LEVEL1"/>
        <w:rPr>
          <w:rFonts w:ascii="Arial" w:hAnsi="Arial" w:cs="Arial"/>
          <w:lang w:val="en-US"/>
        </w:rPr>
      </w:pPr>
      <w:bookmarkStart w:id="24" w:name="_Toc472236696"/>
      <w:bookmarkStart w:id="25" w:name="_Toc36816382"/>
      <w:r w:rsidRPr="00521A4C">
        <w:rPr>
          <w:rFonts w:ascii="Arial" w:hAnsi="Arial" w:cs="Arial"/>
        </w:rPr>
        <w:t>PREAMBLE</w:t>
      </w:r>
      <w:bookmarkEnd w:id="23"/>
      <w:bookmarkEnd w:id="24"/>
      <w:bookmarkEnd w:id="25"/>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6" w:name="_Toc36816383"/>
      <w:r w:rsidRPr="00521A4C">
        <w:rPr>
          <w:rFonts w:ascii="Arial" w:hAnsi="Arial" w:cs="Arial"/>
        </w:rPr>
        <w:t>PART A</w:t>
      </w:r>
      <w:bookmarkEnd w:id="26"/>
    </w:p>
    <w:p w14:paraId="38EACA17" w14:textId="4F8A073D" w:rsidR="0073279F" w:rsidRDefault="00254494">
      <w:pPr>
        <w:pStyle w:val="Heading3"/>
        <w:rPr>
          <w:rFonts w:cs="Arial"/>
          <w:lang w:val="en-US"/>
        </w:rPr>
      </w:pPr>
      <w:bookmarkStart w:id="27" w:name="_Toc36816384"/>
      <w:r>
        <w:rPr>
          <w:rFonts w:cs="Arial"/>
          <w:lang w:val="en-US"/>
        </w:rPr>
        <w:t>Tender</w:t>
      </w:r>
      <w:r w:rsidR="0073279F">
        <w:rPr>
          <w:rFonts w:cs="Arial"/>
          <w:lang w:val="en-US"/>
        </w:rPr>
        <w:t xml:space="preserve"> Documents</w:t>
      </w:r>
      <w:bookmarkEnd w:id="27"/>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8" w:name="_Toc36816385"/>
      <w:r w:rsidRPr="00521A4C">
        <w:rPr>
          <w:rFonts w:cs="Arial"/>
          <w:lang w:val="en-US"/>
        </w:rPr>
        <w:t>Accident</w:t>
      </w:r>
      <w:bookmarkEnd w:id="28"/>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9" w:name="_Ref514229281"/>
      <w:bookmarkStart w:id="30" w:name="_Toc36816386"/>
      <w:r w:rsidRPr="00521A4C">
        <w:rPr>
          <w:rFonts w:cs="Arial"/>
          <w:lang w:val="en-US"/>
        </w:rPr>
        <w:t>Amendment of Agreement</w:t>
      </w:r>
      <w:bookmarkEnd w:id="29"/>
      <w:bookmarkEnd w:id="30"/>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19B5FE54" w14:textId="57CAF8A0" w:rsidR="00B31140" w:rsidRPr="00521A4C" w:rsidRDefault="00B31140">
      <w:pPr>
        <w:pStyle w:val="Heading4"/>
        <w:rPr>
          <w:rFonts w:cs="Arial"/>
        </w:rPr>
      </w:pPr>
      <w:bookmarkStart w:id="31" w:name="_Toc321880138"/>
      <w:bookmarkStart w:id="32" w:name="_Toc324751831"/>
      <w:bookmarkStart w:id="33" w:name="_Toc325628363"/>
      <w:bookmarkStart w:id="34" w:name="_Toc325628436"/>
      <w:bookmarkStart w:id="35" w:name="_Toc325815540"/>
      <w:bookmarkStart w:id="36" w:name="_Toc325807838"/>
      <w:bookmarkStart w:id="37" w:name="_Toc325965703"/>
      <w:bookmarkStart w:id="38" w:name="_Toc428875957"/>
      <w:r w:rsidRPr="00521A4C">
        <w:rPr>
          <w:rFonts w:cs="Arial"/>
        </w:rPr>
        <w:t>Physical Inspection</w:t>
      </w:r>
      <w:bookmarkEnd w:id="31"/>
      <w:bookmarkEnd w:id="32"/>
      <w:bookmarkEnd w:id="33"/>
      <w:bookmarkEnd w:id="34"/>
      <w:bookmarkEnd w:id="35"/>
      <w:bookmarkEnd w:id="36"/>
      <w:bookmarkEnd w:id="37"/>
      <w:bookmarkEnd w:id="38"/>
    </w:p>
    <w:p w14:paraId="75EA9801" w14:textId="2E2C5F19" w:rsidR="00B31140" w:rsidRPr="00521A4C" w:rsidRDefault="00B31140">
      <w:pPr>
        <w:pStyle w:val="Heading5"/>
        <w:rPr>
          <w:rFonts w:cs="Arial"/>
        </w:rPr>
      </w:pPr>
      <w:r w:rsidRPr="00521A4C">
        <w:rPr>
          <w:rFonts w:cs="Arial"/>
        </w:rPr>
        <w:t xml:space="preserve">Inspection shall entail a Physical Inspection of the Supplies and Services.  Following successful completion of Physical Inspection of the Supplies and Services to ensure they meet the requirements of the </w:t>
      </w:r>
      <w:r w:rsidR="002F6504" w:rsidRPr="00521A4C">
        <w:rPr>
          <w:rFonts w:cs="Arial"/>
        </w:rPr>
        <w:t>Specifications;</w:t>
      </w:r>
      <w:r w:rsidRPr="00521A4C">
        <w:rPr>
          <w:rFonts w:cs="Arial"/>
        </w:rPr>
        <w:t xml:space="preserve">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26B0B162" w:rsidR="00B31140" w:rsidRPr="00521A4C" w:rsidRDefault="00B31140">
      <w:pPr>
        <w:pStyle w:val="Heading5"/>
        <w:rPr>
          <w:rFonts w:cs="Arial"/>
        </w:rPr>
      </w:pPr>
      <w:r w:rsidRPr="00521A4C">
        <w:rPr>
          <w:rFonts w:cs="Arial"/>
        </w:rPr>
        <w:t xml:space="preserve">When the Engineer considers that the Physical Inspection is </w:t>
      </w:r>
      <w:r w:rsidR="002F6504" w:rsidRPr="00521A4C">
        <w:rPr>
          <w:rFonts w:cs="Arial"/>
        </w:rPr>
        <w:t>unsatisfactory,</w:t>
      </w:r>
      <w:r w:rsidRPr="00521A4C">
        <w:rPr>
          <w:rFonts w:cs="Arial"/>
        </w:rPr>
        <w:t xml:space="preserve">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3CF99FA3" w:rsidR="00B31140" w:rsidRPr="00521A4C" w:rsidRDefault="00B31140">
      <w:pPr>
        <w:pStyle w:val="Heading5"/>
        <w:rPr>
          <w:rFonts w:cs="Arial"/>
        </w:rPr>
      </w:pPr>
      <w:r w:rsidRPr="00521A4C">
        <w:rPr>
          <w:rFonts w:cs="Arial"/>
        </w:rPr>
        <w:t xml:space="preserve">The issue of an Acceptance Certificate in respect of Physical Inspection associated with Factory Inspections shall empower the Contractor to perform Delivery of the Supplies and Services to the Delivery Sites.  When the Contractor has completed </w:t>
      </w:r>
      <w:r w:rsidR="002F6504" w:rsidRPr="00521A4C">
        <w:rPr>
          <w:rFonts w:cs="Arial"/>
        </w:rPr>
        <w:t>Delivery,</w:t>
      </w:r>
      <w:r w:rsidRPr="00521A4C">
        <w:rPr>
          <w:rFonts w:cs="Arial"/>
        </w:rPr>
        <w:t xml:space="preserve">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8489ADC" w:rsidR="00B31140" w:rsidRPr="00521A4C" w:rsidRDefault="00B31140" w:rsidP="00F72ED1">
      <w:pPr>
        <w:pStyle w:val="Heading5"/>
        <w:numPr>
          <w:ilvl w:val="0"/>
          <w:numId w:val="0"/>
        </w:numPr>
        <w:ind w:left="2552"/>
        <w:rPr>
          <w:rFonts w:cs="Arial"/>
        </w:rPr>
      </w:pPr>
    </w:p>
    <w:p w14:paraId="24C18364" w14:textId="2B085E01" w:rsidR="00F72ED1" w:rsidRPr="00F72ED1" w:rsidRDefault="00B31140" w:rsidP="00F72ED1">
      <w:pPr>
        <w:pStyle w:val="Heading4"/>
        <w:keepNext/>
        <w:tabs>
          <w:tab w:val="clear" w:pos="2041"/>
          <w:tab w:val="num" w:pos="2892"/>
        </w:tabs>
        <w:ind w:left="2892"/>
        <w:rPr>
          <w:rFonts w:cs="Arial"/>
        </w:rPr>
      </w:pPr>
      <w:bookmarkStart w:id="39" w:name="_Toc325628364"/>
      <w:bookmarkStart w:id="40" w:name="_Toc325628437"/>
      <w:bookmarkStart w:id="41" w:name="_Toc325815541"/>
      <w:bookmarkStart w:id="42" w:name="_Toc325807839"/>
      <w:bookmarkStart w:id="43" w:name="_Toc325965704"/>
      <w:bookmarkStart w:id="44" w:name="_Toc428875958"/>
      <w:r w:rsidRPr="00521A4C">
        <w:rPr>
          <w:rFonts w:cs="Arial"/>
        </w:rPr>
        <w:t>Final Acceptance</w:t>
      </w:r>
      <w:bookmarkEnd w:id="39"/>
      <w:bookmarkEnd w:id="40"/>
      <w:bookmarkEnd w:id="41"/>
      <w:bookmarkEnd w:id="42"/>
      <w:bookmarkEnd w:id="43"/>
      <w:bookmarkEnd w:id="44"/>
    </w:p>
    <w:p w14:paraId="5203922D" w14:textId="63332430" w:rsidR="009675D9" w:rsidRPr="00F72ED1" w:rsidRDefault="00B31140" w:rsidP="00F72ED1">
      <w:pPr>
        <w:ind w:left="1530" w:firstLine="510"/>
        <w:rPr>
          <w:sz w:val="16"/>
          <w:szCs w:val="16"/>
        </w:rPr>
      </w:pPr>
      <w:r w:rsidRPr="00F72ED1">
        <w:rPr>
          <w:rFonts w:cs="Arial"/>
          <w:sz w:val="16"/>
          <w:szCs w:val="16"/>
        </w:rPr>
        <w:t>Final Acceptance shall occur when the Contractor has satisfied all of the obligations under the Contract</w:t>
      </w:r>
      <w:r w:rsidR="00F72ED1">
        <w:rPr>
          <w:rFonts w:cs="Arial"/>
          <w:sz w:val="16"/>
          <w:szCs w:val="16"/>
        </w:rPr>
        <w:t>.</w:t>
      </w:r>
      <w:r w:rsidRPr="00F72ED1">
        <w:rPr>
          <w:rFonts w:cs="Arial"/>
          <w:sz w:val="16"/>
          <w:szCs w:val="16"/>
        </w:rPr>
        <w:t xml:space="preserve"> </w:t>
      </w:r>
    </w:p>
    <w:p w14:paraId="02FF784E" w14:textId="08DD12B1" w:rsidR="00B31140" w:rsidRPr="00A64E50" w:rsidRDefault="00F72ED1" w:rsidP="00F72ED1">
      <w:pPr>
        <w:pStyle w:val="CommentText"/>
        <w:rPr>
          <w:rFonts w:cs="Arial"/>
        </w:rPr>
      </w:pPr>
      <w:r w:rsidRPr="00A64E50" w:rsidDel="009675D9">
        <w:rPr>
          <w:rFonts w:cs="Arial"/>
          <w:color w:val="00FF00"/>
        </w:rPr>
        <w:t xml:space="preserve"> </w:t>
      </w:r>
      <w:bookmarkStart w:id="45" w:name="_Toc36816388"/>
      <w:r w:rsidR="00B31140" w:rsidRPr="00A64E50">
        <w:rPr>
          <w:rFonts w:cs="Arial"/>
        </w:rPr>
        <w:t xml:space="preserve">PART </w:t>
      </w:r>
      <w:r w:rsidR="00A64E50">
        <w:rPr>
          <w:rFonts w:cs="Arial"/>
        </w:rPr>
        <w:t>B</w:t>
      </w:r>
      <w:bookmarkEnd w:id="45"/>
    </w:p>
    <w:p w14:paraId="1DB70914" w14:textId="77777777" w:rsidR="00B31140" w:rsidRPr="00521A4C" w:rsidRDefault="00B31140">
      <w:pPr>
        <w:pStyle w:val="Heading3"/>
        <w:rPr>
          <w:rFonts w:cs="Arial"/>
        </w:rPr>
      </w:pPr>
      <w:bookmarkStart w:id="46" w:name="_Ref514216260"/>
      <w:bookmarkStart w:id="47" w:name="_Toc36816389"/>
      <w:r w:rsidRPr="00521A4C">
        <w:rPr>
          <w:rFonts w:cs="Arial"/>
        </w:rPr>
        <w:t>Consignment</w:t>
      </w:r>
      <w:bookmarkEnd w:id="46"/>
      <w:bookmarkEnd w:id="47"/>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48" w:name="_Toc36816390"/>
      <w:r w:rsidRPr="00521A4C">
        <w:rPr>
          <w:rFonts w:cs="Arial"/>
        </w:rPr>
        <w:t>Customs Clearance</w:t>
      </w:r>
      <w:bookmarkEnd w:id="48"/>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49" w:name="_Toc36816391"/>
      <w:r w:rsidRPr="00521A4C">
        <w:rPr>
          <w:rFonts w:cs="Arial"/>
        </w:rPr>
        <w:t>Company Property in Possession of a Contractor</w:t>
      </w:r>
      <w:bookmarkEnd w:id="49"/>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50" w:name="_Toc36816392"/>
      <w:r w:rsidRPr="00521A4C">
        <w:rPr>
          <w:rFonts w:cs="Arial"/>
        </w:rPr>
        <w:t>Cession of Contracts</w:t>
      </w:r>
      <w:bookmarkEnd w:id="50"/>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51" w:name="_Ref520123468"/>
      <w:bookmarkStart w:id="52" w:name="_Toc36816393"/>
      <w:r w:rsidRPr="00521A4C">
        <w:rPr>
          <w:rFonts w:cs="Arial"/>
        </w:rPr>
        <w:t>Confidentiality</w:t>
      </w:r>
      <w:bookmarkEnd w:id="51"/>
      <w:bookmarkEnd w:id="52"/>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6E2BA48" w:rsidR="00B31140" w:rsidRPr="00521A4C" w:rsidRDefault="00B31140">
      <w:pPr>
        <w:pStyle w:val="Heading4"/>
        <w:rPr>
          <w:rFonts w:cs="Arial"/>
        </w:rPr>
      </w:pPr>
      <w:r w:rsidRPr="00521A4C">
        <w:rPr>
          <w:rFonts w:cs="Arial"/>
        </w:rPr>
        <w:t xml:space="preserve">This Clause </w:t>
      </w:r>
      <w:r w:rsidR="006F6C96">
        <w:t>2.1.8</w:t>
      </w:r>
      <w:r w:rsidRPr="00521A4C">
        <w:rPr>
          <w:rFonts w:cs="Arial"/>
        </w:rPr>
        <w:t>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53" w:name="_Toc36816394"/>
      <w:r w:rsidRPr="00521A4C">
        <w:rPr>
          <w:rFonts w:ascii="Arial" w:hAnsi="Arial" w:cs="Arial"/>
        </w:rPr>
        <w:t xml:space="preserve">PART </w:t>
      </w:r>
      <w:r w:rsidR="00A64E50">
        <w:rPr>
          <w:rFonts w:ascii="Arial" w:hAnsi="Arial" w:cs="Arial"/>
        </w:rPr>
        <w:t>C</w:t>
      </w:r>
      <w:bookmarkEnd w:id="53"/>
    </w:p>
    <w:p w14:paraId="29516E65" w14:textId="77777777" w:rsidR="00B31140" w:rsidRPr="00521A4C" w:rsidRDefault="00B31140">
      <w:pPr>
        <w:pStyle w:val="Heading3"/>
        <w:rPr>
          <w:rFonts w:cs="Arial"/>
          <w:lang w:val="en-US"/>
        </w:rPr>
      </w:pPr>
      <w:bookmarkStart w:id="54" w:name="_Ref36809468"/>
      <w:bookmarkStart w:id="55" w:name="_Toc36816395"/>
      <w:r w:rsidRPr="00521A4C">
        <w:rPr>
          <w:rFonts w:cs="Arial"/>
          <w:lang w:val="en-US"/>
        </w:rPr>
        <w:t>Disputes</w:t>
      </w:r>
      <w:bookmarkEnd w:id="54"/>
      <w:bookmarkEnd w:id="55"/>
    </w:p>
    <w:p w14:paraId="3404E08C" w14:textId="7ACDAE6A" w:rsidR="00B31140" w:rsidRDefault="00B31140">
      <w:pPr>
        <w:pStyle w:val="Heading4"/>
        <w:rPr>
          <w:rFonts w:cs="Arial"/>
        </w:rPr>
      </w:pPr>
      <w:r w:rsidRPr="00521A4C">
        <w:rPr>
          <w:rFonts w:cs="Arial"/>
        </w:rPr>
        <w:t>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Johannesburg (South Africa);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58D68E49"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w:t>
      </w:r>
      <w:r w:rsidR="006F6C96">
        <w:t xml:space="preserve"> 2.2.1.4</w:t>
      </w:r>
      <w:r w:rsidR="0003535A">
        <w:t xml:space="preserve"> </w:t>
      </w:r>
      <w:r w:rsidRPr="003270E8">
        <w:rPr>
          <w:rFonts w:cs="Arial"/>
          <w:szCs w:val="16"/>
        </w:rPr>
        <w:t xml:space="preserve">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56" w:name="_Ref36809426"/>
      <w:r w:rsidRPr="003270E8">
        <w:rPr>
          <w:rFonts w:cs="Arial"/>
          <w:b/>
          <w:szCs w:val="16"/>
        </w:rPr>
        <w:t>Arbitration</w:t>
      </w:r>
      <w:bookmarkEnd w:id="56"/>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57"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57"/>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227F562A"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w:t>
      </w:r>
      <w:r w:rsidR="00F26F33" w:rsidRPr="003270E8">
        <w:rPr>
          <w:rFonts w:cs="Arial"/>
          <w:szCs w:val="16"/>
        </w:rPr>
        <w:t xml:space="preserve">clause </w:t>
      </w:r>
      <w:r w:rsidR="00F26F33">
        <w:t>2.2.1.4</w:t>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1272AB0"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This clause</w:t>
      </w:r>
      <w:r w:rsidR="00466CFC">
        <w:t xml:space="preserve"> 2.2.1</w:t>
      </w:r>
      <w:r w:rsidRPr="003270E8">
        <w:rPr>
          <w:rFonts w:cs="Arial"/>
          <w:szCs w:val="16"/>
        </w:rPr>
        <w:t xml:space="preserve"> will continue to be binding on the Parties notwithstanding any termination or cancellation of the Agreement.</w:t>
      </w:r>
    </w:p>
    <w:p w14:paraId="7530FA26" w14:textId="5357C613"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w:t>
      </w:r>
      <w:r w:rsidR="00F26F33" w:rsidRPr="003270E8">
        <w:rPr>
          <w:rFonts w:cs="Arial"/>
          <w:szCs w:val="16"/>
        </w:rPr>
        <w:t xml:space="preserve">clause </w:t>
      </w:r>
      <w:r w:rsidR="00F26F33">
        <w:t>2</w:t>
      </w:r>
      <w:r w:rsidR="00466CFC">
        <w:t>.2.1.4.1</w:t>
      </w:r>
      <w:r w:rsidRPr="003270E8">
        <w:rPr>
          <w:rFonts w:cs="Arial"/>
          <w:szCs w:val="16"/>
        </w:rPr>
        <w:t>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5FD4A1B1" w:rsidR="00B31140" w:rsidRPr="00521A4C" w:rsidRDefault="00B31140">
      <w:pPr>
        <w:pStyle w:val="Heading3"/>
        <w:rPr>
          <w:rFonts w:cs="Arial"/>
          <w:lang w:val="en-US"/>
        </w:rPr>
      </w:pPr>
      <w:bookmarkStart w:id="58" w:name="_Ref519260504"/>
      <w:bookmarkStart w:id="59" w:name="_Toc36816396"/>
      <w:r w:rsidRPr="00521A4C">
        <w:rPr>
          <w:rFonts w:cs="Arial"/>
          <w:lang w:val="en-US"/>
        </w:rPr>
        <w:t>Delivery</w:t>
      </w:r>
      <w:bookmarkEnd w:id="58"/>
      <w:bookmarkEnd w:id="59"/>
      <w:r w:rsidR="00C57C5E">
        <w:t xml:space="preserve"> of </w:t>
      </w:r>
      <w:r w:rsidR="00A34835">
        <w:t xml:space="preserve">Supplies and </w:t>
      </w:r>
      <w:r w:rsidR="00C57C5E">
        <w:t>Service</w:t>
      </w:r>
      <w:r w:rsidR="00A34835">
        <w:t>s</w:t>
      </w:r>
    </w:p>
    <w:p w14:paraId="664D0797" w14:textId="2BDFB46A" w:rsidR="00B31140" w:rsidRPr="009328D7" w:rsidRDefault="005A4ABF" w:rsidP="009328D7">
      <w:pPr>
        <w:pStyle w:val="Heading4"/>
      </w:pPr>
      <w:r w:rsidRPr="005A4ABF">
        <w:t xml:space="preserve">The Contractor shall deliver </w:t>
      </w:r>
      <w:bookmarkStart w:id="60" w:name="_Hlk110492532"/>
      <w:r w:rsidR="00690A16" w:rsidRPr="005A4ABF">
        <w:t xml:space="preserve">the </w:t>
      </w:r>
      <w:r w:rsidR="00690A16">
        <w:t>Northern</w:t>
      </w:r>
      <w:r w:rsidR="00A06593">
        <w:t xml:space="preserve"> WAM SV1-SV4</w:t>
      </w:r>
      <w:bookmarkEnd w:id="60"/>
      <w:r w:rsidRPr="005A4ABF">
        <w:t xml:space="preserve">Flight Calibration Services in accordance with Tender Specification documented in the </w:t>
      </w:r>
      <w:r w:rsidR="00A06593" w:rsidRPr="00A06593">
        <w:t>Northern WAM SV1-SV4</w:t>
      </w:r>
      <w:r w:rsidR="00A06593" w:rsidRPr="00A06593" w:rsidDel="00A06593">
        <w:t xml:space="preserve"> </w:t>
      </w:r>
      <w:r w:rsidRPr="005A4ABF">
        <w:t>Flight Calibration Aircraft Services Specification documents.</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61" w:name="_Toc36816397"/>
      <w:r w:rsidRPr="00521A4C">
        <w:rPr>
          <w:rFonts w:ascii="Arial" w:hAnsi="Arial" w:cs="Arial"/>
          <w:lang w:val="fr-FR"/>
        </w:rPr>
        <w:t xml:space="preserve">PART </w:t>
      </w:r>
      <w:r w:rsidR="00A64E50">
        <w:rPr>
          <w:rFonts w:ascii="Arial" w:hAnsi="Arial" w:cs="Arial"/>
          <w:lang w:val="fr-FR"/>
        </w:rPr>
        <w:t>D</w:t>
      </w:r>
      <w:bookmarkEnd w:id="61"/>
    </w:p>
    <w:p w14:paraId="527DED04" w14:textId="77777777" w:rsidR="00B31140" w:rsidRPr="00521A4C" w:rsidRDefault="00B31140">
      <w:pPr>
        <w:pStyle w:val="Heading3"/>
        <w:rPr>
          <w:rFonts w:cs="Arial"/>
          <w:lang w:val="fr-FR"/>
        </w:rPr>
      </w:pPr>
      <w:bookmarkStart w:id="62" w:name="_Ref514216555"/>
      <w:bookmarkStart w:id="63" w:name="_Toc36816398"/>
      <w:r w:rsidRPr="00521A4C">
        <w:rPr>
          <w:rFonts w:cs="Arial"/>
          <w:lang w:val="fr-FR"/>
        </w:rPr>
        <w:t>Export License</w:t>
      </w:r>
      <w:bookmarkEnd w:id="62"/>
      <w:bookmarkEnd w:id="63"/>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0BB3BEAD" w:rsidR="00B31140" w:rsidRPr="00521A4C" w:rsidRDefault="00B31140">
      <w:pPr>
        <w:pStyle w:val="Heading4"/>
        <w:rPr>
          <w:rFonts w:cs="Arial"/>
        </w:rPr>
      </w:pPr>
      <w:r w:rsidRPr="00521A4C">
        <w:rPr>
          <w:rFonts w:cs="Arial"/>
        </w:rPr>
        <w:t xml:space="preserve">the Contractor shall not incur any direct or indirect costs in connection with the supply or dispatch of such supplies before he has obtained such </w:t>
      </w:r>
      <w:r w:rsidR="00B11087" w:rsidRPr="00521A4C">
        <w:rPr>
          <w:rFonts w:cs="Arial"/>
        </w:rPr>
        <w:t>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64" w:name="_Toc36816399"/>
      <w:r w:rsidRPr="00521A4C">
        <w:rPr>
          <w:rFonts w:cs="Arial"/>
          <w:lang w:val="en-US"/>
        </w:rPr>
        <w:t>Entire Contract</w:t>
      </w:r>
      <w:bookmarkEnd w:id="64"/>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65" w:name="_Toc36816400"/>
      <w:r w:rsidRPr="00521A4C">
        <w:rPr>
          <w:rFonts w:cs="Arial"/>
          <w:lang w:val="en-US"/>
        </w:rPr>
        <w:t>Extension of Time</w:t>
      </w:r>
      <w:bookmarkEnd w:id="65"/>
    </w:p>
    <w:p w14:paraId="169037F1" w14:textId="5261D388"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CCA3491"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5361C5">
        <w:rPr>
          <w:rFonts w:cs="Arial"/>
        </w:rPr>
        <w:t>2.7.1.5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05824243" w:rsidR="00B31140" w:rsidRPr="00521A4C" w:rsidRDefault="00B31140">
      <w:pPr>
        <w:pStyle w:val="Heading5"/>
        <w:rPr>
          <w:rFonts w:cs="Arial"/>
        </w:rPr>
      </w:pPr>
      <w:r w:rsidRPr="00521A4C">
        <w:rPr>
          <w:rFonts w:cs="Arial"/>
        </w:rPr>
        <w:t xml:space="preserve">the period of delay and the likely </w:t>
      </w:r>
      <w:r w:rsidR="00B11087" w:rsidRPr="00521A4C">
        <w:rPr>
          <w:rFonts w:cs="Arial"/>
        </w:rPr>
        <w:t>effect</w:t>
      </w:r>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66" w:name="_Toc321880145"/>
      <w:bookmarkStart w:id="67" w:name="_Toc324751838"/>
      <w:bookmarkStart w:id="68" w:name="_Toc325628371"/>
      <w:bookmarkStart w:id="69" w:name="_Toc325628444"/>
      <w:bookmarkStart w:id="70" w:name="_Toc325815548"/>
      <w:bookmarkStart w:id="71" w:name="_Toc325807846"/>
      <w:bookmarkStart w:id="72" w:name="_Toc325965711"/>
      <w:bookmarkStart w:id="73" w:name="_Toc428875965"/>
      <w:bookmarkStart w:id="74" w:name="_Toc36816401"/>
      <w:r w:rsidRPr="00521A4C">
        <w:rPr>
          <w:rFonts w:cs="Arial"/>
        </w:rPr>
        <w:t>Liquidated and Ascertained Damages</w:t>
      </w:r>
      <w:bookmarkEnd w:id="66"/>
      <w:bookmarkEnd w:id="67"/>
      <w:bookmarkEnd w:id="68"/>
      <w:bookmarkEnd w:id="69"/>
      <w:bookmarkEnd w:id="70"/>
      <w:bookmarkEnd w:id="71"/>
      <w:bookmarkEnd w:id="72"/>
      <w:bookmarkEnd w:id="73"/>
      <w:bookmarkEnd w:id="74"/>
    </w:p>
    <w:p w14:paraId="797CEE65" w14:textId="77777777" w:rsidR="003462E4" w:rsidRDefault="003462E4" w:rsidP="003462E4">
      <w:pPr>
        <w:pStyle w:val="Heading4"/>
        <w:rPr>
          <w:rFonts w:asciiTheme="minorHAnsi" w:hAnsiTheme="minorHAnsi"/>
        </w:rPr>
      </w:pPr>
      <w:r>
        <w:t>The Contractor has considered damages and the contract value represents the maximum damage to be suffered by the Company in the event of late delivery.</w:t>
      </w:r>
    </w:p>
    <w:p w14:paraId="0CD3A4DB" w14:textId="77777777" w:rsidR="003462E4" w:rsidRDefault="003462E4" w:rsidP="003462E4">
      <w:pPr>
        <w:pStyle w:val="Heading4"/>
        <w:rPr>
          <w:rFonts w:asciiTheme="minorHAnsi" w:hAnsiTheme="minorHAnsi"/>
        </w:rPr>
      </w:pPr>
      <w:r>
        <w:t>The Engineer may deduct the amount of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75" w:name="_Toc36816402"/>
      <w:r w:rsidRPr="00521A4C">
        <w:rPr>
          <w:rFonts w:ascii="Arial" w:hAnsi="Arial" w:cs="Arial"/>
        </w:rPr>
        <w:t xml:space="preserve">PART </w:t>
      </w:r>
      <w:r w:rsidR="00A64E50">
        <w:rPr>
          <w:rFonts w:ascii="Arial" w:hAnsi="Arial" w:cs="Arial"/>
        </w:rPr>
        <w:t>E</w:t>
      </w:r>
      <w:bookmarkEnd w:id="75"/>
    </w:p>
    <w:p w14:paraId="4EC592BE" w14:textId="77777777" w:rsidR="00B31140" w:rsidRPr="00521A4C" w:rsidRDefault="00B31140">
      <w:pPr>
        <w:pStyle w:val="Heading3"/>
        <w:rPr>
          <w:rFonts w:cs="Arial"/>
          <w:lang w:val="en-US"/>
        </w:rPr>
      </w:pPr>
      <w:bookmarkStart w:id="76" w:name="_Hlt519253607"/>
      <w:bookmarkStart w:id="77" w:name="_Toc36816403"/>
      <w:bookmarkStart w:id="78" w:name="_Ref514219723"/>
      <w:bookmarkStart w:id="79" w:name="_Ref514227057"/>
      <w:bookmarkEnd w:id="76"/>
      <w:r w:rsidRPr="00521A4C">
        <w:rPr>
          <w:rFonts w:cs="Arial"/>
          <w:lang w:val="en-US"/>
        </w:rPr>
        <w:t>Warrantee</w:t>
      </w:r>
      <w:bookmarkEnd w:id="77"/>
      <w:r w:rsidRPr="00521A4C">
        <w:rPr>
          <w:rFonts w:cs="Arial"/>
          <w:lang w:val="en-US"/>
        </w:rPr>
        <w:t xml:space="preserve"> </w:t>
      </w:r>
      <w:bookmarkEnd w:id="78"/>
      <w:bookmarkEnd w:id="79"/>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644F77D7" w:rsidR="00B31140" w:rsidRPr="00521A4C" w:rsidRDefault="00B31140">
      <w:pPr>
        <w:pStyle w:val="Heading4"/>
        <w:rPr>
          <w:rFonts w:cs="Arial"/>
        </w:rPr>
      </w:pPr>
      <w:r w:rsidRPr="00521A4C">
        <w:rPr>
          <w:rFonts w:cs="Arial"/>
        </w:rPr>
        <w:t xml:space="preserve">The complete </w:t>
      </w:r>
      <w:r w:rsidR="00A34835">
        <w:t xml:space="preserve">delivery of service </w:t>
      </w:r>
      <w:r w:rsidRPr="00521A4C">
        <w:rPr>
          <w:rFonts w:cs="Arial"/>
        </w:rPr>
        <w:t>shall be guaranteed by the Contractor against faulty components, materials, equipment in</w:t>
      </w:r>
      <w:r w:rsidR="00A34835">
        <w:t>s</w:t>
      </w:r>
      <w:r w:rsidRPr="00521A4C">
        <w:rPr>
          <w:rFonts w:cs="Arial"/>
        </w:rPr>
        <w:t xml:space="preserve">tallation, workmanship and design, fair wear and tear excepted, for a period of </w:t>
      </w:r>
      <w:r w:rsidR="00A34835">
        <w:t xml:space="preserve">six (6) months </w:t>
      </w:r>
      <w:r w:rsidRPr="00521A4C">
        <w:rPr>
          <w:rFonts w:cs="Arial"/>
        </w:rPr>
        <w:t xml:space="preserve">commencing from the date of </w:t>
      </w:r>
      <w:r w:rsidR="00A34835">
        <w:t>contract signature</w:t>
      </w:r>
      <w:r w:rsidRPr="00521A4C">
        <w:rPr>
          <w:rFonts w:cs="Arial"/>
        </w:rPr>
        <w:t xml:space="preserve">.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361C5">
        <w:rPr>
          <w:rFonts w:cs="Arial"/>
        </w:rPr>
        <w:t>2.4.1.10</w:t>
      </w:r>
      <w:r w:rsidR="000B2023" w:rsidRPr="00521A4C">
        <w:rPr>
          <w:rFonts w:cs="Arial"/>
        </w:rPr>
        <w:fldChar w:fldCharType="end"/>
      </w:r>
      <w:r w:rsidRPr="00521A4C">
        <w:rPr>
          <w:rFonts w:cs="Arial"/>
        </w:rPr>
        <w:t>.</w:t>
      </w:r>
    </w:p>
    <w:p w14:paraId="41FDFCA9" w14:textId="673B29F2" w:rsidR="00B31140" w:rsidRPr="00521A4C" w:rsidRDefault="00B31140">
      <w:pPr>
        <w:pStyle w:val="Heading4"/>
        <w:rPr>
          <w:rFonts w:cs="Arial"/>
        </w:rPr>
      </w:pPr>
      <w:bookmarkStart w:id="80" w:name="_Ref514219850"/>
      <w:r w:rsidRPr="00521A4C">
        <w:rPr>
          <w:rFonts w:cs="Arial"/>
        </w:rPr>
        <w:t xml:space="preserve">Within the frame of the warrantee, the Contractor will ensure that the serviceability of the system will be as stipulated in the </w:t>
      </w:r>
      <w:r w:rsidR="00A34835">
        <w:t xml:space="preserve">Tender </w:t>
      </w:r>
      <w:r w:rsidRPr="00521A4C">
        <w:rPr>
          <w:rFonts w:cs="Arial"/>
        </w:rPr>
        <w:t xml:space="preserve">Specification for a period of </w:t>
      </w:r>
      <w:r w:rsidR="00A34835">
        <w:t xml:space="preserve">six (6) </w:t>
      </w:r>
      <w:r w:rsidRPr="00521A4C">
        <w:rPr>
          <w:rFonts w:cs="Arial"/>
        </w:rPr>
        <w:t>months.</w:t>
      </w:r>
      <w:bookmarkEnd w:id="80"/>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63C521EC" w:rsidR="00B31140" w:rsidRPr="00521A4C" w:rsidRDefault="00B31140">
      <w:pPr>
        <w:pStyle w:val="Heading4"/>
        <w:rPr>
          <w:rFonts w:cs="Arial"/>
        </w:rPr>
      </w:pPr>
      <w:r w:rsidRPr="00521A4C">
        <w:rPr>
          <w:rFonts w:cs="Arial"/>
        </w:rPr>
        <w:t xml:space="preserve">Unless the contract stipulates otherwise, the Contractor shall warrantee for a period of </w:t>
      </w:r>
      <w:r w:rsidR="00A34835">
        <w:t xml:space="preserve">six </w:t>
      </w:r>
      <w:r w:rsidRPr="00521A4C">
        <w:rPr>
          <w:rFonts w:cs="Arial"/>
        </w:rPr>
        <w:t xml:space="preserve">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675A985B"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w:t>
      </w:r>
      <w:r w:rsidR="00087508" w:rsidRPr="00521A4C">
        <w:rPr>
          <w:rFonts w:cs="Arial"/>
        </w:rPr>
        <w:t>third-party</w:t>
      </w:r>
      <w:r w:rsidRPr="00521A4C">
        <w:rPr>
          <w:rFonts w:cs="Arial"/>
        </w:rPr>
        <w:t xml:space="preserve">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57B552CA" w:rsidR="00B31140" w:rsidRPr="00521A4C" w:rsidRDefault="00B31140">
      <w:pPr>
        <w:pStyle w:val="Heading4"/>
        <w:rPr>
          <w:rFonts w:cs="Arial"/>
        </w:rPr>
      </w:pPr>
      <w:bookmarkStart w:id="81"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5361C5">
        <w:rPr>
          <w:rFonts w:cs="Arial"/>
        </w:rPr>
        <w:t>2.4.1</w:t>
      </w:r>
      <w:r w:rsidR="00ED3F66" w:rsidRPr="00521A4C">
        <w:rPr>
          <w:rFonts w:cs="Arial"/>
        </w:rPr>
        <w:fldChar w:fldCharType="end"/>
      </w:r>
      <w:r w:rsidRPr="00521A4C">
        <w:rPr>
          <w:rFonts w:cs="Arial"/>
        </w:rPr>
        <w:t xml:space="preserve"> shall apply with the following exceptions:</w:t>
      </w:r>
      <w:bookmarkEnd w:id="81"/>
    </w:p>
    <w:p w14:paraId="77539894" w14:textId="48FEE45A" w:rsidR="00B31140" w:rsidRPr="00521A4C" w:rsidRDefault="00B31140">
      <w:pPr>
        <w:pStyle w:val="Heading5"/>
        <w:rPr>
          <w:rFonts w:cs="Arial"/>
        </w:rPr>
      </w:pPr>
      <w:r w:rsidRPr="00521A4C">
        <w:rPr>
          <w:rFonts w:cs="Arial"/>
        </w:rPr>
        <w:t xml:space="preserve">In case, at the end of the </w:t>
      </w:r>
      <w:r w:rsidR="00A34835">
        <w:t xml:space="preserve">six months </w:t>
      </w:r>
      <w:r w:rsidRPr="00521A4C">
        <w:rPr>
          <w:rFonts w:cs="Arial"/>
        </w:rPr>
        <w:t xml:space="preserve">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5361C5" w:rsidRPr="00853909">
        <w:rPr>
          <w:rFonts w:cs="Arial"/>
          <w:color w:val="000000"/>
        </w:rPr>
        <w:t>2.4.1.4</w:t>
      </w:r>
      <w:r w:rsidR="00ED3F66" w:rsidRPr="00521A4C">
        <w:rPr>
          <w:rFonts w:cs="Arial"/>
        </w:rPr>
        <w:fldChar w:fldCharType="end"/>
      </w:r>
      <w:r w:rsidRPr="00521A4C">
        <w:rPr>
          <w:rFonts w:cs="Arial"/>
          <w:color w:val="000000"/>
        </w:rPr>
        <w:t xml:space="preserve"> has not been fulfilled, the </w:t>
      </w:r>
      <w:r w:rsidR="00A34835">
        <w:t xml:space="preserve">warranty period </w:t>
      </w:r>
      <w:r w:rsidRPr="00521A4C">
        <w:rPr>
          <w:rFonts w:cs="Arial"/>
          <w:color w:val="000000"/>
        </w:rPr>
        <w:t>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9E2822">
        <w:t xml:space="preserve">warranty period </w:t>
      </w:r>
      <w:r w:rsidRPr="00521A4C">
        <w:rPr>
          <w:rFonts w:cs="Arial"/>
        </w:rPr>
        <w:t xml:space="preserve">with respect to each of such parts shall be </w:t>
      </w:r>
      <w:r w:rsidR="009E2822">
        <w:t xml:space="preserve">six </w:t>
      </w:r>
      <w:r w:rsidRPr="00521A4C">
        <w:rPr>
          <w:rFonts w:cs="Arial"/>
        </w:rPr>
        <w:t xml:space="preserve">months from the respective repair or replacement thereof, unless a new failure occurs within the latter six month period – in which case </w:t>
      </w:r>
      <w:r w:rsidR="009E2822">
        <w:t xml:space="preserve">warranty period </w:t>
      </w:r>
      <w:r w:rsidRPr="00521A4C">
        <w:rPr>
          <w:rFonts w:cs="Arial"/>
        </w:rPr>
        <w:t xml:space="preserve">shall be again so extended.  The extension of </w:t>
      </w:r>
      <w:r w:rsidR="009E2822">
        <w:t xml:space="preserve">warranty period </w:t>
      </w:r>
      <w:r w:rsidRPr="00521A4C">
        <w:rPr>
          <w:rFonts w:cs="Arial"/>
        </w:rPr>
        <w:t>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82" w:name="_Ref519253543"/>
      <w:bookmarkStart w:id="83" w:name="_Toc36816404"/>
      <w:r w:rsidRPr="00521A4C">
        <w:rPr>
          <w:rFonts w:ascii="Arial" w:hAnsi="Arial" w:cs="Arial"/>
        </w:rPr>
        <w:t xml:space="preserve">PART </w:t>
      </w:r>
      <w:bookmarkEnd w:id="82"/>
      <w:r w:rsidR="00A64E50">
        <w:rPr>
          <w:rFonts w:ascii="Arial" w:hAnsi="Arial" w:cs="Arial"/>
        </w:rPr>
        <w:t>F</w:t>
      </w:r>
      <w:bookmarkEnd w:id="83"/>
    </w:p>
    <w:p w14:paraId="06AC2EE2" w14:textId="77777777" w:rsidR="00B31140" w:rsidRPr="00521A4C" w:rsidRDefault="00B31140">
      <w:pPr>
        <w:pStyle w:val="Heading3"/>
        <w:rPr>
          <w:rFonts w:cs="Arial"/>
          <w:lang w:val="en-US"/>
        </w:rPr>
      </w:pPr>
      <w:bookmarkStart w:id="84" w:name="_Toc36816405"/>
      <w:r w:rsidRPr="00521A4C">
        <w:rPr>
          <w:rFonts w:cs="Arial"/>
          <w:lang w:val="en-US"/>
        </w:rPr>
        <w:t>Insurance</w:t>
      </w:r>
      <w:bookmarkEnd w:id="84"/>
    </w:p>
    <w:p w14:paraId="168F5105" w14:textId="5B3E7D65" w:rsidR="00B31140" w:rsidRPr="00521A4C" w:rsidRDefault="00AF7782">
      <w:pPr>
        <w:pStyle w:val="Heading4"/>
        <w:rPr>
          <w:rFonts w:cs="Arial"/>
        </w:rPr>
      </w:pPr>
      <w:bookmarkStart w:id="85" w:name="_Toc321880170"/>
      <w:bookmarkStart w:id="86" w:name="_Toc324751864"/>
      <w:bookmarkStart w:id="87" w:name="_Toc325628377"/>
      <w:bookmarkStart w:id="88" w:name="_Toc325628450"/>
      <w:bookmarkStart w:id="89" w:name="_Toc325815554"/>
      <w:bookmarkStart w:id="90" w:name="_Toc325807852"/>
      <w:bookmarkStart w:id="91" w:name="_Toc325965717"/>
      <w:bookmarkStart w:id="92" w:name="_Ref519255111"/>
      <w:r>
        <w:rPr>
          <w:rFonts w:cs="Arial"/>
        </w:rPr>
        <w:t>Service Provider</w:t>
      </w:r>
      <w:r w:rsidR="00B31140" w:rsidRPr="00521A4C">
        <w:rPr>
          <w:rFonts w:cs="Arial"/>
        </w:rPr>
        <w:t xml:space="preserve"> to Effect Insurances</w:t>
      </w:r>
      <w:bookmarkEnd w:id="85"/>
      <w:bookmarkEnd w:id="86"/>
      <w:bookmarkEnd w:id="87"/>
      <w:bookmarkEnd w:id="88"/>
      <w:bookmarkEnd w:id="89"/>
      <w:bookmarkEnd w:id="90"/>
      <w:bookmarkEnd w:id="91"/>
      <w:bookmarkEnd w:id="92"/>
    </w:p>
    <w:p w14:paraId="1323FA25" w14:textId="798F1D0C" w:rsidR="00B31140" w:rsidRPr="00521A4C" w:rsidRDefault="00B31140">
      <w:pPr>
        <w:pStyle w:val="Heading5"/>
        <w:rPr>
          <w:rFonts w:cs="Arial"/>
        </w:rPr>
      </w:pPr>
      <w:bookmarkStart w:id="93"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5361C5">
        <w:rPr>
          <w:rFonts w:cs="Arial"/>
        </w:rPr>
        <w:t>2.5.1.1.3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5361C5">
        <w:rPr>
          <w:rFonts w:cs="Arial"/>
        </w:rPr>
        <w:t>2.5.1.1.5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93"/>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94"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94"/>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5D1B97DF" w:rsidR="00B31140" w:rsidRPr="00521A4C" w:rsidRDefault="00B31140">
      <w:pPr>
        <w:pStyle w:val="Heading5"/>
        <w:rPr>
          <w:rFonts w:cs="Arial"/>
        </w:rPr>
      </w:pPr>
      <w:bookmarkStart w:id="95"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5361C5">
        <w:rPr>
          <w:rFonts w:cs="Arial"/>
        </w:rPr>
        <w:t>2.5.1.1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xml:space="preserve">.  The proposal and policy shall also include the </w:t>
      </w:r>
      <w:r w:rsidR="009E2822">
        <w:t xml:space="preserve">warranty </w:t>
      </w:r>
      <w:r w:rsidRPr="00521A4C">
        <w:rPr>
          <w:rFonts w:cs="Arial"/>
        </w:rPr>
        <w:t>period.</w:t>
      </w:r>
      <w:bookmarkEnd w:id="95"/>
    </w:p>
    <w:p w14:paraId="68950E1F" w14:textId="1177EA1E" w:rsidR="00B31140" w:rsidRPr="00521A4C" w:rsidRDefault="00B31140">
      <w:pPr>
        <w:pStyle w:val="Heading4"/>
        <w:rPr>
          <w:rFonts w:cs="Arial"/>
        </w:rPr>
      </w:pPr>
      <w:bookmarkStart w:id="96" w:name="_Ref519254791"/>
      <w:r w:rsidRPr="00521A4C">
        <w:rPr>
          <w:rFonts w:cs="Arial"/>
        </w:rPr>
        <w:t xml:space="preserve">Insurance Effected by the </w:t>
      </w:r>
      <w:r w:rsidR="006F693A">
        <w:rPr>
          <w:rFonts w:cs="Arial"/>
        </w:rPr>
        <w:t>Service Provider</w:t>
      </w:r>
      <w:bookmarkEnd w:id="96"/>
    </w:p>
    <w:p w14:paraId="25EE3DBD" w14:textId="03799445" w:rsidR="00B31140" w:rsidRPr="005B4005" w:rsidRDefault="00B31140" w:rsidP="005B4005">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3FC331FC" w14:textId="2B78637F"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w:t>
      </w:r>
      <w:r w:rsidR="00BC4953" w:rsidRPr="00521A4C">
        <w:rPr>
          <w:rFonts w:cs="Arial"/>
        </w:rPr>
        <w:t>against</w:t>
      </w:r>
      <w:r w:rsidRPr="00521A4C">
        <w:rPr>
          <w:rFonts w:cs="Arial"/>
        </w:rPr>
        <w:t xml:space="preserve">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97" w:name="_Toc36816406"/>
      <w:r w:rsidRPr="00521A4C">
        <w:rPr>
          <w:rFonts w:cs="Arial"/>
          <w:lang w:val="en-US"/>
        </w:rPr>
        <w:t>Incorrect Information</w:t>
      </w:r>
      <w:bookmarkEnd w:id="97"/>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4388F967" w:rsidR="00B31140" w:rsidRPr="00521A4C" w:rsidRDefault="00B31140">
      <w:pPr>
        <w:pStyle w:val="Heading5"/>
        <w:rPr>
          <w:rFonts w:cs="Arial"/>
        </w:rPr>
      </w:pPr>
      <w:r w:rsidRPr="00521A4C">
        <w:rPr>
          <w:rFonts w:cs="Arial"/>
        </w:rPr>
        <w:t xml:space="preserve">cancel the contract and claim any damages which the Company may suffer as a result of having to make less favourable </w:t>
      </w:r>
      <w:r w:rsidR="00187448" w:rsidRPr="00521A4C">
        <w:rPr>
          <w:rFonts w:cs="Arial"/>
        </w:rPr>
        <w:t>arrangements; and</w:t>
      </w:r>
      <w:r w:rsidRPr="00521A4C">
        <w:rPr>
          <w:rFonts w:cs="Arial"/>
        </w:rPr>
        <w:t>/or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98" w:name="_Toc36816407"/>
      <w:r w:rsidRPr="00521A4C">
        <w:rPr>
          <w:rFonts w:cs="Arial"/>
          <w:lang w:val="en-US"/>
        </w:rPr>
        <w:t xml:space="preserve">Incapacity, Death, Sequestration, Liquidation or </w:t>
      </w:r>
      <w:r w:rsidR="00403CFA">
        <w:rPr>
          <w:rFonts w:cs="Arial"/>
          <w:lang w:val="en-US"/>
        </w:rPr>
        <w:t>Business Rescue</w:t>
      </w:r>
      <w:bookmarkEnd w:id="98"/>
    </w:p>
    <w:p w14:paraId="77C2FB1F" w14:textId="0E9DBC1F" w:rsidR="00B31140" w:rsidRPr="00521A4C" w:rsidRDefault="00B31140">
      <w:pPr>
        <w:pStyle w:val="Heading4"/>
        <w:rPr>
          <w:rFonts w:cs="Arial"/>
        </w:rPr>
      </w:pPr>
      <w:bookmarkStart w:id="99"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99"/>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357B2FCA" w:rsidR="00B31140" w:rsidRPr="00521A4C" w:rsidRDefault="00403CFA">
      <w:pPr>
        <w:pStyle w:val="Heading5"/>
        <w:rPr>
          <w:rFonts w:cs="Arial"/>
        </w:rPr>
      </w:pPr>
      <w:r w:rsidRPr="00403CFA">
        <w:rPr>
          <w:rFonts w:cs="Arial"/>
        </w:rPr>
        <w:t xml:space="preserve">allow the executor, trustee, liquidator or business rescue practitioner, as the case may be, for and on behalf of and at the cost and expense of the estate of the Service Provider to carry on with and complete the </w:t>
      </w:r>
      <w:r w:rsidR="00187448" w:rsidRPr="00403CFA">
        <w:rPr>
          <w:rFonts w:cs="Arial"/>
        </w:rPr>
        <w:t>Contract</w:t>
      </w:r>
      <w:r w:rsidR="00187448" w:rsidRPr="00521A4C">
        <w:rPr>
          <w:rFonts w:cs="Arial"/>
        </w:rPr>
        <w:t>; or</w:t>
      </w:r>
    </w:p>
    <w:p w14:paraId="4725068E" w14:textId="35875ABB" w:rsidR="00B31140" w:rsidRPr="00521A4C" w:rsidRDefault="00403CFA">
      <w:pPr>
        <w:pStyle w:val="Heading5"/>
        <w:rPr>
          <w:rFonts w:cs="Arial"/>
        </w:rPr>
      </w:pPr>
      <w:bookmarkStart w:id="100"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00"/>
    </w:p>
    <w:p w14:paraId="727948AE" w14:textId="7BFF2DF1"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361C5">
        <w:rPr>
          <w:rFonts w:cs="Arial"/>
        </w:rPr>
        <w:t>2.5.3.1.3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361C5">
        <w:rPr>
          <w:rFonts w:cs="Arial"/>
        </w:rPr>
        <w:t>2.5.3.1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079283CB"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01"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361C5">
        <w:rPr>
          <w:rFonts w:cs="Arial"/>
        </w:rPr>
        <w:t>2.5.3.1.3</w:t>
      </w:r>
      <w:r w:rsidR="000B2023" w:rsidRPr="00521A4C">
        <w:rPr>
          <w:rFonts w:cs="Arial"/>
        </w:rPr>
        <w:fldChar w:fldCharType="end"/>
      </w:r>
      <w:bookmarkEnd w:id="101"/>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02" w:name="_Toc36816408"/>
      <w:r w:rsidRPr="00521A4C">
        <w:rPr>
          <w:rFonts w:cs="Arial"/>
          <w:lang w:val="en-US"/>
        </w:rPr>
        <w:t>Indemnity</w:t>
      </w:r>
      <w:bookmarkEnd w:id="102"/>
    </w:p>
    <w:p w14:paraId="429BBE7B" w14:textId="28D415E8"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 xml:space="preserve">ontractors (not being employed by the Contractor), or for or in respect of any claims, demands, lawsuits, damages, costs, charges and expenses in respect thereof or pertaining </w:t>
      </w:r>
      <w:r w:rsidR="003462E4" w:rsidRPr="00521A4C">
        <w:rPr>
          <w:rFonts w:cs="Arial"/>
        </w:rPr>
        <w:t>thereto.</w:t>
      </w:r>
      <w:r w:rsidR="003462E4">
        <w:rPr>
          <w:rFonts w:cs="Arial"/>
        </w:rPr>
        <w:t xml:space="preserve"> Contractor’s liability in terms of this section is subject always to the limitation imposed by 2.6.2.3.</w:t>
      </w:r>
    </w:p>
    <w:p w14:paraId="6BE74A79" w14:textId="2591CDBA" w:rsidR="00B31140" w:rsidRPr="00521A4C" w:rsidRDefault="00B31140">
      <w:pPr>
        <w:pStyle w:val="Heading3"/>
        <w:rPr>
          <w:rFonts w:cs="Arial"/>
          <w:lang w:val="en-US"/>
        </w:rPr>
      </w:pPr>
      <w:bookmarkStart w:id="103" w:name="_Toc36816409"/>
      <w:r w:rsidRPr="00521A4C">
        <w:rPr>
          <w:rFonts w:cs="Arial"/>
          <w:lang w:val="en-US"/>
        </w:rPr>
        <w:t>Intellectual Property Rights</w:t>
      </w:r>
      <w:bookmarkEnd w:id="103"/>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04"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04"/>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5A49FB36" w14:textId="0AB32294" w:rsidR="00B31140" w:rsidRPr="00521A4C" w:rsidRDefault="00B31140">
      <w:pPr>
        <w:pStyle w:val="Heading6"/>
        <w:rPr>
          <w:rFonts w:cs="Arial"/>
        </w:rPr>
      </w:pPr>
    </w:p>
    <w:p w14:paraId="63372673" w14:textId="77777777" w:rsidR="00B31140" w:rsidRPr="00521A4C" w:rsidRDefault="00B31140">
      <w:pPr>
        <w:pStyle w:val="Heading3"/>
        <w:rPr>
          <w:rFonts w:cs="Arial"/>
          <w:lang w:val="en-US"/>
        </w:rPr>
      </w:pPr>
      <w:bookmarkStart w:id="105" w:name="_Toc36816410"/>
      <w:r w:rsidRPr="00521A4C">
        <w:rPr>
          <w:rFonts w:cs="Arial"/>
          <w:lang w:val="en-US"/>
        </w:rPr>
        <w:t>Inspection, Tests and Analyses</w:t>
      </w:r>
      <w:bookmarkEnd w:id="105"/>
    </w:p>
    <w:p w14:paraId="55CAEFD4" w14:textId="6F6709F3" w:rsidR="00B31140" w:rsidRPr="00521A4C" w:rsidRDefault="00B31140">
      <w:pPr>
        <w:pStyle w:val="Heading4"/>
        <w:rPr>
          <w:rFonts w:cs="Arial"/>
        </w:rPr>
      </w:pPr>
      <w:bookmarkStart w:id="106"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06"/>
    </w:p>
    <w:p w14:paraId="655F80FD" w14:textId="77777777" w:rsidR="00B31140" w:rsidRPr="00521A4C" w:rsidRDefault="00B31140">
      <w:pPr>
        <w:pStyle w:val="Heading4"/>
        <w:rPr>
          <w:rFonts w:cs="Arial"/>
        </w:rPr>
      </w:pPr>
      <w:bookmarkStart w:id="107"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07"/>
    </w:p>
    <w:p w14:paraId="1BE4561C" w14:textId="433FC276" w:rsidR="00B31140" w:rsidRPr="00521A4C" w:rsidRDefault="00B31140">
      <w:pPr>
        <w:pStyle w:val="Heading4"/>
        <w:rPr>
          <w:rFonts w:cs="Arial"/>
        </w:rPr>
      </w:pPr>
      <w:bookmarkStart w:id="108"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08"/>
    </w:p>
    <w:p w14:paraId="21C82EBD" w14:textId="6B0645D2" w:rsidR="00B31140" w:rsidRPr="00521A4C" w:rsidRDefault="00B31140">
      <w:pPr>
        <w:pStyle w:val="Heading4"/>
        <w:rPr>
          <w:rFonts w:cs="Arial"/>
        </w:rPr>
      </w:pPr>
      <w:bookmarkStart w:id="109"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2708F9">
        <w:t xml:space="preserve"> 2.6.2</w:t>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09"/>
    </w:p>
    <w:p w14:paraId="17B5D5D7" w14:textId="77DBD128"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F26F33">
        <w:rPr>
          <w:rFonts w:cs="Arial"/>
        </w:rPr>
        <w:t>clause</w:t>
      </w:r>
      <w:r w:rsidR="00F26F33" w:rsidRPr="00521A4C">
        <w:rPr>
          <w:rFonts w:cs="Arial"/>
        </w:rPr>
        <w:t xml:space="preserve"> </w:t>
      </w:r>
      <w:r w:rsidR="00F26F33">
        <w:t>2.6.2</w:t>
      </w:r>
      <w:r w:rsidR="002708F9">
        <w:t xml:space="preserve"> </w:t>
      </w:r>
      <w:r w:rsidRPr="00521A4C">
        <w:rPr>
          <w:rFonts w:cs="Arial"/>
        </w:rPr>
        <w:t>do not comply with the contract requirements, but such supplies or services are nevertheless accepted at whatever price, the cost in connection with the inspections, tests or analyses thereof shall be defrayed by the Contractor.</w:t>
      </w:r>
    </w:p>
    <w:p w14:paraId="35D95007" w14:textId="12C719DF"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2708F9">
        <w:t xml:space="preserve"> </w:t>
      </w:r>
      <w:r w:rsidR="001F3359">
        <w:t>2.6.2.1</w:t>
      </w:r>
      <w:r w:rsidR="00F26F33" w:rsidRPr="00521A4C">
        <w:rPr>
          <w:rFonts w:cs="Arial"/>
        </w:rPr>
        <w:t xml:space="preserve">, </w:t>
      </w:r>
      <w:r w:rsidR="00F26F33">
        <w:t>2.6.2.2</w:t>
      </w:r>
      <w:r w:rsidR="001F3359">
        <w:t xml:space="preserve"> </w:t>
      </w:r>
      <w:r w:rsidRPr="00521A4C">
        <w:rPr>
          <w:rFonts w:cs="Arial"/>
        </w:rPr>
        <w:t xml:space="preserve">and </w:t>
      </w:r>
      <w:r w:rsidR="001F3359">
        <w:t xml:space="preserve"> 2.6.2.3</w:t>
      </w:r>
      <w:r w:rsidRPr="00521A4C">
        <w:rPr>
          <w:rFonts w:cs="Arial"/>
        </w:rPr>
        <w:t>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586365E1"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361C5">
        <w:rPr>
          <w:rFonts w:cs="Arial"/>
        </w:rPr>
        <w:t>2.5.</w:t>
      </w:r>
      <w:r w:rsidR="005361C5" w:rsidRPr="005361C5">
        <w:t>6</w:t>
      </w:r>
      <w:r w:rsidR="005361C5">
        <w:rPr>
          <w:rFonts w:cs="Arial"/>
        </w:rPr>
        <w:t>.1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361C5">
        <w:rPr>
          <w:rFonts w:cs="Arial"/>
        </w:rPr>
        <w:t>2.5.</w:t>
      </w:r>
      <w:r w:rsidR="005361C5" w:rsidRPr="005361C5">
        <w:t>6</w:t>
      </w:r>
      <w:r w:rsidR="005361C5">
        <w:rPr>
          <w:rFonts w:cs="Arial"/>
        </w:rPr>
        <w:t>.3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10" w:name="_Ref519256106"/>
      <w:r w:rsidRPr="00521A4C">
        <w:rPr>
          <w:rFonts w:cs="Arial"/>
        </w:rPr>
        <w:t>Where imported supplies are to be inspected before shipment, the Contractor shall notify his suppliers abroad of the conditions applicable to inspections.</w:t>
      </w:r>
      <w:bookmarkEnd w:id="110"/>
    </w:p>
    <w:p w14:paraId="3E814231" w14:textId="33AEA4B2"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361C5">
        <w:rPr>
          <w:rFonts w:cs="Arial"/>
        </w:rPr>
        <w:t>2.5.</w:t>
      </w:r>
      <w:r w:rsidR="005361C5" w:rsidRPr="005361C5">
        <w:t>6</w:t>
      </w:r>
      <w:r w:rsidR="005361C5">
        <w:rPr>
          <w:rFonts w:cs="Arial"/>
        </w:rPr>
        <w:t>.1</w:t>
      </w:r>
      <w:r w:rsidR="000B2023" w:rsidRPr="00521A4C">
        <w:rPr>
          <w:rFonts w:cs="Arial"/>
        </w:rPr>
        <w:fldChar w:fldCharType="end"/>
      </w:r>
      <w:r w:rsidRPr="00521A4C">
        <w:rPr>
          <w:rFonts w:cs="Arial"/>
        </w:rPr>
        <w:t xml:space="preserve"> to </w:t>
      </w:r>
      <w:r w:rsidR="00676C79">
        <w:t xml:space="preserve"> 2.6.2.3</w:t>
      </w:r>
      <w:r w:rsidRPr="00521A4C">
        <w:rPr>
          <w:rFonts w:cs="Arial"/>
        </w:rPr>
        <w:t xml:space="preserve">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361C5">
        <w:rPr>
          <w:rFonts w:cs="Arial"/>
        </w:rPr>
        <w:t>2.7.1.1</w:t>
      </w:r>
      <w:r w:rsidR="000B2023" w:rsidRPr="00521A4C">
        <w:rPr>
          <w:rFonts w:cs="Arial"/>
        </w:rPr>
        <w:fldChar w:fldCharType="end"/>
      </w:r>
      <w:r w:rsidRPr="00521A4C">
        <w:rPr>
          <w:rFonts w:cs="Arial"/>
        </w:rPr>
        <w:t xml:space="preserve"> to </w:t>
      </w:r>
      <w:r w:rsidR="00D81589">
        <w:t>2</w:t>
      </w:r>
      <w:r w:rsidR="001767BE">
        <w:t>.9.1.3</w:t>
      </w:r>
      <w:r w:rsidR="00D81589">
        <w:t xml:space="preserve"> </w:t>
      </w:r>
    </w:p>
    <w:p w14:paraId="526BAF9A" w14:textId="0DBB58F6" w:rsidR="00B31140" w:rsidRPr="00A64E50" w:rsidRDefault="00B31140">
      <w:pPr>
        <w:pStyle w:val="Heading2"/>
        <w:rPr>
          <w:rFonts w:ascii="Arial" w:hAnsi="Arial" w:cs="Arial"/>
        </w:rPr>
      </w:pPr>
      <w:bookmarkStart w:id="111" w:name="_Toc36816411"/>
      <w:r w:rsidRPr="00A64E50">
        <w:rPr>
          <w:rFonts w:ascii="Arial" w:hAnsi="Arial" w:cs="Arial"/>
        </w:rPr>
        <w:t xml:space="preserve">PART </w:t>
      </w:r>
      <w:r w:rsidR="00A64E50">
        <w:rPr>
          <w:rFonts w:ascii="Arial" w:hAnsi="Arial" w:cs="Arial"/>
        </w:rPr>
        <w:t>G</w:t>
      </w:r>
      <w:bookmarkEnd w:id="111"/>
    </w:p>
    <w:p w14:paraId="083C8DFA" w14:textId="77777777" w:rsidR="00B31140" w:rsidRPr="00521A4C" w:rsidRDefault="00B31140">
      <w:pPr>
        <w:pStyle w:val="Heading3"/>
        <w:rPr>
          <w:rFonts w:cs="Arial"/>
          <w:lang w:val="en-US"/>
        </w:rPr>
      </w:pPr>
      <w:bookmarkStart w:id="112" w:name="_Toc36816412"/>
      <w:r w:rsidRPr="00521A4C">
        <w:rPr>
          <w:rFonts w:cs="Arial"/>
          <w:lang w:val="en-US"/>
        </w:rPr>
        <w:t>Legal Compliance</w:t>
      </w:r>
      <w:bookmarkEnd w:id="112"/>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13" w:name="_Toc36816413"/>
      <w:r w:rsidRPr="00521A4C">
        <w:rPr>
          <w:rFonts w:cs="Arial"/>
          <w:lang w:val="en-US"/>
        </w:rPr>
        <w:t>Liability of Contractor</w:t>
      </w:r>
      <w:bookmarkEnd w:id="113"/>
    </w:p>
    <w:p w14:paraId="15BE62BE" w14:textId="43B9601A" w:rsidR="00B31140" w:rsidRPr="00521A4C" w:rsidRDefault="00B31140">
      <w:pPr>
        <w:pStyle w:val="Heading4"/>
        <w:rPr>
          <w:rFonts w:cs="Arial"/>
        </w:rPr>
      </w:pPr>
      <w:r w:rsidRPr="00521A4C">
        <w:rPr>
          <w:rFonts w:cs="Arial"/>
        </w:rPr>
        <w:t xml:space="preserve">In the event of the contract being cancelled by the </w:t>
      </w:r>
      <w:r w:rsidR="0048294B" w:rsidRPr="00521A4C">
        <w:rPr>
          <w:rFonts w:cs="Arial"/>
        </w:rPr>
        <w:t>C</w:t>
      </w:r>
      <w:r w:rsidR="0048294B">
        <w:t>ontractor</w:t>
      </w:r>
      <w:r w:rsidR="0048294B" w:rsidRPr="00521A4C">
        <w:rPr>
          <w:rFonts w:cs="Arial"/>
        </w:rPr>
        <w:t xml:space="preserve"> </w:t>
      </w:r>
      <w:r w:rsidRPr="00521A4C">
        <w:rPr>
          <w:rFonts w:cs="Arial"/>
        </w:rPr>
        <w:t>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CBB770E" w:rsidR="00B31140" w:rsidRPr="00521A4C" w:rsidRDefault="00B31140" w:rsidP="002F6504">
      <w:pPr>
        <w:pStyle w:val="Heading2"/>
        <w:numPr>
          <w:ilvl w:val="0"/>
          <w:numId w:val="0"/>
        </w:numPr>
        <w:ind w:left="1021"/>
        <w:rPr>
          <w:rFonts w:ascii="Arial" w:hAnsi="Arial" w:cs="Arial"/>
        </w:rPr>
      </w:pPr>
      <w:r w:rsidRPr="00521A4C">
        <w:rPr>
          <w:rFonts w:ascii="Arial" w:hAnsi="Arial" w:cs="Arial"/>
        </w:rPr>
        <w:br w:type="page"/>
      </w:r>
    </w:p>
    <w:p w14:paraId="4C880346" w14:textId="60ECEFF3" w:rsidR="00B31140" w:rsidRPr="00521A4C" w:rsidRDefault="00B31140">
      <w:pPr>
        <w:pStyle w:val="Heading2"/>
        <w:rPr>
          <w:rFonts w:ascii="Arial" w:hAnsi="Arial" w:cs="Arial"/>
        </w:rPr>
      </w:pPr>
      <w:bookmarkStart w:id="114" w:name="_Toc36816416"/>
      <w:r w:rsidRPr="00521A4C">
        <w:rPr>
          <w:rFonts w:ascii="Arial" w:hAnsi="Arial" w:cs="Arial"/>
        </w:rPr>
        <w:t xml:space="preserve">PART </w:t>
      </w:r>
      <w:bookmarkEnd w:id="114"/>
      <w:r w:rsidR="002F6504">
        <w:rPr>
          <w:rFonts w:ascii="Arial" w:hAnsi="Arial" w:cs="Arial"/>
        </w:rPr>
        <w:t>H</w:t>
      </w:r>
    </w:p>
    <w:p w14:paraId="18F278B0" w14:textId="77777777" w:rsidR="00B31140" w:rsidRPr="00521A4C" w:rsidRDefault="00B31140">
      <w:pPr>
        <w:pStyle w:val="Heading3"/>
        <w:rPr>
          <w:rFonts w:cs="Arial"/>
        </w:rPr>
      </w:pPr>
      <w:bookmarkStart w:id="115" w:name="_Ref514228897"/>
      <w:bookmarkStart w:id="116" w:name="_Ref514229244"/>
      <w:bookmarkStart w:id="117" w:name="_Toc36816417"/>
      <w:r w:rsidRPr="00521A4C">
        <w:rPr>
          <w:rFonts w:cs="Arial"/>
        </w:rPr>
        <w:t>Failure to Comply with Conditions and Delayed Execution</w:t>
      </w:r>
      <w:bookmarkEnd w:id="115"/>
      <w:bookmarkEnd w:id="116"/>
      <w:bookmarkEnd w:id="117"/>
    </w:p>
    <w:p w14:paraId="290CACC4" w14:textId="77777777" w:rsidR="00B31140" w:rsidRPr="00521A4C" w:rsidRDefault="00B31140">
      <w:pPr>
        <w:pStyle w:val="Heading4"/>
        <w:rPr>
          <w:rFonts w:cs="Arial"/>
        </w:rPr>
      </w:pPr>
      <w:bookmarkStart w:id="118" w:name="_Ref514225041"/>
      <w:r w:rsidRPr="00521A4C">
        <w:rPr>
          <w:rFonts w:cs="Arial"/>
        </w:rPr>
        <w:t>Should the Contractor fail to comply with any of the conditions of the contract, the Company shall be entitled, without prejudice to any of its other rights, to cancel the contract.</w:t>
      </w:r>
      <w:bookmarkEnd w:id="118"/>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19"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19"/>
    </w:p>
    <w:p w14:paraId="05130853" w14:textId="07A181CC" w:rsidR="00B31140" w:rsidRPr="00521A4C" w:rsidRDefault="00B31140">
      <w:pPr>
        <w:pStyle w:val="Heading4"/>
        <w:rPr>
          <w:rFonts w:cs="Arial"/>
          <w:color w:val="000000"/>
        </w:rPr>
      </w:pPr>
      <w:bookmarkStart w:id="120"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AC68F1" w:rsidRPr="00AC68F1">
        <w:rPr>
          <w:rFonts w:cs="Arial"/>
        </w:rPr>
        <w:t xml:space="preserve">2.7.1.1 </w:t>
      </w:r>
      <w:r w:rsidR="00AC68F1">
        <w:rPr>
          <w:rFonts w:cs="Arial"/>
        </w:rPr>
        <w:t>to</w:t>
      </w:r>
      <w:r w:rsidR="00AC68F1" w:rsidRPr="00AC68F1">
        <w:rPr>
          <w:rFonts w:cs="Arial"/>
        </w:rPr>
        <w:t xml:space="preserve"> 2.7.1.3</w:t>
      </w:r>
      <w:r w:rsidR="005C4256">
        <w:rPr>
          <w:rFonts w:cs="Arial"/>
        </w:rPr>
        <w:t>:</w:t>
      </w:r>
      <w:r w:rsidRPr="00521A4C">
        <w:rPr>
          <w:rFonts w:cs="Arial"/>
          <w:color w:val="000000"/>
        </w:rPr>
        <w:t xml:space="preserve"> </w:t>
      </w:r>
      <w:bookmarkEnd w:id="120"/>
    </w:p>
    <w:p w14:paraId="46330AE1" w14:textId="6F168B9A" w:rsidR="00B31140"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w:t>
      </w:r>
      <w:r w:rsidR="00AC68F1" w:rsidRPr="00AC68F1">
        <w:t xml:space="preserve"> </w:t>
      </w:r>
      <w:r w:rsidR="00AC68F1" w:rsidRPr="00AC68F1">
        <w:rPr>
          <w:rFonts w:cs="Arial"/>
        </w:rPr>
        <w:t>notwithstanding any claim made by the company it shall not be more than the contract value</w:t>
      </w:r>
      <w:r w:rsidRPr="00521A4C">
        <w:rPr>
          <w:rFonts w:cs="Arial"/>
        </w:rPr>
        <w:t xml:space="preserve">  or</w:t>
      </w:r>
      <w:r w:rsidR="00D125A5" w:rsidRPr="00D125A5">
        <w:rPr>
          <w:rFonts w:cs="Arial"/>
        </w:rPr>
        <w:t xml:space="preserve"> portion thereof which has been paid by the company to the contractor at the time of the claim, whichever is the lesser of the two</w:t>
      </w:r>
      <w:r w:rsidR="00D12B1B">
        <w:rPr>
          <w:rFonts w:cs="Arial"/>
        </w:rPr>
        <w:t>; or</w:t>
      </w:r>
    </w:p>
    <w:p w14:paraId="2F353274" w14:textId="6D819832" w:rsidR="00B31140" w:rsidRPr="00A126E4" w:rsidRDefault="00B31140" w:rsidP="009460C6">
      <w:pPr>
        <w:pStyle w:val="Heading5"/>
        <w:rPr>
          <w:rFonts w:cs="Arial"/>
        </w:rPr>
      </w:pPr>
      <w:bookmarkStart w:id="121" w:name="_Ref514218165"/>
      <w:r w:rsidRPr="009460C6">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w:t>
      </w:r>
      <w:r w:rsidRPr="008A6D87">
        <w:rPr>
          <w:rFonts w:cs="Arial"/>
        </w:rPr>
        <w:t>one-fourteenth per cent thereof per day for the period of delay or to claim any damages or loss suffered in lieu of such penalty</w:t>
      </w:r>
      <w:r w:rsidRPr="009460C6">
        <w:rPr>
          <w:rFonts w:cs="Arial"/>
        </w:rPr>
        <w:t xml:space="preserve">.  </w:t>
      </w:r>
      <w:bookmarkEnd w:id="121"/>
    </w:p>
    <w:p w14:paraId="431C4229" w14:textId="613D9855" w:rsidR="00A126E4" w:rsidRPr="009460C6" w:rsidRDefault="00A126E4" w:rsidP="009460C6">
      <w:pPr>
        <w:pStyle w:val="Heading5"/>
        <w:rPr>
          <w:rFonts w:cs="Arial"/>
        </w:rPr>
      </w:pPr>
      <w:r w:rsidRPr="00A126E4">
        <w:rPr>
          <w:rFonts w:cs="Arial"/>
        </w:rPr>
        <w:t>if the Contractor fails to supply the goods or render the service within the period stipulated in the contract, the Company shall have the right to exercise it cancellation rights and seek alternative service providers.</w:t>
      </w:r>
    </w:p>
    <w:p w14:paraId="26DD6861" w14:textId="77777777" w:rsidR="00B31140" w:rsidRPr="00521A4C" w:rsidRDefault="00B31140">
      <w:pPr>
        <w:pStyle w:val="Heading4"/>
        <w:rPr>
          <w:rFonts w:cs="Arial"/>
        </w:rPr>
      </w:pPr>
      <w:bookmarkStart w:id="122"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22"/>
    </w:p>
    <w:p w14:paraId="16FA1BB8" w14:textId="4DF104A0"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5361C5" w:rsidRPr="00853909">
        <w:rPr>
          <w:rFonts w:cs="Arial"/>
          <w:color w:val="000000"/>
        </w:rPr>
        <w:t>2.7.1.5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0817796D" w14:textId="77777777" w:rsidR="00B31140" w:rsidRPr="00521A4C" w:rsidRDefault="00B31140">
      <w:pPr>
        <w:pStyle w:val="Heading3"/>
        <w:rPr>
          <w:rFonts w:cs="Arial"/>
          <w:lang w:val="en-US"/>
        </w:rPr>
      </w:pPr>
      <w:bookmarkStart w:id="123" w:name="_Toc36816419"/>
      <w:r w:rsidRPr="00521A4C">
        <w:rPr>
          <w:rFonts w:cs="Arial"/>
          <w:lang w:val="en-US"/>
        </w:rPr>
        <w:t>Notices</w:t>
      </w:r>
      <w:bookmarkEnd w:id="123"/>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24476309" w:rsidR="00B31140" w:rsidRPr="00521A4C" w:rsidRDefault="00B31140">
      <w:pPr>
        <w:pStyle w:val="Heading2"/>
        <w:rPr>
          <w:rFonts w:ascii="Arial" w:hAnsi="Arial" w:cs="Arial"/>
        </w:rPr>
      </w:pPr>
      <w:bookmarkStart w:id="124" w:name="_Toc36816420"/>
      <w:r w:rsidRPr="00521A4C">
        <w:rPr>
          <w:rFonts w:ascii="Arial" w:hAnsi="Arial" w:cs="Arial"/>
        </w:rPr>
        <w:t xml:space="preserve">PART </w:t>
      </w:r>
      <w:bookmarkEnd w:id="124"/>
      <w:r w:rsidR="002F6504">
        <w:rPr>
          <w:rFonts w:ascii="Arial" w:hAnsi="Arial" w:cs="Arial"/>
        </w:rPr>
        <w:t>I</w:t>
      </w:r>
    </w:p>
    <w:p w14:paraId="5948B785" w14:textId="77777777" w:rsidR="00B31140" w:rsidRPr="00521A4C" w:rsidRDefault="00B31140">
      <w:pPr>
        <w:pStyle w:val="Heading3"/>
        <w:rPr>
          <w:rFonts w:cs="Arial"/>
          <w:lang w:val="en-US"/>
        </w:rPr>
      </w:pPr>
      <w:bookmarkStart w:id="125" w:name="_Toc36816421"/>
      <w:r w:rsidRPr="00521A4C">
        <w:rPr>
          <w:rFonts w:cs="Arial"/>
        </w:rPr>
        <w:t>Options</w:t>
      </w:r>
      <w:bookmarkEnd w:id="125"/>
    </w:p>
    <w:p w14:paraId="55B55FDA" w14:textId="154243D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26" w:name="_Toc36816422"/>
      <w:r w:rsidRPr="00521A4C">
        <w:rPr>
          <w:rFonts w:cs="Arial"/>
          <w:lang w:val="en-US"/>
        </w:rPr>
        <w:t>Operational Airports</w:t>
      </w:r>
      <w:bookmarkEnd w:id="126"/>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27" w:name="_Toc36816423"/>
      <w:r w:rsidRPr="00521A4C">
        <w:rPr>
          <w:rFonts w:cs="Arial"/>
        </w:rPr>
        <w:t>Airport Management and Air Traffic Control</w:t>
      </w:r>
      <w:bookmarkEnd w:id="127"/>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28" w:name="_Toc36816424"/>
      <w:r w:rsidRPr="00521A4C">
        <w:rPr>
          <w:rFonts w:cs="Arial"/>
        </w:rPr>
        <w:t xml:space="preserve">Radio Communication on the </w:t>
      </w:r>
      <w:r w:rsidR="000C48C9">
        <w:rPr>
          <w:rFonts w:cs="Arial"/>
        </w:rPr>
        <w:t>Airport</w:t>
      </w:r>
      <w:bookmarkEnd w:id="128"/>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29" w:name="_Toc36816425"/>
      <w:r w:rsidRPr="00521A4C">
        <w:rPr>
          <w:rFonts w:cs="Arial"/>
        </w:rPr>
        <w:t>Airport Security</w:t>
      </w:r>
      <w:bookmarkEnd w:id="129"/>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South Africa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Republic of South Africa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5469F7E3"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w:t>
      </w:r>
      <w:r w:rsidR="00087508" w:rsidRPr="00521A4C">
        <w:rPr>
          <w:rFonts w:cs="Arial"/>
        </w:rPr>
        <w:t>area and</w:t>
      </w:r>
      <w:r w:rsidRPr="00521A4C">
        <w:rPr>
          <w:rFonts w:cs="Arial"/>
        </w:rPr>
        <w:t xml:space="preserve">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30" w:name="_Toc36816426"/>
      <w:r w:rsidRPr="00521A4C">
        <w:rPr>
          <w:rFonts w:cs="Arial"/>
        </w:rPr>
        <w:t>Movement on the Airport</w:t>
      </w:r>
      <w:bookmarkEnd w:id="130"/>
    </w:p>
    <w:p w14:paraId="324E5FF2" w14:textId="77777777" w:rsidR="00B31140" w:rsidRPr="00521A4C" w:rsidRDefault="00B31140">
      <w:pPr>
        <w:pStyle w:val="Heading4"/>
        <w:rPr>
          <w:rFonts w:cs="Arial"/>
        </w:rPr>
      </w:pPr>
      <w:r w:rsidRPr="00521A4C">
        <w:rPr>
          <w:rFonts w:cs="Arial"/>
        </w:rPr>
        <w:t>Movements and operations within the above-mentioned demarcated zones, shall not normally be subject to any restrictions from the relevant ATC.  Any access, haul or construction routes shall, however, be fixed after consultation with the ATNS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31" w:name="_Toc36816427"/>
      <w:r w:rsidRPr="00521A4C">
        <w:rPr>
          <w:rFonts w:cs="Arial"/>
        </w:rPr>
        <w:t>Additional Requirements Regarding Construction Activities</w:t>
      </w:r>
      <w:bookmarkEnd w:id="131"/>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32" w:name="_Toc36816428"/>
      <w:r w:rsidRPr="00521A4C">
        <w:rPr>
          <w:rFonts w:cs="Arial"/>
        </w:rPr>
        <w:t>Identification Numbers</w:t>
      </w:r>
      <w:bookmarkEnd w:id="132"/>
    </w:p>
    <w:p w14:paraId="19F74460" w14:textId="3D25258D" w:rsidR="00B31140" w:rsidRPr="00521A4C" w:rsidRDefault="00B31140">
      <w:pPr>
        <w:pStyle w:val="Heading4"/>
        <w:rPr>
          <w:rFonts w:cs="Arial"/>
        </w:rPr>
      </w:pPr>
      <w:r w:rsidRPr="00521A4C">
        <w:rPr>
          <w:rFonts w:cs="Arial"/>
        </w:rPr>
        <w:t xml:space="preserve">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w:t>
      </w:r>
      <w:r w:rsidR="00087508" w:rsidRPr="00521A4C">
        <w:rPr>
          <w:rFonts w:cs="Arial"/>
        </w:rPr>
        <w:t>this requirement</w:t>
      </w:r>
      <w:r w:rsidRPr="00521A4C">
        <w:rPr>
          <w:rFonts w:cs="Arial"/>
        </w:rPr>
        <w:t>.</w:t>
      </w:r>
    </w:p>
    <w:p w14:paraId="3E06D7EA" w14:textId="77777777" w:rsidR="00B31140" w:rsidRPr="00521A4C" w:rsidRDefault="00B31140">
      <w:pPr>
        <w:pStyle w:val="Heading3"/>
        <w:rPr>
          <w:rFonts w:cs="Arial"/>
        </w:rPr>
      </w:pPr>
      <w:bookmarkStart w:id="133" w:name="_Toc36816429"/>
      <w:r w:rsidRPr="00521A4C">
        <w:rPr>
          <w:rFonts w:cs="Arial"/>
        </w:rPr>
        <w:t>Crossing Points</w:t>
      </w:r>
      <w:bookmarkEnd w:id="133"/>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34" w:name="_Toc36816430"/>
      <w:r w:rsidRPr="00521A4C">
        <w:rPr>
          <w:rFonts w:cs="Arial"/>
        </w:rPr>
        <w:t>Barricades, Lights and Markings</w:t>
      </w:r>
      <w:bookmarkEnd w:id="134"/>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35" w:name="_Toc36816431"/>
      <w:r w:rsidRPr="00521A4C">
        <w:rPr>
          <w:rFonts w:cs="Arial"/>
        </w:rPr>
        <w:t>Dust and Pollution</w:t>
      </w:r>
      <w:bookmarkEnd w:id="135"/>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36" w:name="_Toc36816432"/>
      <w:r w:rsidRPr="00521A4C">
        <w:rPr>
          <w:rFonts w:cs="Arial"/>
          <w:lang w:val="en-US"/>
        </w:rPr>
        <w:t>Orders</w:t>
      </w:r>
      <w:bookmarkEnd w:id="136"/>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15C0F0A8" w:rsidR="00B31140" w:rsidRPr="00521A4C" w:rsidRDefault="00B31140">
      <w:pPr>
        <w:pStyle w:val="Heading2"/>
        <w:rPr>
          <w:rFonts w:ascii="Arial" w:hAnsi="Arial" w:cs="Arial"/>
        </w:rPr>
      </w:pPr>
      <w:bookmarkStart w:id="137" w:name="_Toc36816433"/>
      <w:r w:rsidRPr="00521A4C">
        <w:rPr>
          <w:rFonts w:ascii="Arial" w:hAnsi="Arial" w:cs="Arial"/>
        </w:rPr>
        <w:t xml:space="preserve">PART </w:t>
      </w:r>
      <w:bookmarkEnd w:id="137"/>
      <w:r w:rsidR="00087508">
        <w:rPr>
          <w:rFonts w:ascii="Arial" w:hAnsi="Arial" w:cs="Arial"/>
        </w:rPr>
        <w:t>J</w:t>
      </w:r>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0788F7CC"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F26F33" w:rsidRPr="00C2790E">
        <w:rPr>
          <w:rFonts w:cs="Arial"/>
        </w:rPr>
        <w:t>2.9.8</w:t>
      </w:r>
      <w:r w:rsidRPr="00521A4C">
        <w:rPr>
          <w:rFonts w:cs="Arial"/>
        </w:rPr>
        <w:t xml:space="preserve"> or, if clearly indicated in the contract, a budgetary price.</w:t>
      </w:r>
    </w:p>
    <w:p w14:paraId="1C3F9439" w14:textId="2444A94D" w:rsidR="00B31140" w:rsidRPr="00521A4C" w:rsidRDefault="00B31140">
      <w:pPr>
        <w:pStyle w:val="Heading3"/>
        <w:rPr>
          <w:rFonts w:cs="Arial"/>
        </w:rPr>
      </w:pPr>
      <w:bookmarkStart w:id="138" w:name="_Toc36816434"/>
      <w:r w:rsidRPr="00521A4C">
        <w:rPr>
          <w:rFonts w:cs="Arial"/>
        </w:rPr>
        <w:t>Equipment</w:t>
      </w:r>
      <w:bookmarkEnd w:id="138"/>
      <w:r w:rsidR="00F84843">
        <w:t xml:space="preserve"> Services</w:t>
      </w:r>
    </w:p>
    <w:p w14:paraId="4E2601F5" w14:textId="1881A9CD" w:rsidR="00B31140" w:rsidRPr="00122105" w:rsidRDefault="00122105" w:rsidP="00122105">
      <w:pPr>
        <w:pStyle w:val="Heading4"/>
      </w:pPr>
      <w:r w:rsidRPr="00122105">
        <w:t xml:space="preserve">The price contracted for the Services includes full </w:t>
      </w:r>
      <w:r w:rsidR="00CE550B">
        <w:t xml:space="preserve"> ADSB-WAM- </w:t>
      </w:r>
      <w:r w:rsidRPr="00122105">
        <w:t xml:space="preserve"> Flight Calibration Services</w:t>
      </w:r>
      <w:r w:rsidR="00CE550B">
        <w:t xml:space="preserve"> for all twenty sensors</w:t>
      </w:r>
      <w:r w:rsidRPr="00122105">
        <w:t xml:space="preserve"> in accordance with the technical specification and operational specification documented in the</w:t>
      </w:r>
      <w:r w:rsidR="00CE550B">
        <w:t xml:space="preserve"> ADSB-WAM</w:t>
      </w:r>
      <w:r w:rsidRPr="00122105">
        <w:t xml:space="preserve"> Flight Calibration Aircraft Services Specification documents</w:t>
      </w:r>
      <w:r w:rsidR="00FD4379">
        <w:t>.</w:t>
      </w:r>
    </w:p>
    <w:p w14:paraId="2325F723" w14:textId="77777777" w:rsidR="00B31140" w:rsidRPr="00521A4C" w:rsidRDefault="00B31140">
      <w:pPr>
        <w:pStyle w:val="Heading3"/>
        <w:rPr>
          <w:rFonts w:cs="Arial"/>
        </w:rPr>
      </w:pPr>
      <w:bookmarkStart w:id="139" w:name="_Toc36816435"/>
      <w:r w:rsidRPr="00521A4C">
        <w:rPr>
          <w:rFonts w:cs="Arial"/>
        </w:rPr>
        <w:t>Services</w:t>
      </w:r>
      <w:bookmarkEnd w:id="139"/>
    </w:p>
    <w:p w14:paraId="0286B91C" w14:textId="13420101" w:rsidR="00B31140" w:rsidRPr="00521A4C" w:rsidRDefault="00B31140">
      <w:pPr>
        <w:pStyle w:val="Heading4"/>
        <w:rPr>
          <w:rFonts w:cs="Arial"/>
        </w:rPr>
      </w:pPr>
      <w:r w:rsidRPr="00521A4C">
        <w:rPr>
          <w:rFonts w:cs="Arial"/>
        </w:rPr>
        <w:t xml:space="preserve">The price contracted for services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C2790E">
        <w:rPr>
          <w:rFonts w:cs="Arial"/>
        </w:rPr>
        <w:fldChar w:fldCharType="begin"/>
      </w:r>
      <w:r w:rsidRPr="00C2790E">
        <w:rPr>
          <w:rFonts w:cs="Arial"/>
        </w:rPr>
        <w:instrText xml:space="preserve"> REF _Ref514218951 \r \h </w:instrText>
      </w:r>
      <w:r w:rsidR="00AB174A" w:rsidRPr="00C2790E">
        <w:rPr>
          <w:rFonts w:cs="Arial"/>
        </w:rPr>
        <w:instrText xml:space="preserve"> \* MERGEFORMAT </w:instrText>
      </w:r>
      <w:r w:rsidR="000B2023" w:rsidRPr="00C2790E">
        <w:rPr>
          <w:rFonts w:cs="Arial"/>
        </w:rPr>
      </w:r>
      <w:r w:rsidR="000B2023" w:rsidRPr="00C2790E">
        <w:rPr>
          <w:rFonts w:cs="Arial"/>
        </w:rPr>
        <w:fldChar w:fldCharType="separate"/>
      </w:r>
      <w:r w:rsidR="005361C5">
        <w:rPr>
          <w:rFonts w:cs="Arial"/>
        </w:rPr>
        <w:t>2.5.1.1.1</w:t>
      </w:r>
      <w:r w:rsidR="000B2023" w:rsidRPr="00C2790E">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140" w:name="_Toc36816436"/>
      <w:r w:rsidRPr="00521A4C">
        <w:rPr>
          <w:rFonts w:cs="Arial"/>
        </w:rPr>
        <w:t>Customs Duties and Surcharges</w:t>
      </w:r>
      <w:bookmarkEnd w:id="140"/>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41" w:name="_Toc36816437"/>
      <w:r w:rsidRPr="00521A4C">
        <w:rPr>
          <w:rFonts w:cs="Arial"/>
        </w:rPr>
        <w:t>The Provision of Spares</w:t>
      </w:r>
      <w:bookmarkEnd w:id="141"/>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142" w:name="_Toc36816438"/>
      <w:r w:rsidRPr="00521A4C">
        <w:rPr>
          <w:rFonts w:cs="Arial"/>
        </w:rPr>
        <w:t>Documentation</w:t>
      </w:r>
      <w:bookmarkEnd w:id="142"/>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0C14B26D" w14:textId="623475A1" w:rsidR="00B31140" w:rsidRPr="00521A4C" w:rsidRDefault="00B31140">
      <w:pPr>
        <w:pStyle w:val="Heading3"/>
        <w:rPr>
          <w:rFonts w:cs="Arial"/>
        </w:rPr>
      </w:pPr>
      <w:bookmarkStart w:id="143" w:name="_Toc36816441"/>
      <w:r w:rsidRPr="00521A4C">
        <w:rPr>
          <w:rFonts w:cs="Arial"/>
        </w:rPr>
        <w:t>Acceptance Test</w:t>
      </w:r>
      <w:bookmarkEnd w:id="143"/>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144" w:name="_Hlt519260306"/>
      <w:bookmarkStart w:id="145" w:name="_Ref520125589"/>
      <w:bookmarkStart w:id="146" w:name="_Toc36816442"/>
      <w:bookmarkStart w:id="147" w:name="_Ref514226564"/>
      <w:bookmarkEnd w:id="144"/>
      <w:r w:rsidRPr="00521A4C">
        <w:rPr>
          <w:rFonts w:cs="Arial"/>
        </w:rPr>
        <w:t>Adjustment of Prices allowed in the event of prices which are not fixed:</w:t>
      </w:r>
      <w:bookmarkEnd w:id="145"/>
      <w:bookmarkEnd w:id="146"/>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3034ADE" w:rsidR="00B31140" w:rsidRPr="00521A4C" w:rsidRDefault="00B31140">
      <w:pPr>
        <w:pStyle w:val="Heading4"/>
        <w:rPr>
          <w:rFonts w:cs="Arial"/>
        </w:rPr>
      </w:pPr>
      <w:r w:rsidRPr="00521A4C">
        <w:rPr>
          <w:rFonts w:cs="Arial"/>
        </w:rPr>
        <w:t xml:space="preserve">Claims against the Company shall, unless otherwise authorised by the Company, be proved to the satisfaction of the Company as soon as possible </w:t>
      </w:r>
      <w:r w:rsidR="00087508" w:rsidRPr="00521A4C">
        <w:rPr>
          <w:rFonts w:cs="Arial"/>
        </w:rPr>
        <w:t xml:space="preserve">but in any case, </w:t>
      </w:r>
      <w:r w:rsidRPr="00521A4C">
        <w:rPr>
          <w:rFonts w:cs="Arial"/>
        </w:rPr>
        <w:t>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148" w:name="_Toc36816443"/>
      <w:r w:rsidRPr="00521A4C">
        <w:rPr>
          <w:rFonts w:cs="Arial"/>
          <w:lang w:val="en-GB"/>
        </w:rPr>
        <w:t>Statutory cost adjustments</w:t>
      </w:r>
      <w:bookmarkEnd w:id="148"/>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149" w:name="_Toc36816444"/>
      <w:r w:rsidRPr="00521A4C">
        <w:rPr>
          <w:rFonts w:cs="Arial"/>
        </w:rPr>
        <w:t>Price Lists</w:t>
      </w:r>
      <w:bookmarkEnd w:id="147"/>
      <w:bookmarkEnd w:id="149"/>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150" w:name="_Toc36816445"/>
      <w:r w:rsidRPr="00521A4C">
        <w:rPr>
          <w:rFonts w:cs="Arial"/>
        </w:rPr>
        <w:t>Total Contract Price</w:t>
      </w:r>
      <w:bookmarkEnd w:id="150"/>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151" w:name="_Toc36816446"/>
      <w:r w:rsidRPr="00521A4C">
        <w:rPr>
          <w:rFonts w:cs="Arial"/>
        </w:rPr>
        <w:t>Method of Payment</w:t>
      </w:r>
      <w:bookmarkEnd w:id="151"/>
    </w:p>
    <w:p w14:paraId="58F4770F" w14:textId="44F2B339" w:rsidR="00D47323" w:rsidRPr="00521A4C" w:rsidRDefault="00B31140" w:rsidP="00377FF2">
      <w:pPr>
        <w:pStyle w:val="Heading4"/>
        <w:rPr>
          <w:rFonts w:cs="Arial"/>
        </w:rPr>
      </w:pPr>
      <w:r w:rsidRPr="00521A4C">
        <w:rPr>
          <w:rFonts w:cs="Arial"/>
        </w:rPr>
        <w:t xml:space="preserve">The Company reserves the right to enter into an agreement with any </w:t>
      </w:r>
      <w:r w:rsidR="00453670" w:rsidRPr="00521A4C">
        <w:rPr>
          <w:rFonts w:cs="Arial"/>
        </w:rPr>
        <w:t>third-party</w:t>
      </w:r>
      <w:r w:rsidRPr="00521A4C">
        <w:rPr>
          <w:rFonts w:cs="Arial"/>
        </w:rPr>
        <w:t xml:space="preserve"> Finance Institution regarding the payment of amounts that may be due from time to time in terms of the contract. If the Company at its sole discretion elects to enter into such an agreement, all invoice(s) must be made out in the name of the </w:t>
      </w:r>
      <w:r w:rsidR="00453670" w:rsidRPr="00521A4C">
        <w:rPr>
          <w:rFonts w:cs="Arial"/>
        </w:rPr>
        <w:t>third-party</w:t>
      </w:r>
      <w:r w:rsidRPr="00521A4C">
        <w:rPr>
          <w:rFonts w:cs="Arial"/>
        </w:rPr>
        <w:t xml:space="preserve"> financial institution.  Prior to the submission of the invoice(s), it(they) must be submitted to the engineer for certification and approval.  The Company will pass the invoice to the </w:t>
      </w:r>
      <w:r w:rsidR="00453670" w:rsidRPr="00521A4C">
        <w:rPr>
          <w:rFonts w:cs="Arial"/>
        </w:rPr>
        <w:t>third-party</w:t>
      </w:r>
      <w:r w:rsidRPr="00521A4C">
        <w:rPr>
          <w:rFonts w:cs="Arial"/>
        </w:rPr>
        <w:t xml:space="preserve"> financial institution for payment.  Letters of Credit and bank guarantees will be issued/accepted by the </w:t>
      </w:r>
      <w:r w:rsidR="00453670" w:rsidRPr="00521A4C">
        <w:rPr>
          <w:rFonts w:cs="Arial"/>
        </w:rPr>
        <w:t>third-party</w:t>
      </w:r>
      <w:r w:rsidRPr="00521A4C">
        <w:rPr>
          <w:rFonts w:cs="Arial"/>
        </w:rPr>
        <w:t xml:space="preserve"> financial institution and must be mutually agreed to by the Contractor and the </w:t>
      </w:r>
      <w:r w:rsidR="00453670" w:rsidRPr="00521A4C">
        <w:rPr>
          <w:rFonts w:cs="Arial"/>
        </w:rPr>
        <w:t>third-party</w:t>
      </w:r>
      <w:r w:rsidRPr="00521A4C">
        <w:rPr>
          <w:rFonts w:cs="Arial"/>
        </w:rPr>
        <w:t xml:space="preserve">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tbl>
      <w:tblPr>
        <w:tblW w:w="3898" w:type="pct"/>
        <w:tblInd w:w="1010" w:type="dxa"/>
        <w:tblLook w:val="04A0" w:firstRow="1" w:lastRow="0" w:firstColumn="1" w:lastColumn="0" w:noHBand="0" w:noVBand="1"/>
      </w:tblPr>
      <w:tblGrid>
        <w:gridCol w:w="6781"/>
        <w:gridCol w:w="1521"/>
      </w:tblGrid>
      <w:tr w:rsidR="000F08F6" w:rsidRPr="00521A4C" w14:paraId="560886C1" w14:textId="77777777" w:rsidTr="00A64D60">
        <w:trPr>
          <w:trHeight w:val="345"/>
        </w:trPr>
        <w:tc>
          <w:tcPr>
            <w:tcW w:w="3871"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2CD48D4B" w14:textId="77777777" w:rsidR="00A64D60" w:rsidRPr="00A64D60" w:rsidRDefault="00A64D60" w:rsidP="00A64D60">
            <w:r w:rsidRPr="00A64D60">
              <w:t>Milestones</w:t>
            </w:r>
          </w:p>
        </w:tc>
        <w:tc>
          <w:tcPr>
            <w:tcW w:w="1129"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13D418C" w14:textId="77777777" w:rsidR="00A64D60" w:rsidRPr="00A64D60" w:rsidRDefault="00A64D60" w:rsidP="00A64D60">
            <w:r w:rsidRPr="00A64D60">
              <w:t>Payment Structure</w:t>
            </w:r>
          </w:p>
        </w:tc>
      </w:tr>
      <w:tr w:rsidR="000F08F6" w:rsidRPr="0069732D" w14:paraId="56785513" w14:textId="77777777" w:rsidTr="00A64D60">
        <w:trPr>
          <w:trHeight w:val="326"/>
        </w:trPr>
        <w:tc>
          <w:tcPr>
            <w:tcW w:w="3871" w:type="pct"/>
            <w:tcBorders>
              <w:top w:val="dotted" w:sz="4" w:space="0" w:color="auto"/>
              <w:left w:val="single" w:sz="8" w:space="0" w:color="auto"/>
              <w:bottom w:val="dotted" w:sz="4" w:space="0" w:color="auto"/>
              <w:right w:val="nil"/>
            </w:tcBorders>
            <w:shd w:val="clear" w:color="auto" w:fill="auto"/>
            <w:noWrap/>
            <w:vAlign w:val="bottom"/>
          </w:tcPr>
          <w:p w14:paraId="20266D5C" w14:textId="4D3B3832" w:rsidR="00A64D60" w:rsidRPr="00A64D60" w:rsidRDefault="00A64D60" w:rsidP="00A64D60">
            <w:pPr>
              <w:rPr>
                <w:highlight w:val="yellow"/>
              </w:rPr>
            </w:pPr>
            <w:r w:rsidRPr="00A64D60">
              <w:t>Successful provision of the</w:t>
            </w:r>
            <w:r w:rsidR="000F08F6">
              <w:t xml:space="preserve"> First 20 twenty </w:t>
            </w:r>
            <w:r w:rsidR="00453670">
              <w:t>sites</w:t>
            </w:r>
            <w:r w:rsidR="00453670" w:rsidRPr="00A64D60">
              <w:t xml:space="preserve"> </w:t>
            </w:r>
            <w:r w:rsidR="00453670">
              <w:t>WAM</w:t>
            </w:r>
            <w:r w:rsidR="000F08F6">
              <w:t>-</w:t>
            </w:r>
            <w:r w:rsidR="00453670">
              <w:t xml:space="preserve">ADSB </w:t>
            </w:r>
            <w:r w:rsidR="00453670" w:rsidRPr="00A64D60">
              <w:t>Radar</w:t>
            </w:r>
            <w:r w:rsidRPr="00A64D60">
              <w:t xml:space="preserve"> Flight Calibration Services</w:t>
            </w:r>
          </w:p>
        </w:tc>
        <w:tc>
          <w:tcPr>
            <w:tcW w:w="1129" w:type="pct"/>
            <w:tcBorders>
              <w:top w:val="nil"/>
              <w:left w:val="single" w:sz="4" w:space="0" w:color="auto"/>
              <w:bottom w:val="dotted" w:sz="4" w:space="0" w:color="auto"/>
              <w:right w:val="single" w:sz="8" w:space="0" w:color="auto"/>
            </w:tcBorders>
            <w:shd w:val="clear" w:color="auto" w:fill="auto"/>
            <w:noWrap/>
            <w:vAlign w:val="bottom"/>
          </w:tcPr>
          <w:p w14:paraId="7D3E34B1" w14:textId="2D38110B" w:rsidR="00A64D60" w:rsidRPr="00A64D60" w:rsidRDefault="000F08F6" w:rsidP="00A64D60">
            <w:pPr>
              <w:rPr>
                <w:highlight w:val="yellow"/>
              </w:rPr>
            </w:pPr>
            <w:r>
              <w:t>100%</w:t>
            </w:r>
          </w:p>
        </w:tc>
      </w:tr>
      <w:tr w:rsidR="000F08F6" w:rsidRPr="007D7230" w14:paraId="2D13E805" w14:textId="77777777" w:rsidTr="00A64D60">
        <w:trPr>
          <w:trHeight w:val="326"/>
        </w:trPr>
        <w:tc>
          <w:tcPr>
            <w:tcW w:w="3871" w:type="pct"/>
            <w:tcBorders>
              <w:top w:val="dotted" w:sz="4" w:space="0" w:color="auto"/>
              <w:left w:val="single" w:sz="8" w:space="0" w:color="auto"/>
              <w:bottom w:val="dotted" w:sz="4" w:space="0" w:color="auto"/>
              <w:right w:val="nil"/>
            </w:tcBorders>
            <w:shd w:val="clear" w:color="auto" w:fill="auto"/>
            <w:noWrap/>
            <w:vAlign w:val="bottom"/>
          </w:tcPr>
          <w:p w14:paraId="61648D98" w14:textId="73FFF5D6" w:rsidR="00A64D60" w:rsidRPr="00A64D60" w:rsidRDefault="00A64D60" w:rsidP="00A64D60"/>
        </w:tc>
        <w:tc>
          <w:tcPr>
            <w:tcW w:w="1129" w:type="pct"/>
            <w:tcBorders>
              <w:top w:val="nil"/>
              <w:left w:val="single" w:sz="4" w:space="0" w:color="auto"/>
              <w:bottom w:val="dotted" w:sz="4" w:space="0" w:color="auto"/>
              <w:right w:val="single" w:sz="8" w:space="0" w:color="auto"/>
            </w:tcBorders>
            <w:shd w:val="clear" w:color="auto" w:fill="auto"/>
            <w:noWrap/>
            <w:vAlign w:val="bottom"/>
          </w:tcPr>
          <w:p w14:paraId="6998FC4C" w14:textId="19C82E81" w:rsidR="00A64D60" w:rsidRPr="00A64D60" w:rsidRDefault="00A64D60" w:rsidP="00A64D60"/>
        </w:tc>
      </w:tr>
      <w:tr w:rsidR="000F08F6" w:rsidRPr="0069732D" w14:paraId="5C5AD5A6" w14:textId="77777777" w:rsidTr="00A64D60">
        <w:trPr>
          <w:trHeight w:val="345"/>
        </w:trPr>
        <w:tc>
          <w:tcPr>
            <w:tcW w:w="3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DDAF" w14:textId="77777777" w:rsidR="00A64D60" w:rsidRPr="00A64D60" w:rsidRDefault="00A64D60" w:rsidP="00A64D60">
            <w:pPr>
              <w:rPr>
                <w:highlight w:val="yellow"/>
              </w:rPr>
            </w:pPr>
            <w:r w:rsidRPr="00A64D60">
              <w:t>TOTAL</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628F" w14:textId="77777777" w:rsidR="00A64D60" w:rsidRPr="00A64D60" w:rsidRDefault="00A64D60" w:rsidP="00A64D60">
            <w:pPr>
              <w:rPr>
                <w:highlight w:val="yellow"/>
              </w:rPr>
            </w:pPr>
            <w:r w:rsidRPr="00A64D60">
              <w:t>100%</w:t>
            </w:r>
          </w:p>
        </w:tc>
      </w:tr>
    </w:tbl>
    <w:p w14:paraId="28E8F257" w14:textId="6918A2B5" w:rsidR="00DC28B5" w:rsidRDefault="00F645C8" w:rsidP="00F645C8">
      <w:pPr>
        <w:pStyle w:val="Heading4"/>
      </w:pPr>
      <w:r>
        <w:t xml:space="preserve">The Contractor shall indicate which </w:t>
      </w:r>
      <w:bookmarkStart w:id="152" w:name="_Hlk33611395"/>
      <w:r>
        <w:t xml:space="preserve">performance-based security </w:t>
      </w:r>
      <w:bookmarkEnd w:id="152"/>
      <w:r>
        <w:t xml:space="preserve">they elect between retention and performance guarantee. </w:t>
      </w:r>
    </w:p>
    <w:p w14:paraId="12A6A122" w14:textId="1BC00F46"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153" w:name="_Hlk33611483"/>
      <w:r w:rsidRPr="00F645C8">
        <w:rPr>
          <w:lang w:val="en-GB"/>
        </w:rPr>
        <w:t xml:space="preserve">Supply and </w:t>
      </w:r>
      <w:r w:rsidR="000C48C9">
        <w:rPr>
          <w:lang w:val="en-GB"/>
        </w:rPr>
        <w:t>Delivery</w:t>
      </w:r>
      <w:r>
        <w:rPr>
          <w:lang w:val="en-GB"/>
        </w:rPr>
        <w:t xml:space="preserve"> </w:t>
      </w:r>
      <w:r w:rsidR="003216D2">
        <w:t>of the Services</w:t>
      </w:r>
      <w:bookmarkEnd w:id="153"/>
      <w:r>
        <w:rPr>
          <w:lang w:val="en-GB"/>
        </w:rPr>
        <w:t xml:space="preserve">. </w:t>
      </w:r>
    </w:p>
    <w:p w14:paraId="47BF8F82" w14:textId="77777777" w:rsidR="00496F8E" w:rsidRPr="00521A4C" w:rsidRDefault="00496F8E" w:rsidP="00496F8E">
      <w:pPr>
        <w:pStyle w:val="Heading3"/>
        <w:numPr>
          <w:ilvl w:val="0"/>
          <w:numId w:val="0"/>
        </w:numPr>
        <w:rPr>
          <w:rFonts w:cs="Arial"/>
        </w:rPr>
      </w:pPr>
      <w:bookmarkStart w:id="154" w:name="_Ref514225723"/>
      <w:bookmarkStart w:id="155" w:name="_Ref514226477"/>
    </w:p>
    <w:p w14:paraId="1AF14838" w14:textId="77777777" w:rsidR="00B31140" w:rsidRPr="00521A4C" w:rsidRDefault="00B31140" w:rsidP="007D288B">
      <w:pPr>
        <w:pStyle w:val="Heading3"/>
        <w:rPr>
          <w:rFonts w:cs="Arial"/>
        </w:rPr>
      </w:pPr>
      <w:bookmarkStart w:id="156" w:name="_Ref36814688"/>
      <w:bookmarkStart w:id="157" w:name="_Toc36816447"/>
      <w:r w:rsidRPr="00521A4C">
        <w:rPr>
          <w:rFonts w:cs="Arial"/>
        </w:rPr>
        <w:t>Rates of Exchange</w:t>
      </w:r>
      <w:bookmarkEnd w:id="154"/>
      <w:bookmarkEnd w:id="155"/>
      <w:bookmarkEnd w:id="156"/>
      <w:bookmarkEnd w:id="157"/>
      <w:r w:rsidRPr="00521A4C">
        <w:rPr>
          <w:rFonts w:cs="Arial"/>
        </w:rPr>
        <w:t xml:space="preserve"> </w:t>
      </w:r>
    </w:p>
    <w:p w14:paraId="356C4597" w14:textId="77777777" w:rsidR="00B31140" w:rsidRPr="00521A4C" w:rsidRDefault="00B31140">
      <w:pPr>
        <w:pStyle w:val="Heading4"/>
        <w:rPr>
          <w:rFonts w:cs="Arial"/>
          <w:b/>
        </w:rPr>
      </w:pPr>
      <w:bookmarkStart w:id="158" w:name="_Hlk33610827"/>
      <w:r w:rsidRPr="00521A4C">
        <w:rPr>
          <w:rFonts w:cs="Arial"/>
          <w:b/>
        </w:rPr>
        <w:t>Rate of Exchange Variation</w:t>
      </w:r>
    </w:p>
    <w:p w14:paraId="15B68301" w14:textId="078E99A3" w:rsidR="00E95E85" w:rsidRPr="00521A4C" w:rsidRDefault="00E95E85">
      <w:pPr>
        <w:pStyle w:val="Heading4"/>
        <w:rPr>
          <w:rFonts w:cs="Arial"/>
          <w:b/>
        </w:rPr>
      </w:pPr>
      <w:bookmarkStart w:id="159" w:name="_Hlk33610854"/>
      <w:bookmarkEnd w:id="158"/>
      <w:r w:rsidRPr="00521A4C">
        <w:rPr>
          <w:rFonts w:cs="Arial"/>
          <w:b/>
        </w:rPr>
        <w:t>Contract:</w:t>
      </w:r>
    </w:p>
    <w:p w14:paraId="445E2429" w14:textId="4B8D933C" w:rsidR="00F6050E" w:rsidRPr="00F6050E" w:rsidRDefault="00F6050E" w:rsidP="00F6050E">
      <w:pPr>
        <w:pStyle w:val="Heading5"/>
        <w:rPr>
          <w:rFonts w:cs="Arial"/>
        </w:rPr>
      </w:pPr>
      <w:bookmarkStart w:id="160" w:name="_Ref36814620"/>
      <w:bookmarkEnd w:id="159"/>
      <w:r>
        <w:t xml:space="preserve">ATNS shall not be liable for the </w:t>
      </w:r>
      <w:r w:rsidRPr="00F6050E">
        <w:rPr>
          <w:rFonts w:cs="Arial"/>
        </w:rPr>
        <w:t>Rate of Exchange Variation</w:t>
      </w:r>
      <w:r>
        <w:rPr>
          <w:rFonts w:cs="Arial"/>
        </w:rPr>
        <w:t xml:space="preserve"> under </w:t>
      </w:r>
      <w:r w:rsidR="00087508">
        <w:rPr>
          <w:rFonts w:cs="Arial"/>
        </w:rPr>
        <w:t>the 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Pr="00A64E50">
        <w:rPr>
          <w:rFonts w:cs="Arial"/>
          <w:b/>
        </w:rPr>
        <w:t>:</w:t>
      </w:r>
      <w:bookmarkEnd w:id="160"/>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195DB4F7" w14:textId="77777777" w:rsidR="00B31140" w:rsidRPr="00521A4C" w:rsidRDefault="00B31140">
      <w:pPr>
        <w:pStyle w:val="Heading3"/>
        <w:rPr>
          <w:rFonts w:cs="Arial"/>
          <w:lang w:val="en-US"/>
        </w:rPr>
      </w:pPr>
      <w:bookmarkStart w:id="161" w:name="_Toc36816448"/>
      <w:r w:rsidRPr="00521A4C">
        <w:rPr>
          <w:rFonts w:cs="Arial"/>
          <w:lang w:val="en-US"/>
        </w:rPr>
        <w:t>Programme</w:t>
      </w:r>
      <w:bookmarkEnd w:id="161"/>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54DB833A" w14:textId="4D96DB3B" w:rsidR="00B31140" w:rsidRPr="00521A4C" w:rsidRDefault="00B31140">
      <w:pPr>
        <w:pStyle w:val="Heading3"/>
        <w:rPr>
          <w:rFonts w:cs="Arial"/>
          <w:lang w:val="en-US"/>
        </w:rPr>
      </w:pPr>
      <w:bookmarkStart w:id="162" w:name="_Toc36816450"/>
      <w:r w:rsidRPr="00521A4C">
        <w:rPr>
          <w:rFonts w:cs="Arial"/>
          <w:lang w:val="en-US"/>
        </w:rPr>
        <w:t xml:space="preserve">Participation in </w:t>
      </w:r>
      <w:r w:rsidR="003216D2">
        <w:t>Service Provision</w:t>
      </w:r>
      <w:bookmarkEnd w:id="162"/>
    </w:p>
    <w:p w14:paraId="044624FC" w14:textId="3EB90B9D"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3216D2">
        <w:t xml:space="preserve">Service </w:t>
      </w:r>
      <w:r w:rsidRPr="00521A4C">
        <w:rPr>
          <w:rFonts w:cs="Arial"/>
        </w:rPr>
        <w:t xml:space="preserve">team during the </w:t>
      </w:r>
      <w:r w:rsidR="003216D2">
        <w:t>Radar Flight Calibration a</w:t>
      </w:r>
      <w:r w:rsidRPr="00521A4C">
        <w:rPr>
          <w:rFonts w:cs="Arial"/>
        </w:rPr>
        <w:t xml:space="preserve">nd </w:t>
      </w:r>
      <w:r w:rsidR="000C48C9">
        <w:rPr>
          <w:rFonts w:cs="Arial"/>
        </w:rPr>
        <w:t>Commissioning</w:t>
      </w:r>
      <w:r w:rsidRPr="00521A4C">
        <w:rPr>
          <w:rFonts w:cs="Arial"/>
        </w:rPr>
        <w:t xml:space="preserve"> of the equipment, for the purpose of </w:t>
      </w:r>
      <w:r w:rsidR="003216D2">
        <w:t>recording GPS data and information</w:t>
      </w:r>
      <w:r w:rsidRPr="00521A4C">
        <w:rPr>
          <w:rFonts w:cs="Arial"/>
        </w:rPr>
        <w:t>.</w:t>
      </w:r>
    </w:p>
    <w:p w14:paraId="12059404" w14:textId="77777777" w:rsidR="00B31140" w:rsidRPr="00521A4C" w:rsidRDefault="00B31140">
      <w:pPr>
        <w:pStyle w:val="Heading3"/>
        <w:keepNext/>
        <w:rPr>
          <w:rFonts w:cs="Arial"/>
          <w:lang w:val="en-US"/>
        </w:rPr>
      </w:pPr>
      <w:bookmarkStart w:id="163" w:name="_Toc36816451"/>
      <w:r w:rsidRPr="00521A4C">
        <w:rPr>
          <w:rFonts w:cs="Arial"/>
          <w:lang w:val="en-US"/>
        </w:rPr>
        <w:t>Procurement Outside of the Contract</w:t>
      </w:r>
      <w:bookmarkEnd w:id="163"/>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164" w:name="_Toc36816452"/>
      <w:r w:rsidRPr="00521A4C">
        <w:rPr>
          <w:rFonts w:cs="Arial"/>
          <w:lang w:val="en-US"/>
        </w:rPr>
        <w:t>Precedence</w:t>
      </w:r>
      <w:bookmarkEnd w:id="164"/>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165" w:name="_Toc36816453"/>
      <w:r w:rsidRPr="00521A4C">
        <w:rPr>
          <w:rFonts w:cs="Arial"/>
          <w:lang w:val="en-US"/>
        </w:rPr>
        <w:t>Performance</w:t>
      </w:r>
      <w:bookmarkEnd w:id="165"/>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166" w:name="_Toc321880134"/>
      <w:bookmarkStart w:id="167" w:name="_Toc324751826"/>
      <w:bookmarkStart w:id="168" w:name="_Toc325628358"/>
      <w:bookmarkStart w:id="169" w:name="_Toc325628431"/>
      <w:bookmarkStart w:id="170" w:name="_Toc325815535"/>
      <w:bookmarkStart w:id="171" w:name="_Toc325807833"/>
      <w:bookmarkStart w:id="172" w:name="_Toc325965698"/>
      <w:bookmarkStart w:id="173" w:name="_Toc428875952"/>
      <w:bookmarkStart w:id="174" w:name="_Toc36816454"/>
      <w:r w:rsidRPr="00521A4C">
        <w:rPr>
          <w:rFonts w:cs="Arial"/>
        </w:rPr>
        <w:t>Conduct of the Contract</w:t>
      </w:r>
      <w:bookmarkEnd w:id="166"/>
      <w:bookmarkEnd w:id="167"/>
      <w:bookmarkEnd w:id="168"/>
      <w:bookmarkEnd w:id="169"/>
      <w:bookmarkEnd w:id="170"/>
      <w:bookmarkEnd w:id="171"/>
      <w:bookmarkEnd w:id="172"/>
      <w:bookmarkEnd w:id="173"/>
      <w:bookmarkEnd w:id="174"/>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18BE6099" w:rsidR="00B31140" w:rsidRPr="00521A4C" w:rsidRDefault="00B31140">
      <w:pPr>
        <w:pStyle w:val="Heading2"/>
        <w:rPr>
          <w:rFonts w:ascii="Arial" w:hAnsi="Arial" w:cs="Arial"/>
        </w:rPr>
      </w:pPr>
      <w:bookmarkStart w:id="175" w:name="_Toc36816455"/>
      <w:r w:rsidRPr="00521A4C">
        <w:rPr>
          <w:rFonts w:ascii="Arial" w:hAnsi="Arial" w:cs="Arial"/>
        </w:rPr>
        <w:t xml:space="preserve">PART </w:t>
      </w:r>
      <w:bookmarkEnd w:id="175"/>
      <w:r w:rsidR="00CC1B9A">
        <w:rPr>
          <w:rFonts w:ascii="Arial" w:hAnsi="Arial" w:cs="Arial"/>
        </w:rPr>
        <w:t>K</w:t>
      </w:r>
    </w:p>
    <w:p w14:paraId="4417EB45" w14:textId="77777777" w:rsidR="00B31140" w:rsidRPr="00521A4C" w:rsidRDefault="00B31140">
      <w:pPr>
        <w:pStyle w:val="Heading3"/>
        <w:rPr>
          <w:rFonts w:cs="Arial"/>
          <w:lang w:val="en-US"/>
        </w:rPr>
      </w:pPr>
      <w:bookmarkStart w:id="176" w:name="_Toc36816456"/>
      <w:r w:rsidRPr="00521A4C">
        <w:rPr>
          <w:rFonts w:cs="Arial"/>
          <w:lang w:val="en-US"/>
        </w:rPr>
        <w:t>Quantities other than those Specified</w:t>
      </w:r>
      <w:bookmarkEnd w:id="176"/>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177" w:name="_Toc36816457"/>
      <w:r w:rsidRPr="00521A4C">
        <w:rPr>
          <w:rFonts w:cs="Arial"/>
          <w:lang w:val="en-US"/>
        </w:rPr>
        <w:t>Quality</w:t>
      </w:r>
      <w:bookmarkEnd w:id="177"/>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5BE9867D" w:rsidR="00B31140" w:rsidRPr="00521A4C" w:rsidRDefault="00B31140">
      <w:pPr>
        <w:pStyle w:val="Heading2"/>
        <w:rPr>
          <w:rFonts w:ascii="Arial" w:hAnsi="Arial" w:cs="Arial"/>
        </w:rPr>
      </w:pPr>
      <w:bookmarkStart w:id="178" w:name="_Toc36816458"/>
      <w:r w:rsidRPr="00521A4C">
        <w:rPr>
          <w:rFonts w:ascii="Arial" w:hAnsi="Arial" w:cs="Arial"/>
        </w:rPr>
        <w:t xml:space="preserve">PART </w:t>
      </w:r>
      <w:bookmarkEnd w:id="178"/>
      <w:r w:rsidR="00CC1B9A">
        <w:rPr>
          <w:rFonts w:ascii="Arial" w:hAnsi="Arial" w:cs="Arial"/>
        </w:rPr>
        <w:t>L</w:t>
      </w:r>
    </w:p>
    <w:p w14:paraId="7C2E3ACA" w14:textId="7BFCEA97" w:rsidR="00B31140" w:rsidRPr="00521A4C" w:rsidRDefault="00B31140">
      <w:pPr>
        <w:pStyle w:val="Heading3"/>
        <w:rPr>
          <w:rFonts w:cs="Arial"/>
        </w:rPr>
      </w:pPr>
      <w:bookmarkStart w:id="179" w:name="_Toc36816459"/>
      <w:r w:rsidRPr="00521A4C">
        <w:rPr>
          <w:rFonts w:cs="Arial"/>
        </w:rPr>
        <w:t>Care of the Works</w:t>
      </w:r>
      <w:bookmarkEnd w:id="179"/>
    </w:p>
    <w:p w14:paraId="1492406F" w14:textId="4396CCFA" w:rsidR="00B31140" w:rsidRPr="00521A4C" w:rsidRDefault="00B31140">
      <w:pPr>
        <w:pStyle w:val="Heading4"/>
        <w:rPr>
          <w:rFonts w:cs="Arial"/>
        </w:rPr>
      </w:pPr>
      <w:r w:rsidRPr="00521A4C">
        <w:rPr>
          <w:rFonts w:cs="Arial"/>
        </w:rPr>
        <w:t>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w:t>
      </w:r>
      <w:r w:rsidR="00B562D1">
        <w:t xml:space="preserve"> 2.11.1.2</w:t>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180" w:name="_Ref514226989"/>
      <w:r w:rsidRPr="00521A4C">
        <w:rPr>
          <w:rFonts w:cs="Arial"/>
        </w:rPr>
        <w:t>The excepted risks are -</w:t>
      </w:r>
      <w:bookmarkEnd w:id="180"/>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181" w:name="_Toc36816460"/>
      <w:r w:rsidRPr="00521A4C">
        <w:rPr>
          <w:rFonts w:cs="Arial"/>
        </w:rPr>
        <w:t>R</w:t>
      </w:r>
      <w:proofErr w:type="spellStart"/>
      <w:r w:rsidRPr="00521A4C">
        <w:rPr>
          <w:rFonts w:cs="Arial"/>
          <w:lang w:val="en-US"/>
        </w:rPr>
        <w:t>isk</w:t>
      </w:r>
      <w:bookmarkEnd w:id="181"/>
      <w:proofErr w:type="spellEnd"/>
    </w:p>
    <w:p w14:paraId="073CDDD8" w14:textId="6F07A8C1" w:rsidR="00B31140" w:rsidRPr="00521A4C" w:rsidRDefault="00B31140">
      <w:pPr>
        <w:pStyle w:val="Heading4"/>
        <w:rPr>
          <w:rFonts w:cs="Arial"/>
        </w:rPr>
      </w:pPr>
      <w:bookmarkStart w:id="182"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182"/>
    </w:p>
    <w:p w14:paraId="4517685B" w14:textId="662D2DB2"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5361C5">
        <w:rPr>
          <w:rFonts w:cs="Arial"/>
        </w:rPr>
        <w:t>2.2.2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183" w:name="_Toc36816461"/>
      <w:r w:rsidRPr="00521A4C">
        <w:rPr>
          <w:rFonts w:cs="Arial"/>
          <w:lang w:val="en-US"/>
        </w:rPr>
        <w:t>Relax</w:t>
      </w:r>
      <w:r w:rsidRPr="00521A4C">
        <w:rPr>
          <w:rFonts w:cs="Arial"/>
        </w:rPr>
        <w:t>at</w:t>
      </w:r>
      <w:r w:rsidRPr="00521A4C">
        <w:rPr>
          <w:rFonts w:cs="Arial"/>
          <w:lang w:val="en-US"/>
        </w:rPr>
        <w:t>ion</w:t>
      </w:r>
      <w:bookmarkEnd w:id="183"/>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16F9DF60" w:rsidR="00B31140" w:rsidRPr="00521A4C" w:rsidRDefault="00B31140">
      <w:pPr>
        <w:pStyle w:val="Heading2"/>
        <w:rPr>
          <w:rFonts w:ascii="Arial" w:hAnsi="Arial" w:cs="Arial"/>
        </w:rPr>
      </w:pPr>
      <w:bookmarkStart w:id="184" w:name="_Toc36816462"/>
      <w:r w:rsidRPr="00521A4C">
        <w:rPr>
          <w:rFonts w:ascii="Arial" w:hAnsi="Arial" w:cs="Arial"/>
        </w:rPr>
        <w:t xml:space="preserve">PART </w:t>
      </w:r>
      <w:bookmarkEnd w:id="184"/>
      <w:r w:rsidR="00CC1B9A">
        <w:rPr>
          <w:rFonts w:ascii="Arial" w:hAnsi="Arial" w:cs="Arial"/>
        </w:rPr>
        <w:t>M</w:t>
      </w:r>
    </w:p>
    <w:p w14:paraId="066FE662" w14:textId="77777777" w:rsidR="00B31140" w:rsidRPr="00521A4C" w:rsidRDefault="00B31140">
      <w:pPr>
        <w:pStyle w:val="Heading3"/>
        <w:rPr>
          <w:rFonts w:cs="Arial"/>
          <w:lang w:val="en-US"/>
        </w:rPr>
      </w:pPr>
      <w:bookmarkStart w:id="185" w:name="_Toc36816463"/>
      <w:r w:rsidRPr="00521A4C">
        <w:rPr>
          <w:rFonts w:cs="Arial"/>
          <w:lang w:val="en-US"/>
        </w:rPr>
        <w:t>Services Available</w:t>
      </w:r>
      <w:bookmarkEnd w:id="185"/>
    </w:p>
    <w:p w14:paraId="0DE5F0EE" w14:textId="22E497D8"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w:t>
      </w:r>
      <w:r w:rsidR="0045173F">
        <w:t xml:space="preserve">Service Provision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1B12C647" w14:textId="77777777" w:rsidR="00B31140" w:rsidRPr="00521A4C" w:rsidRDefault="00B31140">
      <w:pPr>
        <w:pStyle w:val="Heading3"/>
        <w:rPr>
          <w:rFonts w:cs="Arial"/>
        </w:rPr>
      </w:pPr>
      <w:bookmarkStart w:id="186" w:name="_Toc36816465"/>
      <w:r w:rsidRPr="00521A4C">
        <w:rPr>
          <w:rFonts w:cs="Arial"/>
        </w:rPr>
        <w:t>Clearance of Site on Completion</w:t>
      </w:r>
      <w:bookmarkEnd w:id="186"/>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187" w:name="_Toc36816466"/>
      <w:r w:rsidRPr="00521A4C">
        <w:rPr>
          <w:rFonts w:cs="Arial"/>
          <w:lang w:val="en-US"/>
        </w:rPr>
        <w:t>Substitution for Local Products</w:t>
      </w:r>
      <w:bookmarkEnd w:id="187"/>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188" w:name="_Toc36816467"/>
      <w:r w:rsidRPr="00521A4C">
        <w:rPr>
          <w:rFonts w:cs="Arial"/>
          <w:lang w:val="en-US"/>
        </w:rPr>
        <w:t>Superintendence by the Contractor</w:t>
      </w:r>
      <w:bookmarkEnd w:id="188"/>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189" w:name="_Toc36816468"/>
      <w:r w:rsidRPr="00521A4C">
        <w:rPr>
          <w:rFonts w:cs="Arial"/>
          <w:lang w:val="en-US"/>
        </w:rPr>
        <w:t>Sub-Contractors</w:t>
      </w:r>
      <w:bookmarkEnd w:id="189"/>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69CC6144"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w:t>
      </w:r>
      <w:r w:rsidR="00087508" w:rsidRPr="00521A4C">
        <w:rPr>
          <w:rFonts w:cs="Arial"/>
        </w:rPr>
        <w:t>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33B51E4A" w:rsidR="00B31140" w:rsidRPr="00521A4C" w:rsidRDefault="00B31140">
      <w:pPr>
        <w:pStyle w:val="Heading5"/>
        <w:rPr>
          <w:rFonts w:cs="Arial"/>
        </w:rPr>
      </w:pPr>
      <w:r w:rsidRPr="00521A4C">
        <w:rPr>
          <w:rFonts w:cs="Arial"/>
        </w:rPr>
        <w:t xml:space="preserve">informs the Engineer in writing that he has reasonable cause for withholding or refusing such </w:t>
      </w:r>
      <w:r w:rsidR="00087508" w:rsidRPr="00521A4C">
        <w:rPr>
          <w:rFonts w:cs="Arial"/>
        </w:rPr>
        <w:t>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40CF79C1"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 xml:space="preserve">Supplies and </w:t>
      </w:r>
      <w:r w:rsidR="00561CA6">
        <w:rPr>
          <w:rFonts w:cs="Arial"/>
        </w:rPr>
        <w:t>Services</w:t>
      </w:r>
      <w:r w:rsidR="00561CA6" w:rsidRPr="00521A4C">
        <w:rPr>
          <w:rFonts w:cs="Arial"/>
        </w:rPr>
        <w:t xml:space="preserve"> into</w:t>
      </w:r>
      <w:r w:rsidRPr="00521A4C">
        <w:rPr>
          <w:rFonts w:cs="Arial"/>
        </w:rPr>
        <w:t xml:space="preserve">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190" w:name="_Toc36816469"/>
      <w:r w:rsidRPr="00521A4C">
        <w:rPr>
          <w:rFonts w:cs="Arial"/>
          <w:lang w:val="en-US"/>
        </w:rPr>
        <w:t>Statements of Supplies and Services</w:t>
      </w:r>
      <w:bookmarkEnd w:id="190"/>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6ABFCD6A" w14:textId="77777777" w:rsidR="00B31140" w:rsidRPr="00521A4C" w:rsidRDefault="00B31140">
      <w:pPr>
        <w:pStyle w:val="Heading3"/>
        <w:rPr>
          <w:rFonts w:cs="Arial"/>
          <w:lang w:val="en-US"/>
        </w:rPr>
      </w:pPr>
      <w:bookmarkStart w:id="191" w:name="_Ref514227222"/>
      <w:bookmarkStart w:id="192" w:name="_Toc36816471"/>
      <w:r w:rsidRPr="00521A4C">
        <w:rPr>
          <w:rFonts w:cs="Arial"/>
          <w:lang w:val="en-US"/>
        </w:rPr>
        <w:t>Safety</w:t>
      </w:r>
      <w:bookmarkEnd w:id="191"/>
      <w:bookmarkEnd w:id="192"/>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5CBE0D23"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C2790E">
        <w:rPr>
          <w:rFonts w:cs="Arial"/>
        </w:rPr>
        <w:fldChar w:fldCharType="begin"/>
      </w:r>
      <w:r w:rsidR="00ED3F66" w:rsidRPr="00C2790E">
        <w:rPr>
          <w:rFonts w:cs="Arial"/>
        </w:rPr>
        <w:instrText xml:space="preserve"> REF _Ref514227222 \r \h  \* MERGEFORMAT </w:instrText>
      </w:r>
      <w:r w:rsidR="00ED3F66" w:rsidRPr="00C2790E">
        <w:rPr>
          <w:rFonts w:cs="Arial"/>
        </w:rPr>
      </w:r>
      <w:r w:rsidR="00ED3F66" w:rsidRPr="00C2790E">
        <w:rPr>
          <w:rFonts w:cs="Arial"/>
        </w:rPr>
        <w:fldChar w:fldCharType="separate"/>
      </w:r>
      <w:r w:rsidR="005361C5">
        <w:rPr>
          <w:rFonts w:cs="Arial"/>
        </w:rPr>
        <w:t>2.12.7</w:t>
      </w:r>
      <w:r w:rsidR="00ED3F66" w:rsidRPr="00C2790E">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5457CBD4" w:rsidR="00B31140" w:rsidRPr="00521A4C" w:rsidRDefault="00B31140">
      <w:pPr>
        <w:pStyle w:val="Heading2"/>
        <w:rPr>
          <w:rFonts w:ascii="Arial" w:hAnsi="Arial" w:cs="Arial"/>
        </w:rPr>
      </w:pPr>
      <w:bookmarkStart w:id="193" w:name="_Toc36816472"/>
      <w:bookmarkStart w:id="194" w:name="_Hlk70541687"/>
      <w:r w:rsidRPr="00521A4C">
        <w:rPr>
          <w:rFonts w:ascii="Arial" w:hAnsi="Arial" w:cs="Arial"/>
        </w:rPr>
        <w:t xml:space="preserve">PART </w:t>
      </w:r>
      <w:bookmarkEnd w:id="193"/>
      <w:r w:rsidR="005025AE">
        <w:rPr>
          <w:rFonts w:ascii="Arial" w:hAnsi="Arial" w:cs="Arial"/>
        </w:rPr>
        <w:t>N</w:t>
      </w:r>
    </w:p>
    <w:p w14:paraId="2B1B5E91" w14:textId="77777777" w:rsidR="00B31140" w:rsidRPr="00521A4C" w:rsidRDefault="00B31140">
      <w:pPr>
        <w:pStyle w:val="Heading3"/>
        <w:rPr>
          <w:rFonts w:cs="Arial"/>
          <w:lang w:val="en-US"/>
        </w:rPr>
      </w:pPr>
      <w:bookmarkStart w:id="195" w:name="_Toc36816473"/>
      <w:bookmarkEnd w:id="194"/>
      <w:r w:rsidRPr="00521A4C">
        <w:rPr>
          <w:rFonts w:cs="Arial"/>
          <w:lang w:val="en-US"/>
        </w:rPr>
        <w:t>Taxes, Levies and Duties</w:t>
      </w:r>
      <w:bookmarkEnd w:id="195"/>
    </w:p>
    <w:p w14:paraId="5407A0E3" w14:textId="20D3808F" w:rsidR="00B31140" w:rsidRPr="00521A4C" w:rsidRDefault="00B31140">
      <w:pPr>
        <w:pStyle w:val="Heading4"/>
        <w:rPr>
          <w:rFonts w:cs="Arial"/>
        </w:rPr>
      </w:pPr>
      <w:bookmarkStart w:id="196"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196"/>
    </w:p>
    <w:p w14:paraId="43B417DB" w14:textId="7594DD4F" w:rsidR="00B31140" w:rsidRPr="00521A4C" w:rsidRDefault="002640BF">
      <w:pPr>
        <w:pStyle w:val="Heading3"/>
        <w:rPr>
          <w:rFonts w:cs="Arial"/>
        </w:rPr>
      </w:pPr>
      <w:bookmarkStart w:id="197" w:name="_Toc36816474"/>
      <w:r w:rsidRPr="00521A4C">
        <w:rPr>
          <w:rFonts w:cs="Arial"/>
        </w:rPr>
        <w:t>Anti-Dumping</w:t>
      </w:r>
      <w:r w:rsidR="00B31140" w:rsidRPr="00521A4C">
        <w:rPr>
          <w:rFonts w:cs="Arial"/>
        </w:rPr>
        <w:t xml:space="preserve"> Duties</w:t>
      </w:r>
      <w:bookmarkEnd w:id="197"/>
    </w:p>
    <w:p w14:paraId="6F03FBE8" w14:textId="0AD40F50"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t>
      </w:r>
    </w:p>
    <w:p w14:paraId="06E3DAD6" w14:textId="77777777" w:rsidR="00B31140" w:rsidRPr="00521A4C" w:rsidRDefault="00B31140">
      <w:pPr>
        <w:pStyle w:val="Heading5"/>
        <w:rPr>
          <w:rFonts w:cs="Arial"/>
        </w:rPr>
      </w:pPr>
      <w:bookmarkStart w:id="198"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198"/>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119F9CD2"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C2790E">
        <w:rPr>
          <w:rFonts w:cs="Arial"/>
        </w:rPr>
        <w:fldChar w:fldCharType="begin"/>
      </w:r>
      <w:r w:rsidR="00ED3F66" w:rsidRPr="00C2790E">
        <w:rPr>
          <w:rFonts w:cs="Arial"/>
        </w:rPr>
        <w:instrText xml:space="preserve"> REF _Ref514228829 \r \h  \* MERGEFORMAT </w:instrText>
      </w:r>
      <w:r w:rsidR="00ED3F66" w:rsidRPr="00C2790E">
        <w:rPr>
          <w:rFonts w:cs="Arial"/>
        </w:rPr>
      </w:r>
      <w:r w:rsidR="00ED3F66" w:rsidRPr="00C2790E">
        <w:rPr>
          <w:rFonts w:cs="Arial"/>
        </w:rPr>
        <w:fldChar w:fldCharType="separate"/>
      </w:r>
      <w:r w:rsidR="005361C5">
        <w:rPr>
          <w:rFonts w:cs="Arial"/>
        </w:rPr>
        <w:t>2.13.1.1</w:t>
      </w:r>
      <w:r w:rsidR="00ED3F66" w:rsidRPr="00C2790E">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South Africa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230E366A" w:rsidR="00B31140"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734A47FD" w14:textId="77777777" w:rsidR="0045173F" w:rsidRPr="00521A4C" w:rsidRDefault="0045173F" w:rsidP="00C171BA">
      <w:pPr>
        <w:pStyle w:val="Heading5"/>
        <w:numPr>
          <w:ilvl w:val="0"/>
          <w:numId w:val="0"/>
        </w:numPr>
        <w:ind w:left="2552"/>
        <w:rPr>
          <w:rFonts w:cs="Arial"/>
        </w:rPr>
      </w:pPr>
    </w:p>
    <w:p w14:paraId="5C2BC4DB" w14:textId="77777777" w:rsidR="00B31140" w:rsidRPr="0045173F" w:rsidRDefault="00B31140" w:rsidP="00C171BA">
      <w:pPr>
        <w:pStyle w:val="Heading4"/>
        <w:rPr>
          <w:rFonts w:cs="Arial"/>
          <w:lang w:val="en-US"/>
        </w:rPr>
      </w:pPr>
      <w:bookmarkStart w:id="199" w:name="_Toc36816476"/>
      <w:r w:rsidRPr="0045173F">
        <w:rPr>
          <w:rFonts w:cs="Arial"/>
          <w:lang w:val="en-US"/>
        </w:rPr>
        <w:t>Termination</w:t>
      </w:r>
      <w:bookmarkEnd w:id="199"/>
    </w:p>
    <w:p w14:paraId="162BE9AA" w14:textId="77777777" w:rsidR="00B31140" w:rsidRPr="00521A4C" w:rsidRDefault="00B31140">
      <w:pPr>
        <w:pStyle w:val="Heading4"/>
        <w:rPr>
          <w:rFonts w:cs="Arial"/>
        </w:rPr>
      </w:pPr>
      <w:bookmarkStart w:id="200" w:name="_Toc321880172"/>
      <w:bookmarkStart w:id="201" w:name="_Toc324751866"/>
      <w:bookmarkStart w:id="202" w:name="_Toc325628379"/>
      <w:bookmarkStart w:id="203" w:name="_Toc325628452"/>
      <w:bookmarkStart w:id="204" w:name="_Toc325815556"/>
      <w:bookmarkStart w:id="205" w:name="_Toc325807854"/>
      <w:bookmarkStart w:id="206" w:name="_Toc325965719"/>
      <w:bookmarkStart w:id="207" w:name="_Toc428875973"/>
      <w:r w:rsidRPr="00521A4C">
        <w:rPr>
          <w:rFonts w:cs="Arial"/>
        </w:rPr>
        <w:t>Contractor’s Default</w:t>
      </w:r>
      <w:bookmarkEnd w:id="200"/>
      <w:bookmarkEnd w:id="201"/>
      <w:bookmarkEnd w:id="202"/>
      <w:bookmarkEnd w:id="203"/>
      <w:bookmarkEnd w:id="204"/>
      <w:bookmarkEnd w:id="205"/>
      <w:bookmarkEnd w:id="206"/>
      <w:bookmarkEnd w:id="207"/>
    </w:p>
    <w:p w14:paraId="2DAFEC03" w14:textId="334FD512"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5361C5">
        <w:rPr>
          <w:rFonts w:cs="Arial"/>
        </w:rPr>
        <w:t>2.7.1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08" w:name="_Toc321880173"/>
      <w:bookmarkStart w:id="209" w:name="_Toc324751867"/>
      <w:bookmarkStart w:id="210" w:name="_Toc325628380"/>
      <w:bookmarkStart w:id="211" w:name="_Toc325628453"/>
      <w:bookmarkStart w:id="212" w:name="_Toc325815557"/>
      <w:bookmarkStart w:id="213" w:name="_Toc325807855"/>
      <w:bookmarkStart w:id="214" w:name="_Toc325965720"/>
      <w:bookmarkStart w:id="215" w:name="_Toc428875974"/>
      <w:r w:rsidRPr="00521A4C">
        <w:rPr>
          <w:rFonts w:cs="Arial"/>
        </w:rPr>
        <w:t>Termination by the Company for Contractor’s Breach</w:t>
      </w:r>
      <w:bookmarkEnd w:id="208"/>
      <w:bookmarkEnd w:id="209"/>
      <w:bookmarkEnd w:id="210"/>
      <w:bookmarkEnd w:id="211"/>
      <w:bookmarkEnd w:id="212"/>
      <w:bookmarkEnd w:id="213"/>
      <w:bookmarkEnd w:id="214"/>
      <w:bookmarkEnd w:id="215"/>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16" w:name="_Toc36816477"/>
      <w:bookmarkStart w:id="217" w:name="_Ref134521757"/>
      <w:bookmarkStart w:id="218" w:name="_Toc4405876"/>
      <w:r w:rsidRPr="00A965D0">
        <w:rPr>
          <w:lang w:eastAsia="en-ZA"/>
        </w:rPr>
        <w:t>Default</w:t>
      </w:r>
      <w:bookmarkEnd w:id="216"/>
    </w:p>
    <w:p w14:paraId="52B685D2" w14:textId="77777777" w:rsidR="00AC133A" w:rsidRPr="000D7F71" w:rsidRDefault="00AC133A" w:rsidP="00AC133A">
      <w:pPr>
        <w:pStyle w:val="Heading4"/>
        <w:rPr>
          <w:lang w:eastAsia="en-ZA"/>
        </w:rPr>
      </w:pPr>
      <w:r w:rsidRPr="004D0CC8">
        <w:rPr>
          <w:lang w:eastAsia="en-ZA"/>
        </w:rPr>
        <w:t>If a Party ("</w:t>
      </w:r>
      <w:bookmarkStart w:id="219" w:name="_Hlk4405884"/>
      <w:r w:rsidRPr="00042A2E">
        <w:rPr>
          <w:b/>
          <w:lang w:eastAsia="en-ZA"/>
        </w:rPr>
        <w:t>Default</w:t>
      </w:r>
      <w:bookmarkEnd w:id="219"/>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217"/>
      <w:bookmarkEnd w:id="218"/>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4925E59" w14:textId="080FE496" w:rsidR="00CC1B9A" w:rsidRPr="00521A4C" w:rsidRDefault="00CC1B9A" w:rsidP="00CC1B9A">
      <w:pPr>
        <w:pStyle w:val="Heading2"/>
      </w:pPr>
      <w:bookmarkStart w:id="220" w:name="_Toc4405878"/>
      <w:bookmarkStart w:id="221" w:name="_Toc36816479"/>
      <w:r w:rsidRPr="00521A4C">
        <w:t xml:space="preserve">PART </w:t>
      </w:r>
      <w:r w:rsidR="005025AE">
        <w:t>O</w:t>
      </w:r>
    </w:p>
    <w:p w14:paraId="65B43B60" w14:textId="58704036" w:rsidR="00AC133A" w:rsidRPr="00A64E50" w:rsidRDefault="00AC133A" w:rsidP="00AC133A">
      <w:pPr>
        <w:pStyle w:val="Heading3"/>
        <w:rPr>
          <w:rFonts w:cs="Arial"/>
          <w:b/>
          <w:szCs w:val="16"/>
        </w:rPr>
      </w:pPr>
      <w:r w:rsidRPr="00A64E50">
        <w:rPr>
          <w:rFonts w:cs="Arial"/>
          <w:b/>
          <w:szCs w:val="16"/>
        </w:rPr>
        <w:t>MISCELLANEOUS MATTERS</w:t>
      </w:r>
      <w:bookmarkEnd w:id="220"/>
      <w:bookmarkEnd w:id="221"/>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222"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222"/>
    </w:p>
    <w:p w14:paraId="0FF79C7D" w14:textId="7D2FC3CB"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223" w:name="_Toc36816480"/>
      <w:r w:rsidRPr="00521A4C">
        <w:rPr>
          <w:rFonts w:ascii="Arial" w:hAnsi="Arial" w:cs="Arial"/>
          <w:lang w:val="en-US"/>
        </w:rPr>
        <w:t xml:space="preserve">PART </w:t>
      </w:r>
      <w:bookmarkEnd w:id="223"/>
      <w:r w:rsidR="00AE14D9">
        <w:rPr>
          <w:rFonts w:ascii="Arial" w:hAnsi="Arial" w:cs="Arial"/>
          <w:lang w:val="en-US"/>
        </w:rPr>
        <w:t>P</w:t>
      </w:r>
    </w:p>
    <w:p w14:paraId="293B0EE6" w14:textId="77777777" w:rsidR="00B31140" w:rsidRPr="00521A4C" w:rsidRDefault="00B31140">
      <w:pPr>
        <w:pStyle w:val="Heading3"/>
        <w:rPr>
          <w:rFonts w:cs="Arial"/>
          <w:lang w:val="en-US"/>
        </w:rPr>
      </w:pPr>
      <w:bookmarkStart w:id="224" w:name="_Toc36816481"/>
      <w:r w:rsidRPr="00521A4C">
        <w:rPr>
          <w:rFonts w:cs="Arial"/>
          <w:lang w:val="en-US"/>
        </w:rPr>
        <w:t>Variations</w:t>
      </w:r>
      <w:bookmarkEnd w:id="224"/>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17E5217F" w:rsidR="008213D2" w:rsidRPr="00AE14D9" w:rsidRDefault="008213D2">
      <w:pPr>
        <w:pStyle w:val="Heading2"/>
        <w:numPr>
          <w:ilvl w:val="0"/>
          <w:numId w:val="23"/>
        </w:numPr>
        <w:ind w:hanging="720"/>
        <w:rPr>
          <w:rFonts w:ascii="Arial" w:hAnsi="Arial" w:cs="Arial"/>
          <w:szCs w:val="22"/>
        </w:rPr>
      </w:pPr>
      <w:bookmarkStart w:id="225" w:name="_Toc19206691"/>
      <w:bookmarkStart w:id="226" w:name="_Toc36816482"/>
      <w:r w:rsidRPr="00AE14D9">
        <w:rPr>
          <w:rFonts w:ascii="Arial" w:hAnsi="Arial" w:cs="Arial"/>
          <w:szCs w:val="22"/>
        </w:rPr>
        <w:t xml:space="preserve">PART </w:t>
      </w:r>
      <w:bookmarkEnd w:id="225"/>
      <w:bookmarkEnd w:id="226"/>
      <w:r w:rsidR="00AE14D9">
        <w:rPr>
          <w:rFonts w:ascii="Arial" w:hAnsi="Arial" w:cs="Arial"/>
          <w:szCs w:val="22"/>
        </w:rPr>
        <w:t>Q</w:t>
      </w:r>
    </w:p>
    <w:p w14:paraId="5DCDC3B1" w14:textId="77777777" w:rsidR="008213D2" w:rsidRPr="003270E8" w:rsidRDefault="008213D2" w:rsidP="008213D2">
      <w:pPr>
        <w:pStyle w:val="Heading3"/>
        <w:numPr>
          <w:ilvl w:val="1"/>
          <w:numId w:val="23"/>
        </w:numPr>
        <w:ind w:left="1080" w:hanging="1080"/>
        <w:rPr>
          <w:rFonts w:cs="Arial"/>
          <w:szCs w:val="16"/>
        </w:rPr>
      </w:pPr>
      <w:bookmarkStart w:id="227" w:name="_Ref15063598"/>
      <w:bookmarkStart w:id="228" w:name="_Toc19206692"/>
      <w:bookmarkStart w:id="229" w:name="_Toc36816483"/>
      <w:bookmarkStart w:id="230" w:name="_Hlk71186566"/>
      <w:r w:rsidRPr="003270E8">
        <w:rPr>
          <w:rFonts w:cs="Arial"/>
          <w:szCs w:val="16"/>
        </w:rPr>
        <w:t>Anti-bribery and anti-corruption</w:t>
      </w:r>
      <w:bookmarkEnd w:id="227"/>
      <w:bookmarkEnd w:id="228"/>
      <w:bookmarkEnd w:id="229"/>
    </w:p>
    <w:p w14:paraId="39D9423B" w14:textId="77777777" w:rsidR="008213D2" w:rsidRPr="003270E8" w:rsidRDefault="008213D2" w:rsidP="008213D2">
      <w:pPr>
        <w:pStyle w:val="Heading4"/>
        <w:numPr>
          <w:ilvl w:val="2"/>
          <w:numId w:val="23"/>
        </w:numPr>
        <w:ind w:left="1080" w:hanging="1080"/>
        <w:rPr>
          <w:rFonts w:cs="Arial"/>
          <w:szCs w:val="16"/>
        </w:rPr>
      </w:pPr>
      <w:bookmarkStart w:id="231" w:name="_Hlk71186724"/>
      <w:bookmarkEnd w:id="230"/>
      <w:r w:rsidRPr="003270E8">
        <w:rPr>
          <w:rFonts w:cs="Arial"/>
          <w:szCs w:val="16"/>
        </w:rPr>
        <w:t xml:space="preserve">The Parties represent that neither Party or its subsidiary, nor any of their respective directors, officers, agents, or </w:t>
      </w:r>
      <w:bookmarkEnd w:id="231"/>
      <w:r w:rsidRPr="003270E8">
        <w:rPr>
          <w:rFonts w:cs="Arial"/>
          <w:szCs w:val="16"/>
        </w:rPr>
        <w:t>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232" w:name="_Hlk30662802"/>
      <w:r w:rsidRPr="003270E8">
        <w:rPr>
          <w:rFonts w:cs="Arial"/>
          <w:szCs w:val="16"/>
        </w:rPr>
        <w:t>violate the applicable Anti-Bribery Laws.</w:t>
      </w:r>
      <w:bookmarkEnd w:id="232"/>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18ADD089"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005361C5">
        <w:rPr>
          <w:rFonts w:cs="Arial"/>
          <w:szCs w:val="16"/>
        </w:rPr>
        <w:t>3.1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0A63349A" w14:textId="77777777" w:rsidR="00E8492A" w:rsidRDefault="00827875" w:rsidP="00A64E50">
      <w:pPr>
        <w:pStyle w:val="Heading2"/>
        <w:numPr>
          <w:ilvl w:val="0"/>
          <w:numId w:val="0"/>
        </w:numPr>
        <w:rPr>
          <w:rFonts w:ascii="Arial" w:hAnsi="Arial" w:cs="Arial"/>
        </w:rPr>
      </w:pPr>
      <w:r>
        <w:t xml:space="preserve">4. </w:t>
      </w:r>
      <w:r>
        <w:rPr>
          <w:rFonts w:ascii="Arial" w:hAnsi="Arial" w:cs="Arial"/>
        </w:rPr>
        <w:tab/>
      </w:r>
      <w:r>
        <w:rPr>
          <w:rFonts w:ascii="Arial" w:hAnsi="Arial" w:cs="Arial"/>
        </w:rPr>
        <w:tab/>
        <w:t>PART R</w:t>
      </w:r>
    </w:p>
    <w:p w14:paraId="4486D7BF" w14:textId="77777777" w:rsidR="00E8492A" w:rsidRDefault="00E8492A" w:rsidP="00A64E50">
      <w:pPr>
        <w:pStyle w:val="Heading2"/>
        <w:numPr>
          <w:ilvl w:val="0"/>
          <w:numId w:val="0"/>
        </w:numPr>
        <w:rPr>
          <w:rFonts w:ascii="Arial" w:hAnsi="Arial" w:cs="Arial"/>
          <w:b w:val="0"/>
          <w:sz w:val="16"/>
          <w:szCs w:val="16"/>
          <w:lang w:val="en-US"/>
        </w:rPr>
      </w:pPr>
      <w:r w:rsidRPr="00E8492A">
        <w:rPr>
          <w:rFonts w:ascii="Arial" w:hAnsi="Arial" w:cs="Arial"/>
          <w:b w:val="0"/>
          <w:sz w:val="16"/>
          <w:szCs w:val="16"/>
          <w:lang w:val="en-US"/>
        </w:rPr>
        <w:t>4.1</w:t>
      </w:r>
      <w:r>
        <w:rPr>
          <w:rFonts w:ascii="Arial" w:hAnsi="Arial" w:cs="Arial"/>
          <w:b w:val="0"/>
          <w:sz w:val="16"/>
          <w:szCs w:val="16"/>
          <w:lang w:val="en-US"/>
        </w:rPr>
        <w:t xml:space="preserve">                  </w:t>
      </w:r>
      <w:r w:rsidRPr="00E8492A">
        <w:rPr>
          <w:rFonts w:ascii="Arial" w:hAnsi="Arial" w:cs="Arial"/>
          <w:b w:val="0"/>
          <w:sz w:val="16"/>
          <w:szCs w:val="16"/>
          <w:lang w:val="en-US"/>
        </w:rPr>
        <w:tab/>
        <w:t>P</w:t>
      </w:r>
      <w:r>
        <w:rPr>
          <w:rFonts w:ascii="Arial" w:hAnsi="Arial" w:cs="Arial"/>
          <w:b w:val="0"/>
          <w:sz w:val="16"/>
          <w:szCs w:val="16"/>
          <w:lang w:val="en-US"/>
        </w:rPr>
        <w:t>rotection of Personal Information</w:t>
      </w:r>
    </w:p>
    <w:p w14:paraId="2BEF2D4A" w14:textId="77777777" w:rsidR="00E8492A" w:rsidRDefault="00E8492A" w:rsidP="00E8492A">
      <w:pPr>
        <w:pStyle w:val="Heading2"/>
        <w:numPr>
          <w:ilvl w:val="0"/>
          <w:numId w:val="0"/>
        </w:numPr>
        <w:ind w:left="1021" w:hanging="1021"/>
        <w:rPr>
          <w:rFonts w:ascii="Arial" w:hAnsi="Arial" w:cs="Arial"/>
          <w:b w:val="0"/>
          <w:sz w:val="16"/>
          <w:szCs w:val="16"/>
          <w:lang w:val="en-US"/>
        </w:rPr>
      </w:pPr>
      <w:bookmarkStart w:id="233" w:name="_Hlk71186851"/>
      <w:r>
        <w:rPr>
          <w:rFonts w:ascii="Arial" w:hAnsi="Arial" w:cs="Arial"/>
          <w:b w:val="0"/>
          <w:sz w:val="16"/>
          <w:szCs w:val="16"/>
          <w:lang w:val="en-US"/>
        </w:rPr>
        <w:t>4</w:t>
      </w:r>
      <w:r w:rsidRPr="00E8492A">
        <w:rPr>
          <w:rFonts w:ascii="Arial" w:hAnsi="Arial" w:cs="Arial"/>
          <w:b w:val="0"/>
          <w:sz w:val="16"/>
          <w:szCs w:val="16"/>
          <w:lang w:val="en-US"/>
        </w:rPr>
        <w:t>.1.1</w:t>
      </w:r>
      <w:bookmarkEnd w:id="233"/>
      <w:r w:rsidRPr="00E8492A">
        <w:rPr>
          <w:rFonts w:ascii="Arial" w:hAnsi="Arial" w:cs="Arial"/>
          <w:b w:val="0"/>
          <w:sz w:val="16"/>
          <w:szCs w:val="16"/>
          <w:lang w:val="en-US"/>
        </w:rPr>
        <w:tab/>
        <w:t xml:space="preserve">Each of the Parties shall ensure that its employees, representatives and officers, comply with the provisions of the Protection of Personal Information Act, 2013 (“POPIA”) and all other applicable data protection laws and, without limitation to the </w:t>
      </w:r>
      <w:proofErr w:type="spellStart"/>
      <w:r w:rsidRPr="00E8492A">
        <w:rPr>
          <w:rFonts w:ascii="Arial" w:hAnsi="Arial" w:cs="Arial"/>
          <w:b w:val="0"/>
          <w:sz w:val="16"/>
          <w:szCs w:val="16"/>
          <w:lang w:val="en-US"/>
        </w:rPr>
        <w:t>aforegoing</w:t>
      </w:r>
      <w:proofErr w:type="spellEnd"/>
      <w:r w:rsidRPr="00E8492A">
        <w:rPr>
          <w:rFonts w:ascii="Arial" w:hAnsi="Arial" w:cs="Arial"/>
          <w:b w:val="0"/>
          <w:sz w:val="16"/>
          <w:szCs w:val="16"/>
          <w:lang w:val="en-US"/>
        </w:rPr>
        <w:t>, shall ensure the security and confidentiality of all Personal Information processed by that Party is in accordance with POPIA and all other applicable data protection laws.</w:t>
      </w:r>
    </w:p>
    <w:p w14:paraId="2719F8A8" w14:textId="7F16DF28" w:rsidR="00B31140" w:rsidRDefault="00E8492A" w:rsidP="006F569F">
      <w:pPr>
        <w:pStyle w:val="Heading2"/>
        <w:numPr>
          <w:ilvl w:val="0"/>
          <w:numId w:val="0"/>
        </w:numPr>
        <w:ind w:left="1021" w:hanging="1021"/>
        <w:rPr>
          <w:rFonts w:ascii="Arial" w:hAnsi="Arial" w:cs="Arial"/>
          <w:b w:val="0"/>
          <w:sz w:val="16"/>
          <w:szCs w:val="16"/>
          <w:lang w:val="en-US"/>
        </w:rPr>
      </w:pPr>
      <w:r>
        <w:rPr>
          <w:rFonts w:ascii="Arial" w:hAnsi="Arial" w:cs="Arial"/>
          <w:b w:val="0"/>
          <w:sz w:val="16"/>
          <w:szCs w:val="16"/>
          <w:lang w:val="en-US"/>
        </w:rPr>
        <w:t>4</w:t>
      </w:r>
      <w:r w:rsidRPr="00E8492A">
        <w:rPr>
          <w:rFonts w:ascii="Arial" w:hAnsi="Arial" w:cs="Arial"/>
          <w:b w:val="0"/>
          <w:sz w:val="16"/>
          <w:szCs w:val="16"/>
          <w:lang w:val="en-US"/>
        </w:rPr>
        <w:t>.1.</w:t>
      </w:r>
      <w:r>
        <w:rPr>
          <w:rFonts w:ascii="Arial" w:hAnsi="Arial" w:cs="Arial"/>
          <w:b w:val="0"/>
          <w:sz w:val="16"/>
          <w:szCs w:val="16"/>
          <w:lang w:val="en-US"/>
        </w:rPr>
        <w:t>2</w:t>
      </w:r>
      <w:r w:rsidRPr="00E8492A">
        <w:rPr>
          <w:rFonts w:ascii="Arial" w:hAnsi="Arial" w:cs="Arial"/>
          <w:b w:val="0"/>
          <w:sz w:val="16"/>
          <w:szCs w:val="16"/>
          <w:lang w:val="en-US"/>
        </w:rPr>
        <w:tab/>
        <w:t xml:space="preserve">The </w:t>
      </w:r>
      <w:r w:rsidR="004F4858">
        <w:rPr>
          <w:rFonts w:ascii="Arial" w:hAnsi="Arial" w:cs="Arial"/>
          <w:b w:val="0"/>
          <w:sz w:val="16"/>
          <w:szCs w:val="16"/>
          <w:lang w:val="en-US"/>
        </w:rPr>
        <w:t xml:space="preserve">Service Provider </w:t>
      </w:r>
      <w:r w:rsidRPr="00E8492A">
        <w:rPr>
          <w:rFonts w:ascii="Arial" w:hAnsi="Arial" w:cs="Arial"/>
          <w:b w:val="0"/>
          <w:sz w:val="16"/>
          <w:szCs w:val="16"/>
          <w:lang w:val="en-US"/>
        </w:rPr>
        <w:t xml:space="preserve"> must only process personal information of ATNS and Third Parties on behalf of ATNS, with ATNS’ knowledge or </w:t>
      </w:r>
      <w:proofErr w:type="spellStart"/>
      <w:r w:rsidRPr="00E8492A">
        <w:rPr>
          <w:rFonts w:ascii="Arial" w:hAnsi="Arial" w:cs="Arial"/>
          <w:b w:val="0"/>
          <w:sz w:val="16"/>
          <w:szCs w:val="16"/>
          <w:lang w:val="en-US"/>
        </w:rPr>
        <w:t>authorisation</w:t>
      </w:r>
      <w:proofErr w:type="spellEnd"/>
      <w:r w:rsidRPr="00E8492A">
        <w:rPr>
          <w:rFonts w:ascii="Arial" w:hAnsi="Arial" w:cs="Arial"/>
          <w:b w:val="0"/>
          <w:sz w:val="16"/>
          <w:szCs w:val="16"/>
          <w:lang w:val="en-US"/>
        </w:rPr>
        <w:t>,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w:t>
      </w:r>
    </w:p>
    <w:p w14:paraId="6113BCF2" w14:textId="57445303" w:rsidR="006F569F" w:rsidRDefault="006F569F" w:rsidP="006F569F">
      <w:pPr>
        <w:pStyle w:val="Heading2"/>
        <w:numPr>
          <w:ilvl w:val="0"/>
          <w:numId w:val="0"/>
        </w:numPr>
        <w:ind w:left="1021" w:hanging="1021"/>
        <w:rPr>
          <w:rFonts w:ascii="Arial" w:hAnsi="Arial" w:cs="Arial"/>
          <w:b w:val="0"/>
          <w:sz w:val="16"/>
          <w:szCs w:val="16"/>
        </w:rPr>
      </w:pPr>
      <w:r>
        <w:rPr>
          <w:rFonts w:ascii="Arial" w:hAnsi="Arial" w:cs="Arial"/>
          <w:b w:val="0"/>
          <w:sz w:val="16"/>
          <w:szCs w:val="16"/>
        </w:rPr>
        <w:t xml:space="preserve">4.1.3           </w:t>
      </w:r>
      <w:r w:rsidR="004F4858">
        <w:rPr>
          <w:rFonts w:ascii="Arial" w:hAnsi="Arial" w:cs="Arial"/>
          <w:b w:val="0"/>
          <w:sz w:val="16"/>
          <w:szCs w:val="16"/>
        </w:rPr>
        <w:t xml:space="preserve">      </w:t>
      </w:r>
      <w:r w:rsidRPr="006F569F">
        <w:rPr>
          <w:rFonts w:ascii="Arial" w:hAnsi="Arial" w:cs="Arial"/>
          <w:b w:val="0"/>
          <w:sz w:val="16"/>
          <w:szCs w:val="16"/>
        </w:rPr>
        <w:t xml:space="preserve">Where the </w:t>
      </w:r>
      <w:r w:rsidR="004F4858">
        <w:rPr>
          <w:rFonts w:ascii="Arial" w:hAnsi="Arial" w:cs="Arial"/>
          <w:b w:val="0"/>
          <w:sz w:val="16"/>
          <w:szCs w:val="16"/>
        </w:rPr>
        <w:t xml:space="preserve">Service Provider </w:t>
      </w:r>
      <w:r w:rsidRPr="006F569F">
        <w:rPr>
          <w:rFonts w:ascii="Arial" w:hAnsi="Arial" w:cs="Arial"/>
          <w:b w:val="0"/>
          <w:sz w:val="16"/>
          <w:szCs w:val="16"/>
        </w:rPr>
        <w:t xml:space="preserve">, its agents, subcontractors, officers, directors, shareholders, representatives, or employees has/have access to any Personal Information held by ATNS for any reason in connection with this Agreement or is/are supplied with or otherwise provided with Personal Information by ATNS or on behalf of ATNS for any purpose, or are supplied with or otherwise provided with Personal Information relating to the Services, the </w:t>
      </w:r>
      <w:r>
        <w:rPr>
          <w:rFonts w:ascii="Arial" w:hAnsi="Arial" w:cs="Arial"/>
          <w:b w:val="0"/>
          <w:sz w:val="16"/>
          <w:szCs w:val="16"/>
        </w:rPr>
        <w:t>Contractor</w:t>
      </w:r>
      <w:r w:rsidRPr="006F569F">
        <w:rPr>
          <w:rFonts w:ascii="Arial" w:hAnsi="Arial" w:cs="Arial"/>
          <w:b w:val="0"/>
          <w:sz w:val="16"/>
          <w:szCs w:val="16"/>
        </w:rPr>
        <w:t xml:space="preserve"> shall:</w:t>
      </w:r>
    </w:p>
    <w:p w14:paraId="0B258F60" w14:textId="2B8D077B" w:rsidR="00601624" w:rsidRDefault="00601624" w:rsidP="006F569F">
      <w:pPr>
        <w:pStyle w:val="Heading2"/>
        <w:numPr>
          <w:ilvl w:val="0"/>
          <w:numId w:val="0"/>
        </w:numPr>
        <w:ind w:left="1021" w:hanging="1021"/>
        <w:rPr>
          <w:rFonts w:ascii="Arial" w:hAnsi="Arial" w:cs="Arial"/>
          <w:b w:val="0"/>
          <w:sz w:val="16"/>
          <w:szCs w:val="16"/>
        </w:rPr>
      </w:pPr>
      <w:r>
        <w:rPr>
          <w:rFonts w:ascii="Arial" w:hAnsi="Arial" w:cs="Arial"/>
          <w:b w:val="0"/>
          <w:sz w:val="16"/>
          <w:szCs w:val="16"/>
        </w:rPr>
        <w:t xml:space="preserve">     4.1.3.1       </w:t>
      </w:r>
      <w:r w:rsidRPr="00601624">
        <w:rPr>
          <w:rFonts w:ascii="Arial" w:hAnsi="Arial" w:cs="Arial"/>
          <w:b w:val="0"/>
          <w:sz w:val="16"/>
          <w:szCs w:val="16"/>
        </w:rPr>
        <w:t xml:space="preserve">process such Personal Information only for purposes of performing its/their obligations under this Agreement and </w:t>
      </w:r>
      <w:r>
        <w:rPr>
          <w:rFonts w:ascii="Arial" w:hAnsi="Arial" w:cs="Arial"/>
          <w:b w:val="0"/>
          <w:sz w:val="16"/>
          <w:szCs w:val="16"/>
        </w:rPr>
        <w:t xml:space="preserve">   </w:t>
      </w:r>
      <w:r w:rsidRPr="00601624">
        <w:rPr>
          <w:rFonts w:ascii="Arial" w:hAnsi="Arial" w:cs="Arial"/>
          <w:b w:val="0"/>
          <w:sz w:val="16"/>
          <w:szCs w:val="16"/>
        </w:rPr>
        <w:t>shall not otherwise modify, amend or alter the contents of such Personal Information or disclose or permit the disclosure of such Personal Information to any third party, unless specifically authorised to do so by ATNS or as required by law or any regulatory authority, and shall take all such steps as may be necessary to protect and safeguard such Personal Information;</w:t>
      </w:r>
    </w:p>
    <w:p w14:paraId="5C64BDB8" w14:textId="614CF31E" w:rsidR="00601624" w:rsidRDefault="00601624" w:rsidP="006F569F">
      <w:pPr>
        <w:pStyle w:val="Heading2"/>
        <w:numPr>
          <w:ilvl w:val="0"/>
          <w:numId w:val="0"/>
        </w:numPr>
        <w:ind w:left="1021" w:hanging="1021"/>
        <w:rPr>
          <w:rFonts w:ascii="Arial" w:hAnsi="Arial" w:cs="Arial"/>
          <w:b w:val="0"/>
          <w:sz w:val="16"/>
          <w:szCs w:val="16"/>
        </w:rPr>
      </w:pPr>
      <w:r>
        <w:rPr>
          <w:rFonts w:ascii="Arial" w:hAnsi="Arial" w:cs="Arial"/>
          <w:b w:val="0"/>
          <w:sz w:val="16"/>
          <w:szCs w:val="16"/>
        </w:rPr>
        <w:t xml:space="preserve">   4.1.3.2        </w:t>
      </w:r>
      <w:r w:rsidRPr="00601624">
        <w:rPr>
          <w:rFonts w:ascii="Arial" w:hAnsi="Arial" w:cs="Arial"/>
          <w:b w:val="0"/>
          <w:sz w:val="16"/>
          <w:szCs w:val="16"/>
        </w:rPr>
        <w:t>without prejudice to the generality of the foregoing, ensure that appropriate, reasonable technical and organisational measures shall be taken by it/them to prevent –</w:t>
      </w:r>
    </w:p>
    <w:p w14:paraId="6017C31A" w14:textId="14FF45ED" w:rsidR="00601624" w:rsidRDefault="00601624" w:rsidP="006F569F">
      <w:pPr>
        <w:pStyle w:val="Heading2"/>
        <w:numPr>
          <w:ilvl w:val="0"/>
          <w:numId w:val="0"/>
        </w:numPr>
        <w:ind w:left="1021" w:hanging="1021"/>
        <w:rPr>
          <w:rFonts w:ascii="Arial" w:hAnsi="Arial" w:cs="Arial"/>
          <w:b w:val="0"/>
          <w:sz w:val="16"/>
          <w:szCs w:val="16"/>
        </w:rPr>
      </w:pPr>
      <w:r>
        <w:rPr>
          <w:rFonts w:ascii="Arial" w:hAnsi="Arial" w:cs="Arial"/>
          <w:b w:val="0"/>
          <w:sz w:val="16"/>
          <w:szCs w:val="16"/>
        </w:rPr>
        <w:t xml:space="preserve">              4.1.3.2.1            </w:t>
      </w:r>
      <w:r w:rsidRPr="00601624">
        <w:rPr>
          <w:rFonts w:ascii="Arial" w:hAnsi="Arial" w:cs="Arial"/>
          <w:b w:val="0"/>
          <w:sz w:val="16"/>
          <w:szCs w:val="16"/>
        </w:rPr>
        <w:t>the unauthorised or unlawful processing of such Personal Information; and</w:t>
      </w:r>
    </w:p>
    <w:p w14:paraId="202A4DD2" w14:textId="00172375" w:rsidR="00601624" w:rsidRDefault="00601624" w:rsidP="006F569F">
      <w:pPr>
        <w:pStyle w:val="Heading2"/>
        <w:numPr>
          <w:ilvl w:val="0"/>
          <w:numId w:val="0"/>
        </w:numPr>
        <w:ind w:left="1021" w:hanging="1021"/>
        <w:rPr>
          <w:rFonts w:ascii="Arial" w:hAnsi="Arial" w:cs="Arial"/>
          <w:b w:val="0"/>
          <w:sz w:val="16"/>
          <w:szCs w:val="16"/>
        </w:rPr>
      </w:pPr>
      <w:r>
        <w:rPr>
          <w:rFonts w:ascii="Arial" w:hAnsi="Arial" w:cs="Arial"/>
          <w:b w:val="0"/>
          <w:sz w:val="16"/>
          <w:szCs w:val="16"/>
        </w:rPr>
        <w:t xml:space="preserve">              4.1.3.2.2            </w:t>
      </w:r>
      <w:r w:rsidRPr="00601624">
        <w:rPr>
          <w:rFonts w:ascii="Arial" w:hAnsi="Arial" w:cs="Arial"/>
          <w:b w:val="0"/>
          <w:sz w:val="16"/>
          <w:szCs w:val="16"/>
        </w:rPr>
        <w:t>the accidental loss or destruction of, or damage to, such Personal Information; and</w:t>
      </w:r>
    </w:p>
    <w:p w14:paraId="12B7FAED" w14:textId="2B052126" w:rsidR="00601624" w:rsidRDefault="00601624"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              4.1.3.2.3            </w:t>
      </w:r>
      <w:r w:rsidR="008452DE" w:rsidRPr="008452DE">
        <w:rPr>
          <w:rFonts w:ascii="Arial" w:hAnsi="Arial" w:cs="Arial"/>
          <w:b w:val="0"/>
          <w:sz w:val="16"/>
          <w:szCs w:val="16"/>
        </w:rPr>
        <w:t xml:space="preserve">promptly notify ATNS when it becomes aware of any unauthorised, unlawful or dishonest conduct or activities, </w:t>
      </w:r>
    </w:p>
    <w:p w14:paraId="71E90599" w14:textId="59FCFEDC" w:rsidR="00601624" w:rsidRDefault="00601624"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            </w:t>
      </w:r>
      <w:r w:rsidR="008452DE">
        <w:rPr>
          <w:rFonts w:ascii="Arial" w:hAnsi="Arial" w:cs="Arial"/>
          <w:b w:val="0"/>
          <w:sz w:val="16"/>
          <w:szCs w:val="16"/>
        </w:rPr>
        <w:t xml:space="preserve">                          </w:t>
      </w:r>
      <w:r w:rsidR="008452DE" w:rsidRPr="008452DE">
        <w:rPr>
          <w:rFonts w:ascii="Arial" w:hAnsi="Arial" w:cs="Arial"/>
          <w:b w:val="0"/>
          <w:sz w:val="16"/>
          <w:szCs w:val="16"/>
        </w:rPr>
        <w:t>or any breach of the terms of this Agreement relating to Personal Information.</w:t>
      </w:r>
      <w:r w:rsidR="008452DE">
        <w:rPr>
          <w:rFonts w:ascii="Arial" w:hAnsi="Arial" w:cs="Arial"/>
          <w:b w:val="0"/>
          <w:sz w:val="16"/>
          <w:szCs w:val="16"/>
        </w:rPr>
        <w:t xml:space="preserve"> </w:t>
      </w:r>
    </w:p>
    <w:p w14:paraId="59CA25FF" w14:textId="3B208CF1"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23B86F5A" w14:textId="10EADE7D"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4.1.4          </w:t>
      </w:r>
      <w:r w:rsidR="004F4858">
        <w:rPr>
          <w:rFonts w:ascii="Arial" w:hAnsi="Arial" w:cs="Arial"/>
          <w:b w:val="0"/>
          <w:sz w:val="16"/>
          <w:szCs w:val="16"/>
        </w:rPr>
        <w:t xml:space="preserve"> </w:t>
      </w:r>
      <w:r w:rsidRPr="008452DE">
        <w:rPr>
          <w:rFonts w:ascii="Arial" w:hAnsi="Arial" w:cs="Arial"/>
          <w:b w:val="0"/>
          <w:sz w:val="16"/>
          <w:szCs w:val="16"/>
        </w:rPr>
        <w:t xml:space="preserve">The </w:t>
      </w:r>
      <w:r w:rsidR="004F4858">
        <w:rPr>
          <w:rFonts w:ascii="Arial" w:hAnsi="Arial" w:cs="Arial"/>
          <w:b w:val="0"/>
          <w:sz w:val="16"/>
          <w:szCs w:val="16"/>
        </w:rPr>
        <w:t xml:space="preserve">Service Provider </w:t>
      </w:r>
      <w:r>
        <w:rPr>
          <w:rFonts w:ascii="Arial" w:hAnsi="Arial" w:cs="Arial"/>
          <w:b w:val="0"/>
          <w:sz w:val="16"/>
          <w:szCs w:val="16"/>
        </w:rPr>
        <w:t xml:space="preserve">shall </w:t>
      </w:r>
      <w:r w:rsidRPr="008452DE">
        <w:rPr>
          <w:rFonts w:ascii="Arial" w:hAnsi="Arial" w:cs="Arial"/>
          <w:b w:val="0"/>
          <w:sz w:val="16"/>
          <w:szCs w:val="16"/>
        </w:rPr>
        <w:t>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w:t>
      </w:r>
      <w:r>
        <w:rPr>
          <w:rFonts w:ascii="Arial" w:hAnsi="Arial" w:cs="Arial"/>
          <w:b w:val="0"/>
          <w:sz w:val="16"/>
          <w:szCs w:val="16"/>
        </w:rPr>
        <w:t>.</w:t>
      </w:r>
    </w:p>
    <w:p w14:paraId="5EBAF22C"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1EDEF4DE"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4.1.5             </w:t>
      </w:r>
      <w:r w:rsidRPr="008452DE">
        <w:rPr>
          <w:rFonts w:ascii="Arial" w:hAnsi="Arial" w:cs="Arial"/>
          <w:b w:val="0"/>
          <w:sz w:val="16"/>
          <w:szCs w:val="16"/>
        </w:rPr>
        <w:t xml:space="preserve">Both Parties will comply with their obligations under POPIA in relation to personal information for which they are the responsible party. </w:t>
      </w:r>
      <w:r>
        <w:rPr>
          <w:rFonts w:ascii="Arial" w:hAnsi="Arial" w:cs="Arial"/>
          <w:b w:val="0"/>
          <w:sz w:val="16"/>
          <w:szCs w:val="16"/>
        </w:rPr>
        <w:t xml:space="preserve"> </w:t>
      </w:r>
    </w:p>
    <w:p w14:paraId="350D7806"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6ACBC334" w14:textId="516DAC58"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4.1.6          </w:t>
      </w:r>
      <w:r w:rsidR="004F4858">
        <w:rPr>
          <w:rFonts w:ascii="Arial" w:hAnsi="Arial" w:cs="Arial"/>
          <w:b w:val="0"/>
          <w:sz w:val="16"/>
          <w:szCs w:val="16"/>
        </w:rPr>
        <w:t xml:space="preserve"> </w:t>
      </w:r>
      <w:r w:rsidRPr="008452DE">
        <w:rPr>
          <w:rFonts w:ascii="Arial" w:hAnsi="Arial" w:cs="Arial"/>
          <w:b w:val="0"/>
          <w:sz w:val="16"/>
          <w:szCs w:val="16"/>
        </w:rPr>
        <w:t xml:space="preserve">The </w:t>
      </w:r>
      <w:r w:rsidR="004F4858">
        <w:rPr>
          <w:rFonts w:ascii="Arial" w:hAnsi="Arial" w:cs="Arial"/>
          <w:b w:val="0"/>
          <w:sz w:val="16"/>
          <w:szCs w:val="16"/>
        </w:rPr>
        <w:t xml:space="preserve">Service Provider </w:t>
      </w:r>
      <w:r w:rsidRPr="008452DE">
        <w:rPr>
          <w:rFonts w:ascii="Arial" w:hAnsi="Arial" w:cs="Arial"/>
          <w:b w:val="0"/>
          <w:sz w:val="16"/>
          <w:szCs w:val="16"/>
        </w:rPr>
        <w:t xml:space="preserve"> must notify ATNS immediately where there are reasonable grounds to believe that personal information has been accessed or acquired by any unauthorised person (Data Breach) and must assist the Company, at its own cost: a) with any investigation or notice to the Regulator or data subjects that ATNS may make in relation to a Data Breach; and b) in responding to any directions by the Regulator to publicise the Data Breach, including assisting ATNS to make public announcements if required.</w:t>
      </w:r>
    </w:p>
    <w:p w14:paraId="768FCA74" w14:textId="0556BD27" w:rsidR="004F4858" w:rsidRDefault="004F4858" w:rsidP="008452DE">
      <w:pPr>
        <w:pStyle w:val="Heading2"/>
        <w:numPr>
          <w:ilvl w:val="0"/>
          <w:numId w:val="0"/>
        </w:numPr>
        <w:spacing w:before="0" w:after="0" w:line="276" w:lineRule="auto"/>
        <w:ind w:left="1021" w:hanging="1021"/>
        <w:rPr>
          <w:rFonts w:ascii="Arial" w:hAnsi="Arial" w:cs="Arial"/>
          <w:b w:val="0"/>
          <w:sz w:val="16"/>
          <w:szCs w:val="16"/>
        </w:rPr>
      </w:pPr>
    </w:p>
    <w:p w14:paraId="6BA34221" w14:textId="3B886D6D" w:rsidR="004F4858" w:rsidRPr="00E8492A" w:rsidRDefault="004F4858"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4.1.7              </w:t>
      </w:r>
      <w:r w:rsidRPr="004F4858">
        <w:rPr>
          <w:rFonts w:ascii="Arial" w:hAnsi="Arial" w:cs="Arial"/>
          <w:b w:val="0"/>
          <w:sz w:val="16"/>
          <w:szCs w:val="16"/>
        </w:rPr>
        <w:t xml:space="preserve">The </w:t>
      </w:r>
      <w:r>
        <w:rPr>
          <w:rFonts w:ascii="Arial" w:hAnsi="Arial" w:cs="Arial"/>
          <w:b w:val="0"/>
          <w:sz w:val="16"/>
          <w:szCs w:val="16"/>
        </w:rPr>
        <w:t>Service Provider</w:t>
      </w:r>
      <w:r w:rsidRPr="004F4858">
        <w:rPr>
          <w:rFonts w:ascii="Arial" w:hAnsi="Arial" w:cs="Arial"/>
          <w:b w:val="0"/>
          <w:sz w:val="16"/>
          <w:szCs w:val="16"/>
        </w:rPr>
        <w:t xml:space="preserve"> indemnifies ATNS against any civil or criminal action or administrative fine or other penalty or loss as a result of the Service Provider’s breach of this clause.</w:t>
      </w:r>
    </w:p>
    <w:p w14:paraId="2A6505FF" w14:textId="77777777" w:rsidR="00B31140" w:rsidRPr="00521A4C" w:rsidRDefault="00B31140" w:rsidP="008452DE">
      <w:pPr>
        <w:pStyle w:val="Title1"/>
        <w:spacing w:before="0" w:after="0"/>
        <w:rPr>
          <w:rFonts w:ascii="Arial" w:hAnsi="Arial" w:cs="Arial"/>
          <w:lang w:val="en-US"/>
        </w:rPr>
      </w:pPr>
    </w:p>
    <w:p w14:paraId="00A3CDA0" w14:textId="77777777" w:rsidR="00B31140" w:rsidRPr="00521A4C" w:rsidRDefault="00B31140">
      <w:pPr>
        <w:pStyle w:val="Title1"/>
        <w:rPr>
          <w:rFonts w:ascii="Arial" w:hAnsi="Arial" w:cs="Arial"/>
          <w:lang w:val="en-US"/>
        </w:rPr>
      </w:pPr>
    </w:p>
    <w:p w14:paraId="5A7745CF" w14:textId="77777777" w:rsidR="004F4858" w:rsidRDefault="004F4858">
      <w:pPr>
        <w:pStyle w:val="Title1"/>
        <w:rPr>
          <w:rFonts w:ascii="Arial" w:hAnsi="Arial" w:cs="Arial"/>
          <w:lang w:val="en-US"/>
        </w:rPr>
      </w:pPr>
      <w:bookmarkStart w:id="234" w:name="_Toc471187581"/>
      <w:bookmarkStart w:id="235" w:name="_Toc472236697"/>
    </w:p>
    <w:p w14:paraId="116E961D" w14:textId="77777777" w:rsidR="004F4858" w:rsidRDefault="004F4858">
      <w:pPr>
        <w:pStyle w:val="Title1"/>
        <w:rPr>
          <w:rFonts w:ascii="Arial" w:hAnsi="Arial" w:cs="Arial"/>
          <w:lang w:val="en-US"/>
        </w:rPr>
      </w:pPr>
    </w:p>
    <w:p w14:paraId="37395F85" w14:textId="77777777" w:rsidR="004F4858" w:rsidRDefault="004F4858">
      <w:pPr>
        <w:pStyle w:val="Title1"/>
        <w:rPr>
          <w:rFonts w:ascii="Arial" w:hAnsi="Arial" w:cs="Arial"/>
          <w:lang w:val="en-US"/>
        </w:rPr>
      </w:pPr>
    </w:p>
    <w:p w14:paraId="6BB1D103" w14:textId="77777777" w:rsidR="004F4858" w:rsidRDefault="004F4858">
      <w:pPr>
        <w:pStyle w:val="Title1"/>
        <w:rPr>
          <w:rFonts w:ascii="Arial" w:hAnsi="Arial" w:cs="Arial"/>
          <w:lang w:val="en-US"/>
        </w:rPr>
      </w:pPr>
    </w:p>
    <w:p w14:paraId="300B909E" w14:textId="77777777" w:rsidR="004F4858" w:rsidRDefault="004F4858">
      <w:pPr>
        <w:pStyle w:val="Title1"/>
        <w:rPr>
          <w:rFonts w:ascii="Arial" w:hAnsi="Arial" w:cs="Arial"/>
          <w:lang w:val="en-US"/>
        </w:rPr>
      </w:pPr>
    </w:p>
    <w:p w14:paraId="165BAA3D" w14:textId="77777777" w:rsidR="004F4858" w:rsidRDefault="004F4858">
      <w:pPr>
        <w:pStyle w:val="Title1"/>
        <w:rPr>
          <w:rFonts w:ascii="Arial" w:hAnsi="Arial" w:cs="Arial"/>
          <w:lang w:val="en-US"/>
        </w:rPr>
      </w:pPr>
    </w:p>
    <w:p w14:paraId="43671222" w14:textId="77777777" w:rsidR="004F4858" w:rsidRDefault="004F4858">
      <w:pPr>
        <w:pStyle w:val="Title1"/>
        <w:rPr>
          <w:rFonts w:ascii="Arial" w:hAnsi="Arial" w:cs="Arial"/>
          <w:lang w:val="en-US"/>
        </w:rPr>
      </w:pPr>
    </w:p>
    <w:p w14:paraId="56209959" w14:textId="77777777" w:rsidR="004F4858" w:rsidRDefault="004F4858">
      <w:pPr>
        <w:pStyle w:val="Title1"/>
        <w:rPr>
          <w:rFonts w:ascii="Arial" w:hAnsi="Arial" w:cs="Arial"/>
          <w:lang w:val="en-US"/>
        </w:rPr>
      </w:pPr>
    </w:p>
    <w:p w14:paraId="27141944" w14:textId="15CC352C" w:rsidR="00B31140" w:rsidRPr="00521A4C" w:rsidRDefault="00B31140">
      <w:pPr>
        <w:pStyle w:val="Title1"/>
        <w:rPr>
          <w:rFonts w:ascii="Arial" w:hAnsi="Arial" w:cs="Arial"/>
          <w:lang w:val="en-US"/>
        </w:rPr>
      </w:pPr>
      <w:r w:rsidRPr="00521A4C">
        <w:rPr>
          <w:rFonts w:ascii="Arial" w:hAnsi="Arial" w:cs="Arial"/>
          <w:lang w:val="en-US"/>
        </w:rPr>
        <w:t xml:space="preserve">CHAPTER </w:t>
      </w:r>
      <w:bookmarkEnd w:id="234"/>
      <w:bookmarkEnd w:id="235"/>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24D506EF" w:rsidR="00B31140" w:rsidRPr="00521A4C" w:rsidRDefault="00B31140">
      <w:pPr>
        <w:pStyle w:val="Subtitle"/>
        <w:rPr>
          <w:rFonts w:cs="Arial"/>
          <w:lang w:val="en-US"/>
        </w:rPr>
      </w:pPr>
      <w:r w:rsidRPr="00521A4C">
        <w:rPr>
          <w:rFonts w:cs="Arial"/>
          <w:lang w:val="en-US"/>
        </w:rPr>
        <w:br w:type="page"/>
      </w:r>
      <w:bookmarkStart w:id="236" w:name="_Toc36816484"/>
      <w:r w:rsidRPr="00521A4C">
        <w:rPr>
          <w:rFonts w:cs="Arial"/>
        </w:rPr>
        <w:t xml:space="preserve">CHAPTER </w:t>
      </w:r>
      <w:r w:rsidR="00853909" w:rsidRPr="00521A4C">
        <w:rPr>
          <w:rFonts w:cs="Arial"/>
        </w:rPr>
        <w:t>3:</w:t>
      </w:r>
      <w:r w:rsidRPr="00521A4C">
        <w:rPr>
          <w:rFonts w:cs="Arial"/>
        </w:rPr>
        <w:t xml:space="preserve"> </w:t>
      </w:r>
      <w:r w:rsidRPr="00521A4C">
        <w:rPr>
          <w:rFonts w:cs="Arial"/>
          <w:lang w:val="en-US"/>
        </w:rPr>
        <w:t>FORM OF CONTRACT</w:t>
      </w:r>
      <w:bookmarkEnd w:id="236"/>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D002325"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w:t>
      </w:r>
      <w:r w:rsidR="002A5486" w:rsidRPr="00521A4C">
        <w:rPr>
          <w:rFonts w:cs="Arial"/>
          <w:sz w:val="20"/>
        </w:rPr>
        <w:t xml:space="preserve">the </w:t>
      </w:r>
      <w:r w:rsidR="002A5486" w:rsidRPr="00184E4D">
        <w:rPr>
          <w:rFonts w:cs="Arial"/>
          <w:sz w:val="20"/>
        </w:rPr>
        <w:t>_</w:t>
      </w:r>
      <w:r w:rsidR="00184E4D" w:rsidRPr="00184E4D">
        <w:rPr>
          <w:rFonts w:cs="Arial"/>
          <w:sz w:val="20"/>
        </w:rPr>
        <w:t xml:space="preserve">________ </w:t>
      </w:r>
      <w:r w:rsidRPr="00521A4C">
        <w:rPr>
          <w:rFonts w:cs="Arial"/>
          <w:sz w:val="20"/>
          <w:vertAlign w:val="superscript"/>
        </w:rPr>
        <w:t>th</w:t>
      </w:r>
      <w:r w:rsidRPr="00521A4C">
        <w:rPr>
          <w:rFonts w:cs="Arial"/>
          <w:sz w:val="20"/>
        </w:rPr>
        <w:t xml:space="preserve"> day </w:t>
      </w:r>
      <w:r w:rsidR="00853909" w:rsidRPr="00521A4C">
        <w:rPr>
          <w:rFonts w:cs="Arial"/>
          <w:sz w:val="20"/>
        </w:rPr>
        <w:t xml:space="preserve">of </w:t>
      </w:r>
      <w:r w:rsidR="00853909" w:rsidRPr="00184E4D">
        <w:rPr>
          <w:rFonts w:cs="Arial"/>
          <w:sz w:val="20"/>
        </w:rPr>
        <w:t>_</w:t>
      </w:r>
      <w:r w:rsidR="00184E4D" w:rsidRPr="00184E4D">
        <w:rPr>
          <w:rFonts w:cs="Arial"/>
          <w:sz w:val="20"/>
        </w:rPr>
        <w:t xml:space="preserve">________ </w:t>
      </w:r>
      <w:r w:rsidR="00184E4D" w:rsidRPr="00853909">
        <w:rPr>
          <w:rFonts w:cs="Arial"/>
          <w:sz w:val="20"/>
        </w:rPr>
        <w:t>202</w:t>
      </w:r>
      <w:r w:rsidR="0028224A" w:rsidRPr="00853909">
        <w:rPr>
          <w:sz w:val="20"/>
        </w:rPr>
        <w:t>2</w:t>
      </w:r>
      <w:r w:rsidR="00184E4D">
        <w:rPr>
          <w:rFonts w:cs="Arial"/>
          <w:sz w:val="20"/>
        </w:rPr>
        <w:t xml:space="preserve"> </w:t>
      </w:r>
      <w:r w:rsidRPr="00521A4C">
        <w:rPr>
          <w:rFonts w:cs="Arial"/>
          <w:sz w:val="20"/>
        </w:rPr>
        <w:t>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AD3425B"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r>
      <w:r w:rsidR="00184E4D" w:rsidRPr="00184E4D">
        <w:rPr>
          <w:rFonts w:cs="Arial"/>
          <w:sz w:val="20"/>
        </w:rPr>
        <w:t xml:space="preserve">_________________________ </w:t>
      </w:r>
      <w:r w:rsidRPr="00521A4C">
        <w:rPr>
          <w:rFonts w:cs="Arial"/>
          <w:sz w:val="20"/>
        </w:rPr>
        <w:t xml:space="preserve">(hereinafter known as the “Contractor”) of </w:t>
      </w:r>
      <w:r w:rsidR="00184E4D" w:rsidRPr="00184E4D">
        <w:rPr>
          <w:rFonts w:cs="Arial"/>
          <w:sz w:val="20"/>
        </w:rPr>
        <w:t>_________________________</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0AB0858F" w:rsidR="00B31140" w:rsidRPr="00521A4C" w:rsidRDefault="00B31140">
      <w:pPr>
        <w:numPr>
          <w:ilvl w:val="0"/>
          <w:numId w:val="16"/>
        </w:numPr>
        <w:rPr>
          <w:rFonts w:cs="Arial"/>
          <w:sz w:val="20"/>
        </w:rPr>
      </w:pPr>
      <w:r w:rsidRPr="00521A4C">
        <w:rPr>
          <w:rFonts w:cs="Arial"/>
          <w:sz w:val="20"/>
        </w:rPr>
        <w:t xml:space="preserve">The Contractor is experienced in the </w:t>
      </w:r>
      <w:r w:rsidR="00853909">
        <w:rPr>
          <w:rFonts w:cs="Arial"/>
          <w:sz w:val="20"/>
        </w:rPr>
        <w:t>Manufacture,</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4D838B4B" w:rsidR="00B31140" w:rsidRPr="00853909" w:rsidRDefault="00B31140" w:rsidP="00853909">
      <w:pPr>
        <w:numPr>
          <w:ilvl w:val="0"/>
          <w:numId w:val="16"/>
        </w:numPr>
        <w:tabs>
          <w:tab w:val="left" w:pos="4253"/>
        </w:tabs>
      </w:pPr>
      <w:r w:rsidRPr="00521A4C">
        <w:rPr>
          <w:rFonts w:cs="Arial"/>
          <w:sz w:val="20"/>
        </w:rPr>
        <w:t xml:space="preserve">The Company has selected the </w:t>
      </w:r>
      <w:r w:rsidRPr="00E37BE9">
        <w:rPr>
          <w:rFonts w:cs="Arial"/>
          <w:sz w:val="20"/>
        </w:rPr>
        <w:t xml:space="preserve">Contractors </w:t>
      </w:r>
      <w:r w:rsidR="00E37BE9">
        <w:rPr>
          <w:rFonts w:cs="Arial"/>
          <w:sz w:val="20"/>
        </w:rPr>
        <w:t>P</w:t>
      </w:r>
      <w:r w:rsidRPr="00E37BE9">
        <w:rPr>
          <w:rFonts w:cs="Arial"/>
          <w:sz w:val="20"/>
        </w:rPr>
        <w:t xml:space="preserve">roposal </w:t>
      </w:r>
      <w:r w:rsidRPr="00521A4C">
        <w:rPr>
          <w:rFonts w:cs="Arial"/>
          <w:sz w:val="20"/>
        </w:rPr>
        <w:t xml:space="preserve">following the Company’s </w:t>
      </w:r>
      <w:r w:rsidR="003935A6" w:rsidRPr="003A308A">
        <w:rPr>
          <w:rFonts w:cs="Arial"/>
          <w:sz w:val="20"/>
        </w:rPr>
        <w:t>RFP</w:t>
      </w:r>
      <w:r w:rsidRPr="003A308A">
        <w:rPr>
          <w:rFonts w:cs="Arial"/>
          <w:sz w:val="20"/>
        </w:rPr>
        <w:t xml:space="preserve"> </w:t>
      </w:r>
      <w:r w:rsidR="00853909" w:rsidRPr="003A308A">
        <w:rPr>
          <w:rFonts w:cs="Arial"/>
          <w:sz w:val="20"/>
        </w:rPr>
        <w:t>Reference.</w:t>
      </w:r>
      <w:r w:rsidR="00AD19B7" w:rsidRPr="00AD19B7">
        <w:t xml:space="preserve"> </w:t>
      </w:r>
      <w:r w:rsidR="00453670" w:rsidRPr="00453670">
        <w:rPr>
          <w:sz w:val="20"/>
        </w:rPr>
        <w:t>ATNS/RFP026/21.22/NORTHERN WAM-ADSB FLIGHT</w:t>
      </w:r>
      <w:r w:rsidR="00453670">
        <w:rPr>
          <w:sz w:val="20"/>
        </w:rPr>
        <w:t xml:space="preserve"> </w:t>
      </w:r>
      <w:r w:rsidR="00453670" w:rsidRPr="00453670">
        <w:rPr>
          <w:sz w:val="20"/>
        </w:rPr>
        <w:t xml:space="preserve">CALIBRATION </w:t>
      </w:r>
      <w:r w:rsidR="00AD19B7" w:rsidRPr="00853909">
        <w:rPr>
          <w:sz w:val="20"/>
        </w:rPr>
        <w:t>and following subsequent clarifications and negotiations the Contractor has agreed to provide the Supplies and Services 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045C1B73" w:rsidR="00B31140" w:rsidRDefault="00B31140">
      <w:pPr>
        <w:pStyle w:val="Footer"/>
        <w:tabs>
          <w:tab w:val="clear" w:pos="4383"/>
          <w:tab w:val="clear" w:pos="8766"/>
          <w:tab w:val="right" w:pos="8306"/>
        </w:tabs>
        <w:rPr>
          <w:rFonts w:cs="Arial"/>
          <w:sz w:val="20"/>
        </w:rPr>
      </w:pPr>
    </w:p>
    <w:p w14:paraId="5C95C4C5" w14:textId="77777777" w:rsidR="00C2790E" w:rsidRPr="00521A4C" w:rsidRDefault="00C2790E">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00145F27" w:rsidR="00B31140" w:rsidRPr="00521A4C" w:rsidRDefault="00B31140">
      <w:pPr>
        <w:tabs>
          <w:tab w:val="right" w:pos="8306"/>
        </w:tabs>
        <w:rPr>
          <w:rFonts w:cs="Arial"/>
          <w:sz w:val="20"/>
        </w:rPr>
      </w:pPr>
      <w:r w:rsidRPr="00521A4C">
        <w:rPr>
          <w:rFonts w:cs="Arial"/>
          <w:sz w:val="20"/>
        </w:rPr>
        <w:t>EXECUTED by the parties as a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10D42396" w14:textId="6C09B077" w:rsidR="00B31140" w:rsidRPr="00521A4C" w:rsidRDefault="00184E4D">
      <w:pPr>
        <w:rPr>
          <w:rFonts w:cs="Arial"/>
          <w:lang w:val="en-US"/>
        </w:rPr>
      </w:pPr>
      <w:r w:rsidRPr="00184E4D">
        <w:rPr>
          <w:rFonts w:cs="Arial"/>
          <w:sz w:val="20"/>
        </w:rPr>
        <w:t>_________________________</w:t>
      </w: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0C429BAC" w14:textId="23548F14" w:rsidR="00853909" w:rsidRDefault="00853909" w:rsidP="00853909">
      <w:pPr>
        <w:tabs>
          <w:tab w:val="left" w:pos="-720"/>
          <w:tab w:val="left" w:pos="709"/>
        </w:tabs>
        <w:spacing w:line="240" w:lineRule="auto"/>
        <w:ind w:left="5103" w:right="96" w:hanging="5103"/>
        <w:rPr>
          <w:rFonts w:cs="Arial"/>
          <w:b/>
          <w:sz w:val="20"/>
        </w:rPr>
      </w:pPr>
      <w:r>
        <w:rPr>
          <w:rFonts w:cs="Arial"/>
          <w:sz w:val="20"/>
        </w:rPr>
        <w:t>T</w:t>
      </w:r>
      <w:r w:rsidRPr="00521A4C">
        <w:rPr>
          <w:rFonts w:cs="Arial"/>
          <w:sz w:val="20"/>
        </w:rPr>
        <w:t xml:space="preserve">otal </w:t>
      </w:r>
      <w:r>
        <w:rPr>
          <w:rFonts w:cs="Arial"/>
          <w:sz w:val="20"/>
        </w:rPr>
        <w:t>Contract Price</w:t>
      </w:r>
      <w:r w:rsidRPr="00521A4C">
        <w:rPr>
          <w:rFonts w:cs="Arial"/>
          <w:b/>
          <w:sz w:val="20"/>
        </w:rPr>
        <w:tab/>
        <w:t xml:space="preserve">ZAR </w:t>
      </w:r>
      <w:r w:rsidRPr="00184E4D">
        <w:rPr>
          <w:rFonts w:cs="Arial"/>
          <w:b/>
          <w:sz w:val="20"/>
        </w:rPr>
        <w:t>_________________________</w:t>
      </w:r>
    </w:p>
    <w:p w14:paraId="725AE01C" w14:textId="77777777" w:rsidR="00853909" w:rsidRPr="00521A4C" w:rsidRDefault="00853909" w:rsidP="00853909">
      <w:pPr>
        <w:tabs>
          <w:tab w:val="left" w:pos="-720"/>
          <w:tab w:val="left" w:pos="709"/>
        </w:tabs>
        <w:spacing w:line="240" w:lineRule="auto"/>
        <w:ind w:left="5103" w:right="96" w:hanging="5103"/>
        <w:rPr>
          <w:rFonts w:cs="Arial"/>
          <w:b/>
          <w:sz w:val="20"/>
        </w:rPr>
      </w:pP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r w:rsidRPr="00521A4C">
        <w:rPr>
          <w:rFonts w:cs="Arial"/>
          <w:b/>
          <w:sz w:val="20"/>
        </w:rPr>
        <w:t xml:space="preserve">ATNS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r w:rsidRPr="00521A4C">
        <w:rPr>
          <w:rFonts w:cs="Arial"/>
          <w:b/>
          <w:sz w:val="20"/>
        </w:rPr>
        <w:t>Kempton</w:t>
      </w:r>
      <w:r w:rsidR="00A5737D" w:rsidRPr="00521A4C">
        <w:rPr>
          <w:rFonts w:cs="Arial"/>
          <w:b/>
          <w:sz w:val="20"/>
        </w:rPr>
        <w:t xml:space="preserve"> P</w:t>
      </w:r>
      <w:r w:rsidRPr="00521A4C">
        <w:rPr>
          <w:rFonts w:cs="Arial"/>
          <w:b/>
          <w:sz w:val="20"/>
        </w:rPr>
        <w:t>ark, 1620</w:t>
      </w:r>
    </w:p>
    <w:p w14:paraId="599F3206" w14:textId="77777777" w:rsidR="00B31140" w:rsidRPr="00521A4C" w:rsidRDefault="00B31140">
      <w:pPr>
        <w:spacing w:line="240" w:lineRule="auto"/>
        <w:ind w:firstLine="5130"/>
        <w:rPr>
          <w:rFonts w:cs="Arial"/>
          <w:b/>
          <w:sz w:val="20"/>
        </w:rPr>
      </w:pPr>
      <w:r w:rsidRPr="00521A4C">
        <w:rPr>
          <w:rFonts w:cs="Arial"/>
          <w:b/>
          <w:sz w:val="20"/>
        </w:rPr>
        <w:t>South Africa</w:t>
      </w:r>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22395AF1" w14:textId="77777777" w:rsidR="00184E4D" w:rsidRDefault="00184E4D">
      <w:pPr>
        <w:spacing w:line="240" w:lineRule="auto"/>
        <w:ind w:firstLine="5130"/>
        <w:rPr>
          <w:rFonts w:cs="Arial"/>
          <w:b/>
          <w:sz w:val="20"/>
        </w:rPr>
      </w:pPr>
      <w:r w:rsidRPr="00184E4D">
        <w:rPr>
          <w:rFonts w:cs="Arial"/>
          <w:b/>
          <w:sz w:val="20"/>
        </w:rPr>
        <w:t>_________________________</w:t>
      </w:r>
    </w:p>
    <w:p w14:paraId="470E7BF3" w14:textId="479E9213" w:rsidR="00B31140" w:rsidRPr="00521A4C" w:rsidRDefault="00184E4D">
      <w:pPr>
        <w:spacing w:line="240" w:lineRule="auto"/>
        <w:ind w:firstLine="5130"/>
        <w:rPr>
          <w:rFonts w:cs="Arial"/>
          <w:b/>
          <w:sz w:val="20"/>
        </w:rPr>
      </w:pPr>
      <w:r w:rsidRPr="00184E4D">
        <w:rPr>
          <w:rFonts w:cs="Arial"/>
          <w:b/>
          <w:sz w:val="20"/>
        </w:rPr>
        <w:t>_________________________</w:t>
      </w:r>
    </w:p>
    <w:p w14:paraId="0D9867ED" w14:textId="2B8FD301" w:rsidR="00B31140" w:rsidRPr="00521A4C" w:rsidRDefault="00184E4D">
      <w:pPr>
        <w:spacing w:line="240" w:lineRule="auto"/>
        <w:ind w:firstLine="5130"/>
        <w:rPr>
          <w:rFonts w:cs="Arial"/>
          <w:b/>
          <w:sz w:val="20"/>
        </w:rPr>
      </w:pPr>
      <w:r w:rsidRPr="00184E4D">
        <w:rPr>
          <w:rFonts w:cs="Arial"/>
          <w:b/>
          <w:sz w:val="20"/>
        </w:rPr>
        <w:t>_________________________</w:t>
      </w:r>
    </w:p>
    <w:p w14:paraId="2AD7A233" w14:textId="616DDE18" w:rsidR="00B31140" w:rsidRPr="00184E4D" w:rsidRDefault="00184E4D">
      <w:pPr>
        <w:spacing w:line="240" w:lineRule="auto"/>
        <w:ind w:firstLine="5130"/>
        <w:rPr>
          <w:rFonts w:cs="Arial"/>
          <w:b/>
          <w:sz w:val="20"/>
        </w:rPr>
      </w:pPr>
      <w:r w:rsidRPr="00184E4D">
        <w:rPr>
          <w:rFonts w:cs="Arial"/>
          <w:b/>
          <w:sz w:val="20"/>
        </w:rPr>
        <w:t>_________________________</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0283A912" w:rsidR="00B31140" w:rsidRPr="00521A4C" w:rsidRDefault="00B31140">
      <w:pPr>
        <w:tabs>
          <w:tab w:val="left" w:pos="-720"/>
          <w:tab w:val="left" w:pos="709"/>
        </w:tabs>
        <w:spacing w:line="240" w:lineRule="auto"/>
        <w:ind w:left="5103" w:right="96" w:hanging="5103"/>
        <w:jc w:val="left"/>
        <w:rPr>
          <w:rFonts w:cs="Arial"/>
          <w:b/>
          <w:sz w:val="20"/>
        </w:rPr>
      </w:pPr>
      <w:r w:rsidRPr="00C171BA">
        <w:rPr>
          <w:rFonts w:cs="Arial"/>
          <w:sz w:val="20"/>
        </w:rPr>
        <w:t xml:space="preserve">Liquidated Damages for delay to the </w:t>
      </w:r>
      <w:r w:rsidR="008506B3" w:rsidRPr="00C171BA">
        <w:rPr>
          <w:rFonts w:cs="Arial"/>
          <w:sz w:val="20"/>
        </w:rPr>
        <w:t>Works</w:t>
      </w:r>
      <w:r w:rsidRPr="00C171BA">
        <w:rPr>
          <w:rFonts w:cs="Arial"/>
          <w:sz w:val="20"/>
        </w:rPr>
        <w:tab/>
      </w:r>
      <w:r w:rsidRPr="00C171BA">
        <w:rPr>
          <w:rFonts w:cs="Arial"/>
          <w:b/>
          <w:sz w:val="20"/>
        </w:rPr>
        <w:t xml:space="preserve">ZAR 10,000.00 per day, or in accordance with clause </w:t>
      </w:r>
      <w:r w:rsidR="00184E4D" w:rsidRPr="00184E4D">
        <w:rPr>
          <w:rFonts w:cs="Arial"/>
          <w:b/>
          <w:sz w:val="20"/>
        </w:rPr>
        <w:t>2.7.1.4.2 of</w:t>
      </w:r>
      <w:r w:rsidRPr="00C171BA">
        <w:rPr>
          <w:rFonts w:cs="Arial"/>
          <w:b/>
          <w:sz w:val="20"/>
        </w:rPr>
        <w:t xml:space="preserve"> the Conditions of Contract - whichever is greater</w:t>
      </w:r>
      <w:r w:rsidR="00A126E4" w:rsidRPr="00A126E4">
        <w:t xml:space="preserve"> </w:t>
      </w:r>
      <w:r w:rsidR="00A126E4" w:rsidRPr="00A126E4">
        <w:rPr>
          <w:rFonts w:cs="Arial"/>
          <w:b/>
          <w:sz w:val="20"/>
        </w:rPr>
        <w:t>up to a maximum of the contact price</w:t>
      </w:r>
      <w:r w:rsidR="00D12B1B" w:rsidRPr="00D12B1B">
        <w:t xml:space="preserve"> </w:t>
      </w:r>
      <w:r w:rsidR="00D12B1B" w:rsidRPr="00D12B1B">
        <w:rPr>
          <w:rFonts w:cs="Arial"/>
          <w:b/>
          <w:sz w:val="20"/>
        </w:rPr>
        <w:t>or portion thereof which has been paid by the company to the contractor at the time of the claim, whichever is the lesser of the two.</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6D8D9C51" w:rsidR="00B31140" w:rsidRDefault="00B31140">
      <w:pPr>
        <w:tabs>
          <w:tab w:val="left" w:pos="-720"/>
          <w:tab w:val="left" w:pos="709"/>
        </w:tabs>
        <w:spacing w:line="240" w:lineRule="auto"/>
        <w:ind w:left="5103" w:right="96" w:hanging="5103"/>
        <w:rPr>
          <w:b/>
        </w:rPr>
      </w:pPr>
      <w:r w:rsidRPr="00521A4C">
        <w:rPr>
          <w:rFonts w:cs="Arial"/>
          <w:sz w:val="20"/>
        </w:rPr>
        <w:t>Warranty Period</w:t>
      </w:r>
      <w:r w:rsidRPr="00521A4C">
        <w:rPr>
          <w:rFonts w:cs="Arial"/>
          <w:b/>
          <w:sz w:val="20"/>
        </w:rPr>
        <w:tab/>
      </w:r>
      <w:r w:rsidR="00D12B1B" w:rsidRPr="00D12B1B">
        <w:rPr>
          <w:b/>
        </w:rPr>
        <w:t>Nil</w:t>
      </w:r>
    </w:p>
    <w:p w14:paraId="6CB2B746" w14:textId="77777777" w:rsidR="00D12B1B" w:rsidRPr="00521A4C" w:rsidRDefault="00D12B1B">
      <w:pPr>
        <w:tabs>
          <w:tab w:val="left" w:pos="-720"/>
          <w:tab w:val="left" w:pos="709"/>
        </w:tabs>
        <w:spacing w:line="240" w:lineRule="auto"/>
        <w:ind w:left="5103" w:right="96" w:hanging="5103"/>
        <w:rPr>
          <w:rFonts w:cs="Arial"/>
          <w:b/>
          <w:sz w:val="20"/>
        </w:rPr>
      </w:pPr>
    </w:p>
    <w:p w14:paraId="6E92B695" w14:textId="0CAE9019"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r w:rsidRPr="00521A4C">
        <w:rPr>
          <w:rFonts w:cs="Arial"/>
          <w:b/>
          <w:sz w:val="20"/>
        </w:rPr>
        <w:t xml:space="preserve">ATNS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r w:rsidRPr="00521A4C">
        <w:rPr>
          <w:rFonts w:cs="Arial"/>
          <w:b/>
          <w:sz w:val="20"/>
        </w:rPr>
        <w:t>Kempton</w:t>
      </w:r>
      <w:r w:rsidR="00A5737D" w:rsidRPr="00521A4C">
        <w:rPr>
          <w:rFonts w:cs="Arial"/>
          <w:b/>
          <w:sz w:val="20"/>
        </w:rPr>
        <w:t xml:space="preserve"> P</w:t>
      </w:r>
      <w:r w:rsidRPr="00521A4C">
        <w:rPr>
          <w:rFonts w:cs="Arial"/>
          <w:b/>
          <w:sz w:val="20"/>
        </w:rPr>
        <w:t>ark, 1620</w:t>
      </w:r>
    </w:p>
    <w:p w14:paraId="24B95C9A" w14:textId="77777777" w:rsidR="00B31140" w:rsidRPr="00521A4C" w:rsidRDefault="00B31140">
      <w:pPr>
        <w:spacing w:line="240" w:lineRule="auto"/>
        <w:ind w:firstLine="5130"/>
        <w:rPr>
          <w:rFonts w:cs="Arial"/>
          <w:b/>
          <w:sz w:val="20"/>
        </w:rPr>
      </w:pPr>
      <w:r w:rsidRPr="00521A4C">
        <w:rPr>
          <w:rFonts w:cs="Arial"/>
          <w:b/>
          <w:sz w:val="20"/>
        </w:rPr>
        <w:t>South Africa</w:t>
      </w:r>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2F6345A2" w:rsidR="00B31140" w:rsidRPr="00521A4C" w:rsidRDefault="00184E4D">
      <w:pPr>
        <w:spacing w:line="240" w:lineRule="auto"/>
        <w:ind w:firstLine="5130"/>
        <w:rPr>
          <w:rFonts w:cs="Arial"/>
          <w:b/>
          <w:sz w:val="20"/>
        </w:rPr>
      </w:pPr>
      <w:r w:rsidRPr="00184E4D">
        <w:rPr>
          <w:rFonts w:cs="Arial"/>
          <w:b/>
          <w:sz w:val="20"/>
        </w:rPr>
        <w:t>_________________________</w:t>
      </w:r>
      <w:r w:rsidR="00B31140" w:rsidRPr="00521A4C">
        <w:rPr>
          <w:rFonts w:cs="Arial"/>
          <w:b/>
          <w:sz w:val="20"/>
        </w:rPr>
        <w:t xml:space="preserve"> </w:t>
      </w:r>
    </w:p>
    <w:p w14:paraId="37C1CFC1" w14:textId="7A24A8D6" w:rsidR="00B31140" w:rsidRPr="00521A4C" w:rsidRDefault="00184E4D">
      <w:pPr>
        <w:spacing w:line="240" w:lineRule="auto"/>
        <w:ind w:firstLine="5130"/>
        <w:rPr>
          <w:rFonts w:cs="Arial"/>
          <w:b/>
          <w:sz w:val="20"/>
        </w:rPr>
      </w:pPr>
      <w:r w:rsidRPr="00184E4D">
        <w:rPr>
          <w:rFonts w:cs="Arial"/>
          <w:b/>
          <w:sz w:val="20"/>
        </w:rPr>
        <w:t>_________________________</w:t>
      </w:r>
      <w:r w:rsidR="00B31140" w:rsidRPr="00521A4C">
        <w:rPr>
          <w:rFonts w:cs="Arial"/>
          <w:b/>
          <w:sz w:val="20"/>
        </w:rPr>
        <w:t xml:space="preserve"> </w:t>
      </w:r>
    </w:p>
    <w:p w14:paraId="7A751BFE" w14:textId="7B9765AD" w:rsidR="00B31140" w:rsidRPr="00521A4C" w:rsidRDefault="00184E4D" w:rsidP="00184E4D">
      <w:pPr>
        <w:pStyle w:val="SingleSpacing"/>
        <w:ind w:left="4620" w:firstLine="510"/>
        <w:rPr>
          <w:rFonts w:cs="Arial"/>
          <w:sz w:val="20"/>
          <w:lang w:val="en-US"/>
        </w:rPr>
      </w:pPr>
      <w:r w:rsidRPr="00184E4D">
        <w:rPr>
          <w:rFonts w:cs="Arial"/>
          <w:b/>
          <w:sz w:val="20"/>
        </w:rPr>
        <w:t>_________________________</w:t>
      </w:r>
      <w:r w:rsidR="00B31140"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237" w:name="_Toc325807867"/>
      <w:r w:rsidRPr="00521A4C">
        <w:rPr>
          <w:rFonts w:ascii="Arial" w:hAnsi="Arial" w:cs="Arial"/>
          <w:sz w:val="28"/>
        </w:rPr>
        <w:t>SCHEDULES</w:t>
      </w:r>
      <w:bookmarkEnd w:id="237"/>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0FC988DB"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p>
    <w:p w14:paraId="1B813FF6" w14:textId="77777777" w:rsidR="00B31140" w:rsidRPr="00521A4C" w:rsidRDefault="00B31140">
      <w:pPr>
        <w:rPr>
          <w:rFonts w:cs="Arial"/>
          <w:sz w:val="20"/>
        </w:rPr>
      </w:pPr>
    </w:p>
    <w:p w14:paraId="52DBA4E7" w14:textId="6E0CC6DC" w:rsidR="00B31140" w:rsidRDefault="00B31140" w:rsidP="00962DE0">
      <w:pPr>
        <w:rPr>
          <w:rFonts w:cs="Arial"/>
          <w:sz w:val="20"/>
        </w:rPr>
      </w:pPr>
      <w:r w:rsidRPr="00521A4C">
        <w:rPr>
          <w:rFonts w:cs="Arial"/>
          <w:sz w:val="20"/>
        </w:rPr>
        <w:t xml:space="preserve">Schedule A </w:t>
      </w:r>
      <w:r w:rsidRPr="00521A4C">
        <w:rPr>
          <w:rFonts w:cs="Arial"/>
          <w:sz w:val="20"/>
        </w:rPr>
        <w:tab/>
        <w:t>Price Schedule</w:t>
      </w:r>
    </w:p>
    <w:p w14:paraId="7B35D2DD" w14:textId="01FCA9BF" w:rsidR="00962DE0" w:rsidRPr="00521A4C" w:rsidRDefault="00962DE0" w:rsidP="00962DE0">
      <w:pPr>
        <w:rPr>
          <w:rFonts w:cs="Arial"/>
          <w:sz w:val="20"/>
        </w:rPr>
      </w:pPr>
      <w:r>
        <w:rPr>
          <w:rFonts w:cs="Arial"/>
          <w:sz w:val="20"/>
        </w:rPr>
        <w:t xml:space="preserve">                           </w:t>
      </w:r>
      <w:r w:rsidRPr="00962DE0">
        <w:rPr>
          <w:rFonts w:cs="Arial"/>
          <w:sz w:val="20"/>
        </w:rPr>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7F18" w14:textId="77777777" w:rsidR="004D0180" w:rsidRDefault="004D0180">
      <w:r>
        <w:separator/>
      </w:r>
    </w:p>
  </w:endnote>
  <w:endnote w:type="continuationSeparator" w:id="0">
    <w:p w14:paraId="1E61E124" w14:textId="77777777" w:rsidR="004D0180" w:rsidRDefault="004D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433DF1" w:rsidRPr="002E4B55" w14:paraId="5D5073D5" w14:textId="77777777" w:rsidTr="002E4B55">
      <w:tc>
        <w:tcPr>
          <w:tcW w:w="5902" w:type="dxa"/>
        </w:tcPr>
        <w:p w14:paraId="23C85057" w14:textId="3161264A" w:rsidR="00433DF1" w:rsidRPr="002E4B55" w:rsidRDefault="00433DF1" w:rsidP="00616789">
          <w:pPr>
            <w:pStyle w:val="Footer"/>
            <w:ind w:right="360"/>
            <w:rPr>
              <w:rFonts w:cs="Arial"/>
              <w:szCs w:val="16"/>
            </w:rPr>
          </w:pPr>
          <w:r w:rsidRPr="008D7774">
            <w:t xml:space="preserve"> </w:t>
          </w:r>
          <w:r w:rsidR="005D1D15" w:rsidRPr="005D1D15">
            <w:t>ATNS/ RFP035/FY22.23/WAM-ADSB PHASE 1 AIRCRAFT FLIGHT TRIAL SERVICES</w:t>
          </w:r>
          <w:r>
            <w:t xml:space="preserve"> </w:t>
          </w:r>
        </w:p>
      </w:tc>
      <w:tc>
        <w:tcPr>
          <w:tcW w:w="1701" w:type="dxa"/>
        </w:tcPr>
        <w:p w14:paraId="56BEEF06" w14:textId="2D1C1727" w:rsidR="00433DF1" w:rsidRPr="002E4B55" w:rsidRDefault="00433DF1"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fldSimple w:instr=" NUMPAGES   \* MERGEFORMAT ">
            <w:r w:rsidRPr="007E7423">
              <w:t>101</w:t>
            </w:r>
          </w:fldSimple>
        </w:p>
      </w:tc>
      <w:tc>
        <w:tcPr>
          <w:tcW w:w="1701" w:type="dxa"/>
        </w:tcPr>
        <w:p w14:paraId="75E495B7" w14:textId="767D1610" w:rsidR="00433DF1" w:rsidRPr="002E4B55" w:rsidRDefault="006645F2" w:rsidP="00616789">
          <w:pPr>
            <w:pStyle w:val="Footer"/>
            <w:jc w:val="right"/>
            <w:rPr>
              <w:rFonts w:cs="Arial"/>
              <w:szCs w:val="16"/>
            </w:rPr>
          </w:pPr>
          <w:r>
            <w:t>August</w:t>
          </w:r>
          <w:r w:rsidR="00433DF1">
            <w:t xml:space="preserve"> 2022 </w:t>
          </w:r>
        </w:p>
      </w:tc>
    </w:tr>
  </w:tbl>
  <w:p w14:paraId="72789103" w14:textId="77777777" w:rsidR="00433DF1" w:rsidRPr="0099362D" w:rsidRDefault="00433DF1"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433DF1" w:rsidRDefault="00433DF1">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FDAF" w14:textId="77777777" w:rsidR="004D0180" w:rsidRDefault="004D0180">
      <w:r>
        <w:separator/>
      </w:r>
    </w:p>
  </w:footnote>
  <w:footnote w:type="continuationSeparator" w:id="0">
    <w:p w14:paraId="411D85AD" w14:textId="77777777" w:rsidR="004D0180" w:rsidRDefault="004D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433DF1" w:rsidRDefault="0043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6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2"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3"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4" w15:restartNumberingAfterBreak="0">
    <w:nsid w:val="1C504E3C"/>
    <w:multiLevelType w:val="hybridMultilevel"/>
    <w:tmpl w:val="2528B4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8"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10"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2" w15:restartNumberingAfterBreak="0">
    <w:nsid w:val="561401DD"/>
    <w:multiLevelType w:val="multilevel"/>
    <w:tmpl w:val="299E0646"/>
    <w:lvl w:ilvl="0">
      <w:start w:val="1"/>
      <w:numFmt w:val="decimal"/>
      <w:lvlText w:val="%1"/>
      <w:lvlJc w:val="left"/>
      <w:pPr>
        <w:tabs>
          <w:tab w:val="num" w:pos="1418"/>
        </w:tabs>
        <w:ind w:left="1418" w:hanging="1418"/>
      </w:pPr>
      <w:rPr>
        <w:rFonts w:ascii="Arial Black" w:eastAsia="Times New Roman" w:hAnsi="Arial Black" w:cs="Arial" w:hint="default"/>
        <w:b/>
        <w:bCs/>
        <w:i w:val="0"/>
        <w:iCs w:val="0"/>
        <w:sz w:val="24"/>
        <w:szCs w:val="24"/>
      </w:rPr>
    </w:lvl>
    <w:lvl w:ilvl="1">
      <w:start w:val="1"/>
      <w:numFmt w:val="decimal"/>
      <w:lvlText w:val="%1.%2"/>
      <w:lvlJc w:val="left"/>
      <w:pPr>
        <w:tabs>
          <w:tab w:val="num" w:pos="1418"/>
        </w:tabs>
        <w:ind w:left="1418" w:hanging="1418"/>
      </w:pPr>
      <w:rPr>
        <w:rFonts w:ascii="Arial" w:hAnsi="Arial" w:cs="Arial" w:hint="default"/>
        <w:b w:val="0"/>
        <w:bCs/>
        <w:i w:val="0"/>
        <w:iCs w:val="0"/>
        <w:color w:val="000000" w:themeColor="text1"/>
        <w:sz w:val="22"/>
        <w:szCs w:val="22"/>
      </w:rPr>
    </w:lvl>
    <w:lvl w:ilvl="2">
      <w:start w:val="1"/>
      <w:numFmt w:val="decimal"/>
      <w:lvlText w:val="%1.%2.%3"/>
      <w:lvlJc w:val="left"/>
      <w:pPr>
        <w:tabs>
          <w:tab w:val="num" w:pos="1418"/>
        </w:tabs>
        <w:ind w:left="1418" w:hanging="1418"/>
      </w:pPr>
      <w:rPr>
        <w:rFonts w:ascii="Verdana" w:hAnsi="Verdana" w:cs="Verdana" w:hint="default"/>
        <w:b w:val="0"/>
        <w:bCs w:val="0"/>
        <w:i w:val="0"/>
        <w:iCs w:val="0"/>
        <w:sz w:val="22"/>
        <w:szCs w:val="22"/>
      </w:rPr>
    </w:lvl>
    <w:lvl w:ilvl="3">
      <w:start w:val="1"/>
      <w:numFmt w:val="decimal"/>
      <w:lvlText w:val="%1.%2.%3.%4"/>
      <w:lvlJc w:val="left"/>
      <w:pPr>
        <w:tabs>
          <w:tab w:val="num" w:pos="1418"/>
        </w:tabs>
        <w:ind w:left="1418" w:hanging="1418"/>
      </w:pPr>
      <w:rPr>
        <w:rFonts w:ascii="Verdana" w:hAnsi="Verdana" w:cs="Verdana" w:hint="default"/>
        <w:b w:val="0"/>
        <w:bCs w:val="0"/>
        <w:i w:val="0"/>
        <w:iCs w:val="0"/>
        <w:sz w:val="22"/>
        <w:szCs w:val="22"/>
      </w:rPr>
    </w:lvl>
    <w:lvl w:ilvl="4">
      <w:start w:val="1"/>
      <w:numFmt w:val="lowerLetter"/>
      <w:lvlText w:val="(%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decimal"/>
      <w:lvlText w:val="%7."/>
      <w:lvlJc w:val="left"/>
      <w:pPr>
        <w:tabs>
          <w:tab w:val="num" w:pos="1418"/>
        </w:tabs>
        <w:ind w:left="1418" w:hanging="1418"/>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13"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5" w15:restartNumberingAfterBreak="0">
    <w:nsid w:val="662272A2"/>
    <w:multiLevelType w:val="multilevel"/>
    <w:tmpl w:val="4B0EE84E"/>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892"/>
        </w:tabs>
        <w:ind w:left="2892" w:hanging="2041"/>
      </w:pPr>
      <w:rPr>
        <w:b w:val="0"/>
      </w:r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6" w15:restartNumberingAfterBreak="0">
    <w:nsid w:val="79E47D6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0"/>
  </w:num>
  <w:num w:numId="3">
    <w:abstractNumId w:val="1"/>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11"/>
  </w:num>
  <w:num w:numId="15">
    <w:abstractNumId w:val="8"/>
  </w:num>
  <w:num w:numId="16">
    <w:abstractNumId w:val="2"/>
  </w:num>
  <w:num w:numId="17">
    <w:abstractNumId w:val="7"/>
  </w:num>
  <w:num w:numId="18">
    <w:abstractNumId w:val="15"/>
  </w:num>
  <w:num w:numId="19">
    <w:abstractNumId w:val="13"/>
  </w:num>
  <w:num w:numId="20">
    <w:abstractNumId w:val="15"/>
  </w:num>
  <w:num w:numId="21">
    <w:abstractNumId w:val="15"/>
  </w:num>
  <w:num w:numId="22">
    <w:abstractNumId w:val="15"/>
  </w:num>
  <w:num w:numId="23">
    <w:abstractNumId w:val="6"/>
  </w:num>
  <w:num w:numId="24">
    <w:abstractNumId w:val="3"/>
  </w:num>
  <w:num w:numId="25">
    <w:abstractNumId w:val="14"/>
  </w:num>
  <w:num w:numId="26">
    <w:abstractNumId w:val="15"/>
  </w:num>
  <w:num w:numId="27">
    <w:abstractNumId w:val="15"/>
  </w:num>
  <w:num w:numId="28">
    <w:abstractNumId w:val="12"/>
  </w:num>
  <w:num w:numId="29">
    <w:abstractNumId w:val="16"/>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oqSX2U6HHBOmhkixkPanw4coUFHjOPkSpWKVs+mHCf9nRst7KDN1nGZlUyjVgJoRuKI55zC2edSTx7bfOES8lw==" w:salt="VRKDdXsO6iVK4PPRXG4+IA=="/>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137C"/>
    <w:rsid w:val="000017BC"/>
    <w:rsid w:val="00001D03"/>
    <w:rsid w:val="00002A0C"/>
    <w:rsid w:val="000046FA"/>
    <w:rsid w:val="00004AAA"/>
    <w:rsid w:val="00013C54"/>
    <w:rsid w:val="00014F6B"/>
    <w:rsid w:val="00020E5E"/>
    <w:rsid w:val="0003535A"/>
    <w:rsid w:val="000413DB"/>
    <w:rsid w:val="0004669D"/>
    <w:rsid w:val="00052138"/>
    <w:rsid w:val="00062EAB"/>
    <w:rsid w:val="000670BA"/>
    <w:rsid w:val="00087508"/>
    <w:rsid w:val="000903B1"/>
    <w:rsid w:val="000950B9"/>
    <w:rsid w:val="00096300"/>
    <w:rsid w:val="000A767A"/>
    <w:rsid w:val="000B2023"/>
    <w:rsid w:val="000B6727"/>
    <w:rsid w:val="000C48C9"/>
    <w:rsid w:val="000C613F"/>
    <w:rsid w:val="000D3236"/>
    <w:rsid w:val="000E1214"/>
    <w:rsid w:val="000E5A30"/>
    <w:rsid w:val="000E6708"/>
    <w:rsid w:val="000F08F6"/>
    <w:rsid w:val="001051D4"/>
    <w:rsid w:val="001053CE"/>
    <w:rsid w:val="00107FCD"/>
    <w:rsid w:val="001112E7"/>
    <w:rsid w:val="00114000"/>
    <w:rsid w:val="00114210"/>
    <w:rsid w:val="00122105"/>
    <w:rsid w:val="001278E3"/>
    <w:rsid w:val="00135C75"/>
    <w:rsid w:val="00152A4A"/>
    <w:rsid w:val="001542CF"/>
    <w:rsid w:val="00155E28"/>
    <w:rsid w:val="00160C49"/>
    <w:rsid w:val="00161F9F"/>
    <w:rsid w:val="0016299F"/>
    <w:rsid w:val="00164D52"/>
    <w:rsid w:val="001767BE"/>
    <w:rsid w:val="00184E4D"/>
    <w:rsid w:val="00186F8C"/>
    <w:rsid w:val="001873AE"/>
    <w:rsid w:val="00187448"/>
    <w:rsid w:val="0019343E"/>
    <w:rsid w:val="00196F19"/>
    <w:rsid w:val="00197213"/>
    <w:rsid w:val="00197FF2"/>
    <w:rsid w:val="001A1EFD"/>
    <w:rsid w:val="001A624D"/>
    <w:rsid w:val="001B247C"/>
    <w:rsid w:val="001B576A"/>
    <w:rsid w:val="001C0856"/>
    <w:rsid w:val="001C6A9A"/>
    <w:rsid w:val="001C6F9E"/>
    <w:rsid w:val="001D2E37"/>
    <w:rsid w:val="001D55EC"/>
    <w:rsid w:val="001E0F3D"/>
    <w:rsid w:val="001E5A27"/>
    <w:rsid w:val="001F026F"/>
    <w:rsid w:val="001F3359"/>
    <w:rsid w:val="001F6689"/>
    <w:rsid w:val="00210C58"/>
    <w:rsid w:val="00215483"/>
    <w:rsid w:val="00216018"/>
    <w:rsid w:val="0023164A"/>
    <w:rsid w:val="00234820"/>
    <w:rsid w:val="0024037F"/>
    <w:rsid w:val="00244E5F"/>
    <w:rsid w:val="00246F20"/>
    <w:rsid w:val="0025378A"/>
    <w:rsid w:val="00254209"/>
    <w:rsid w:val="00254494"/>
    <w:rsid w:val="00256ACB"/>
    <w:rsid w:val="00261247"/>
    <w:rsid w:val="002640BF"/>
    <w:rsid w:val="002708F9"/>
    <w:rsid w:val="0027166B"/>
    <w:rsid w:val="002766F7"/>
    <w:rsid w:val="00280AF9"/>
    <w:rsid w:val="0028175B"/>
    <w:rsid w:val="0028224A"/>
    <w:rsid w:val="0028551A"/>
    <w:rsid w:val="00285BD1"/>
    <w:rsid w:val="00285DAA"/>
    <w:rsid w:val="0028795E"/>
    <w:rsid w:val="00287A4E"/>
    <w:rsid w:val="00290907"/>
    <w:rsid w:val="00291234"/>
    <w:rsid w:val="00291D40"/>
    <w:rsid w:val="002959D1"/>
    <w:rsid w:val="002A2323"/>
    <w:rsid w:val="002A3C79"/>
    <w:rsid w:val="002A4734"/>
    <w:rsid w:val="002A5486"/>
    <w:rsid w:val="002C3192"/>
    <w:rsid w:val="002C3A80"/>
    <w:rsid w:val="002D393E"/>
    <w:rsid w:val="002D5147"/>
    <w:rsid w:val="002D7A6D"/>
    <w:rsid w:val="002E30BE"/>
    <w:rsid w:val="002E4B55"/>
    <w:rsid w:val="002E7839"/>
    <w:rsid w:val="002F4039"/>
    <w:rsid w:val="002F5BE8"/>
    <w:rsid w:val="002F6504"/>
    <w:rsid w:val="0030305F"/>
    <w:rsid w:val="00304152"/>
    <w:rsid w:val="0031454C"/>
    <w:rsid w:val="003176ED"/>
    <w:rsid w:val="00317AF8"/>
    <w:rsid w:val="003216D2"/>
    <w:rsid w:val="003271E0"/>
    <w:rsid w:val="0033088B"/>
    <w:rsid w:val="00340AA6"/>
    <w:rsid w:val="003462E4"/>
    <w:rsid w:val="003539A2"/>
    <w:rsid w:val="00354B75"/>
    <w:rsid w:val="00355393"/>
    <w:rsid w:val="00356D47"/>
    <w:rsid w:val="00356F7F"/>
    <w:rsid w:val="00360085"/>
    <w:rsid w:val="00377FF2"/>
    <w:rsid w:val="003837C6"/>
    <w:rsid w:val="003935A6"/>
    <w:rsid w:val="003A2897"/>
    <w:rsid w:val="003A308A"/>
    <w:rsid w:val="003A36A9"/>
    <w:rsid w:val="003B0C67"/>
    <w:rsid w:val="003B2EF8"/>
    <w:rsid w:val="003B6AE9"/>
    <w:rsid w:val="003B7929"/>
    <w:rsid w:val="003C056C"/>
    <w:rsid w:val="003C3178"/>
    <w:rsid w:val="003D45FB"/>
    <w:rsid w:val="003D5C60"/>
    <w:rsid w:val="003D5D56"/>
    <w:rsid w:val="003D7F4F"/>
    <w:rsid w:val="003E01B4"/>
    <w:rsid w:val="003E2AA3"/>
    <w:rsid w:val="003E4984"/>
    <w:rsid w:val="003F031E"/>
    <w:rsid w:val="003F6FBC"/>
    <w:rsid w:val="004008D5"/>
    <w:rsid w:val="00403CFA"/>
    <w:rsid w:val="00412B96"/>
    <w:rsid w:val="00420148"/>
    <w:rsid w:val="00420589"/>
    <w:rsid w:val="00420F05"/>
    <w:rsid w:val="00422E72"/>
    <w:rsid w:val="00425757"/>
    <w:rsid w:val="00433DF1"/>
    <w:rsid w:val="00435C1B"/>
    <w:rsid w:val="004474E8"/>
    <w:rsid w:val="0045173F"/>
    <w:rsid w:val="00451FCB"/>
    <w:rsid w:val="00453670"/>
    <w:rsid w:val="004542E9"/>
    <w:rsid w:val="0046095C"/>
    <w:rsid w:val="00466CFC"/>
    <w:rsid w:val="00472FAD"/>
    <w:rsid w:val="004735BE"/>
    <w:rsid w:val="0048294B"/>
    <w:rsid w:val="0048338D"/>
    <w:rsid w:val="004847A1"/>
    <w:rsid w:val="004852A0"/>
    <w:rsid w:val="004858DB"/>
    <w:rsid w:val="00493E04"/>
    <w:rsid w:val="00496F8E"/>
    <w:rsid w:val="004A285A"/>
    <w:rsid w:val="004A2E3C"/>
    <w:rsid w:val="004A5672"/>
    <w:rsid w:val="004A7454"/>
    <w:rsid w:val="004C346E"/>
    <w:rsid w:val="004C7710"/>
    <w:rsid w:val="004D0180"/>
    <w:rsid w:val="004D34AD"/>
    <w:rsid w:val="004D4198"/>
    <w:rsid w:val="004D5C1F"/>
    <w:rsid w:val="004E0E0B"/>
    <w:rsid w:val="004F063C"/>
    <w:rsid w:val="004F164A"/>
    <w:rsid w:val="004F4858"/>
    <w:rsid w:val="00501BA2"/>
    <w:rsid w:val="005025AE"/>
    <w:rsid w:val="00503F3E"/>
    <w:rsid w:val="0050651B"/>
    <w:rsid w:val="0051401F"/>
    <w:rsid w:val="00517F7F"/>
    <w:rsid w:val="00521A4C"/>
    <w:rsid w:val="00523396"/>
    <w:rsid w:val="00530F82"/>
    <w:rsid w:val="005361C5"/>
    <w:rsid w:val="00536E10"/>
    <w:rsid w:val="0054036A"/>
    <w:rsid w:val="00544CB4"/>
    <w:rsid w:val="00554A94"/>
    <w:rsid w:val="00556D0E"/>
    <w:rsid w:val="00556E23"/>
    <w:rsid w:val="005613BC"/>
    <w:rsid w:val="00561CA6"/>
    <w:rsid w:val="00564513"/>
    <w:rsid w:val="0056594F"/>
    <w:rsid w:val="005665DB"/>
    <w:rsid w:val="005670F6"/>
    <w:rsid w:val="005743A1"/>
    <w:rsid w:val="00582A84"/>
    <w:rsid w:val="00583083"/>
    <w:rsid w:val="00583AAB"/>
    <w:rsid w:val="00583E63"/>
    <w:rsid w:val="00583F0A"/>
    <w:rsid w:val="005A010D"/>
    <w:rsid w:val="005A47CF"/>
    <w:rsid w:val="005A4ABF"/>
    <w:rsid w:val="005A530B"/>
    <w:rsid w:val="005A604F"/>
    <w:rsid w:val="005B4005"/>
    <w:rsid w:val="005B553C"/>
    <w:rsid w:val="005B7ACA"/>
    <w:rsid w:val="005C222D"/>
    <w:rsid w:val="005C4256"/>
    <w:rsid w:val="005D0811"/>
    <w:rsid w:val="005D1D15"/>
    <w:rsid w:val="005D4E10"/>
    <w:rsid w:val="005E050B"/>
    <w:rsid w:val="005E260C"/>
    <w:rsid w:val="005E5A84"/>
    <w:rsid w:val="005F3511"/>
    <w:rsid w:val="00601624"/>
    <w:rsid w:val="00604D97"/>
    <w:rsid w:val="00606D77"/>
    <w:rsid w:val="0061231E"/>
    <w:rsid w:val="006140C9"/>
    <w:rsid w:val="00616789"/>
    <w:rsid w:val="00621956"/>
    <w:rsid w:val="006240F5"/>
    <w:rsid w:val="006252BC"/>
    <w:rsid w:val="00637275"/>
    <w:rsid w:val="00643C17"/>
    <w:rsid w:val="00647DEE"/>
    <w:rsid w:val="00656A5C"/>
    <w:rsid w:val="00657648"/>
    <w:rsid w:val="00660F9E"/>
    <w:rsid w:val="006612A7"/>
    <w:rsid w:val="00661B31"/>
    <w:rsid w:val="00663C29"/>
    <w:rsid w:val="006645F2"/>
    <w:rsid w:val="0066770C"/>
    <w:rsid w:val="00672DE7"/>
    <w:rsid w:val="00673FF6"/>
    <w:rsid w:val="0067589C"/>
    <w:rsid w:val="00676C79"/>
    <w:rsid w:val="00680572"/>
    <w:rsid w:val="00690A16"/>
    <w:rsid w:val="00693251"/>
    <w:rsid w:val="00696652"/>
    <w:rsid w:val="0069732D"/>
    <w:rsid w:val="006974AE"/>
    <w:rsid w:val="006A0C71"/>
    <w:rsid w:val="006A1805"/>
    <w:rsid w:val="006A4476"/>
    <w:rsid w:val="006B6634"/>
    <w:rsid w:val="006C4FD5"/>
    <w:rsid w:val="006D43DF"/>
    <w:rsid w:val="006D5DFA"/>
    <w:rsid w:val="006E73E5"/>
    <w:rsid w:val="006F17A4"/>
    <w:rsid w:val="006F569F"/>
    <w:rsid w:val="006F693A"/>
    <w:rsid w:val="006F6C96"/>
    <w:rsid w:val="0070449D"/>
    <w:rsid w:val="0070536D"/>
    <w:rsid w:val="00705668"/>
    <w:rsid w:val="00705D8A"/>
    <w:rsid w:val="00710584"/>
    <w:rsid w:val="00715C88"/>
    <w:rsid w:val="00716C6C"/>
    <w:rsid w:val="00717D33"/>
    <w:rsid w:val="00724B95"/>
    <w:rsid w:val="0073279F"/>
    <w:rsid w:val="00734B9A"/>
    <w:rsid w:val="0074095C"/>
    <w:rsid w:val="00743AB7"/>
    <w:rsid w:val="00744A41"/>
    <w:rsid w:val="00747148"/>
    <w:rsid w:val="0075176D"/>
    <w:rsid w:val="00754276"/>
    <w:rsid w:val="00754FFA"/>
    <w:rsid w:val="00756969"/>
    <w:rsid w:val="00757087"/>
    <w:rsid w:val="00760FC4"/>
    <w:rsid w:val="007656B4"/>
    <w:rsid w:val="00765ACF"/>
    <w:rsid w:val="007700C7"/>
    <w:rsid w:val="00772550"/>
    <w:rsid w:val="00772EDC"/>
    <w:rsid w:val="00774A1A"/>
    <w:rsid w:val="007929AF"/>
    <w:rsid w:val="00792A9F"/>
    <w:rsid w:val="007A3A7C"/>
    <w:rsid w:val="007A7E66"/>
    <w:rsid w:val="007B02C1"/>
    <w:rsid w:val="007B07E3"/>
    <w:rsid w:val="007B45E9"/>
    <w:rsid w:val="007B4A03"/>
    <w:rsid w:val="007B4DEC"/>
    <w:rsid w:val="007C123A"/>
    <w:rsid w:val="007C2A38"/>
    <w:rsid w:val="007C62F6"/>
    <w:rsid w:val="007C6A87"/>
    <w:rsid w:val="007C7960"/>
    <w:rsid w:val="007D00EE"/>
    <w:rsid w:val="007D288B"/>
    <w:rsid w:val="007D4832"/>
    <w:rsid w:val="007D74B5"/>
    <w:rsid w:val="007E72F6"/>
    <w:rsid w:val="007F7790"/>
    <w:rsid w:val="008009E5"/>
    <w:rsid w:val="00802110"/>
    <w:rsid w:val="00807A1F"/>
    <w:rsid w:val="008113E9"/>
    <w:rsid w:val="00814DFA"/>
    <w:rsid w:val="00820A26"/>
    <w:rsid w:val="008213D2"/>
    <w:rsid w:val="00824028"/>
    <w:rsid w:val="00824889"/>
    <w:rsid w:val="00824C1A"/>
    <w:rsid w:val="00826083"/>
    <w:rsid w:val="0082736D"/>
    <w:rsid w:val="00827651"/>
    <w:rsid w:val="00827875"/>
    <w:rsid w:val="00830415"/>
    <w:rsid w:val="00834FEB"/>
    <w:rsid w:val="00840A96"/>
    <w:rsid w:val="00843C97"/>
    <w:rsid w:val="00844C2F"/>
    <w:rsid w:val="008452DE"/>
    <w:rsid w:val="008506B3"/>
    <w:rsid w:val="00853909"/>
    <w:rsid w:val="0085775F"/>
    <w:rsid w:val="00857878"/>
    <w:rsid w:val="008603E2"/>
    <w:rsid w:val="0086051D"/>
    <w:rsid w:val="008775CE"/>
    <w:rsid w:val="008852DC"/>
    <w:rsid w:val="008906F5"/>
    <w:rsid w:val="00897955"/>
    <w:rsid w:val="008A6798"/>
    <w:rsid w:val="008A6D87"/>
    <w:rsid w:val="008B3BB7"/>
    <w:rsid w:val="008C04CE"/>
    <w:rsid w:val="008C14B1"/>
    <w:rsid w:val="008C261C"/>
    <w:rsid w:val="008C30CF"/>
    <w:rsid w:val="008C46D9"/>
    <w:rsid w:val="008C5DA9"/>
    <w:rsid w:val="008C5F59"/>
    <w:rsid w:val="008D14E0"/>
    <w:rsid w:val="008D3024"/>
    <w:rsid w:val="008D397A"/>
    <w:rsid w:val="008D5DCC"/>
    <w:rsid w:val="008D7774"/>
    <w:rsid w:val="008E50C9"/>
    <w:rsid w:val="008E6CC6"/>
    <w:rsid w:val="008F2731"/>
    <w:rsid w:val="008F44CC"/>
    <w:rsid w:val="00901025"/>
    <w:rsid w:val="00902B8C"/>
    <w:rsid w:val="009059BD"/>
    <w:rsid w:val="00910CAC"/>
    <w:rsid w:val="009116F2"/>
    <w:rsid w:val="00914393"/>
    <w:rsid w:val="009176D3"/>
    <w:rsid w:val="0093088A"/>
    <w:rsid w:val="009328D7"/>
    <w:rsid w:val="009344D0"/>
    <w:rsid w:val="009449B0"/>
    <w:rsid w:val="009460C6"/>
    <w:rsid w:val="00950BB8"/>
    <w:rsid w:val="009575A9"/>
    <w:rsid w:val="00961105"/>
    <w:rsid w:val="00961DB3"/>
    <w:rsid w:val="009624DD"/>
    <w:rsid w:val="00962DE0"/>
    <w:rsid w:val="009675D9"/>
    <w:rsid w:val="0098730E"/>
    <w:rsid w:val="0099362D"/>
    <w:rsid w:val="0099381D"/>
    <w:rsid w:val="00997773"/>
    <w:rsid w:val="009A08A9"/>
    <w:rsid w:val="009A3B2E"/>
    <w:rsid w:val="009A6CD4"/>
    <w:rsid w:val="009A73D4"/>
    <w:rsid w:val="009C692B"/>
    <w:rsid w:val="009D0209"/>
    <w:rsid w:val="009D1AA3"/>
    <w:rsid w:val="009D5C20"/>
    <w:rsid w:val="009E07AC"/>
    <w:rsid w:val="009E2822"/>
    <w:rsid w:val="009E5AA9"/>
    <w:rsid w:val="009F1F51"/>
    <w:rsid w:val="009F4359"/>
    <w:rsid w:val="009F76FC"/>
    <w:rsid w:val="00A00462"/>
    <w:rsid w:val="00A02A85"/>
    <w:rsid w:val="00A047FE"/>
    <w:rsid w:val="00A05F37"/>
    <w:rsid w:val="00A06043"/>
    <w:rsid w:val="00A06593"/>
    <w:rsid w:val="00A06F02"/>
    <w:rsid w:val="00A11B67"/>
    <w:rsid w:val="00A126E4"/>
    <w:rsid w:val="00A134C7"/>
    <w:rsid w:val="00A13760"/>
    <w:rsid w:val="00A17A76"/>
    <w:rsid w:val="00A20CCE"/>
    <w:rsid w:val="00A219AB"/>
    <w:rsid w:val="00A3043C"/>
    <w:rsid w:val="00A3092B"/>
    <w:rsid w:val="00A34136"/>
    <w:rsid w:val="00A34835"/>
    <w:rsid w:val="00A362E1"/>
    <w:rsid w:val="00A429A0"/>
    <w:rsid w:val="00A4646A"/>
    <w:rsid w:val="00A51D71"/>
    <w:rsid w:val="00A54458"/>
    <w:rsid w:val="00A54556"/>
    <w:rsid w:val="00A564F1"/>
    <w:rsid w:val="00A5737D"/>
    <w:rsid w:val="00A64D60"/>
    <w:rsid w:val="00A64E50"/>
    <w:rsid w:val="00A66791"/>
    <w:rsid w:val="00A701FF"/>
    <w:rsid w:val="00A763B0"/>
    <w:rsid w:val="00A76B11"/>
    <w:rsid w:val="00A771E2"/>
    <w:rsid w:val="00A77B98"/>
    <w:rsid w:val="00A80801"/>
    <w:rsid w:val="00A8450A"/>
    <w:rsid w:val="00A8761B"/>
    <w:rsid w:val="00A90EE5"/>
    <w:rsid w:val="00AB174A"/>
    <w:rsid w:val="00AB239D"/>
    <w:rsid w:val="00AC03C4"/>
    <w:rsid w:val="00AC131B"/>
    <w:rsid w:val="00AC133A"/>
    <w:rsid w:val="00AC19C0"/>
    <w:rsid w:val="00AC22D3"/>
    <w:rsid w:val="00AC68F1"/>
    <w:rsid w:val="00AD0A91"/>
    <w:rsid w:val="00AD19B7"/>
    <w:rsid w:val="00AD2A08"/>
    <w:rsid w:val="00AE14D9"/>
    <w:rsid w:val="00AE7D80"/>
    <w:rsid w:val="00AF1364"/>
    <w:rsid w:val="00AF7782"/>
    <w:rsid w:val="00B05792"/>
    <w:rsid w:val="00B06046"/>
    <w:rsid w:val="00B075D4"/>
    <w:rsid w:val="00B11087"/>
    <w:rsid w:val="00B161D4"/>
    <w:rsid w:val="00B20B92"/>
    <w:rsid w:val="00B212E3"/>
    <w:rsid w:val="00B24B47"/>
    <w:rsid w:val="00B31140"/>
    <w:rsid w:val="00B3233B"/>
    <w:rsid w:val="00B41C0D"/>
    <w:rsid w:val="00B429A4"/>
    <w:rsid w:val="00B52956"/>
    <w:rsid w:val="00B53166"/>
    <w:rsid w:val="00B54CB3"/>
    <w:rsid w:val="00B562D1"/>
    <w:rsid w:val="00B62AC7"/>
    <w:rsid w:val="00B64903"/>
    <w:rsid w:val="00B72BCA"/>
    <w:rsid w:val="00B74D61"/>
    <w:rsid w:val="00B7725D"/>
    <w:rsid w:val="00B80A65"/>
    <w:rsid w:val="00B839DE"/>
    <w:rsid w:val="00BA3160"/>
    <w:rsid w:val="00BA4F2F"/>
    <w:rsid w:val="00BB7A5A"/>
    <w:rsid w:val="00BC3C79"/>
    <w:rsid w:val="00BC4953"/>
    <w:rsid w:val="00BD22E4"/>
    <w:rsid w:val="00BE215E"/>
    <w:rsid w:val="00BF1E63"/>
    <w:rsid w:val="00BF3FDE"/>
    <w:rsid w:val="00BF5FCD"/>
    <w:rsid w:val="00C138E6"/>
    <w:rsid w:val="00C13A66"/>
    <w:rsid w:val="00C15CDB"/>
    <w:rsid w:val="00C171BA"/>
    <w:rsid w:val="00C2790E"/>
    <w:rsid w:val="00C30985"/>
    <w:rsid w:val="00C3451A"/>
    <w:rsid w:val="00C3484B"/>
    <w:rsid w:val="00C36D7D"/>
    <w:rsid w:val="00C37619"/>
    <w:rsid w:val="00C42975"/>
    <w:rsid w:val="00C44536"/>
    <w:rsid w:val="00C501DA"/>
    <w:rsid w:val="00C563FF"/>
    <w:rsid w:val="00C57104"/>
    <w:rsid w:val="00C57C5E"/>
    <w:rsid w:val="00C6086C"/>
    <w:rsid w:val="00C6277C"/>
    <w:rsid w:val="00C63FE3"/>
    <w:rsid w:val="00C6492E"/>
    <w:rsid w:val="00C73126"/>
    <w:rsid w:val="00C733D3"/>
    <w:rsid w:val="00C74289"/>
    <w:rsid w:val="00C80D85"/>
    <w:rsid w:val="00C821D4"/>
    <w:rsid w:val="00C86696"/>
    <w:rsid w:val="00C970A3"/>
    <w:rsid w:val="00C970EE"/>
    <w:rsid w:val="00CA3B09"/>
    <w:rsid w:val="00CA401E"/>
    <w:rsid w:val="00CA58C8"/>
    <w:rsid w:val="00CA5AA8"/>
    <w:rsid w:val="00CB54D4"/>
    <w:rsid w:val="00CC1B9A"/>
    <w:rsid w:val="00CC30E4"/>
    <w:rsid w:val="00CC3A0C"/>
    <w:rsid w:val="00CE30DE"/>
    <w:rsid w:val="00CE550B"/>
    <w:rsid w:val="00CE65C6"/>
    <w:rsid w:val="00CE6F41"/>
    <w:rsid w:val="00D004DE"/>
    <w:rsid w:val="00D008FD"/>
    <w:rsid w:val="00D125A5"/>
    <w:rsid w:val="00D12B1B"/>
    <w:rsid w:val="00D14B00"/>
    <w:rsid w:val="00D15228"/>
    <w:rsid w:val="00D17ED6"/>
    <w:rsid w:val="00D21124"/>
    <w:rsid w:val="00D276AE"/>
    <w:rsid w:val="00D40153"/>
    <w:rsid w:val="00D43944"/>
    <w:rsid w:val="00D47323"/>
    <w:rsid w:val="00D4773E"/>
    <w:rsid w:val="00D500C2"/>
    <w:rsid w:val="00D5317B"/>
    <w:rsid w:val="00D617A7"/>
    <w:rsid w:val="00D71B83"/>
    <w:rsid w:val="00D73376"/>
    <w:rsid w:val="00D741BD"/>
    <w:rsid w:val="00D77243"/>
    <w:rsid w:val="00D81589"/>
    <w:rsid w:val="00D8555D"/>
    <w:rsid w:val="00D858E1"/>
    <w:rsid w:val="00D96251"/>
    <w:rsid w:val="00DA1D7D"/>
    <w:rsid w:val="00DA3E7F"/>
    <w:rsid w:val="00DB0317"/>
    <w:rsid w:val="00DB20CE"/>
    <w:rsid w:val="00DB4CE1"/>
    <w:rsid w:val="00DB6E09"/>
    <w:rsid w:val="00DC18F2"/>
    <w:rsid w:val="00DC28B5"/>
    <w:rsid w:val="00DC5B64"/>
    <w:rsid w:val="00DD03B1"/>
    <w:rsid w:val="00DD26B7"/>
    <w:rsid w:val="00DD320B"/>
    <w:rsid w:val="00DE05AF"/>
    <w:rsid w:val="00DE269A"/>
    <w:rsid w:val="00DE4411"/>
    <w:rsid w:val="00DE6C3D"/>
    <w:rsid w:val="00DF1F20"/>
    <w:rsid w:val="00DF4564"/>
    <w:rsid w:val="00DF524E"/>
    <w:rsid w:val="00E02D00"/>
    <w:rsid w:val="00E070D1"/>
    <w:rsid w:val="00E10DCA"/>
    <w:rsid w:val="00E1717B"/>
    <w:rsid w:val="00E252F7"/>
    <w:rsid w:val="00E2566A"/>
    <w:rsid w:val="00E31D4B"/>
    <w:rsid w:val="00E32F3A"/>
    <w:rsid w:val="00E37BE9"/>
    <w:rsid w:val="00E410AD"/>
    <w:rsid w:val="00E416EB"/>
    <w:rsid w:val="00E43D71"/>
    <w:rsid w:val="00E43FBC"/>
    <w:rsid w:val="00E565B6"/>
    <w:rsid w:val="00E620A3"/>
    <w:rsid w:val="00E630DA"/>
    <w:rsid w:val="00E72882"/>
    <w:rsid w:val="00E74D16"/>
    <w:rsid w:val="00E802A1"/>
    <w:rsid w:val="00E8492A"/>
    <w:rsid w:val="00E86CB8"/>
    <w:rsid w:val="00E903D6"/>
    <w:rsid w:val="00E90AEA"/>
    <w:rsid w:val="00E923EE"/>
    <w:rsid w:val="00E95E85"/>
    <w:rsid w:val="00EA1401"/>
    <w:rsid w:val="00EA1CA6"/>
    <w:rsid w:val="00EA2D53"/>
    <w:rsid w:val="00EB2B49"/>
    <w:rsid w:val="00EB3888"/>
    <w:rsid w:val="00EB43AC"/>
    <w:rsid w:val="00EC0487"/>
    <w:rsid w:val="00EC0B83"/>
    <w:rsid w:val="00EC1BEE"/>
    <w:rsid w:val="00ED107A"/>
    <w:rsid w:val="00ED27EC"/>
    <w:rsid w:val="00ED3C2A"/>
    <w:rsid w:val="00ED3F66"/>
    <w:rsid w:val="00ED4CDB"/>
    <w:rsid w:val="00ED5EF0"/>
    <w:rsid w:val="00EE14B4"/>
    <w:rsid w:val="00EE7CC3"/>
    <w:rsid w:val="00EF00F7"/>
    <w:rsid w:val="00EF39BE"/>
    <w:rsid w:val="00EF6A72"/>
    <w:rsid w:val="00F001E9"/>
    <w:rsid w:val="00F00CFE"/>
    <w:rsid w:val="00F03577"/>
    <w:rsid w:val="00F05535"/>
    <w:rsid w:val="00F15CC3"/>
    <w:rsid w:val="00F24008"/>
    <w:rsid w:val="00F24194"/>
    <w:rsid w:val="00F24CFF"/>
    <w:rsid w:val="00F26F33"/>
    <w:rsid w:val="00F30F61"/>
    <w:rsid w:val="00F34C47"/>
    <w:rsid w:val="00F35C66"/>
    <w:rsid w:val="00F436F8"/>
    <w:rsid w:val="00F46894"/>
    <w:rsid w:val="00F47BE9"/>
    <w:rsid w:val="00F567CF"/>
    <w:rsid w:val="00F57794"/>
    <w:rsid w:val="00F6050E"/>
    <w:rsid w:val="00F645C8"/>
    <w:rsid w:val="00F707A8"/>
    <w:rsid w:val="00F72ED1"/>
    <w:rsid w:val="00F8182D"/>
    <w:rsid w:val="00F8207B"/>
    <w:rsid w:val="00F840CB"/>
    <w:rsid w:val="00F84843"/>
    <w:rsid w:val="00F84D77"/>
    <w:rsid w:val="00F86605"/>
    <w:rsid w:val="00F87704"/>
    <w:rsid w:val="00F91A39"/>
    <w:rsid w:val="00F929AB"/>
    <w:rsid w:val="00FA026B"/>
    <w:rsid w:val="00FA0D1F"/>
    <w:rsid w:val="00FB1572"/>
    <w:rsid w:val="00FB2180"/>
    <w:rsid w:val="00FB4926"/>
    <w:rsid w:val="00FB4EC1"/>
    <w:rsid w:val="00FB575B"/>
    <w:rsid w:val="00FB71A9"/>
    <w:rsid w:val="00FC2DA4"/>
    <w:rsid w:val="00FD2652"/>
    <w:rsid w:val="00FD4379"/>
    <w:rsid w:val="00FD60CA"/>
    <w:rsid w:val="00FF0EDF"/>
    <w:rsid w:val="00FF408D"/>
    <w:rsid w:val="00FF6B15"/>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link w:val="Heading2Char"/>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tabs>
        <w:tab w:val="clear" w:pos="2892"/>
        <w:tab w:val="num" w:pos="2041"/>
      </w:tabs>
      <w:spacing w:before="120" w:after="60" w:line="240" w:lineRule="auto"/>
      <w:ind w:left="2041"/>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character" w:customStyle="1" w:styleId="Heading2Char">
    <w:name w:val="Heading 2 Char"/>
    <w:basedOn w:val="DefaultParagraphFont"/>
    <w:link w:val="Heading2"/>
    <w:rsid w:val="00CC1B9A"/>
    <w:rPr>
      <w:rFonts w:ascii="Arial Bold" w:hAnsi="Arial Bold"/>
      <w:b/>
      <w:sz w:val="22"/>
      <w:lang w:val="en-ZA"/>
    </w:rPr>
  </w:style>
  <w:style w:type="paragraph" w:styleId="ListParagraph">
    <w:name w:val="List Paragraph"/>
    <w:aliases w:val="Rep Body 2,Table bullet,ARH bullet,Use Case List Paragraph,ARH paragraph,List Paragraph1,Table (List),Indent Paragraph,List Paragraph 1,Figure_name,lp1,List Paragraph-rfp content,lp11,FooterText,numbered,Paragraphe de liste1,列出段落,列出段落1"/>
    <w:basedOn w:val="Normal"/>
    <w:link w:val="ListParagraphChar"/>
    <w:uiPriority w:val="34"/>
    <w:qFormat/>
    <w:rsid w:val="00556E23"/>
    <w:pPr>
      <w:keepNext/>
      <w:suppressAutoHyphens w:val="0"/>
      <w:spacing w:line="240" w:lineRule="auto"/>
      <w:ind w:left="720"/>
    </w:pPr>
    <w:rPr>
      <w:rFonts w:ascii="Verdana" w:hAnsi="Verdana" w:cs="Verdana"/>
      <w:noProof/>
      <w:sz w:val="22"/>
      <w:szCs w:val="22"/>
    </w:rPr>
  </w:style>
  <w:style w:type="character" w:styleId="Emphasis">
    <w:name w:val="Emphasis"/>
    <w:basedOn w:val="DefaultParagraphFont"/>
    <w:qFormat/>
    <w:rsid w:val="009E07AC"/>
    <w:rPr>
      <w:i/>
      <w:iCs/>
    </w:rPr>
  </w:style>
  <w:style w:type="character" w:customStyle="1" w:styleId="ListParagraphChar">
    <w:name w:val="List Paragraph Char"/>
    <w:aliases w:val="Rep Body 2 Char,Table bullet Char,ARH bullet Char,Use Case List Paragraph Char,ARH paragraph Char,List Paragraph1 Char,Table (List) Char,Indent Paragraph Char,List Paragraph 1 Char,Figure_name Char,lp1 Char,lp11 Char,FooterText Char"/>
    <w:link w:val="ListParagraph"/>
    <w:uiPriority w:val="34"/>
    <w:qFormat/>
    <w:rsid w:val="00D77243"/>
    <w:rPr>
      <w:rFonts w:ascii="Verdana" w:hAnsi="Verdana" w:cs="Verdana"/>
      <w:noProof/>
      <w:sz w:val="22"/>
      <w:szCs w:val="22"/>
      <w:lang w:val="en-ZA"/>
    </w:rPr>
  </w:style>
  <w:style w:type="paragraph" w:styleId="Revision">
    <w:name w:val="Revision"/>
    <w:hidden/>
    <w:uiPriority w:val="99"/>
    <w:semiHidden/>
    <w:rsid w:val="006A0C71"/>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2772">
      <w:bodyDiv w:val="1"/>
      <w:marLeft w:val="0"/>
      <w:marRight w:val="0"/>
      <w:marTop w:val="0"/>
      <w:marBottom w:val="0"/>
      <w:divBdr>
        <w:top w:val="none" w:sz="0" w:space="0" w:color="auto"/>
        <w:left w:val="none" w:sz="0" w:space="0" w:color="auto"/>
        <w:bottom w:val="none" w:sz="0" w:space="0" w:color="auto"/>
        <w:right w:val="none" w:sz="0" w:space="0" w:color="auto"/>
      </w:divBdr>
    </w:div>
    <w:div w:id="15390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3" ma:contentTypeDescription="Create a new document." ma:contentTypeScope="" ma:versionID="489f9dc966167a197bf8d915bb35be07">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429f8c1375403a3372fd6dfddec0b92"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FEA5AC1F-5949-4543-B4F5-D4C3AD68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7A8CF-60AF-4EC8-98F2-9693E8E4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5</Pages>
  <Words>21143</Words>
  <Characters>120519</Characters>
  <Application>Microsoft Office Word</Application>
  <DocSecurity>4</DocSecurity>
  <Lines>1004</Lines>
  <Paragraphs>282</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2</cp:revision>
  <cp:lastPrinted>2021-08-23T14:55:00Z</cp:lastPrinted>
  <dcterms:created xsi:type="dcterms:W3CDTF">2022-08-26T08:41:00Z</dcterms:created>
  <dcterms:modified xsi:type="dcterms:W3CDTF">2022-08-26T08:41:00Z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