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419A78A0" w:rsidR="004C46E3" w:rsidRPr="004C46E3" w:rsidRDefault="005958AD"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79F2C1B4" wp14:editId="55FA63E3">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55DB064" w14:textId="77777777" w:rsidR="00102612" w:rsidRPr="00D27E3F" w:rsidRDefault="00102612" w:rsidP="00102612">
      <w:pPr>
        <w:jc w:val="both"/>
        <w:rPr>
          <w:rFonts w:cs="Arial"/>
          <w:b/>
          <w:sz w:val="24"/>
          <w:szCs w:val="24"/>
        </w:rPr>
      </w:pPr>
      <w:bookmarkStart w:id="0" w:name="_Hlk89431086"/>
      <w:r w:rsidRPr="00D27E3F">
        <w:rPr>
          <w:rFonts w:ascii="Arial" w:hAnsi="Arial" w:cs="Arial"/>
          <w:b/>
          <w:bCs/>
          <w:caps/>
          <w:sz w:val="24"/>
          <w:szCs w:val="24"/>
        </w:rPr>
        <w:t xml:space="preserve">Request for </w:t>
      </w:r>
      <w:r w:rsidRPr="00D27E3F">
        <w:rPr>
          <w:rFonts w:ascii="Arial" w:hAnsi="Arial" w:cs="Arial"/>
          <w:b/>
          <w:bCs/>
          <w:sz w:val="24"/>
          <w:szCs w:val="24"/>
        </w:rPr>
        <w:t xml:space="preserve">QUOTATION FOR THE </w:t>
      </w:r>
      <w:r w:rsidRPr="00D27E3F">
        <w:rPr>
          <w:rFonts w:ascii="Arial" w:hAnsi="Arial" w:cs="Arial"/>
          <w:b/>
          <w:sz w:val="24"/>
          <w:szCs w:val="24"/>
        </w:rPr>
        <w:t xml:space="preserve">APPOINTMENT OF A SERVICE PROVIDER FOR </w:t>
      </w:r>
      <w:bookmarkEnd w:id="0"/>
      <w:r w:rsidRPr="00D27E3F">
        <w:rPr>
          <w:rFonts w:ascii="Arial" w:hAnsi="Arial" w:cs="Arial"/>
          <w:b/>
          <w:sz w:val="24"/>
          <w:szCs w:val="24"/>
        </w:rPr>
        <w:t>LUANDA VSAT INSTALLATION SERVICES AT THE NEW LUANDA AIRPORT - DR. ANTONIO AGOSTINHO NETO INTERNACIONAL AIRPORT.</w:t>
      </w:r>
    </w:p>
    <w:p w14:paraId="1644A31B" w14:textId="77777777" w:rsidR="00102612" w:rsidRPr="00D27E3F" w:rsidRDefault="00102612" w:rsidP="00102612">
      <w:pPr>
        <w:jc w:val="center"/>
        <w:rPr>
          <w:rFonts w:ascii="Arial" w:hAnsi="Arial" w:cs="Arial"/>
          <w:b/>
          <w:sz w:val="24"/>
          <w:szCs w:val="24"/>
        </w:rPr>
      </w:pPr>
      <w:r w:rsidRPr="00D27E3F">
        <w:rPr>
          <w:rFonts w:ascii="Arial" w:hAnsi="Arial" w:cs="Arial"/>
          <w:b/>
          <w:sz w:val="24"/>
          <w:szCs w:val="24"/>
        </w:rPr>
        <w:t>REQUEST FOR QUOTATION NO: ATNS-EP- LUANDA VSAT-220922</w:t>
      </w:r>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605E9D7A" w:rsidR="004C46E3" w:rsidRPr="004C46E3" w:rsidRDefault="00236BF5" w:rsidP="004C46E3">
      <w:pPr>
        <w:widowControl w:val="0"/>
        <w:spacing w:after="0" w:line="240" w:lineRule="auto"/>
        <w:jc w:val="center"/>
        <w:rPr>
          <w:rFonts w:ascii="Arial" w:eastAsia="Times New Roman" w:hAnsi="Arial" w:cs="Times New Roman"/>
          <w:b/>
          <w:sz w:val="32"/>
          <w:szCs w:val="20"/>
          <w:lang w:val="en-US"/>
        </w:rPr>
      </w:pPr>
      <w:bookmarkStart w:id="1" w:name="_Hlk112331176"/>
      <w:r>
        <w:rPr>
          <w:rFonts w:ascii="Arial" w:eastAsia="Times New Roman" w:hAnsi="Arial" w:cs="Times New Roman"/>
          <w:b/>
          <w:sz w:val="32"/>
          <w:szCs w:val="20"/>
          <w:lang w:val="en-US"/>
        </w:rPr>
        <w:t xml:space="preserve">Luanda SADC </w:t>
      </w:r>
      <w:r w:rsidR="009726EF">
        <w:rPr>
          <w:rFonts w:ascii="Arial" w:eastAsia="Times New Roman" w:hAnsi="Arial" w:cs="Times New Roman"/>
          <w:b/>
          <w:sz w:val="32"/>
          <w:szCs w:val="20"/>
          <w:lang w:val="en-US"/>
        </w:rPr>
        <w:t xml:space="preserve">&amp; Local </w:t>
      </w:r>
      <w:r>
        <w:rPr>
          <w:rFonts w:ascii="Arial" w:eastAsia="Times New Roman" w:hAnsi="Arial" w:cs="Times New Roman"/>
          <w:b/>
          <w:sz w:val="32"/>
          <w:szCs w:val="20"/>
          <w:lang w:val="en-US"/>
        </w:rPr>
        <w:t>VSAT Terminal Installation</w:t>
      </w:r>
    </w:p>
    <w:bookmarkEnd w:id="1"/>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1E2FEDB9"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236BF5">
        <w:rPr>
          <w:rFonts w:ascii="Arial" w:eastAsia="Times New Roman" w:hAnsi="Arial" w:cs="Times New Roman"/>
          <w:b/>
          <w:sz w:val="24"/>
          <w:szCs w:val="20"/>
          <w:lang w:val="en-GB"/>
        </w:rPr>
        <w:t>25</w:t>
      </w:r>
      <w:r w:rsidRPr="004C46E3">
        <w:rPr>
          <w:rFonts w:ascii="Arial" w:eastAsia="Times New Roman" w:hAnsi="Arial" w:cs="Times New Roman"/>
          <w:b/>
          <w:sz w:val="24"/>
          <w:szCs w:val="20"/>
          <w:lang w:val="en-GB"/>
        </w:rPr>
        <w:t xml:space="preserve"> </w:t>
      </w:r>
      <w:r w:rsidR="009726EF">
        <w:rPr>
          <w:rFonts w:ascii="Arial" w:eastAsia="Times New Roman" w:hAnsi="Arial" w:cs="Times New Roman"/>
          <w:b/>
          <w:sz w:val="24"/>
          <w:szCs w:val="20"/>
          <w:lang w:val="en-GB"/>
        </w:rPr>
        <w:t>August</w:t>
      </w:r>
      <w:r w:rsidR="009726EF" w:rsidRPr="004C46E3">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 xml:space="preserve">The information contained within this document is confidential to ATNS in all respects and it is hereby acknowledged that the information as provided shall only be used for the preparation of a response to this document.  The information </w:t>
      </w:r>
      <w:r w:rsidRPr="004C46E3">
        <w:rPr>
          <w:rFonts w:ascii="Arial" w:eastAsia="Times New Roman" w:hAnsi="Arial" w:cs="Times New Roman"/>
          <w:b/>
          <w:sz w:val="16"/>
          <w:szCs w:val="20"/>
          <w:lang w:val="en-GB"/>
        </w:rPr>
        <w:lastRenderedPageBreak/>
        <w:t>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3889E790" w14:textId="6A42B906" w:rsidR="00FC79FE"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fldChar w:fldCharType="begin"/>
      </w:r>
      <w:r w:rsidRPr="004C46E3">
        <w:instrText xml:space="preserve"> TOC \o "1-2" \h \z \u </w:instrText>
      </w:r>
      <w:r w:rsidRPr="004C46E3">
        <w:fldChar w:fldCharType="separate"/>
      </w:r>
      <w:hyperlink w:anchor="_Toc114225128" w:history="1">
        <w:r w:rsidR="00FC79FE" w:rsidRPr="00347FFD">
          <w:rPr>
            <w:rStyle w:val="Hyperlink"/>
            <w:rFonts w:ascii="Arial" w:hAnsi="Arial"/>
            <w:noProof/>
            <w:kern w:val="28"/>
          </w:rPr>
          <w:t>10.</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technology platform</w:t>
        </w:r>
        <w:r w:rsidR="00FC79FE">
          <w:rPr>
            <w:noProof/>
            <w:webHidden/>
          </w:rPr>
          <w:tab/>
        </w:r>
        <w:r w:rsidR="00FC79FE">
          <w:rPr>
            <w:noProof/>
            <w:webHidden/>
          </w:rPr>
          <w:fldChar w:fldCharType="begin"/>
        </w:r>
        <w:r w:rsidR="00FC79FE">
          <w:rPr>
            <w:noProof/>
            <w:webHidden/>
          </w:rPr>
          <w:instrText xml:space="preserve"> PAGEREF _Toc114225128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D8540F4" w14:textId="3DEF941C"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29" w:history="1">
        <w:r w:rsidR="00FC79FE" w:rsidRPr="00347FFD">
          <w:rPr>
            <w:rStyle w:val="Hyperlink"/>
            <w:b/>
            <w:noProof/>
          </w:rPr>
          <w:t>10.1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Introduction</w:t>
        </w:r>
        <w:r w:rsidR="00FC79FE">
          <w:rPr>
            <w:noProof/>
            <w:webHidden/>
          </w:rPr>
          <w:tab/>
        </w:r>
        <w:r w:rsidR="00FC79FE">
          <w:rPr>
            <w:noProof/>
            <w:webHidden/>
          </w:rPr>
          <w:fldChar w:fldCharType="begin"/>
        </w:r>
        <w:r w:rsidR="00FC79FE">
          <w:rPr>
            <w:noProof/>
            <w:webHidden/>
          </w:rPr>
          <w:instrText xml:space="preserve"> PAGEREF _Toc114225129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C19889D" w14:textId="61F1655D"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0" w:history="1">
        <w:r w:rsidR="00FC79FE" w:rsidRPr="00347FFD">
          <w:rPr>
            <w:rStyle w:val="Hyperlink"/>
            <w:b/>
            <w:noProof/>
          </w:rPr>
          <w:t>10.2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Installation</w:t>
        </w:r>
        <w:r w:rsidR="00FC79FE">
          <w:rPr>
            <w:noProof/>
            <w:webHidden/>
          </w:rPr>
          <w:tab/>
        </w:r>
        <w:r w:rsidR="00FC79FE">
          <w:rPr>
            <w:noProof/>
            <w:webHidden/>
          </w:rPr>
          <w:fldChar w:fldCharType="begin"/>
        </w:r>
        <w:r w:rsidR="00FC79FE">
          <w:rPr>
            <w:noProof/>
            <w:webHidden/>
          </w:rPr>
          <w:instrText xml:space="preserve"> PAGEREF _Toc114225130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1A9ABCD0" w14:textId="482D0428"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1" w:history="1">
        <w:r w:rsidR="00FC79FE" w:rsidRPr="00347FFD">
          <w:rPr>
            <w:rStyle w:val="Hyperlink"/>
            <w:b/>
            <w:noProof/>
          </w:rPr>
          <w:t>10.3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Satellite Transponder Access and Usage</w:t>
        </w:r>
        <w:r w:rsidR="00FC79FE">
          <w:rPr>
            <w:noProof/>
            <w:webHidden/>
          </w:rPr>
          <w:tab/>
        </w:r>
        <w:r w:rsidR="00FC79FE">
          <w:rPr>
            <w:noProof/>
            <w:webHidden/>
          </w:rPr>
          <w:fldChar w:fldCharType="begin"/>
        </w:r>
        <w:r w:rsidR="00FC79FE">
          <w:rPr>
            <w:noProof/>
            <w:webHidden/>
          </w:rPr>
          <w:instrText xml:space="preserve"> PAGEREF _Toc114225131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3D4A3FDE" w14:textId="20B46D78"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2" w:history="1">
        <w:r w:rsidR="00FC79FE" w:rsidRPr="00347FFD">
          <w:rPr>
            <w:rStyle w:val="Hyperlink"/>
            <w:b/>
            <w:noProof/>
          </w:rPr>
          <w:t>10.4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Configuration</w:t>
        </w:r>
        <w:r w:rsidR="00FC79FE">
          <w:rPr>
            <w:noProof/>
            <w:webHidden/>
          </w:rPr>
          <w:tab/>
        </w:r>
        <w:r w:rsidR="00FC79FE">
          <w:rPr>
            <w:noProof/>
            <w:webHidden/>
          </w:rPr>
          <w:fldChar w:fldCharType="begin"/>
        </w:r>
        <w:r w:rsidR="00FC79FE">
          <w:rPr>
            <w:noProof/>
            <w:webHidden/>
          </w:rPr>
          <w:instrText xml:space="preserve"> PAGEREF _Toc114225132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64810C5A" w14:textId="0855801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3" w:history="1">
        <w:r w:rsidR="00FC79FE" w:rsidRPr="00347FFD">
          <w:rPr>
            <w:rStyle w:val="Hyperlink"/>
            <w:b/>
            <w:noProof/>
          </w:rPr>
          <w:t>10.5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Redundancy</w:t>
        </w:r>
        <w:r w:rsidR="00FC79FE">
          <w:rPr>
            <w:noProof/>
            <w:webHidden/>
          </w:rPr>
          <w:tab/>
        </w:r>
        <w:r w:rsidR="00FC79FE">
          <w:rPr>
            <w:noProof/>
            <w:webHidden/>
          </w:rPr>
          <w:fldChar w:fldCharType="begin"/>
        </w:r>
        <w:r w:rsidR="00FC79FE">
          <w:rPr>
            <w:noProof/>
            <w:webHidden/>
          </w:rPr>
          <w:instrText xml:space="preserve"> PAGEREF _Toc114225133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45C3B754" w14:textId="36DEF017"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4" w:history="1">
        <w:r w:rsidR="00FC79FE" w:rsidRPr="00347FFD">
          <w:rPr>
            <w:rStyle w:val="Hyperlink"/>
            <w:b/>
            <w:noProof/>
          </w:rPr>
          <w:t>10.6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Standard Site Installation and Commissioning</w:t>
        </w:r>
        <w:r w:rsidR="00FC79FE">
          <w:rPr>
            <w:noProof/>
            <w:webHidden/>
          </w:rPr>
          <w:tab/>
        </w:r>
        <w:r w:rsidR="00FC79FE">
          <w:rPr>
            <w:noProof/>
            <w:webHidden/>
          </w:rPr>
          <w:fldChar w:fldCharType="begin"/>
        </w:r>
        <w:r w:rsidR="00FC79FE">
          <w:rPr>
            <w:noProof/>
            <w:webHidden/>
          </w:rPr>
          <w:instrText xml:space="preserve"> PAGEREF _Toc114225134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005CFB2B" w14:textId="729266D7"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5" w:history="1">
        <w:r w:rsidR="00FC79FE" w:rsidRPr="00347FFD">
          <w:rPr>
            <w:rStyle w:val="Hyperlink"/>
            <w:b/>
            <w:noProof/>
          </w:rPr>
          <w:t>10.7</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Antenna Equipment Installation</w:t>
        </w:r>
        <w:r w:rsidR="00FC79FE">
          <w:rPr>
            <w:noProof/>
            <w:webHidden/>
          </w:rPr>
          <w:tab/>
        </w:r>
        <w:r w:rsidR="00FC79FE">
          <w:rPr>
            <w:noProof/>
            <w:webHidden/>
          </w:rPr>
          <w:fldChar w:fldCharType="begin"/>
        </w:r>
        <w:r w:rsidR="00FC79FE">
          <w:rPr>
            <w:noProof/>
            <w:webHidden/>
          </w:rPr>
          <w:instrText xml:space="preserve"> PAGEREF _Toc114225135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0A1C5872" w14:textId="7A8ACE92"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6" w:history="1">
        <w:r w:rsidR="00FC79FE" w:rsidRPr="00347FFD">
          <w:rPr>
            <w:rStyle w:val="Hyperlink"/>
            <w:b/>
            <w:noProof/>
          </w:rPr>
          <w:t>10.8</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RF Equipment Installation</w:t>
        </w:r>
        <w:r w:rsidR="00FC79FE">
          <w:rPr>
            <w:noProof/>
            <w:webHidden/>
          </w:rPr>
          <w:tab/>
        </w:r>
        <w:r w:rsidR="00FC79FE">
          <w:rPr>
            <w:noProof/>
            <w:webHidden/>
          </w:rPr>
          <w:fldChar w:fldCharType="begin"/>
        </w:r>
        <w:r w:rsidR="00FC79FE">
          <w:rPr>
            <w:noProof/>
            <w:webHidden/>
          </w:rPr>
          <w:instrText xml:space="preserve"> PAGEREF _Toc114225136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7C79CD40" w14:textId="23D734EF"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7" w:history="1">
        <w:r w:rsidR="00FC79FE" w:rsidRPr="00347FFD">
          <w:rPr>
            <w:rStyle w:val="Hyperlink"/>
            <w:b/>
            <w:noProof/>
          </w:rPr>
          <w:t>10.9</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Baseband/IF Equipment Installation</w:t>
        </w:r>
        <w:r w:rsidR="00FC79FE">
          <w:rPr>
            <w:noProof/>
            <w:webHidden/>
          </w:rPr>
          <w:tab/>
        </w:r>
        <w:r w:rsidR="00FC79FE">
          <w:rPr>
            <w:noProof/>
            <w:webHidden/>
          </w:rPr>
          <w:fldChar w:fldCharType="begin"/>
        </w:r>
        <w:r w:rsidR="00FC79FE">
          <w:rPr>
            <w:noProof/>
            <w:webHidden/>
          </w:rPr>
          <w:instrText xml:space="preserve"> PAGEREF _Toc114225137 \h </w:instrText>
        </w:r>
        <w:r w:rsidR="00FC79FE">
          <w:rPr>
            <w:noProof/>
            <w:webHidden/>
          </w:rPr>
        </w:r>
        <w:r w:rsidR="00FC79FE">
          <w:rPr>
            <w:noProof/>
            <w:webHidden/>
          </w:rPr>
          <w:fldChar w:fldCharType="separate"/>
        </w:r>
        <w:r w:rsidR="00FC79FE">
          <w:rPr>
            <w:noProof/>
            <w:webHidden/>
          </w:rPr>
          <w:t>16</w:t>
        </w:r>
        <w:r w:rsidR="00FC79FE">
          <w:rPr>
            <w:noProof/>
            <w:webHidden/>
          </w:rPr>
          <w:fldChar w:fldCharType="end"/>
        </w:r>
      </w:hyperlink>
    </w:p>
    <w:p w14:paraId="67C41589" w14:textId="38D7D77F"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8" w:history="1">
        <w:r w:rsidR="00FC79FE" w:rsidRPr="00347FFD">
          <w:rPr>
            <w:rStyle w:val="Hyperlink"/>
            <w:b/>
            <w:noProof/>
          </w:rPr>
          <w:t>10.10</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VHF Forward Relay Interface Equipment</w:t>
        </w:r>
        <w:r w:rsidR="00FC79FE">
          <w:rPr>
            <w:noProof/>
            <w:webHidden/>
          </w:rPr>
          <w:tab/>
        </w:r>
        <w:r w:rsidR="00FC79FE">
          <w:rPr>
            <w:noProof/>
            <w:webHidden/>
          </w:rPr>
          <w:fldChar w:fldCharType="begin"/>
        </w:r>
        <w:r w:rsidR="00FC79FE">
          <w:rPr>
            <w:noProof/>
            <w:webHidden/>
          </w:rPr>
          <w:instrText xml:space="preserve"> PAGEREF _Toc114225138 \h </w:instrText>
        </w:r>
        <w:r w:rsidR="00FC79FE">
          <w:rPr>
            <w:noProof/>
            <w:webHidden/>
          </w:rPr>
        </w:r>
        <w:r w:rsidR="00FC79FE">
          <w:rPr>
            <w:noProof/>
            <w:webHidden/>
          </w:rPr>
          <w:fldChar w:fldCharType="separate"/>
        </w:r>
        <w:r w:rsidR="00FC79FE">
          <w:rPr>
            <w:noProof/>
            <w:webHidden/>
          </w:rPr>
          <w:t>17</w:t>
        </w:r>
        <w:r w:rsidR="00FC79FE">
          <w:rPr>
            <w:noProof/>
            <w:webHidden/>
          </w:rPr>
          <w:fldChar w:fldCharType="end"/>
        </w:r>
      </w:hyperlink>
    </w:p>
    <w:p w14:paraId="687B1F14" w14:textId="5A66BDD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39" w:history="1">
        <w:r w:rsidR="00FC79FE" w:rsidRPr="00347FFD">
          <w:rPr>
            <w:rStyle w:val="Hyperlink"/>
            <w:b/>
            <w:noProof/>
          </w:rPr>
          <w:t>10.11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UPS Installation</w:t>
        </w:r>
        <w:r w:rsidR="00FC79FE">
          <w:rPr>
            <w:noProof/>
            <w:webHidden/>
          </w:rPr>
          <w:tab/>
        </w:r>
        <w:r w:rsidR="00FC79FE">
          <w:rPr>
            <w:noProof/>
            <w:webHidden/>
          </w:rPr>
          <w:fldChar w:fldCharType="begin"/>
        </w:r>
        <w:r w:rsidR="00FC79FE">
          <w:rPr>
            <w:noProof/>
            <w:webHidden/>
          </w:rPr>
          <w:instrText xml:space="preserve"> PAGEREF _Toc114225139 \h </w:instrText>
        </w:r>
        <w:r w:rsidR="00FC79FE">
          <w:rPr>
            <w:noProof/>
            <w:webHidden/>
          </w:rPr>
        </w:r>
        <w:r w:rsidR="00FC79FE">
          <w:rPr>
            <w:noProof/>
            <w:webHidden/>
          </w:rPr>
          <w:fldChar w:fldCharType="separate"/>
        </w:r>
        <w:r w:rsidR="00FC79FE">
          <w:rPr>
            <w:noProof/>
            <w:webHidden/>
          </w:rPr>
          <w:t>18</w:t>
        </w:r>
        <w:r w:rsidR="00FC79FE">
          <w:rPr>
            <w:noProof/>
            <w:webHidden/>
          </w:rPr>
          <w:fldChar w:fldCharType="end"/>
        </w:r>
      </w:hyperlink>
    </w:p>
    <w:p w14:paraId="56643B33" w14:textId="74E75FFE"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0" w:history="1">
        <w:r w:rsidR="00FC79FE" w:rsidRPr="00347FFD">
          <w:rPr>
            <w:rStyle w:val="Hyperlink"/>
            <w:b/>
            <w:noProof/>
          </w:rPr>
          <w:t>10.12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Equipment Racks Installation</w:t>
        </w:r>
        <w:r w:rsidR="00FC79FE">
          <w:rPr>
            <w:noProof/>
            <w:webHidden/>
          </w:rPr>
          <w:tab/>
        </w:r>
        <w:r w:rsidR="00FC79FE">
          <w:rPr>
            <w:noProof/>
            <w:webHidden/>
          </w:rPr>
          <w:fldChar w:fldCharType="begin"/>
        </w:r>
        <w:r w:rsidR="00FC79FE">
          <w:rPr>
            <w:noProof/>
            <w:webHidden/>
          </w:rPr>
          <w:instrText xml:space="preserve"> PAGEREF _Toc114225140 \h </w:instrText>
        </w:r>
        <w:r w:rsidR="00FC79FE">
          <w:rPr>
            <w:noProof/>
            <w:webHidden/>
          </w:rPr>
        </w:r>
        <w:r w:rsidR="00FC79FE">
          <w:rPr>
            <w:noProof/>
            <w:webHidden/>
          </w:rPr>
          <w:fldChar w:fldCharType="separate"/>
        </w:r>
        <w:r w:rsidR="00FC79FE">
          <w:rPr>
            <w:noProof/>
            <w:webHidden/>
          </w:rPr>
          <w:t>20</w:t>
        </w:r>
        <w:r w:rsidR="00FC79FE">
          <w:rPr>
            <w:noProof/>
            <w:webHidden/>
          </w:rPr>
          <w:fldChar w:fldCharType="end"/>
        </w:r>
      </w:hyperlink>
    </w:p>
    <w:p w14:paraId="5E3FF3CF" w14:textId="2828FA5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1" w:history="1">
        <w:r w:rsidR="00FC79FE" w:rsidRPr="00347FFD">
          <w:rPr>
            <w:rStyle w:val="Hyperlink"/>
            <w:b/>
            <w:noProof/>
          </w:rPr>
          <w:t>10.13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MCPC Equipment</w:t>
        </w:r>
        <w:r w:rsidR="00FC79FE">
          <w:rPr>
            <w:noProof/>
            <w:webHidden/>
          </w:rPr>
          <w:tab/>
        </w:r>
        <w:r w:rsidR="00FC79FE">
          <w:rPr>
            <w:noProof/>
            <w:webHidden/>
          </w:rPr>
          <w:fldChar w:fldCharType="begin"/>
        </w:r>
        <w:r w:rsidR="00FC79FE">
          <w:rPr>
            <w:noProof/>
            <w:webHidden/>
          </w:rPr>
          <w:instrText xml:space="preserve"> PAGEREF _Toc114225141 \h </w:instrText>
        </w:r>
        <w:r w:rsidR="00FC79FE">
          <w:rPr>
            <w:noProof/>
            <w:webHidden/>
          </w:rPr>
        </w:r>
        <w:r w:rsidR="00FC79FE">
          <w:rPr>
            <w:noProof/>
            <w:webHidden/>
          </w:rPr>
          <w:fldChar w:fldCharType="separate"/>
        </w:r>
        <w:r w:rsidR="00FC79FE">
          <w:rPr>
            <w:noProof/>
            <w:webHidden/>
          </w:rPr>
          <w:t>21</w:t>
        </w:r>
        <w:r w:rsidR="00FC79FE">
          <w:rPr>
            <w:noProof/>
            <w:webHidden/>
          </w:rPr>
          <w:fldChar w:fldCharType="end"/>
        </w:r>
      </w:hyperlink>
    </w:p>
    <w:p w14:paraId="567935B2" w14:textId="51789996"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2" w:history="1">
        <w:r w:rsidR="00FC79FE" w:rsidRPr="00347FFD">
          <w:rPr>
            <w:rStyle w:val="Hyperlink"/>
            <w:b/>
            <w:noProof/>
          </w:rPr>
          <w:t>10.14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Remote Site Installation Procedures</w:t>
        </w:r>
        <w:r w:rsidR="00FC79FE">
          <w:rPr>
            <w:noProof/>
            <w:webHidden/>
          </w:rPr>
          <w:tab/>
        </w:r>
        <w:r w:rsidR="00FC79FE">
          <w:rPr>
            <w:noProof/>
            <w:webHidden/>
          </w:rPr>
          <w:fldChar w:fldCharType="begin"/>
        </w:r>
        <w:r w:rsidR="00FC79FE">
          <w:rPr>
            <w:noProof/>
            <w:webHidden/>
          </w:rPr>
          <w:instrText xml:space="preserve"> PAGEREF _Toc114225142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030DE448" w14:textId="63545DD0"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3" w:history="1">
        <w:r w:rsidR="00FC79FE" w:rsidRPr="00347FFD">
          <w:rPr>
            <w:rStyle w:val="Hyperlink"/>
            <w:rFonts w:ascii="Arial" w:hAnsi="Arial"/>
            <w:noProof/>
            <w:kern w:val="28"/>
          </w:rPr>
          <w:t xml:space="preserve">11. </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ATNS VSAT NETWORK TECHNICAL REQUIREMENTS</w:t>
        </w:r>
        <w:r w:rsidR="00FC79FE">
          <w:rPr>
            <w:noProof/>
            <w:webHidden/>
          </w:rPr>
          <w:tab/>
        </w:r>
        <w:r w:rsidR="00FC79FE">
          <w:rPr>
            <w:noProof/>
            <w:webHidden/>
          </w:rPr>
          <w:fldChar w:fldCharType="begin"/>
        </w:r>
        <w:r w:rsidR="00FC79FE">
          <w:rPr>
            <w:noProof/>
            <w:webHidden/>
          </w:rPr>
          <w:instrText xml:space="preserve"> PAGEREF _Toc114225143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46FB3FE0" w14:textId="6051EDC5"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4" w:history="1">
        <w:r w:rsidR="00FC79FE" w:rsidRPr="00347FFD">
          <w:rPr>
            <w:rStyle w:val="Hyperlink"/>
            <w:b/>
            <w:noProof/>
          </w:rPr>
          <w:t>11.1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Management</w:t>
        </w:r>
        <w:r w:rsidR="00FC79FE">
          <w:rPr>
            <w:noProof/>
            <w:webHidden/>
          </w:rPr>
          <w:tab/>
        </w:r>
        <w:r w:rsidR="00FC79FE">
          <w:rPr>
            <w:noProof/>
            <w:webHidden/>
          </w:rPr>
          <w:fldChar w:fldCharType="begin"/>
        </w:r>
        <w:r w:rsidR="00FC79FE">
          <w:rPr>
            <w:noProof/>
            <w:webHidden/>
          </w:rPr>
          <w:instrText xml:space="preserve"> PAGEREF _Toc114225144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2FCE442D" w14:textId="67DCA4B4"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5" w:history="1">
        <w:r w:rsidR="00FC79FE" w:rsidRPr="00347FFD">
          <w:rPr>
            <w:rStyle w:val="Hyperlink"/>
            <w:b/>
            <w:noProof/>
          </w:rPr>
          <w:t>11.2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Traffic Calculation</w:t>
        </w:r>
        <w:r w:rsidR="00FC79FE">
          <w:rPr>
            <w:noProof/>
            <w:webHidden/>
          </w:rPr>
          <w:tab/>
        </w:r>
        <w:r w:rsidR="00FC79FE">
          <w:rPr>
            <w:noProof/>
            <w:webHidden/>
          </w:rPr>
          <w:fldChar w:fldCharType="begin"/>
        </w:r>
        <w:r w:rsidR="00FC79FE">
          <w:rPr>
            <w:noProof/>
            <w:webHidden/>
          </w:rPr>
          <w:instrText xml:space="preserve"> PAGEREF _Toc114225145 \h </w:instrText>
        </w:r>
        <w:r w:rsidR="00FC79FE">
          <w:rPr>
            <w:noProof/>
            <w:webHidden/>
          </w:rPr>
        </w:r>
        <w:r w:rsidR="00FC79FE">
          <w:rPr>
            <w:noProof/>
            <w:webHidden/>
          </w:rPr>
          <w:fldChar w:fldCharType="separate"/>
        </w:r>
        <w:r w:rsidR="00FC79FE">
          <w:rPr>
            <w:noProof/>
            <w:webHidden/>
          </w:rPr>
          <w:t>27</w:t>
        </w:r>
        <w:r w:rsidR="00FC79FE">
          <w:rPr>
            <w:noProof/>
            <w:webHidden/>
          </w:rPr>
          <w:fldChar w:fldCharType="end"/>
        </w:r>
      </w:hyperlink>
    </w:p>
    <w:p w14:paraId="171A4DFD" w14:textId="17305CD2"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6" w:history="1">
        <w:r w:rsidR="00FC79FE" w:rsidRPr="00347FFD">
          <w:rPr>
            <w:rStyle w:val="Hyperlink"/>
            <w:b/>
            <w:noProof/>
          </w:rPr>
          <w:t>11.3.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Transmission Link Budget Calculation</w:t>
        </w:r>
        <w:r w:rsidR="00FC79FE">
          <w:rPr>
            <w:noProof/>
            <w:webHidden/>
          </w:rPr>
          <w:tab/>
        </w:r>
        <w:r w:rsidR="00FC79FE">
          <w:rPr>
            <w:noProof/>
            <w:webHidden/>
          </w:rPr>
          <w:fldChar w:fldCharType="begin"/>
        </w:r>
        <w:r w:rsidR="00FC79FE">
          <w:rPr>
            <w:noProof/>
            <w:webHidden/>
          </w:rPr>
          <w:instrText xml:space="preserve"> PAGEREF _Toc114225146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672E9C01" w14:textId="6809FA06"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7" w:history="1">
        <w:r w:rsidR="00FC79FE" w:rsidRPr="00347FFD">
          <w:rPr>
            <w:rStyle w:val="Hyperlink"/>
            <w:rFonts w:ascii="Arial" w:hAnsi="Arial"/>
            <w:noProof/>
            <w:kern w:val="28"/>
          </w:rPr>
          <w:t>12.</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installation requirements</w:t>
        </w:r>
        <w:r w:rsidR="00FC79FE">
          <w:rPr>
            <w:noProof/>
            <w:webHidden/>
          </w:rPr>
          <w:tab/>
        </w:r>
        <w:r w:rsidR="00FC79FE">
          <w:rPr>
            <w:noProof/>
            <w:webHidden/>
          </w:rPr>
          <w:fldChar w:fldCharType="begin"/>
        </w:r>
        <w:r w:rsidR="00FC79FE">
          <w:rPr>
            <w:noProof/>
            <w:webHidden/>
          </w:rPr>
          <w:instrText xml:space="preserve"> PAGEREF _Toc114225147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0223BBF1" w14:textId="5A3A2F86"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8" w:history="1">
        <w:r w:rsidR="00FC79FE" w:rsidRPr="00347FFD">
          <w:rPr>
            <w:rStyle w:val="Hyperlink"/>
            <w:b/>
            <w:noProof/>
          </w:rPr>
          <w:t>12.1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Installation Requirements</w:t>
        </w:r>
        <w:r w:rsidR="00FC79FE">
          <w:rPr>
            <w:noProof/>
            <w:webHidden/>
          </w:rPr>
          <w:tab/>
        </w:r>
        <w:r w:rsidR="00FC79FE">
          <w:rPr>
            <w:noProof/>
            <w:webHidden/>
          </w:rPr>
          <w:fldChar w:fldCharType="begin"/>
        </w:r>
        <w:r w:rsidR="00FC79FE">
          <w:rPr>
            <w:noProof/>
            <w:webHidden/>
          </w:rPr>
          <w:instrText xml:space="preserve"> PAGEREF _Toc114225148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2FEDBD68" w14:textId="69E9D3F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49" w:history="1">
        <w:r w:rsidR="00FC79FE" w:rsidRPr="00347FFD">
          <w:rPr>
            <w:rStyle w:val="Hyperlink"/>
            <w:b/>
            <w:noProof/>
          </w:rPr>
          <w:t>12.2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Individual Site Surveys</w:t>
        </w:r>
        <w:r w:rsidR="00FC79FE">
          <w:rPr>
            <w:noProof/>
            <w:webHidden/>
          </w:rPr>
          <w:tab/>
        </w:r>
        <w:r w:rsidR="00FC79FE">
          <w:rPr>
            <w:noProof/>
            <w:webHidden/>
          </w:rPr>
          <w:fldChar w:fldCharType="begin"/>
        </w:r>
        <w:r w:rsidR="00FC79FE">
          <w:rPr>
            <w:noProof/>
            <w:webHidden/>
          </w:rPr>
          <w:instrText xml:space="preserve"> PAGEREF _Toc114225149 \h </w:instrText>
        </w:r>
        <w:r w:rsidR="00FC79FE">
          <w:rPr>
            <w:noProof/>
            <w:webHidden/>
          </w:rPr>
        </w:r>
        <w:r w:rsidR="00FC79FE">
          <w:rPr>
            <w:noProof/>
            <w:webHidden/>
          </w:rPr>
          <w:fldChar w:fldCharType="separate"/>
        </w:r>
        <w:r w:rsidR="00FC79FE">
          <w:rPr>
            <w:noProof/>
            <w:webHidden/>
          </w:rPr>
          <w:t>29</w:t>
        </w:r>
        <w:r w:rsidR="00FC79FE">
          <w:rPr>
            <w:noProof/>
            <w:webHidden/>
          </w:rPr>
          <w:fldChar w:fldCharType="end"/>
        </w:r>
      </w:hyperlink>
    </w:p>
    <w:p w14:paraId="4E8802BE" w14:textId="2CBE7D2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0" w:history="1">
        <w:r w:rsidR="00FC79FE" w:rsidRPr="00347FFD">
          <w:rPr>
            <w:rStyle w:val="Hyperlink"/>
            <w:b/>
            <w:noProof/>
          </w:rPr>
          <w:t>12.3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Equipment Distribution and Clearance</w:t>
        </w:r>
        <w:r w:rsidR="00FC79FE">
          <w:rPr>
            <w:noProof/>
            <w:webHidden/>
          </w:rPr>
          <w:tab/>
        </w:r>
        <w:r w:rsidR="00FC79FE">
          <w:rPr>
            <w:noProof/>
            <w:webHidden/>
          </w:rPr>
          <w:fldChar w:fldCharType="begin"/>
        </w:r>
        <w:r w:rsidR="00FC79FE">
          <w:rPr>
            <w:noProof/>
            <w:webHidden/>
          </w:rPr>
          <w:instrText xml:space="preserve"> PAGEREF _Toc114225150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52DE1A33" w14:textId="1490128D"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1" w:history="1">
        <w:r w:rsidR="00FC79FE" w:rsidRPr="00347FFD">
          <w:rPr>
            <w:rStyle w:val="Hyperlink"/>
            <w:b/>
            <w:noProof/>
          </w:rPr>
          <w:t>12.4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Procedures for Transfer of Operations</w:t>
        </w:r>
        <w:r w:rsidR="00FC79FE">
          <w:rPr>
            <w:noProof/>
            <w:webHidden/>
          </w:rPr>
          <w:tab/>
        </w:r>
        <w:r w:rsidR="00FC79FE">
          <w:rPr>
            <w:noProof/>
            <w:webHidden/>
          </w:rPr>
          <w:fldChar w:fldCharType="begin"/>
        </w:r>
        <w:r w:rsidR="00FC79FE">
          <w:rPr>
            <w:noProof/>
            <w:webHidden/>
          </w:rPr>
          <w:instrText xml:space="preserve"> PAGEREF _Toc114225151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2D9FF4F0" w14:textId="43C1236E"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2" w:history="1">
        <w:r w:rsidR="00FC79FE" w:rsidRPr="00347FFD">
          <w:rPr>
            <w:rStyle w:val="Hyperlink"/>
            <w:rFonts w:ascii="Arial" w:hAnsi="Arial"/>
            <w:noProof/>
            <w:kern w:val="28"/>
          </w:rPr>
          <w:t>13.</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terminal maintenance requirements</w:t>
        </w:r>
        <w:r w:rsidR="00FC79FE">
          <w:rPr>
            <w:noProof/>
            <w:webHidden/>
          </w:rPr>
          <w:tab/>
        </w:r>
        <w:r w:rsidR="00FC79FE">
          <w:rPr>
            <w:noProof/>
            <w:webHidden/>
          </w:rPr>
          <w:fldChar w:fldCharType="begin"/>
        </w:r>
        <w:r w:rsidR="00FC79FE">
          <w:rPr>
            <w:noProof/>
            <w:webHidden/>
          </w:rPr>
          <w:instrText xml:space="preserve"> PAGEREF _Toc114225152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6C846FEE" w14:textId="2ED88D7D"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3" w:history="1">
        <w:r w:rsidR="00FC79FE" w:rsidRPr="00347FFD">
          <w:rPr>
            <w:rStyle w:val="Hyperlink"/>
            <w:b/>
            <w:noProof/>
          </w:rPr>
          <w:t>13.1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Maintenance Requirements</w:t>
        </w:r>
        <w:r w:rsidR="00FC79FE">
          <w:rPr>
            <w:noProof/>
            <w:webHidden/>
          </w:rPr>
          <w:tab/>
        </w:r>
        <w:r w:rsidR="00FC79FE">
          <w:rPr>
            <w:noProof/>
            <w:webHidden/>
          </w:rPr>
          <w:fldChar w:fldCharType="begin"/>
        </w:r>
        <w:r w:rsidR="00FC79FE">
          <w:rPr>
            <w:noProof/>
            <w:webHidden/>
          </w:rPr>
          <w:instrText xml:space="preserve"> PAGEREF _Toc114225153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2FC6E803" w14:textId="6819F1D4"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4" w:history="1">
        <w:r w:rsidR="00FC79FE" w:rsidRPr="00347FFD">
          <w:rPr>
            <w:rStyle w:val="Hyperlink"/>
            <w:b/>
            <w:noProof/>
          </w:rPr>
          <w:t>13.2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Network and Remote Terminal Availability</w:t>
        </w:r>
        <w:r w:rsidR="00FC79FE">
          <w:rPr>
            <w:noProof/>
            <w:webHidden/>
          </w:rPr>
          <w:tab/>
        </w:r>
        <w:r w:rsidR="00FC79FE">
          <w:rPr>
            <w:noProof/>
            <w:webHidden/>
          </w:rPr>
          <w:fldChar w:fldCharType="begin"/>
        </w:r>
        <w:r w:rsidR="00FC79FE">
          <w:rPr>
            <w:noProof/>
            <w:webHidden/>
          </w:rPr>
          <w:instrText xml:space="preserve"> PAGEREF _Toc114225154 \h </w:instrText>
        </w:r>
        <w:r w:rsidR="00FC79FE">
          <w:rPr>
            <w:noProof/>
            <w:webHidden/>
          </w:rPr>
        </w:r>
        <w:r w:rsidR="00FC79FE">
          <w:rPr>
            <w:noProof/>
            <w:webHidden/>
          </w:rPr>
          <w:fldChar w:fldCharType="separate"/>
        </w:r>
        <w:r w:rsidR="00FC79FE">
          <w:rPr>
            <w:noProof/>
            <w:webHidden/>
          </w:rPr>
          <w:t>33</w:t>
        </w:r>
        <w:r w:rsidR="00FC79FE">
          <w:rPr>
            <w:noProof/>
            <w:webHidden/>
          </w:rPr>
          <w:fldChar w:fldCharType="end"/>
        </w:r>
      </w:hyperlink>
    </w:p>
    <w:p w14:paraId="7CBF79F4" w14:textId="390002C8"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5" w:history="1">
        <w:r w:rsidR="00FC79FE" w:rsidRPr="00347FFD">
          <w:rPr>
            <w:rStyle w:val="Hyperlink"/>
            <w:b/>
            <w:noProof/>
          </w:rPr>
          <w:t>13.3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Maintenance Requirement</w:t>
        </w:r>
        <w:r w:rsidR="00FC79FE">
          <w:rPr>
            <w:noProof/>
            <w:webHidden/>
          </w:rPr>
          <w:tab/>
        </w:r>
        <w:r w:rsidR="00FC79FE">
          <w:rPr>
            <w:noProof/>
            <w:webHidden/>
          </w:rPr>
          <w:fldChar w:fldCharType="begin"/>
        </w:r>
        <w:r w:rsidR="00FC79FE">
          <w:rPr>
            <w:noProof/>
            <w:webHidden/>
          </w:rPr>
          <w:instrText xml:space="preserve"> PAGEREF _Toc114225155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58B66EB0" w14:textId="35D60AB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6" w:history="1">
        <w:r w:rsidR="00FC79FE" w:rsidRPr="00347FFD">
          <w:rPr>
            <w:rStyle w:val="Hyperlink"/>
            <w:b/>
            <w:noProof/>
          </w:rPr>
          <w:t>13.4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Service Provider Maintenance Support</w:t>
        </w:r>
        <w:r w:rsidR="00FC79FE">
          <w:rPr>
            <w:noProof/>
            <w:webHidden/>
          </w:rPr>
          <w:tab/>
        </w:r>
        <w:r w:rsidR="00FC79FE">
          <w:rPr>
            <w:noProof/>
            <w:webHidden/>
          </w:rPr>
          <w:fldChar w:fldCharType="begin"/>
        </w:r>
        <w:r w:rsidR="00FC79FE">
          <w:rPr>
            <w:noProof/>
            <w:webHidden/>
          </w:rPr>
          <w:instrText xml:space="preserve"> PAGEREF _Toc114225156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69C14940" w14:textId="4F9914F7"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7" w:history="1">
        <w:r w:rsidR="00FC79FE" w:rsidRPr="00347FFD">
          <w:rPr>
            <w:rStyle w:val="Hyperlink"/>
            <w:rFonts w:ascii="Arial" w:hAnsi="Arial"/>
            <w:noProof/>
            <w:kern w:val="28"/>
          </w:rPr>
          <w:t>14.</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training requirements</w:t>
        </w:r>
        <w:r w:rsidR="00FC79FE">
          <w:rPr>
            <w:noProof/>
            <w:webHidden/>
          </w:rPr>
          <w:tab/>
        </w:r>
        <w:r w:rsidR="00FC79FE">
          <w:rPr>
            <w:noProof/>
            <w:webHidden/>
          </w:rPr>
          <w:fldChar w:fldCharType="begin"/>
        </w:r>
        <w:r w:rsidR="00FC79FE">
          <w:rPr>
            <w:noProof/>
            <w:webHidden/>
          </w:rPr>
          <w:instrText xml:space="preserve"> PAGEREF _Toc114225157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37240AFF" w14:textId="2305A241"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8" w:history="1">
        <w:r w:rsidR="00FC79FE" w:rsidRPr="00347FFD">
          <w:rPr>
            <w:rStyle w:val="Hyperlink"/>
            <w:b/>
            <w:noProof/>
          </w:rPr>
          <w:t>14.1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Pre-installation Comprehensive Supplier Training</w:t>
        </w:r>
        <w:r w:rsidR="00FC79FE">
          <w:rPr>
            <w:noProof/>
            <w:webHidden/>
          </w:rPr>
          <w:tab/>
        </w:r>
        <w:r w:rsidR="00FC79FE">
          <w:rPr>
            <w:noProof/>
            <w:webHidden/>
          </w:rPr>
          <w:fldChar w:fldCharType="begin"/>
        </w:r>
        <w:r w:rsidR="00FC79FE">
          <w:rPr>
            <w:noProof/>
            <w:webHidden/>
          </w:rPr>
          <w:instrText xml:space="preserve"> PAGEREF _Toc114225158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7CC69DF1" w14:textId="45AB654F"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59" w:history="1">
        <w:r w:rsidR="00FC79FE" w:rsidRPr="00347FFD">
          <w:rPr>
            <w:rStyle w:val="Hyperlink"/>
            <w:b/>
            <w:noProof/>
          </w:rPr>
          <w:t>14.2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Operation and Maintenance Training</w:t>
        </w:r>
        <w:r w:rsidR="00FC79FE">
          <w:rPr>
            <w:noProof/>
            <w:webHidden/>
          </w:rPr>
          <w:tab/>
        </w:r>
        <w:r w:rsidR="00FC79FE">
          <w:rPr>
            <w:noProof/>
            <w:webHidden/>
          </w:rPr>
          <w:fldChar w:fldCharType="begin"/>
        </w:r>
        <w:r w:rsidR="00FC79FE">
          <w:rPr>
            <w:noProof/>
            <w:webHidden/>
          </w:rPr>
          <w:instrText xml:space="preserve"> PAGEREF _Toc114225159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6AA6276D" w14:textId="1EC249FE"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0" w:history="1">
        <w:r w:rsidR="00FC79FE" w:rsidRPr="00347FFD">
          <w:rPr>
            <w:rStyle w:val="Hyperlink"/>
            <w:b/>
            <w:noProof/>
            <w:snapToGrid w:val="0"/>
            <w:lang w:eastAsia="fr-FR"/>
          </w:rPr>
          <w:t>14.3</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Terminal Equipment</w:t>
        </w:r>
        <w:r w:rsidR="00FC79FE">
          <w:rPr>
            <w:noProof/>
            <w:webHidden/>
          </w:rPr>
          <w:tab/>
        </w:r>
        <w:r w:rsidR="00FC79FE">
          <w:rPr>
            <w:noProof/>
            <w:webHidden/>
          </w:rPr>
          <w:fldChar w:fldCharType="begin"/>
        </w:r>
        <w:r w:rsidR="00FC79FE">
          <w:rPr>
            <w:noProof/>
            <w:webHidden/>
          </w:rPr>
          <w:instrText xml:space="preserve"> PAGEREF _Toc114225160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03436AA0" w14:textId="18BD76CD"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1" w:history="1">
        <w:r w:rsidR="00FC79FE" w:rsidRPr="00347FFD">
          <w:rPr>
            <w:rStyle w:val="Hyperlink"/>
            <w:rFonts w:ascii="Arial" w:hAnsi="Arial"/>
            <w:noProof/>
            <w:snapToGrid w:val="0"/>
            <w:kern w:val="28"/>
            <w:lang w:eastAsia="fr-FR"/>
          </w:rPr>
          <w:t>15.</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snapToGrid w:val="0"/>
            <w:kern w:val="28"/>
            <w:lang w:eastAsia="fr-FR"/>
          </w:rPr>
          <w:t>Aeronautical Telecommunication Network (ATN)</w:t>
        </w:r>
        <w:r w:rsidR="00FC79FE">
          <w:rPr>
            <w:noProof/>
            <w:webHidden/>
          </w:rPr>
          <w:tab/>
        </w:r>
        <w:r w:rsidR="00FC79FE">
          <w:rPr>
            <w:noProof/>
            <w:webHidden/>
          </w:rPr>
          <w:fldChar w:fldCharType="begin"/>
        </w:r>
        <w:r w:rsidR="00FC79FE">
          <w:rPr>
            <w:noProof/>
            <w:webHidden/>
          </w:rPr>
          <w:instrText xml:space="preserve"> PAGEREF _Toc114225161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4C5E306D" w14:textId="28B506A4"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2" w:history="1">
        <w:r w:rsidR="00FC79FE" w:rsidRPr="00347FFD">
          <w:rPr>
            <w:rStyle w:val="Hyperlink"/>
            <w:b/>
            <w:noProof/>
            <w:snapToGrid w:val="0"/>
            <w:lang w:eastAsia="fr-FR"/>
          </w:rPr>
          <w:t>15.1</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AFI ATN Requirements</w:t>
        </w:r>
        <w:r w:rsidR="00FC79FE">
          <w:rPr>
            <w:noProof/>
            <w:webHidden/>
          </w:rPr>
          <w:tab/>
        </w:r>
        <w:r w:rsidR="00FC79FE">
          <w:rPr>
            <w:noProof/>
            <w:webHidden/>
          </w:rPr>
          <w:fldChar w:fldCharType="begin"/>
        </w:r>
        <w:r w:rsidR="00FC79FE">
          <w:rPr>
            <w:noProof/>
            <w:webHidden/>
          </w:rPr>
          <w:instrText xml:space="preserve"> PAGEREF _Toc114225162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54749732" w14:textId="4F66CE6E"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3" w:history="1">
        <w:r w:rsidR="00FC79FE" w:rsidRPr="00347FFD">
          <w:rPr>
            <w:rStyle w:val="Hyperlink"/>
            <w:b/>
            <w:noProof/>
          </w:rPr>
          <w:t>16.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Spare Parts and Spares Pool</w:t>
        </w:r>
        <w:r w:rsidR="00FC79FE">
          <w:rPr>
            <w:noProof/>
            <w:webHidden/>
          </w:rPr>
          <w:tab/>
        </w:r>
        <w:r w:rsidR="00FC79FE">
          <w:rPr>
            <w:noProof/>
            <w:webHidden/>
          </w:rPr>
          <w:fldChar w:fldCharType="begin"/>
        </w:r>
        <w:r w:rsidR="00FC79FE">
          <w:rPr>
            <w:noProof/>
            <w:webHidden/>
          </w:rPr>
          <w:instrText xml:space="preserve"> PAGEREF _Toc114225163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17D94297" w14:textId="3F3E06B2" w:rsidR="00FC79FE" w:rsidRDefault="00102612">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4" w:history="1">
        <w:r w:rsidR="00FC79FE" w:rsidRPr="00347FFD">
          <w:rPr>
            <w:rStyle w:val="Hyperlink"/>
            <w:rFonts w:ascii="Arial" w:hAnsi="Arial"/>
            <w:noProof/>
            <w:kern w:val="28"/>
          </w:rPr>
          <w:t>17.</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verification and Qualification REQUIREMENTS</w:t>
        </w:r>
        <w:r w:rsidR="00FC79FE">
          <w:rPr>
            <w:noProof/>
            <w:webHidden/>
          </w:rPr>
          <w:tab/>
        </w:r>
        <w:r w:rsidR="00FC79FE">
          <w:rPr>
            <w:noProof/>
            <w:webHidden/>
          </w:rPr>
          <w:fldChar w:fldCharType="begin"/>
        </w:r>
        <w:r w:rsidR="00FC79FE">
          <w:rPr>
            <w:noProof/>
            <w:webHidden/>
          </w:rPr>
          <w:instrText xml:space="preserve"> PAGEREF _Toc114225164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04DC6424" w14:textId="0FF9D792"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5" w:history="1">
        <w:r w:rsidR="00FC79FE" w:rsidRPr="00347FFD">
          <w:rPr>
            <w:rStyle w:val="Hyperlink"/>
            <w:b/>
            <w:noProof/>
          </w:rPr>
          <w:t>17.1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Network Verification and Qualification</w:t>
        </w:r>
        <w:r w:rsidR="00FC79FE">
          <w:rPr>
            <w:noProof/>
            <w:webHidden/>
          </w:rPr>
          <w:tab/>
        </w:r>
        <w:r w:rsidR="00FC79FE">
          <w:rPr>
            <w:noProof/>
            <w:webHidden/>
          </w:rPr>
          <w:fldChar w:fldCharType="begin"/>
        </w:r>
        <w:r w:rsidR="00FC79FE">
          <w:rPr>
            <w:noProof/>
            <w:webHidden/>
          </w:rPr>
          <w:instrText xml:space="preserve"> PAGEREF _Toc114225165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15FA5EEB" w14:textId="52EE71D9"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6" w:history="1">
        <w:r w:rsidR="00FC79FE" w:rsidRPr="00347FFD">
          <w:rPr>
            <w:rStyle w:val="Hyperlink"/>
            <w:b/>
            <w:noProof/>
          </w:rPr>
          <w:t>17.2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Network and Site Parameter Configuration</w:t>
        </w:r>
        <w:r w:rsidR="00FC79FE">
          <w:rPr>
            <w:noProof/>
            <w:webHidden/>
          </w:rPr>
          <w:tab/>
        </w:r>
        <w:r w:rsidR="00FC79FE">
          <w:rPr>
            <w:noProof/>
            <w:webHidden/>
          </w:rPr>
          <w:fldChar w:fldCharType="begin"/>
        </w:r>
        <w:r w:rsidR="00FC79FE">
          <w:rPr>
            <w:noProof/>
            <w:webHidden/>
          </w:rPr>
          <w:instrText xml:space="preserve"> PAGEREF _Toc114225166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41182CCC" w14:textId="24D6ED3A"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7" w:history="1">
        <w:r w:rsidR="00FC79FE" w:rsidRPr="00347FFD">
          <w:rPr>
            <w:rStyle w:val="Hyperlink"/>
            <w:b/>
            <w:noProof/>
          </w:rPr>
          <w:t>17.3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INTELSAT Carrier Line-up and Terminal Verification</w:t>
        </w:r>
        <w:r w:rsidR="00FC79FE">
          <w:rPr>
            <w:noProof/>
            <w:webHidden/>
          </w:rPr>
          <w:tab/>
        </w:r>
        <w:r w:rsidR="00FC79FE">
          <w:rPr>
            <w:noProof/>
            <w:webHidden/>
          </w:rPr>
          <w:fldChar w:fldCharType="begin"/>
        </w:r>
        <w:r w:rsidR="00FC79FE">
          <w:rPr>
            <w:noProof/>
            <w:webHidden/>
          </w:rPr>
          <w:instrText xml:space="preserve"> PAGEREF _Toc114225167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577B5644" w14:textId="142FE200"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8" w:history="1">
        <w:r w:rsidR="00FC79FE" w:rsidRPr="00347FFD">
          <w:rPr>
            <w:rStyle w:val="Hyperlink"/>
            <w:b/>
            <w:noProof/>
          </w:rPr>
          <w:t>17.4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Installation and Site Commissioning Testing</w:t>
        </w:r>
        <w:r w:rsidR="00FC79FE">
          <w:rPr>
            <w:noProof/>
            <w:webHidden/>
          </w:rPr>
          <w:tab/>
        </w:r>
        <w:r w:rsidR="00FC79FE">
          <w:rPr>
            <w:noProof/>
            <w:webHidden/>
          </w:rPr>
          <w:fldChar w:fldCharType="begin"/>
        </w:r>
        <w:r w:rsidR="00FC79FE">
          <w:rPr>
            <w:noProof/>
            <w:webHidden/>
          </w:rPr>
          <w:instrText xml:space="preserve"> PAGEREF _Toc114225168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31A94579" w14:textId="63B78397"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69" w:history="1">
        <w:r w:rsidR="00FC79FE" w:rsidRPr="00347FFD">
          <w:rPr>
            <w:rStyle w:val="Hyperlink"/>
            <w:b/>
            <w:noProof/>
          </w:rPr>
          <w:t>17.5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Site Acceptance Documentation</w:t>
        </w:r>
        <w:r w:rsidR="00FC79FE">
          <w:rPr>
            <w:noProof/>
            <w:webHidden/>
          </w:rPr>
          <w:tab/>
        </w:r>
        <w:r w:rsidR="00FC79FE">
          <w:rPr>
            <w:noProof/>
            <w:webHidden/>
          </w:rPr>
          <w:fldChar w:fldCharType="begin"/>
        </w:r>
        <w:r w:rsidR="00FC79FE">
          <w:rPr>
            <w:noProof/>
            <w:webHidden/>
          </w:rPr>
          <w:instrText xml:space="preserve"> PAGEREF _Toc114225169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45DAF378" w14:textId="25E583E9" w:rsidR="00FC79FE" w:rsidRDefault="00102612">
      <w:pPr>
        <w:pStyle w:val="TOC2"/>
        <w:tabs>
          <w:tab w:val="right" w:leader="dot" w:pos="9153"/>
        </w:tabs>
        <w:rPr>
          <w:rFonts w:asciiTheme="minorHAnsi" w:eastAsiaTheme="minorEastAsia" w:hAnsiTheme="minorHAnsi" w:cstheme="minorBidi"/>
          <w:noProof/>
          <w:sz w:val="22"/>
          <w:szCs w:val="22"/>
          <w:lang w:val="en-ZA" w:eastAsia="en-ZA"/>
        </w:rPr>
      </w:pPr>
      <w:hyperlink w:anchor="_Toc114225170" w:history="1">
        <w:r w:rsidR="00FC79FE" w:rsidRPr="00347FFD">
          <w:rPr>
            <w:rStyle w:val="Hyperlink"/>
            <w:b/>
            <w:noProof/>
          </w:rPr>
          <w:t>17.6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Individual Station-to-Station Testing</w:t>
        </w:r>
        <w:r w:rsidR="00FC79FE">
          <w:rPr>
            <w:noProof/>
            <w:webHidden/>
          </w:rPr>
          <w:tab/>
        </w:r>
        <w:r w:rsidR="00FC79FE">
          <w:rPr>
            <w:noProof/>
            <w:webHidden/>
          </w:rPr>
          <w:fldChar w:fldCharType="begin"/>
        </w:r>
        <w:r w:rsidR="00FC79FE">
          <w:rPr>
            <w:noProof/>
            <w:webHidden/>
          </w:rPr>
          <w:instrText xml:space="preserve"> PAGEREF _Toc114225170 \h </w:instrText>
        </w:r>
        <w:r w:rsidR="00FC79FE">
          <w:rPr>
            <w:noProof/>
            <w:webHidden/>
          </w:rPr>
        </w:r>
        <w:r w:rsidR="00FC79FE">
          <w:rPr>
            <w:noProof/>
            <w:webHidden/>
          </w:rPr>
          <w:fldChar w:fldCharType="separate"/>
        </w:r>
        <w:r w:rsidR="00FC79FE">
          <w:rPr>
            <w:noProof/>
            <w:webHidden/>
          </w:rPr>
          <w:t>40</w:t>
        </w:r>
        <w:r w:rsidR="00FC79FE">
          <w:rPr>
            <w:noProof/>
            <w:webHidden/>
          </w:rPr>
          <w:fldChar w:fldCharType="end"/>
        </w:r>
      </w:hyperlink>
    </w:p>
    <w:p w14:paraId="47E21DED" w14:textId="6953EEEE"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2" w:name="OLE_LINK1"/>
            <w:r w:rsidRPr="004C46E3">
              <w:rPr>
                <w:rFonts w:ascii="Arial" w:eastAsia="Times New Roman" w:hAnsi="Arial" w:cs="Times New Roman"/>
                <w:sz w:val="20"/>
                <w:szCs w:val="20"/>
                <w:lang w:val="en-GB"/>
              </w:rPr>
              <w:t>Acceptance Test</w:t>
            </w:r>
            <w:bookmarkEnd w:id="2"/>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roofErr w:type="gramStart"/>
            <w:r w:rsidRPr="004C46E3">
              <w:rPr>
                <w:rFonts w:ascii="Arial" w:eastAsia="Times New Roman" w:hAnsi="Arial" w:cs="Times New Roman"/>
                <w:sz w:val="20"/>
                <w:szCs w:val="20"/>
                <w:lang w:val="en-GB"/>
              </w:rPr>
              <w:t>North East</w:t>
            </w:r>
            <w:proofErr w:type="gramEnd"/>
            <w:r w:rsidRPr="004C46E3">
              <w:rPr>
                <w:rFonts w:ascii="Arial" w:eastAsia="Times New Roman" w:hAnsi="Arial" w:cs="Times New Roman"/>
                <w:sz w:val="20"/>
                <w:szCs w:val="20"/>
                <w:lang w:val="en-GB"/>
              </w:rPr>
              <w:t xml:space="preserve">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374364DD" w:rsidR="004C46E3" w:rsidRPr="004C46E3" w:rsidRDefault="007F4675" w:rsidP="004C46E3">
            <w:pPr>
              <w:widowControl w:val="0"/>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RFQ</w:t>
            </w:r>
          </w:p>
        </w:tc>
        <w:tc>
          <w:tcPr>
            <w:tcW w:w="6719" w:type="dxa"/>
            <w:shd w:val="clear" w:color="auto" w:fill="auto"/>
            <w:vAlign w:val="center"/>
          </w:tcPr>
          <w:p w14:paraId="04C5C73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Request for Tender</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31B53D44" w:rsidR="004C46E3" w:rsidRPr="004C46E3" w:rsidRDefault="00FC79F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 w:name="_Toc361250111"/>
      <w:bookmarkStart w:id="4" w:name="_Toc525847876"/>
      <w:bookmarkStart w:id="5" w:name="_Toc24776065"/>
      <w:bookmarkStart w:id="6" w:name="_Toc56576911"/>
      <w:bookmarkStart w:id="7" w:name="_Toc84832090"/>
      <w:bookmarkStart w:id="8" w:name="_Toc84911205"/>
      <w:bookmarkStart w:id="9" w:name="_Toc84911676"/>
      <w:bookmarkStart w:id="10" w:name="_Toc84911820"/>
      <w:bookmarkStart w:id="11" w:name="_Toc84911891"/>
      <w:bookmarkStart w:id="12" w:name="_Toc84912140"/>
      <w:bookmarkStart w:id="13" w:name="_Toc84912288"/>
      <w:bookmarkStart w:id="14" w:name="_Toc84912363"/>
      <w:bookmarkStart w:id="15" w:name="_Toc98123925"/>
      <w:bookmarkStart w:id="16" w:name="_Toc98325207"/>
      <w:bookmarkStart w:id="17" w:name="_Toc98325278"/>
      <w:bookmarkStart w:id="18" w:name="_Toc98326255"/>
      <w:bookmarkStart w:id="19" w:name="_Toc98329011"/>
      <w:bookmarkStart w:id="20" w:name="_Toc114378515"/>
      <w:bookmarkStart w:id="21" w:name="_Toc114460038"/>
      <w:bookmarkStart w:id="22" w:name="_Toc114460146"/>
      <w:bookmarkStart w:id="23" w:name="_Toc114460240"/>
      <w:bookmarkStart w:id="24" w:name="_Toc121880134"/>
      <w:bookmarkStart w:id="25" w:name="_Toc114225128"/>
      <w:r>
        <w:rPr>
          <w:rFonts w:ascii="Arial" w:eastAsia="Times New Roman" w:hAnsi="Arial" w:cs="Times New Roman"/>
          <w:b/>
          <w:caps/>
          <w:kern w:val="28"/>
          <w:sz w:val="24"/>
          <w:szCs w:val="20"/>
          <w:lang w:val="en-GB"/>
        </w:rPr>
        <w:lastRenderedPageBreak/>
        <w:t>10.</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technology platform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799F8A3F"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6" w:name="_Toc121880135"/>
      <w:bookmarkStart w:id="27" w:name="_Toc114225129"/>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6"/>
      <w:bookmarkEnd w:id="27"/>
    </w:p>
    <w:p w14:paraId="354FCAD7" w14:textId="1AFEAE5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8" w:name="OLE_LINK5"/>
      <w:r w:rsidRPr="004C46E3">
        <w:rPr>
          <w:rFonts w:ascii="Arial" w:eastAsia="Times New Roman" w:hAnsi="Arial" w:cs="Times New Roman"/>
          <w:sz w:val="20"/>
          <w:szCs w:val="20"/>
          <w:lang w:val="en-GB"/>
        </w:rPr>
        <w:t xml:space="preserve">The existing </w:t>
      </w:r>
      <w:r w:rsidR="009726EF">
        <w:rPr>
          <w:rFonts w:ascii="Arial" w:eastAsia="Times New Roman" w:hAnsi="Arial" w:cs="Times New Roman"/>
          <w:sz w:val="20"/>
          <w:szCs w:val="20"/>
          <w:lang w:val="en-GB"/>
        </w:rPr>
        <w:t xml:space="preserve">SADC VSAT </w:t>
      </w:r>
      <w:r w:rsidRPr="004C46E3">
        <w:rPr>
          <w:rFonts w:ascii="Arial" w:eastAsia="Times New Roman" w:hAnsi="Arial" w:cs="Times New Roman"/>
          <w:sz w:val="20"/>
          <w:szCs w:val="20"/>
          <w:lang w:val="en-GB"/>
        </w:rPr>
        <w:t xml:space="preserve">network was </w:t>
      </w:r>
      <w:r w:rsidR="009726EF">
        <w:rPr>
          <w:rFonts w:ascii="Arial" w:eastAsia="Times New Roman" w:hAnsi="Arial" w:cs="Times New Roman"/>
          <w:sz w:val="20"/>
          <w:szCs w:val="20"/>
          <w:lang w:val="en-GB"/>
        </w:rPr>
        <w:t>upgraded</w:t>
      </w:r>
      <w:r w:rsidR="009726EF"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during 20</w:t>
      </w:r>
      <w:r w:rsidR="009726EF">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9726EF">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and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A83A56">
        <w:rPr>
          <w:rFonts w:ascii="Arial" w:eastAsia="Times New Roman" w:hAnsi="Arial" w:cs="Times New Roman"/>
          <w:sz w:val="20"/>
          <w:szCs w:val="20"/>
          <w:lang w:val="en-GB"/>
        </w:rPr>
        <w:t>7000</w:t>
      </w:r>
      <w:r w:rsidRPr="004C46E3">
        <w:rPr>
          <w:rFonts w:ascii="Arial" w:eastAsia="Times New Roman" w:hAnsi="Arial" w:cs="Times New Roman"/>
          <w:sz w:val="20"/>
          <w:szCs w:val="20"/>
          <w:lang w:val="en-GB"/>
        </w:rPr>
        <w:t xml:space="preserve">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bookmarkEnd w:id="28"/>
    <w:p w14:paraId="25AFB326" w14:textId="7D249F4A" w:rsidR="004C46E3" w:rsidRPr="004C46E3" w:rsidRDefault="009726EF"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 local VSAT is operated and maintained by the local service provider</w:t>
      </w:r>
      <w:r w:rsidR="004F1EF0">
        <w:rPr>
          <w:rFonts w:ascii="Arial" w:eastAsia="Times New Roman" w:hAnsi="Arial" w:cs="Times New Roman"/>
          <w:sz w:val="20"/>
          <w:szCs w:val="20"/>
          <w:lang w:val="en-GB"/>
        </w:rPr>
        <w:t xml:space="preserve"> ENANA. Both SADC and the local VSAT networks are based on the ND Satcom technology.</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709DE3E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Luanda SADC VSAT </w:t>
      </w:r>
      <w:r w:rsidR="00FE3E1B">
        <w:rPr>
          <w:rFonts w:ascii="Arial" w:eastAsia="Times New Roman" w:hAnsi="Arial" w:cs="Times New Roman"/>
          <w:sz w:val="20"/>
          <w:szCs w:val="20"/>
          <w:lang w:val="en-GB"/>
        </w:rPr>
        <w:t>terminal</w:t>
      </w:r>
      <w:r w:rsidR="00990876">
        <w:rPr>
          <w:rFonts w:ascii="Arial" w:eastAsia="Times New Roman" w:hAnsi="Arial" w:cs="Times New Roman"/>
          <w:sz w:val="20"/>
          <w:szCs w:val="20"/>
          <w:lang w:val="en-GB"/>
        </w:rPr>
        <w:t xml:space="preserve"> and Local VSAT terminal</w:t>
      </w:r>
      <w:r w:rsidR="00FE3E1B"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4DC46D2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A83A56">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r w:rsidR="00834AD9">
        <w:rPr>
          <w:rFonts w:ascii="Arial" w:eastAsia="Times New Roman" w:hAnsi="Arial" w:cs="Times New Roman"/>
          <w:sz w:val="20"/>
          <w:szCs w:val="20"/>
          <w:lang w:val="en-GB"/>
        </w:rPr>
        <w:t xml:space="preserve"> (I)</w:t>
      </w:r>
      <w:r w:rsidRPr="004C46E3">
        <w:rPr>
          <w:rFonts w:ascii="Arial" w:eastAsia="Times New Roman" w:hAnsi="Arial" w:cs="Times New Roman"/>
          <w:sz w:val="20"/>
          <w:szCs w:val="20"/>
          <w:lang w:val="en-GB"/>
        </w:rPr>
        <w:t>.</w:t>
      </w:r>
    </w:p>
    <w:p w14:paraId="3C03C7EA"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78191E64" w14:textId="26772C2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10.1.2.3</w:t>
      </w:r>
      <w:r w:rsidRPr="004C46E3">
        <w:rPr>
          <w:rFonts w:ascii="Arial" w:eastAsia="Times New Roman" w:hAnsi="Arial" w:cs="Times New Roman"/>
          <w:sz w:val="20"/>
          <w:szCs w:val="20"/>
          <w:lang w:val="en-GB"/>
        </w:rPr>
        <w:tab/>
      </w:r>
      <w:r w:rsidR="00D82858" w:rsidRPr="00E83E0F">
        <w:rPr>
          <w:rFonts w:ascii="Arial" w:eastAsia="Times New Roman" w:hAnsi="Arial" w:cs="Times New Roman"/>
          <w:b/>
          <w:bCs/>
          <w:sz w:val="20"/>
          <w:szCs w:val="20"/>
          <w:lang w:val="en-GB"/>
        </w:rPr>
        <w:t>T</w:t>
      </w:r>
      <w:r w:rsidR="00D82858">
        <w:rPr>
          <w:rFonts w:ascii="Arial" w:eastAsia="Times New Roman" w:hAnsi="Arial" w:cs="Times New Roman"/>
          <w:b/>
          <w:sz w:val="20"/>
          <w:szCs w:val="20"/>
          <w:lang w:val="en-GB"/>
        </w:rPr>
        <w:t>erminal installation</w:t>
      </w:r>
      <w:r w:rsidR="00D82858" w:rsidRPr="004C46E3">
        <w:rPr>
          <w:rFonts w:ascii="Arial" w:eastAsia="Times New Roman" w:hAnsi="Arial" w:cs="Times New Roman"/>
          <w:sz w:val="20"/>
          <w:szCs w:val="20"/>
          <w:lang w:val="en-GB"/>
        </w:rPr>
        <w:t xml:space="preserve"> means the </w:t>
      </w:r>
      <w:r w:rsidR="00D82858">
        <w:rPr>
          <w:rFonts w:ascii="Arial" w:eastAsia="Times New Roman" w:hAnsi="Arial" w:cs="Times New Roman"/>
          <w:sz w:val="20"/>
          <w:szCs w:val="20"/>
          <w:lang w:val="en-GB"/>
        </w:rPr>
        <w:t>installation</w:t>
      </w:r>
      <w:r w:rsidR="00D82858" w:rsidRPr="004C46E3">
        <w:rPr>
          <w:rFonts w:ascii="Arial" w:eastAsia="Times New Roman" w:hAnsi="Arial" w:cs="Times New Roman"/>
          <w:sz w:val="20"/>
          <w:szCs w:val="20"/>
          <w:lang w:val="en-GB"/>
        </w:rPr>
        <w:t xml:space="preserve"> of </w:t>
      </w:r>
      <w:r w:rsidR="00D82858">
        <w:rPr>
          <w:rFonts w:ascii="Arial" w:eastAsia="Times New Roman" w:hAnsi="Arial" w:cs="Times New Roman"/>
          <w:sz w:val="20"/>
          <w:szCs w:val="20"/>
          <w:lang w:val="en-GB"/>
        </w:rPr>
        <w:t xml:space="preserve">outdoor and indoor including related interconnection based on </w:t>
      </w:r>
      <w:r w:rsidR="00D82858" w:rsidRPr="004C46E3">
        <w:rPr>
          <w:rFonts w:ascii="Arial" w:eastAsia="Times New Roman" w:hAnsi="Arial" w:cs="Times New Roman"/>
          <w:sz w:val="20"/>
          <w:szCs w:val="20"/>
          <w:lang w:val="en-GB"/>
        </w:rPr>
        <w:t>the existing technology platform</w:t>
      </w:r>
      <w:r w:rsidR="00834AD9">
        <w:rPr>
          <w:rFonts w:ascii="Arial" w:eastAsia="Times New Roman" w:hAnsi="Arial" w:cs="Times New Roman"/>
          <w:sz w:val="20"/>
          <w:szCs w:val="20"/>
          <w:lang w:val="en-GB"/>
        </w:rPr>
        <w:t xml:space="preserve"> (I)</w:t>
      </w:r>
      <w:r w:rsidR="00D82858">
        <w:rPr>
          <w:rFonts w:ascii="Arial" w:eastAsia="Times New Roman" w:hAnsi="Arial" w:cs="Times New Roman"/>
          <w:sz w:val="20"/>
          <w:szCs w:val="20"/>
          <w:lang w:val="en-GB"/>
        </w:rPr>
        <w:t>.</w:t>
      </w:r>
    </w:p>
    <w:p w14:paraId="5430918D" w14:textId="5370B24A" w:rsidR="004C46E3" w:rsidRPr="004C46E3" w:rsidRDefault="004C46E3" w:rsidP="00D82858">
      <w:pPr>
        <w:widowControl w:val="0"/>
        <w:spacing w:after="0" w:line="240" w:lineRule="auto"/>
        <w:jc w:val="both"/>
        <w:rPr>
          <w:rFonts w:ascii="Arial" w:eastAsia="Times New Roman" w:hAnsi="Arial" w:cs="Times New Roman"/>
          <w:sz w:val="20"/>
          <w:szCs w:val="20"/>
          <w:lang w:val="en-GB"/>
        </w:rPr>
      </w:pP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4F1DDA83"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Hub</w:t>
      </w:r>
      <w:r w:rsidR="00FE3E1B">
        <w:rPr>
          <w:rFonts w:ascii="Arial" w:eastAsia="Times New Roman" w:hAnsi="Arial" w:cs="Times New Roman"/>
          <w:b/>
          <w:sz w:val="20"/>
          <w:szCs w:val="20"/>
          <w:lang w:val="en-GB"/>
        </w:rPr>
        <w:t>-</w:t>
      </w:r>
      <w:r w:rsidRPr="004C46E3">
        <w:rPr>
          <w:rFonts w:ascii="Arial" w:eastAsia="Times New Roman" w:hAnsi="Arial" w:cs="Times New Roman"/>
          <w:b/>
          <w:sz w:val="20"/>
          <w:szCs w:val="20"/>
          <w:lang w:val="en-GB"/>
        </w:rPr>
        <w:t>less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62143D1" w14:textId="4E0E1234" w:rsidR="00D82858" w:rsidRPr="00D82858" w:rsidRDefault="004C46E3" w:rsidP="00D82858">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w:t>
      </w:r>
      <w:r w:rsidR="00D82858" w:rsidRPr="00D82858">
        <w:rPr>
          <w:rFonts w:ascii="Arial" w:eastAsia="Times New Roman" w:hAnsi="Arial" w:cs="Times New Roman"/>
          <w:sz w:val="20"/>
          <w:szCs w:val="20"/>
          <w:lang w:val="en-GB"/>
        </w:rPr>
        <w:t>terminal installation shall be part of the existing network shall ensure continued operation for all three sub-networks as indicated in 10.1.1 (M).</w:t>
      </w:r>
    </w:p>
    <w:p w14:paraId="31FC3C8D" w14:textId="5533886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
    <w:p w14:paraId="34ABC63D" w14:textId="57E431DE"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w:t>
      </w:r>
      <w:proofErr w:type="gramStart"/>
      <w:r w:rsidRPr="004C46E3">
        <w:rPr>
          <w:rFonts w:ascii="Arial" w:eastAsia="Times New Roman" w:hAnsi="Arial" w:cs="Times New Roman"/>
          <w:sz w:val="20"/>
          <w:szCs w:val="20"/>
          <w:lang w:val="en-GB"/>
        </w:rPr>
        <w:t>operate</w:t>
      </w:r>
      <w:proofErr w:type="gramEnd"/>
      <w:r w:rsidRPr="004C46E3">
        <w:rPr>
          <w:rFonts w:ascii="Arial" w:eastAsia="Times New Roman" w:hAnsi="Arial" w:cs="Times New Roman"/>
          <w:sz w:val="20"/>
          <w:szCs w:val="20"/>
          <w:lang w:val="en-GB"/>
        </w:rPr>
        <w:t xml:space="preserve"> and manage sub-networks on the </w:t>
      </w:r>
      <w:r w:rsidR="000025A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EF52CAF" w14:textId="006380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Additional MCPC Connectivity.</w:t>
      </w:r>
      <w:r w:rsidRPr="004C46E3">
        <w:rPr>
          <w:rFonts w:ascii="Arial" w:eastAsia="Times New Roman" w:hAnsi="Arial" w:cs="Times New Roman"/>
          <w:sz w:val="20"/>
          <w:szCs w:val="20"/>
          <w:lang w:val="en-GB"/>
        </w:rPr>
        <w:t xml:space="preserve"> </w:t>
      </w:r>
      <w:r w:rsidR="00A83A56" w:rsidRPr="00AC7D61">
        <w:rPr>
          <w:rFonts w:ascii="Arial" w:eastAsia="Times New Roman" w:hAnsi="Arial" w:cs="Times New Roman"/>
          <w:sz w:val="20"/>
          <w:szCs w:val="20"/>
          <w:lang w:val="en-GB"/>
        </w:rPr>
        <w:t>Additional point-to-point Multiple Channel per Carrier (MCPS) satellite transmission equipment for establishing specific point-to-point transmission links to identified sites outside the area covered by the ATNS VSAT network as required (I) shall be cater for.</w:t>
      </w:r>
    </w:p>
    <w:p w14:paraId="1C5A0C59" w14:textId="77777777" w:rsidR="00A83A56" w:rsidRDefault="00A83A56">
      <w:pPr>
        <w:rPr>
          <w:rFonts w:ascii="Arial" w:eastAsia="Times New Roman" w:hAnsi="Arial" w:cs="Times New Roman"/>
          <w:b/>
          <w:szCs w:val="20"/>
          <w:lang w:val="en-GB"/>
        </w:rPr>
      </w:pPr>
      <w:bookmarkStart w:id="29" w:name="_Toc24776066"/>
      <w:bookmarkStart w:id="30" w:name="_Toc56576912"/>
      <w:bookmarkStart w:id="31" w:name="_Toc84832091"/>
      <w:bookmarkStart w:id="32" w:name="_Toc84911206"/>
      <w:bookmarkStart w:id="33" w:name="_Toc84911677"/>
      <w:bookmarkStart w:id="34" w:name="_Toc84911821"/>
      <w:bookmarkStart w:id="35" w:name="_Toc84911892"/>
      <w:bookmarkStart w:id="36" w:name="_Toc84912141"/>
      <w:bookmarkStart w:id="37" w:name="_Toc84912289"/>
      <w:bookmarkStart w:id="38" w:name="_Toc84912364"/>
      <w:bookmarkStart w:id="39" w:name="_Toc98123926"/>
      <w:bookmarkStart w:id="40" w:name="_Toc98325208"/>
      <w:bookmarkStart w:id="41" w:name="_Toc98325279"/>
      <w:bookmarkStart w:id="42" w:name="_Toc98326256"/>
      <w:bookmarkStart w:id="43" w:name="_Toc98329012"/>
      <w:bookmarkStart w:id="44" w:name="_Toc114378516"/>
      <w:bookmarkStart w:id="45" w:name="_Toc114460039"/>
      <w:bookmarkStart w:id="46" w:name="_Toc114460147"/>
      <w:bookmarkStart w:id="47" w:name="_Toc114460241"/>
      <w:bookmarkStart w:id="48" w:name="_Toc121880136"/>
      <w:r>
        <w:rPr>
          <w:rFonts w:ascii="Arial" w:eastAsia="Times New Roman" w:hAnsi="Arial" w:cs="Times New Roman"/>
          <w:b/>
          <w:szCs w:val="20"/>
          <w:lang w:val="en-GB"/>
        </w:rPr>
        <w:br w:type="page"/>
      </w:r>
    </w:p>
    <w:p w14:paraId="5EC001B3" w14:textId="4A48D6AD" w:rsidR="004C46E3" w:rsidRPr="004C46E3" w:rsidRDefault="00834AD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49" w:name="_Toc114225130"/>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D23BF">
        <w:rPr>
          <w:rFonts w:ascii="Arial" w:eastAsia="Times New Roman" w:hAnsi="Arial" w:cs="Times New Roman"/>
          <w:b/>
          <w:szCs w:val="20"/>
          <w:lang w:val="en-GB"/>
        </w:rPr>
        <w:t>Terminal Installation</w:t>
      </w:r>
      <w:bookmarkEnd w:id="49"/>
    </w:p>
    <w:p w14:paraId="29131C69" w14:textId="6F362BB5"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34AD9">
        <w:rPr>
          <w:rFonts w:ascii="Arial" w:eastAsia="Times New Roman" w:hAnsi="Arial" w:cs="Times New Roman"/>
          <w:sz w:val="20"/>
          <w:szCs w:val="20"/>
          <w:lang w:val="en-GB"/>
        </w:rPr>
        <w:t xml:space="preserve">2X </w:t>
      </w:r>
      <w:r>
        <w:rPr>
          <w:rFonts w:ascii="Arial" w:eastAsia="Times New Roman" w:hAnsi="Arial" w:cs="Times New Roman"/>
          <w:sz w:val="20"/>
          <w:szCs w:val="20"/>
          <w:lang w:val="en-GB"/>
        </w:rPr>
        <w:t>VSAT terminal</w:t>
      </w:r>
      <w:r w:rsidR="00834AD9">
        <w:rPr>
          <w:rFonts w:ascii="Arial" w:eastAsia="Times New Roman" w:hAnsi="Arial" w:cs="Times New Roman"/>
          <w:sz w:val="20"/>
          <w:szCs w:val="20"/>
          <w:lang w:val="en-GB"/>
        </w:rPr>
        <w:t xml:space="preserve"> in Luanda</w:t>
      </w:r>
      <w:r w:rsidR="00D50678">
        <w:rPr>
          <w:rFonts w:ascii="Arial" w:eastAsia="Times New Roman" w:hAnsi="Arial" w:cs="Times New Roman"/>
          <w:sz w:val="20"/>
          <w:szCs w:val="20"/>
          <w:lang w:val="en-GB"/>
        </w:rPr>
        <w:t xml:space="preserve">. </w:t>
      </w:r>
      <w:r w:rsidR="00834AD9">
        <w:rPr>
          <w:rFonts w:ascii="Arial" w:eastAsia="Times New Roman" w:hAnsi="Arial" w:cs="Times New Roman"/>
          <w:sz w:val="20"/>
          <w:szCs w:val="20"/>
          <w:lang w:val="en-GB"/>
        </w:rPr>
        <w:t>One</w:t>
      </w:r>
      <w:r w:rsidR="00D50678">
        <w:rPr>
          <w:rFonts w:ascii="Arial" w:eastAsia="Times New Roman" w:hAnsi="Arial" w:cs="Times New Roman"/>
          <w:sz w:val="20"/>
          <w:szCs w:val="20"/>
          <w:lang w:val="en-GB"/>
        </w:rPr>
        <w:t xml:space="preserve"> terminal shall form part of the SADC VSAT network </w:t>
      </w:r>
      <w:r w:rsidR="00D50678" w:rsidRPr="004C46E3">
        <w:rPr>
          <w:rFonts w:ascii="Arial" w:eastAsia="Times New Roman" w:hAnsi="Arial" w:cs="Times New Roman"/>
          <w:sz w:val="20"/>
          <w:szCs w:val="20"/>
          <w:lang w:val="en-GB"/>
        </w:rPr>
        <w:t>used for fixed aeronautical ATS/DS, AFTN and ATN communications between main Air Traffic Control Centres in the SADC</w:t>
      </w:r>
      <w:r w:rsidR="00F845FB">
        <w:rPr>
          <w:rFonts w:ascii="Arial" w:eastAsia="Times New Roman" w:hAnsi="Arial" w:cs="Times New Roman"/>
          <w:sz w:val="20"/>
          <w:szCs w:val="20"/>
          <w:lang w:val="en-GB"/>
        </w:rPr>
        <w:t xml:space="preserve"> region</w:t>
      </w:r>
      <w:r w:rsidR="00D50678">
        <w:rPr>
          <w:rFonts w:ascii="Arial" w:eastAsia="Times New Roman" w:hAnsi="Arial" w:cs="Times New Roman"/>
          <w:sz w:val="20"/>
          <w:szCs w:val="20"/>
          <w:lang w:val="en-GB"/>
        </w:rPr>
        <w:t>.</w:t>
      </w:r>
      <w:r w:rsidR="00834AD9">
        <w:rPr>
          <w:rFonts w:ascii="Arial" w:eastAsia="Times New Roman" w:hAnsi="Arial" w:cs="Times New Roman"/>
          <w:sz w:val="20"/>
          <w:szCs w:val="20"/>
          <w:lang w:val="en-GB"/>
        </w:rPr>
        <w:t xml:space="preserve"> The other terminal in the main hub for the existing local VSAT network.</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61202B2C"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4080283D" w14:textId="77777777" w:rsidTr="00182B96">
        <w:tc>
          <w:tcPr>
            <w:tcW w:w="3970" w:type="dxa"/>
          </w:tcPr>
          <w:p w14:paraId="5CAB4415"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0"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5FBA70"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0"/>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27AF1EB3" w14:textId="77777777" w:rsidTr="00182B96">
        <w:tc>
          <w:tcPr>
            <w:tcW w:w="3970" w:type="dxa"/>
          </w:tcPr>
          <w:p w14:paraId="6B280F6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E46978"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09B0561" w14:textId="77777777" w:rsidTr="00182B96">
        <w:tc>
          <w:tcPr>
            <w:tcW w:w="3970" w:type="dxa"/>
          </w:tcPr>
          <w:p w14:paraId="6B4648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5E2416"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5D01B1E7" w14:textId="77777777" w:rsidTr="00182B96">
        <w:tc>
          <w:tcPr>
            <w:tcW w:w="3970" w:type="dxa"/>
          </w:tcPr>
          <w:p w14:paraId="7D75BBC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258B4"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383E2FC" w14:textId="77777777" w:rsidTr="00182B96">
        <w:tc>
          <w:tcPr>
            <w:tcW w:w="3970" w:type="dxa"/>
          </w:tcPr>
          <w:p w14:paraId="088960AD"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4E7F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124D35E6" w14:textId="77777777" w:rsidTr="00182B96">
        <w:tc>
          <w:tcPr>
            <w:tcW w:w="3970" w:type="dxa"/>
          </w:tcPr>
          <w:p w14:paraId="33F6D68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Toc378419270"/>
            <w:bookmarkStart w:id="52" w:name="_Toc378495378"/>
            <w:bookmarkStart w:id="53" w:name="_Toc378496361"/>
            <w:bookmarkStart w:id="54" w:name="_Toc378496668"/>
            <w:bookmarkStart w:id="55" w:name="_Toc378497543"/>
            <w:bookmarkStart w:id="56" w:name="_Toc378497734"/>
            <w:bookmarkStart w:id="57" w:name="_Toc378500608"/>
            <w:bookmarkStart w:id="58" w:name="_Toc378544118"/>
            <w:bookmarkStart w:id="59" w:name="_Toc378544516"/>
            <w:bookmarkStart w:id="60" w:name="_Toc378419271"/>
            <w:bookmarkStart w:id="61" w:name="_Toc378495379"/>
            <w:bookmarkStart w:id="62" w:name="_Toc378496362"/>
            <w:bookmarkStart w:id="63" w:name="_Toc378496669"/>
            <w:bookmarkStart w:id="64" w:name="_Toc378497544"/>
            <w:bookmarkStart w:id="65" w:name="_Toc378497735"/>
            <w:bookmarkStart w:id="66" w:name="_Toc378500609"/>
            <w:bookmarkStart w:id="67" w:name="_Toc378544119"/>
            <w:bookmarkStart w:id="68" w:name="_Toc378544517"/>
            <w:bookmarkStart w:id="69" w:name="_Toc56576913"/>
            <w:bookmarkStart w:id="70" w:name="_Toc84832092"/>
            <w:bookmarkStart w:id="71" w:name="_Toc84911207"/>
            <w:bookmarkStart w:id="72" w:name="_Toc84911678"/>
            <w:bookmarkStart w:id="73" w:name="_Toc84911822"/>
            <w:bookmarkStart w:id="74" w:name="_Toc84911893"/>
            <w:bookmarkStart w:id="75" w:name="_Toc84912142"/>
            <w:bookmarkStart w:id="76" w:name="_Toc84912290"/>
            <w:bookmarkStart w:id="77" w:name="_Toc84912365"/>
            <w:bookmarkStart w:id="78" w:name="_Toc98123927"/>
            <w:bookmarkStart w:id="79" w:name="_Toc98325209"/>
            <w:bookmarkStart w:id="80" w:name="_Toc98325280"/>
            <w:bookmarkStart w:id="81" w:name="_Toc98326257"/>
            <w:bookmarkStart w:id="82" w:name="_Toc98329013"/>
            <w:bookmarkStart w:id="83" w:name="_Toc114378517"/>
            <w:bookmarkStart w:id="84" w:name="_Toc114460040"/>
            <w:bookmarkStart w:id="85" w:name="_Toc114460148"/>
            <w:bookmarkStart w:id="86" w:name="_Toc114460242"/>
            <w:bookmarkStart w:id="87" w:name="_Toc12188013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90D522"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753B1E" w14:textId="02C05745" w:rsidR="004C46E3" w:rsidRPr="004C46E3" w:rsidRDefault="000F59B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 w:name="_Toc114225131"/>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C46E3" w:rsidRPr="004C46E3">
        <w:rPr>
          <w:rFonts w:ascii="Arial" w:eastAsia="Times New Roman" w:hAnsi="Arial" w:cs="Times New Roman"/>
          <w:b/>
          <w:szCs w:val="20"/>
          <w:lang w:val="en-GB"/>
        </w:rPr>
        <w:t xml:space="preserve"> and Usage</w:t>
      </w:r>
      <w:bookmarkEnd w:id="87"/>
      <w:bookmarkEnd w:id="88"/>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04940D20" w14:textId="77777777" w:rsidTr="00182B96">
        <w:tc>
          <w:tcPr>
            <w:tcW w:w="3970" w:type="dxa"/>
          </w:tcPr>
          <w:p w14:paraId="43945C83"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ADEE19"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96E15D9" w14:textId="77777777" w:rsidTr="00182B96">
        <w:tc>
          <w:tcPr>
            <w:tcW w:w="3970" w:type="dxa"/>
          </w:tcPr>
          <w:p w14:paraId="3BA1CBB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10ED5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71B7AD9" w14:textId="77777777" w:rsidTr="00182B96">
        <w:tc>
          <w:tcPr>
            <w:tcW w:w="3970" w:type="dxa"/>
          </w:tcPr>
          <w:p w14:paraId="1A13BBF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1EEA9F"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12AC9FC" w14:textId="77777777" w:rsidTr="00182B96">
        <w:tc>
          <w:tcPr>
            <w:tcW w:w="3970" w:type="dxa"/>
          </w:tcPr>
          <w:p w14:paraId="159B1D0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587E1"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0E0041BA" w14:textId="77777777" w:rsidTr="00182B96">
        <w:tc>
          <w:tcPr>
            <w:tcW w:w="3970" w:type="dxa"/>
          </w:tcPr>
          <w:p w14:paraId="1F71376C"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67E67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01BC325F"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r w:rsidR="00FE3E1B" w:rsidRPr="004C46E3">
        <w:rPr>
          <w:rFonts w:ascii="Arial" w:eastAsia="Times New Roman" w:hAnsi="Arial" w:cs="Times New Roman"/>
          <w:sz w:val="20"/>
          <w:szCs w:val="20"/>
          <w:lang w:val="en-GB"/>
        </w:rPr>
        <w:t>user traffic</w:t>
      </w:r>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46ADD71" w14:textId="77777777" w:rsidTr="00182B96">
        <w:tc>
          <w:tcPr>
            <w:tcW w:w="3970" w:type="dxa"/>
          </w:tcPr>
          <w:p w14:paraId="45A6F84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FCAFB"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496B3765"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 w:name="_Toc121880138"/>
      <w:bookmarkStart w:id="90" w:name="_Toc114225132"/>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89"/>
      <w:bookmarkEnd w:id="90"/>
    </w:p>
    <w:p w14:paraId="7980635E" w14:textId="75256E12" w:rsidR="004C46E3" w:rsidRPr="004C46E3" w:rsidRDefault="005E626E" w:rsidP="00AC7D6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0F716037"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56576917"/>
      <w:bookmarkStart w:id="92" w:name="_Toc84832096"/>
      <w:bookmarkStart w:id="93" w:name="_Toc84911211"/>
      <w:bookmarkStart w:id="94" w:name="_Toc84911682"/>
      <w:bookmarkStart w:id="95" w:name="_Toc84911826"/>
      <w:bookmarkStart w:id="96" w:name="_Toc84911897"/>
      <w:bookmarkStart w:id="97" w:name="_Toc84912146"/>
      <w:bookmarkStart w:id="98" w:name="_Toc84912294"/>
      <w:bookmarkStart w:id="99" w:name="_Toc84912369"/>
      <w:bookmarkStart w:id="100" w:name="_Toc98123931"/>
      <w:bookmarkStart w:id="101" w:name="_Toc98325213"/>
      <w:bookmarkStart w:id="102" w:name="_Toc98325284"/>
      <w:bookmarkStart w:id="103" w:name="_Toc98326261"/>
      <w:bookmarkStart w:id="104" w:name="_Toc98329017"/>
      <w:bookmarkStart w:id="105" w:name="_Toc114378521"/>
      <w:bookmarkStart w:id="106" w:name="_Toc114460044"/>
      <w:bookmarkStart w:id="107" w:name="_Toc114460152"/>
      <w:bookmarkStart w:id="108" w:name="_Toc114460246"/>
      <w:bookmarkStart w:id="109" w:name="_Toc121880139"/>
      <w:bookmarkStart w:id="110" w:name="_Toc114225133"/>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4ED817" w14:textId="79367204"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EECB1B3" w14:textId="77777777" w:rsidTr="00182B96">
        <w:tc>
          <w:tcPr>
            <w:tcW w:w="3970" w:type="dxa"/>
          </w:tcPr>
          <w:p w14:paraId="6B57544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9166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27E6193" w14:textId="77777777" w:rsidTr="00182B96">
        <w:tc>
          <w:tcPr>
            <w:tcW w:w="3970" w:type="dxa"/>
          </w:tcPr>
          <w:p w14:paraId="5B4F2C59"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65411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1EAF616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3E12FF58" w14:textId="77777777" w:rsidTr="00182B96">
        <w:tc>
          <w:tcPr>
            <w:tcW w:w="3970" w:type="dxa"/>
          </w:tcPr>
          <w:p w14:paraId="7E496A6D"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84C8AA"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4938D635"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10F0B403" w14:textId="77777777" w:rsidTr="00182B96">
        <w:tc>
          <w:tcPr>
            <w:tcW w:w="3970" w:type="dxa"/>
          </w:tcPr>
          <w:p w14:paraId="2EE37D36"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11" w:name="_Toc378544521"/>
            <w:bookmarkStart w:id="112" w:name="_Toc378544522"/>
            <w:bookmarkStart w:id="113" w:name="_Toc376956400"/>
            <w:bookmarkStart w:id="114" w:name="_Toc377068432"/>
            <w:bookmarkStart w:id="115" w:name="_Toc377069795"/>
            <w:bookmarkEnd w:id="111"/>
            <w:bookmarkEnd w:id="112"/>
            <w:bookmarkEnd w:id="113"/>
            <w:bookmarkEnd w:id="114"/>
            <w:bookmarkEnd w:id="11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47436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2F9F18" w14:textId="3AA5B01F"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6" w:name="_Toc114225134"/>
      <w:r>
        <w:rPr>
          <w:rFonts w:ascii="Arial" w:eastAsia="Times New Roman" w:hAnsi="Arial" w:cs="Times New Roman"/>
          <w:b/>
          <w:szCs w:val="20"/>
          <w:lang w:val="en-GB"/>
        </w:rPr>
        <w:t>10.6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6"/>
    </w:p>
    <w:p w14:paraId="41F7509B" w14:textId="7704DD7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Pr="004C46E3">
        <w:rPr>
          <w:rFonts w:ascii="Arial" w:eastAsia="Times New Roman" w:hAnsi="Arial" w:cs="Times New Roman"/>
          <w:sz w:val="20"/>
          <w:szCs w:val="20"/>
        </w:rPr>
        <w:t xml:space="preserve"> </w:t>
      </w:r>
      <w:r w:rsidR="00FE3E1B" w:rsidRPr="004C46E3">
        <w:rPr>
          <w:rFonts w:ascii="Arial" w:eastAsia="Times New Roman" w:hAnsi="Arial" w:cs="Times New Roman"/>
          <w:sz w:val="20"/>
          <w:szCs w:val="20"/>
        </w:rPr>
        <w:t>purposes,</w:t>
      </w:r>
      <w:r w:rsidRPr="004C46E3">
        <w:rPr>
          <w:rFonts w:ascii="Arial" w:eastAsia="Times New Roman" w:hAnsi="Arial" w:cs="Times New Roman"/>
          <w:sz w:val="20"/>
          <w:szCs w:val="20"/>
        </w:rPr>
        <w:t xml:space="preserve"> the quotation for the site works will </w:t>
      </w:r>
      <w:r w:rsidRPr="004C46E3">
        <w:rPr>
          <w:rFonts w:ascii="Arial" w:eastAsia="Times New Roman" w:hAnsi="Arial" w:cs="Times New Roman"/>
          <w:sz w:val="20"/>
          <w:szCs w:val="20"/>
        </w:rPr>
        <w:lastRenderedPageBreak/>
        <w:t xml:space="preserve">be based on a Standard Site </w:t>
      </w:r>
      <w:r w:rsidR="00FE3E1B">
        <w:rPr>
          <w:rFonts w:ascii="Arial" w:eastAsia="Times New Roman" w:hAnsi="Arial" w:cs="Times New Roman"/>
          <w:sz w:val="20"/>
          <w:szCs w:val="20"/>
        </w:rPr>
        <w:t>Installation</w:t>
      </w:r>
      <w:r w:rsidR="00FE3E1B" w:rsidRPr="004C46E3">
        <w:rPr>
          <w:rFonts w:ascii="Arial" w:eastAsia="Times New Roman" w:hAnsi="Arial" w:cs="Times New Roman"/>
          <w:sz w:val="20"/>
          <w:szCs w:val="20"/>
        </w:rPr>
        <w:t xml:space="preserve"> and</w:t>
      </w:r>
      <w:r w:rsidRPr="004C46E3">
        <w:rPr>
          <w:rFonts w:ascii="Arial" w:eastAsia="Times New Roman" w:hAnsi="Arial" w:cs="Times New Roman"/>
          <w:sz w:val="20"/>
          <w:szCs w:val="20"/>
        </w:rPr>
        <w:t xml:space="preserve">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requirements).  The tenderer must also quote for a site survey</w:t>
      </w:r>
      <w:r w:rsidR="005E626E">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to finalise the </w:t>
      </w:r>
      <w:r w:rsidR="000025AC">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specifications</w:t>
      </w:r>
      <w:r w:rsidR="0026256C">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is described in the following paragraphs (M).</w:t>
      </w:r>
    </w:p>
    <w:p w14:paraId="47DC31EF" w14:textId="3A57A34B" w:rsidR="004C46E3" w:rsidRPr="004C46E3" w:rsidRDefault="005E626E"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10.6.1</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10B0DC3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FE3E1B"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990876">
        <w:rPr>
          <w:rFonts w:ascii="Arial" w:eastAsia="Calibri" w:hAnsi="Arial" w:cs="Arial"/>
          <w:sz w:val="20"/>
          <w:szCs w:val="20"/>
        </w:rPr>
        <w:t>RFT</w:t>
      </w:r>
      <w:r w:rsidR="0026256C">
        <w:rPr>
          <w:rFonts w:ascii="Arial" w:eastAsia="Calibri" w:hAnsi="Arial" w:cs="Arial"/>
          <w:sz w:val="20"/>
          <w:szCs w:val="20"/>
        </w:rPr>
        <w:t xml:space="preserve"> </w:t>
      </w:r>
      <w:r w:rsidR="004C46E3" w:rsidRPr="004C46E3">
        <w:rPr>
          <w:rFonts w:ascii="Arial" w:eastAsia="Calibri" w:hAnsi="Arial" w:cs="Arial"/>
          <w:sz w:val="20"/>
          <w:szCs w:val="20"/>
        </w:rPr>
        <w:t>equipment/power supply</w:t>
      </w:r>
      <w:r w:rsidR="0026256C">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4786E13" w14:textId="77777777" w:rsidTr="00182B96">
        <w:tc>
          <w:tcPr>
            <w:tcW w:w="3970" w:type="dxa"/>
          </w:tcPr>
          <w:p w14:paraId="5E30B39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669BE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3F060E" w14:textId="77777777" w:rsidR="0026256C" w:rsidRDefault="0026256C" w:rsidP="00AC7D61">
      <w:pPr>
        <w:widowControl w:val="0"/>
        <w:spacing w:after="160" w:line="240" w:lineRule="auto"/>
        <w:ind w:left="1134"/>
        <w:contextualSpacing/>
        <w:jc w:val="both"/>
        <w:rPr>
          <w:rFonts w:ascii="Arial" w:eastAsia="Calibri" w:hAnsi="Arial" w:cs="Arial"/>
          <w:sz w:val="20"/>
          <w:szCs w:val="20"/>
        </w:rPr>
      </w:pPr>
    </w:p>
    <w:p w14:paraId="65747FAE" w14:textId="490B9D8D"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FE3E1B" w:rsidRPr="004C46E3">
        <w:rPr>
          <w:rFonts w:ascii="Arial" w:eastAsia="Calibri" w:hAnsi="Arial" w:cs="Arial"/>
          <w:sz w:val="20"/>
          <w:szCs w:val="20"/>
        </w:rPr>
        <w:t>60-Watt RF</w:t>
      </w:r>
      <w:r w:rsidR="00990876">
        <w:rPr>
          <w:rFonts w:ascii="Arial" w:eastAsia="Calibri" w:hAnsi="Arial" w:cs="Arial"/>
          <w:sz w:val="20"/>
          <w:szCs w:val="20"/>
        </w:rPr>
        <w:t>T</w:t>
      </w:r>
      <w:r w:rsidR="004C46E3" w:rsidRPr="004C46E3">
        <w:rPr>
          <w:rFonts w:ascii="Arial" w:eastAsia="Calibri" w:hAnsi="Arial" w:cs="Arial"/>
          <w:sz w:val="20"/>
          <w:szCs w:val="20"/>
        </w:rPr>
        <w:t xml:space="preserve"> </w:t>
      </w:r>
      <w:r w:rsidR="002E42FC">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F9ECC41" w14:textId="77777777" w:rsidTr="00182B96">
        <w:tc>
          <w:tcPr>
            <w:tcW w:w="3970" w:type="dxa"/>
          </w:tcPr>
          <w:p w14:paraId="72B45E2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8E069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4B825A" w14:textId="77777777" w:rsidTr="00182B96">
        <w:tc>
          <w:tcPr>
            <w:tcW w:w="3970" w:type="dxa"/>
          </w:tcPr>
          <w:p w14:paraId="04FA1185"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7ED8B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ECD0DD4" w14:textId="77777777" w:rsidTr="00182B96">
        <w:tc>
          <w:tcPr>
            <w:tcW w:w="3970" w:type="dxa"/>
          </w:tcPr>
          <w:p w14:paraId="47D61D5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2FBF5B"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28BBDE57" w14:textId="77777777" w:rsidTr="00182B96">
        <w:tc>
          <w:tcPr>
            <w:tcW w:w="3970" w:type="dxa"/>
          </w:tcPr>
          <w:p w14:paraId="5321F9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7CEDC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1B87E02" w14:textId="77777777" w:rsidTr="00182B96">
        <w:tc>
          <w:tcPr>
            <w:tcW w:w="3970" w:type="dxa"/>
          </w:tcPr>
          <w:p w14:paraId="75E0BF0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DE28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2A7AB1E" w14:textId="77777777" w:rsidTr="00182B96">
        <w:tc>
          <w:tcPr>
            <w:tcW w:w="3970" w:type="dxa"/>
          </w:tcPr>
          <w:p w14:paraId="1DBE76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E42D3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03D846C" w14:textId="75070E36" w:rsidR="0026256C" w:rsidRDefault="0026256C" w:rsidP="004C46E3">
      <w:pPr>
        <w:widowControl w:val="0"/>
        <w:spacing w:after="0" w:line="240" w:lineRule="auto"/>
        <w:jc w:val="both"/>
        <w:rPr>
          <w:rFonts w:ascii="Arial" w:eastAsia="Times New Roman" w:hAnsi="Arial" w:cs="Arial"/>
          <w:sz w:val="20"/>
          <w:szCs w:val="20"/>
          <w:lang w:val="en-GB"/>
        </w:rPr>
      </w:pPr>
    </w:p>
    <w:p w14:paraId="2AB92701" w14:textId="77777777" w:rsidR="0026256C" w:rsidRDefault="0026256C">
      <w:pPr>
        <w:rPr>
          <w:rFonts w:ascii="Arial" w:eastAsia="Times New Roman" w:hAnsi="Arial" w:cs="Arial"/>
          <w:sz w:val="20"/>
          <w:szCs w:val="20"/>
          <w:lang w:val="en-GB"/>
        </w:rPr>
      </w:pPr>
      <w:r>
        <w:rPr>
          <w:rFonts w:ascii="Arial" w:eastAsia="Times New Roman" w:hAnsi="Arial" w:cs="Arial"/>
          <w:sz w:val="20"/>
          <w:szCs w:val="20"/>
          <w:lang w:val="en-GB"/>
        </w:rPr>
        <w:br w:type="page"/>
      </w:r>
    </w:p>
    <w:p w14:paraId="3CFDF0A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230DDAE8" w14:textId="2D3086CA" w:rsidR="004C46E3" w:rsidRPr="004C46E3" w:rsidRDefault="0026256C"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2E42FC">
        <w:rPr>
          <w:rFonts w:ascii="Arial" w:eastAsia="Times New Roman" w:hAnsi="Arial" w:cs="Times New Roman"/>
          <w:b/>
          <w:sz w:val="20"/>
          <w:szCs w:val="20"/>
          <w:lang w:val="en-GB"/>
        </w:rPr>
        <w:t>Installation</w:t>
      </w:r>
    </w:p>
    <w:p w14:paraId="6593CE8B" w14:textId="18CF7C20" w:rsidR="004C46E3" w:rsidRPr="004C46E3" w:rsidRDefault="004C46E3" w:rsidP="00AC7D61">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96F6363" w14:textId="77777777" w:rsidTr="00182B96">
        <w:tc>
          <w:tcPr>
            <w:tcW w:w="3970" w:type="dxa"/>
          </w:tcPr>
          <w:p w14:paraId="6EB0BCB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455F8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385C037F" w:rsidR="004C46E3" w:rsidRPr="00AC7D61" w:rsidRDefault="00364B54"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Installation o</w:t>
      </w:r>
      <w:r w:rsidR="004C46E3" w:rsidRPr="00AC7D61">
        <w:rPr>
          <w:rFonts w:ascii="Arial" w:eastAsia="Calibri" w:hAnsi="Arial" w:cs="Arial"/>
          <w:sz w:val="20"/>
          <w:szCs w:val="20"/>
        </w:rPr>
        <w:t xml:space="preserve">f </w:t>
      </w:r>
      <w:r w:rsidRPr="00AC7D61">
        <w:rPr>
          <w:rFonts w:ascii="Arial" w:eastAsia="Calibri" w:hAnsi="Arial" w:cs="Arial"/>
          <w:sz w:val="20"/>
          <w:szCs w:val="20"/>
        </w:rPr>
        <w:t>compatible</w:t>
      </w:r>
      <w:r w:rsidR="004C46E3" w:rsidRPr="00AC7D6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20ADFC7" w14:textId="77777777" w:rsidTr="00182B96">
        <w:tc>
          <w:tcPr>
            <w:tcW w:w="3970" w:type="dxa"/>
          </w:tcPr>
          <w:p w14:paraId="4BE6E57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FED3A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990876" w:rsidRDefault="004C46E3" w:rsidP="004C46E3">
      <w:pPr>
        <w:spacing w:before="240" w:after="160" w:line="240" w:lineRule="auto"/>
        <w:contextualSpacing/>
        <w:jc w:val="both"/>
        <w:rPr>
          <w:rFonts w:ascii="Arial" w:eastAsia="Calibri" w:hAnsi="Arial" w:cs="Arial"/>
          <w:sz w:val="20"/>
          <w:szCs w:val="20"/>
        </w:rPr>
      </w:pPr>
    </w:p>
    <w:p w14:paraId="76EC0641" w14:textId="5DA80290" w:rsidR="004C46E3" w:rsidRPr="00AC7D61" w:rsidRDefault="004C46E3"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 xml:space="preserve">Provision </w:t>
      </w:r>
      <w:r w:rsidR="00364B54" w:rsidRPr="00AC7D61">
        <w:rPr>
          <w:rFonts w:ascii="Arial" w:eastAsia="Calibri" w:hAnsi="Arial" w:cs="Arial"/>
          <w:sz w:val="20"/>
          <w:szCs w:val="20"/>
        </w:rPr>
        <w:t xml:space="preserve">must be made for interfacing with legacy protocols for existing ATS/DS, </w:t>
      </w:r>
      <w:r w:rsidR="00FE3E1B" w:rsidRPr="00AC7D61">
        <w:rPr>
          <w:rFonts w:ascii="Arial" w:eastAsia="Calibri" w:hAnsi="Arial" w:cs="Arial"/>
          <w:sz w:val="20"/>
          <w:szCs w:val="20"/>
        </w:rPr>
        <w:t>AFTN, as</w:t>
      </w:r>
      <w:r w:rsidR="00364B54" w:rsidRPr="00AC7D61">
        <w:rPr>
          <w:rFonts w:ascii="Arial" w:eastAsia="Calibri" w:hAnsi="Arial" w:cs="Arial"/>
          <w:sz w:val="20"/>
          <w:szCs w:val="20"/>
        </w:rPr>
        <w:t xml:space="preserve"> described in paragraph 9 of Volume 2, Part 1 of the RFQ documentation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AB91081" w14:textId="77777777" w:rsidTr="00182B96">
        <w:tc>
          <w:tcPr>
            <w:tcW w:w="3970" w:type="dxa"/>
          </w:tcPr>
          <w:p w14:paraId="0DD0D80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D127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11772E13" w:rsidR="004C46E3" w:rsidRPr="004C46E3" w:rsidRDefault="0004098B" w:rsidP="00AC7D6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SADC2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65167E">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F99A306" w14:textId="77777777" w:rsidTr="00182B96">
        <w:tc>
          <w:tcPr>
            <w:tcW w:w="3970" w:type="dxa"/>
          </w:tcPr>
          <w:p w14:paraId="272794F1"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9A55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4AD626E2" w:rsidR="004C46E3" w:rsidRPr="004C46E3"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364B54">
        <w:rPr>
          <w:rFonts w:ascii="Arial" w:eastAsia="Calibri" w:hAnsi="Arial" w:cs="Arial"/>
          <w:sz w:val="20"/>
          <w:szCs w:val="20"/>
        </w:rPr>
        <w:t>A compatible</w:t>
      </w:r>
      <w:r w:rsidRPr="004C46E3">
        <w:rPr>
          <w:rFonts w:ascii="Arial" w:eastAsia="Calibri" w:hAnsi="Arial" w:cs="Arial"/>
          <w:sz w:val="20"/>
          <w:szCs w:val="20"/>
        </w:rPr>
        <w:t xml:space="preserve"> Multiplexer equipment </w:t>
      </w:r>
      <w:r w:rsidR="0004098B">
        <w:rPr>
          <w:rFonts w:ascii="Arial" w:eastAsia="Calibri" w:hAnsi="Arial" w:cs="Arial"/>
          <w:sz w:val="20"/>
          <w:szCs w:val="20"/>
        </w:rPr>
        <w:t>shall</w:t>
      </w:r>
      <w:r w:rsidRPr="004C46E3">
        <w:rPr>
          <w:rFonts w:ascii="Arial" w:eastAsia="Calibri" w:hAnsi="Arial" w:cs="Arial"/>
          <w:sz w:val="20"/>
          <w:szCs w:val="20"/>
        </w:rPr>
        <w:t xml:space="preserve"> be </w:t>
      </w:r>
      <w:r w:rsidR="0004098B">
        <w:rPr>
          <w:rFonts w:ascii="Arial" w:eastAsia="Calibri" w:hAnsi="Arial" w:cs="Arial"/>
          <w:sz w:val="20"/>
          <w:szCs w:val="20"/>
        </w:rPr>
        <w:t>used</w:t>
      </w:r>
      <w:r w:rsidRPr="004C46E3">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7CA245F1" w14:textId="77777777" w:rsidTr="00182B96">
        <w:tc>
          <w:tcPr>
            <w:tcW w:w="3970" w:type="dxa"/>
          </w:tcPr>
          <w:p w14:paraId="023C300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0B3FF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AC7D61">
      <w:pPr>
        <w:widowControl w:val="0"/>
        <w:numPr>
          <w:ilvl w:val="1"/>
          <w:numId w:val="48"/>
        </w:numPr>
        <w:spacing w:after="0" w:line="240" w:lineRule="auto"/>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83C3920" w14:textId="77777777" w:rsidTr="00182B96">
        <w:tc>
          <w:tcPr>
            <w:tcW w:w="3970" w:type="dxa"/>
          </w:tcPr>
          <w:p w14:paraId="1D7612A3"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B5BDB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AC7D61">
      <w:pPr>
        <w:widowControl w:val="0"/>
        <w:numPr>
          <w:ilvl w:val="1"/>
          <w:numId w:val="48"/>
        </w:numPr>
        <w:spacing w:after="0" w:line="240" w:lineRule="auto"/>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DA0AF7" w14:textId="77777777" w:rsidTr="00182B96">
        <w:tc>
          <w:tcPr>
            <w:tcW w:w="3970" w:type="dxa"/>
          </w:tcPr>
          <w:p w14:paraId="72D8B84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33CA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520DE2" w14:textId="57A34416"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10.6.3 </w:t>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F722803" w:rsidR="004C46E3" w:rsidRPr="004C46E3" w:rsidRDefault="00CE4E84" w:rsidP="004C46E3">
      <w:pPr>
        <w:widowControl w:val="0"/>
        <w:spacing w:after="0" w:line="240" w:lineRule="auto"/>
        <w:ind w:left="1134"/>
        <w:jc w:val="both"/>
        <w:rPr>
          <w:rFonts w:ascii="Arial" w:eastAsia="Times New Roman" w:hAnsi="Arial" w:cs="Arial"/>
          <w:sz w:val="20"/>
          <w:szCs w:val="20"/>
          <w:lang w:val="en-GB"/>
        </w:rPr>
      </w:pPr>
      <w:r>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5BF07F5" w14:textId="77777777" w:rsidTr="00182B96">
        <w:tc>
          <w:tcPr>
            <w:tcW w:w="3970" w:type="dxa"/>
          </w:tcPr>
          <w:p w14:paraId="7DD1374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42DA5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4AB1B746"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r w:rsidRPr="004C46E3">
        <w:rPr>
          <w:rFonts w:ascii="Arial" w:eastAsia="Times New Roman" w:hAnsi="Arial" w:cs="Arial"/>
          <w:sz w:val="20"/>
          <w:szCs w:val="20"/>
          <w:lang w:val="en-GB"/>
        </w:rPr>
        <w:t xml:space="preserve">The requirements for the UPS </w:t>
      </w:r>
      <w:r w:rsidR="002E42FC">
        <w:rPr>
          <w:rFonts w:ascii="Arial" w:eastAsia="Times New Roman" w:hAnsi="Arial" w:cs="Arial"/>
          <w:sz w:val="20"/>
          <w:szCs w:val="20"/>
          <w:lang w:val="en-GB"/>
        </w:rPr>
        <w:t>Installation</w:t>
      </w:r>
      <w:r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55D3768B" w14:textId="77777777" w:rsidTr="00182B96">
        <w:tc>
          <w:tcPr>
            <w:tcW w:w="3970" w:type="dxa"/>
          </w:tcPr>
          <w:p w14:paraId="5A8A413B"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F5694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18F41C51" w:rsidR="002414CB" w:rsidRDefault="002414CB" w:rsidP="004C46E3">
      <w:pPr>
        <w:widowControl w:val="0"/>
        <w:spacing w:after="0" w:line="240" w:lineRule="auto"/>
        <w:ind w:left="1134"/>
        <w:jc w:val="both"/>
        <w:rPr>
          <w:rFonts w:ascii="Arial" w:eastAsia="Times New Roman" w:hAnsi="Arial" w:cs="Arial"/>
          <w:sz w:val="20"/>
          <w:szCs w:val="20"/>
          <w:lang w:val="en-GB"/>
        </w:rPr>
      </w:pPr>
    </w:p>
    <w:p w14:paraId="67EF060C" w14:textId="77777777" w:rsidR="002414CB" w:rsidRDefault="002414CB">
      <w:pPr>
        <w:rPr>
          <w:rFonts w:ascii="Arial" w:eastAsia="Times New Roman" w:hAnsi="Arial" w:cs="Arial"/>
          <w:sz w:val="20"/>
          <w:szCs w:val="20"/>
          <w:lang w:val="en-GB"/>
        </w:rPr>
      </w:pPr>
      <w:r>
        <w:rPr>
          <w:rFonts w:ascii="Arial" w:eastAsia="Times New Roman" w:hAnsi="Arial" w:cs="Arial"/>
          <w:sz w:val="20"/>
          <w:szCs w:val="20"/>
          <w:lang w:val="en-GB"/>
        </w:rPr>
        <w:br w:type="page"/>
      </w:r>
    </w:p>
    <w:p w14:paraId="07CB2FC4"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34F9D379"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10.6.3.1</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13396AB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 xml:space="preserve">On-site training will be provided at the time of the installation </w:t>
      </w:r>
      <w:r w:rsidR="002414CB">
        <w:rPr>
          <w:rFonts w:ascii="Arial" w:eastAsia="Calibri" w:hAnsi="Arial" w:cs="Arial"/>
          <w:sz w:val="20"/>
          <w:szCs w:val="20"/>
          <w:lang w:val="en-GB"/>
        </w:rPr>
        <w:t>on</w:t>
      </w:r>
      <w:r w:rsidRPr="004C46E3">
        <w:rPr>
          <w:rFonts w:ascii="Arial" w:eastAsia="Calibri" w:hAnsi="Arial" w:cs="Arial"/>
          <w:sz w:val="20"/>
          <w:szCs w:val="20"/>
          <w:lang w:val="en-GB"/>
        </w:rPr>
        <w:t xml:space="preserve"> site. The training conducted will include for both theoretical and practical training </w:t>
      </w:r>
      <w:proofErr w:type="gramStart"/>
      <w:r w:rsidRPr="004C46E3">
        <w:rPr>
          <w:rFonts w:ascii="Arial" w:eastAsia="Calibri" w:hAnsi="Arial" w:cs="Arial"/>
          <w:sz w:val="20"/>
          <w:szCs w:val="20"/>
          <w:lang w:val="en-GB"/>
        </w:rPr>
        <w:t>in order to</w:t>
      </w:r>
      <w:proofErr w:type="gramEnd"/>
      <w:r w:rsidRPr="004C46E3">
        <w:rPr>
          <w:rFonts w:ascii="Arial" w:eastAsia="Calibri" w:hAnsi="Arial" w:cs="Arial"/>
          <w:sz w:val="20"/>
          <w:szCs w:val="20"/>
          <w:lang w:val="en-GB"/>
        </w:rPr>
        <w:t xml:space="preserve"> provide the technical personnel to operate and maintain the</w:t>
      </w:r>
      <w:r w:rsidR="002414CB">
        <w:rPr>
          <w:rFonts w:ascii="Arial" w:eastAsia="Calibri" w:hAnsi="Arial" w:cs="Arial"/>
          <w:sz w:val="20"/>
          <w:szCs w:val="20"/>
          <w:lang w:val="en-GB"/>
        </w:rPr>
        <w:t xml:space="preserve"> </w:t>
      </w:r>
      <w:r w:rsidRPr="004C46E3">
        <w:rPr>
          <w:rFonts w:ascii="Arial" w:eastAsia="Calibri" w:hAnsi="Arial" w:cs="Arial"/>
          <w:sz w:val="20"/>
          <w:szCs w:val="20"/>
          <w:lang w:val="en-GB"/>
        </w:rPr>
        <w:t>site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28298854"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2E42FC">
        <w:rPr>
          <w:rFonts w:ascii="Arial" w:eastAsia="Calibri" w:hAnsi="Arial" w:cs="Arial"/>
          <w:sz w:val="20"/>
          <w:szCs w:val="20"/>
          <w:lang w:val="en-GB"/>
        </w:rPr>
        <w:t>installed</w:t>
      </w:r>
      <w:r w:rsidRPr="004C46E3">
        <w:rPr>
          <w:rFonts w:ascii="Arial" w:eastAsia="Calibri" w:hAnsi="Arial" w:cs="Arial"/>
          <w:sz w:val="20"/>
          <w:szCs w:val="20"/>
          <w:lang w:val="en-GB"/>
        </w:rPr>
        <w:t xml:space="preserve"> indoor equipment.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77777777" w:rsidR="004C46E3" w:rsidRPr="004C46E3" w:rsidRDefault="004C46E3" w:rsidP="004C46E3">
      <w:pPr>
        <w:spacing w:after="160" w:line="240" w:lineRule="auto"/>
        <w:ind w:left="1134"/>
        <w:contextualSpacing/>
        <w:jc w:val="both"/>
        <w:rPr>
          <w:rFonts w:ascii="Arial" w:eastAsia="Calibri" w:hAnsi="Arial" w:cs="Arial"/>
          <w:sz w:val="20"/>
          <w:szCs w:val="20"/>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C552A33" w14:textId="77777777" w:rsidTr="00182B96">
        <w:tc>
          <w:tcPr>
            <w:tcW w:w="3970" w:type="dxa"/>
          </w:tcPr>
          <w:p w14:paraId="7CB2D37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6672F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7BDC5F2" w:rsidR="004C46E3" w:rsidRPr="004C46E3" w:rsidRDefault="002414CB"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 xml:space="preserve">activities related to bringing up a service, registration, configurations, </w:t>
      </w:r>
      <w:proofErr w:type="gramStart"/>
      <w:r w:rsidRPr="004C46E3">
        <w:rPr>
          <w:rFonts w:ascii="Arial" w:eastAsia="Times New Roman" w:hAnsi="Arial" w:cs="Times New Roman"/>
          <w:sz w:val="20"/>
          <w:szCs w:val="20"/>
          <w:lang w:val="en-GB"/>
        </w:rPr>
        <w:t>commissioning</w:t>
      </w:r>
      <w:proofErr w:type="gramEnd"/>
      <w:r w:rsidRPr="004C46E3">
        <w:rPr>
          <w:rFonts w:ascii="Arial" w:eastAsia="Times New Roman" w:hAnsi="Arial" w:cs="Times New Roman"/>
          <w:sz w:val="20"/>
          <w:szCs w:val="20"/>
          <w:lang w:val="en-GB"/>
        </w:rPr>
        <w:t xml:space="preserve">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4B52D52" w14:textId="77777777" w:rsidTr="00182B96">
        <w:tc>
          <w:tcPr>
            <w:tcW w:w="3970" w:type="dxa"/>
          </w:tcPr>
          <w:p w14:paraId="0AC574F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246EA2"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4E062140"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535CC9D" w14:textId="77777777" w:rsidTr="00182B96">
        <w:tc>
          <w:tcPr>
            <w:tcW w:w="3970" w:type="dxa"/>
          </w:tcPr>
          <w:p w14:paraId="7E97516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1ACCF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DC9A895" w14:textId="77777777" w:rsidTr="00182B96">
        <w:tc>
          <w:tcPr>
            <w:tcW w:w="3970" w:type="dxa"/>
          </w:tcPr>
          <w:p w14:paraId="060D124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82DF9F"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73A35B83" w14:textId="77777777" w:rsidTr="00182B96">
        <w:tc>
          <w:tcPr>
            <w:tcW w:w="3970" w:type="dxa"/>
          </w:tcPr>
          <w:p w14:paraId="5991DCDD"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D2DE3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DF0AAD8" w14:textId="77777777" w:rsidTr="00182B96">
        <w:tc>
          <w:tcPr>
            <w:tcW w:w="3970" w:type="dxa"/>
          </w:tcPr>
          <w:p w14:paraId="671A85C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8B4C0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3A745F3" w:rsidR="002414CB" w:rsidRDefault="002414CB"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3337EEC" w14:textId="77777777" w:rsidR="002414CB" w:rsidRDefault="002414CB">
      <w:pPr>
        <w:rPr>
          <w:rFonts w:ascii="Arial" w:eastAsia="Calibri" w:hAnsi="Arial" w:cs="Arial"/>
          <w:sz w:val="20"/>
          <w:szCs w:val="20"/>
          <w:lang w:val="en-GB"/>
        </w:rPr>
      </w:pPr>
      <w:r>
        <w:rPr>
          <w:rFonts w:ascii="Arial" w:eastAsia="Calibri" w:hAnsi="Arial" w:cs="Arial"/>
          <w:sz w:val="20"/>
          <w:szCs w:val="20"/>
          <w:lang w:val="en-GB"/>
        </w:rPr>
        <w:br w:type="page"/>
      </w:r>
    </w:p>
    <w:p w14:paraId="52006172"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7CD90DD" w14:textId="77777777" w:rsidTr="00182B96">
        <w:tc>
          <w:tcPr>
            <w:tcW w:w="3970" w:type="dxa"/>
          </w:tcPr>
          <w:p w14:paraId="07E77633"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AE390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2365F0"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1C5D91FE" w14:textId="77777777" w:rsidR="002414CB" w:rsidRDefault="002414CB" w:rsidP="002414CB">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0ED1548" w14:textId="77777777" w:rsidTr="00182B96">
        <w:tc>
          <w:tcPr>
            <w:tcW w:w="3970" w:type="dxa"/>
          </w:tcPr>
          <w:p w14:paraId="713CCEF1"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DBD7A8"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01971718" w:rsidR="002414CB" w:rsidRPr="004C46E3" w:rsidRDefault="002414CB" w:rsidP="00AC7D61">
      <w:pPr>
        <w:widowControl w:val="0"/>
        <w:tabs>
          <w:tab w:val="num" w:pos="1134"/>
        </w:tabs>
        <w:spacing w:after="160" w:line="240" w:lineRule="auto"/>
        <w:contextualSpacing/>
        <w:jc w:val="both"/>
        <w:rPr>
          <w:rFonts w:ascii="Arial" w:eastAsia="Calibri" w:hAnsi="Arial" w:cs="Arial"/>
          <w:sz w:val="20"/>
          <w:szCs w:val="20"/>
          <w:lang w:val="en-GB"/>
        </w:rPr>
        <w:sectPr w:rsidR="002414CB"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1pt;height:447.7pt" o:ole="">
            <v:imagedata r:id="rId15" o:title=""/>
          </v:shape>
          <o:OLEObject Type="Embed" ProgID="Visio.Drawing.15" ShapeID="_x0000_i1025" DrawAspect="Content" ObjectID="_1725713839"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024465DA"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7" w:name="_Toc376382284"/>
      <w:bookmarkStart w:id="118" w:name="_Toc376472510"/>
      <w:bookmarkStart w:id="119" w:name="_Toc376516992"/>
      <w:bookmarkStart w:id="120" w:name="_Toc376526196"/>
      <w:bookmarkStart w:id="121" w:name="_Toc376729787"/>
      <w:bookmarkStart w:id="122" w:name="_Toc376733259"/>
      <w:bookmarkStart w:id="123" w:name="_Toc376733870"/>
      <w:bookmarkStart w:id="124" w:name="_Toc376956402"/>
      <w:bookmarkStart w:id="125" w:name="_Toc377068434"/>
      <w:bookmarkStart w:id="126" w:name="_Toc377069797"/>
      <w:bookmarkStart w:id="127" w:name="_Toc376382285"/>
      <w:bookmarkStart w:id="128" w:name="_Toc376472511"/>
      <w:bookmarkStart w:id="129" w:name="_Toc376516993"/>
      <w:bookmarkStart w:id="130" w:name="_Toc376526197"/>
      <w:bookmarkStart w:id="131" w:name="_Toc376729788"/>
      <w:bookmarkStart w:id="132" w:name="_Toc376733260"/>
      <w:bookmarkStart w:id="133" w:name="_Toc376733871"/>
      <w:bookmarkStart w:id="134" w:name="_Toc376956403"/>
      <w:bookmarkStart w:id="135" w:name="_Toc377068435"/>
      <w:bookmarkStart w:id="136" w:name="_Toc377069798"/>
      <w:bookmarkStart w:id="137" w:name="_Toc376382286"/>
      <w:bookmarkStart w:id="138" w:name="_Toc376472512"/>
      <w:bookmarkStart w:id="139" w:name="_Toc376516994"/>
      <w:bookmarkStart w:id="140" w:name="_Toc376526198"/>
      <w:bookmarkStart w:id="141" w:name="_Toc376729789"/>
      <w:bookmarkStart w:id="142" w:name="_Toc376733261"/>
      <w:bookmarkStart w:id="143" w:name="_Toc376733872"/>
      <w:bookmarkStart w:id="144" w:name="_Toc376956404"/>
      <w:bookmarkStart w:id="145" w:name="_Toc377068436"/>
      <w:bookmarkStart w:id="146" w:name="_Toc377069799"/>
      <w:bookmarkStart w:id="147" w:name="_Toc376382287"/>
      <w:bookmarkStart w:id="148" w:name="_Toc376472513"/>
      <w:bookmarkStart w:id="149" w:name="_Toc376516995"/>
      <w:bookmarkStart w:id="150" w:name="_Toc376526199"/>
      <w:bookmarkStart w:id="151" w:name="_Toc376729790"/>
      <w:bookmarkStart w:id="152" w:name="_Toc376733262"/>
      <w:bookmarkStart w:id="153" w:name="_Toc376733873"/>
      <w:bookmarkStart w:id="154" w:name="_Toc376956405"/>
      <w:bookmarkStart w:id="155" w:name="_Toc377068437"/>
      <w:bookmarkStart w:id="156" w:name="_Toc377069800"/>
      <w:bookmarkStart w:id="157" w:name="_Toc121880140"/>
      <w:bookmarkStart w:id="158" w:name="_Toc1142251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7"/>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8"/>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1AE02D4" w14:textId="77777777" w:rsidTr="00182B96">
        <w:tc>
          <w:tcPr>
            <w:tcW w:w="3970" w:type="dxa"/>
          </w:tcPr>
          <w:p w14:paraId="26E99A0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C5CF4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074F89D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 xml:space="preserve">ightning and grounding/earthing protection shall be </w:t>
      </w:r>
      <w:r w:rsidR="00104FDA" w:rsidRPr="004C46E3">
        <w:rPr>
          <w:rFonts w:ascii="Arial" w:eastAsia="Times New Roman" w:hAnsi="Arial" w:cs="Times New Roman"/>
          <w:sz w:val="20"/>
          <w:szCs w:val="20"/>
          <w:lang w:val="en-GB"/>
        </w:rPr>
        <w:t>ins</w:t>
      </w:r>
      <w:r w:rsidR="00104FDA">
        <w:rPr>
          <w:rFonts w:ascii="Arial" w:eastAsia="Times New Roman" w:hAnsi="Arial" w:cs="Times New Roman"/>
          <w:sz w:val="20"/>
          <w:szCs w:val="20"/>
          <w:lang w:val="en-GB"/>
        </w:rPr>
        <w:t>talled and</w:t>
      </w:r>
      <w:r w:rsidRPr="004C46E3">
        <w:rPr>
          <w:rFonts w:ascii="Arial" w:eastAsia="Times New Roman" w:hAnsi="Arial" w:cs="Times New Roman"/>
          <w:sz w:val="20"/>
          <w:szCs w:val="20"/>
          <w:lang w:val="en-GB"/>
        </w:rPr>
        <w:t xml:space="preserve"> tested, including but not be limited to, antenna lightning spike, lightning spike down conductor, antenna earth straps and earth rods</w:t>
      </w:r>
      <w:r w:rsidR="00104FD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2960103" w14:textId="77777777" w:rsidTr="00182B96">
        <w:tc>
          <w:tcPr>
            <w:tcW w:w="3970" w:type="dxa"/>
          </w:tcPr>
          <w:p w14:paraId="420DE4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F4E22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0DDFCC4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w:t>
      </w:r>
      <w:r w:rsidR="00F671CE">
        <w:rPr>
          <w:rFonts w:ascii="Arial" w:eastAsia="Times New Roman" w:hAnsi="Arial" w:cs="Times New Roman"/>
          <w:sz w:val="20"/>
          <w:szCs w:val="20"/>
          <w:lang w:val="en-GB"/>
        </w:rPr>
        <w:t>0</w:t>
      </w:r>
      <w:r w:rsidRPr="004C46E3">
        <w:rPr>
          <w:rFonts w:ascii="Arial" w:eastAsia="Times New Roman" w:hAnsi="Arial" w:cs="Times New Roman"/>
          <w:sz w:val="20"/>
          <w:szCs w:val="20"/>
          <w:lang w:val="en-GB"/>
        </w:rPr>
        <w:t>.7.3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671CE">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ntenna size</w:t>
      </w:r>
      <w:r w:rsidR="00F671CE">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at the site will be used in the EIRP calculation in relation to the voice and data traffic generated from that particular site. (M).</w:t>
      </w:r>
    </w:p>
    <w:p w14:paraId="6770C5E8" w14:textId="77777777" w:rsidR="00F671C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11B0D90" w14:textId="77777777" w:rsidTr="00182B96">
        <w:tc>
          <w:tcPr>
            <w:tcW w:w="3970" w:type="dxa"/>
          </w:tcPr>
          <w:p w14:paraId="6C6540C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3EB6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798E6976"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16E6D908"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59" w:name="_Toc121880141"/>
      <w:bookmarkStart w:id="160" w:name="_Toc114225136"/>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59"/>
      <w:r w:rsidR="004C46E3" w:rsidRPr="004C46E3">
        <w:rPr>
          <w:rFonts w:ascii="Arial" w:eastAsia="Times New Roman" w:hAnsi="Arial" w:cs="Times New Roman"/>
          <w:b/>
          <w:szCs w:val="20"/>
          <w:lang w:val="en-GB"/>
        </w:rPr>
        <w:t xml:space="preserve"> </w:t>
      </w:r>
      <w:r w:rsidR="00104FDA">
        <w:rPr>
          <w:rFonts w:ascii="Arial" w:eastAsia="Times New Roman" w:hAnsi="Arial" w:cs="Times New Roman"/>
          <w:b/>
          <w:szCs w:val="20"/>
          <w:lang w:val="en-GB"/>
        </w:rPr>
        <w:t>Installation</w:t>
      </w:r>
      <w:bookmarkEnd w:id="160"/>
    </w:p>
    <w:p w14:paraId="15FCEF8F" w14:textId="2C4A4A33" w:rsidR="004C46E3" w:rsidRPr="004C46E3" w:rsidRDefault="00104FD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terminal 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866F48" w14:textId="77777777" w:rsidR="00F671CE"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6F2DF2" w14:textId="77777777" w:rsidTr="00182B96">
        <w:tc>
          <w:tcPr>
            <w:tcW w:w="3970" w:type="dxa"/>
          </w:tcPr>
          <w:p w14:paraId="3F67CB3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CB1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8FDBEF" w14:textId="56DD86BA"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A7F2143" w14:textId="77777777" w:rsidTr="00182B96">
        <w:tc>
          <w:tcPr>
            <w:tcW w:w="3970" w:type="dxa"/>
          </w:tcPr>
          <w:p w14:paraId="6A6C3BD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4030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5D0CD65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BA6C77A" w14:textId="77777777" w:rsidTr="00182B96">
        <w:tc>
          <w:tcPr>
            <w:tcW w:w="3970" w:type="dxa"/>
          </w:tcPr>
          <w:p w14:paraId="73DC63B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E95D2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28E6194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D9546BF" w14:textId="77777777" w:rsidTr="00182B96">
        <w:tc>
          <w:tcPr>
            <w:tcW w:w="3970" w:type="dxa"/>
          </w:tcPr>
          <w:p w14:paraId="4896713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819DF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A423E6D" w14:textId="77777777" w:rsidTr="00182B96">
        <w:tc>
          <w:tcPr>
            <w:tcW w:w="3970" w:type="dxa"/>
          </w:tcPr>
          <w:p w14:paraId="7A489C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96623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1FD403FD"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If required, the RF up/down-converter and solid state/low noise power amplifier DC power supply unit shall be </w:t>
      </w:r>
      <w:r w:rsidR="002E42F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5161FFA" w14:textId="77777777" w:rsidTr="00182B96">
        <w:tc>
          <w:tcPr>
            <w:tcW w:w="3970" w:type="dxa"/>
          </w:tcPr>
          <w:p w14:paraId="33CAE9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5DA1D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1E653873"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56906BA" w14:textId="77777777" w:rsidTr="00182B96">
        <w:tc>
          <w:tcPr>
            <w:tcW w:w="3970" w:type="dxa"/>
          </w:tcPr>
          <w:p w14:paraId="56C220B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F359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4A9CA81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6F35BCE" w14:textId="77777777" w:rsidTr="00182B96">
        <w:tc>
          <w:tcPr>
            <w:tcW w:w="3970" w:type="dxa"/>
          </w:tcPr>
          <w:p w14:paraId="08725DA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F913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76E9F97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must be 60W.  This and the existing antenna sizes shall be taken into account when calculating the EIRP in relation to the voice and data traffic generated from that particular site (please refer to the attached Appendix A1)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59517" w14:textId="77777777" w:rsidTr="00182B96">
        <w:tc>
          <w:tcPr>
            <w:tcW w:w="3970" w:type="dxa"/>
          </w:tcPr>
          <w:p w14:paraId="22B3876A"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EA10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0914F68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2C85A1A" w14:textId="77777777" w:rsidTr="00182B96">
        <w:tc>
          <w:tcPr>
            <w:tcW w:w="3970" w:type="dxa"/>
          </w:tcPr>
          <w:p w14:paraId="228A346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0A3CB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06D4D2F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 antenna foundation</w:t>
      </w:r>
      <w:r w:rsidR="00F671CE">
        <w:rPr>
          <w:rFonts w:ascii="Arial" w:eastAsia="Times New Roman" w:hAnsi="Arial" w:cs="Times New Roman"/>
          <w:sz w:val="20"/>
          <w:szCs w:val="20"/>
          <w:lang w:val="en-GB"/>
        </w:rPr>
        <w:t>s</w:t>
      </w:r>
      <w:r w:rsidR="00104FDA">
        <w:rPr>
          <w:rFonts w:ascii="Arial" w:eastAsia="Times New Roman" w:hAnsi="Arial" w:cs="Times New Roman"/>
          <w:sz w:val="20"/>
          <w:szCs w:val="20"/>
          <w:lang w:val="en-GB"/>
        </w:rPr>
        <w:t xml:space="preserve"> 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10A923" w14:textId="77777777" w:rsidTr="00182B96">
        <w:tc>
          <w:tcPr>
            <w:tcW w:w="3970" w:type="dxa"/>
          </w:tcPr>
          <w:p w14:paraId="7CC427F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3F28E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4D32725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underground ducting for running RF interfacility coaxial, mains and signal control cables </w:t>
      </w:r>
      <w:r w:rsidR="00104FDA">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64D06FB" w14:textId="77777777" w:rsidTr="00182B96">
        <w:tc>
          <w:tcPr>
            <w:tcW w:w="3970" w:type="dxa"/>
          </w:tcPr>
          <w:p w14:paraId="30BF4B7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BE083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08CD7F01"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building cable entrances </w:t>
      </w:r>
      <w:r w:rsidR="00AC60DB">
        <w:rPr>
          <w:rFonts w:ascii="Arial" w:eastAsia="Times New Roman" w:hAnsi="Arial" w:cs="Times New Roman"/>
          <w:sz w:val="20"/>
          <w:szCs w:val="20"/>
          <w:lang w:val="en-GB"/>
        </w:rPr>
        <w:t>shall be created.</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E9F5FB" w14:textId="77777777" w:rsidTr="00182B96">
        <w:tc>
          <w:tcPr>
            <w:tcW w:w="3970" w:type="dxa"/>
          </w:tcPr>
          <w:p w14:paraId="79ED360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3EA91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105CF278"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w:t>
      </w:r>
      <w:r w:rsidR="00AC60DB">
        <w:rPr>
          <w:rFonts w:ascii="Arial" w:eastAsia="Times New Roman" w:hAnsi="Arial" w:cs="Times New Roman"/>
          <w:sz w:val="20"/>
          <w:szCs w:val="20"/>
          <w:lang w:val="en-GB"/>
        </w:rPr>
        <w:t>for part of the scope of work</w:t>
      </w:r>
      <w:r w:rsidRPr="004C46E3">
        <w:rPr>
          <w:rFonts w:ascii="Arial" w:eastAsia="Times New Roman" w:hAnsi="Arial" w:cs="Times New Roman"/>
          <w:sz w:val="20"/>
          <w:szCs w:val="20"/>
          <w:lang w:val="en-GB"/>
        </w:rPr>
        <w:t>. Cable sleeve entrances shall be 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3F70C6" w14:textId="77777777" w:rsidTr="00182B96">
        <w:tc>
          <w:tcPr>
            <w:tcW w:w="3970" w:type="dxa"/>
          </w:tcPr>
          <w:p w14:paraId="373FEB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2BD2B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examined tested for proper electrical connectivity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9D841C9" w14:textId="77777777" w:rsidTr="00182B96">
        <w:tc>
          <w:tcPr>
            <w:tcW w:w="3970" w:type="dxa"/>
          </w:tcPr>
          <w:p w14:paraId="1C2FDC9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2E7F5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4B66B4F0" w:rsidR="00F671CE" w:rsidRDefault="00F671CE" w:rsidP="004C46E3">
      <w:pPr>
        <w:widowControl w:val="0"/>
        <w:spacing w:after="0" w:line="240" w:lineRule="auto"/>
        <w:jc w:val="both"/>
        <w:rPr>
          <w:rFonts w:ascii="Arial" w:eastAsia="Times New Roman" w:hAnsi="Arial" w:cs="Times New Roman"/>
          <w:sz w:val="20"/>
          <w:szCs w:val="20"/>
          <w:lang w:val="en-GB"/>
        </w:rPr>
      </w:pPr>
    </w:p>
    <w:p w14:paraId="3E383986"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ACC51B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5321093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w:t>
      </w:r>
      <w:r w:rsidR="00FE3E1B">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are </w:t>
      </w:r>
      <w:r w:rsidR="00AC60DB">
        <w:rPr>
          <w:rFonts w:ascii="Arial" w:eastAsia="Times New Roman" w:hAnsi="Arial" w:cs="Times New Roman"/>
          <w:sz w:val="20"/>
          <w:szCs w:val="20"/>
          <w:lang w:val="en-GB"/>
        </w:rPr>
        <w:t xml:space="preserve">to be </w:t>
      </w:r>
      <w:r w:rsidRPr="004C46E3">
        <w:rPr>
          <w:rFonts w:ascii="Arial" w:eastAsia="Times New Roman" w:hAnsi="Arial" w:cs="Times New Roman"/>
          <w:sz w:val="20"/>
          <w:szCs w:val="20"/>
          <w:lang w:val="en-GB"/>
        </w:rPr>
        <w:t xml:space="preserve">terminated with a specific connector onto a termination point or position on outdoor equipment, such cable connection shall be examined and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586801" w14:textId="77777777" w:rsidTr="00182B96">
        <w:tc>
          <w:tcPr>
            <w:tcW w:w="3970" w:type="dxa"/>
          </w:tcPr>
          <w:p w14:paraId="2368FC4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A1DAE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6D7A3150"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82CDFE" w14:textId="77777777" w:rsidTr="00182B96">
        <w:tc>
          <w:tcPr>
            <w:tcW w:w="3970" w:type="dxa"/>
          </w:tcPr>
          <w:p w14:paraId="2FAA218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D60B7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Pr="004C46E3">
        <w:rPr>
          <w:rFonts w:ascii="Arial" w:eastAsia="Times New Roman" w:hAnsi="Arial" w:cs="Times New Roman"/>
          <w:sz w:val="20"/>
          <w:szCs w:val="20"/>
          <w:lang w:val="en-GB"/>
        </w:rPr>
        <w:t xml:space="preserve"> Where required, antenna and RF outdoor equipment shall be provided with radiation warning markings in accordance with the manufacturer's specifications (M).</w:t>
      </w: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A5A3535" w14:textId="77777777" w:rsidTr="00182B96">
        <w:tc>
          <w:tcPr>
            <w:tcW w:w="3970" w:type="dxa"/>
          </w:tcPr>
          <w:p w14:paraId="27B697B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61" w:name="_Toc56576918"/>
            <w:bookmarkStart w:id="162" w:name="_Toc84832097"/>
            <w:bookmarkStart w:id="163" w:name="_Toc84911212"/>
            <w:bookmarkStart w:id="164" w:name="_Toc84911683"/>
            <w:bookmarkStart w:id="165" w:name="_Toc84911827"/>
            <w:bookmarkStart w:id="166" w:name="_Toc84911898"/>
            <w:bookmarkStart w:id="167" w:name="_Toc84912147"/>
            <w:bookmarkStart w:id="168" w:name="_Toc84912295"/>
            <w:bookmarkStart w:id="169" w:name="_Toc84912370"/>
            <w:bookmarkStart w:id="170" w:name="_Toc98123932"/>
            <w:bookmarkStart w:id="171" w:name="_Toc98325214"/>
            <w:bookmarkStart w:id="172" w:name="_Toc98325285"/>
            <w:bookmarkStart w:id="173" w:name="_Toc98326262"/>
            <w:bookmarkStart w:id="174" w:name="_Toc98329018"/>
            <w:bookmarkStart w:id="175" w:name="_Toc114378522"/>
            <w:bookmarkStart w:id="176" w:name="_Toc114460045"/>
            <w:bookmarkStart w:id="177" w:name="_Toc114460153"/>
            <w:bookmarkStart w:id="178" w:name="_Toc114460247"/>
            <w:bookmarkStart w:id="179" w:name="_Toc121880142"/>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6C68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7E72B7" w14:textId="6FD87E45"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0" w:name="_Toc114225137"/>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4C46E3" w:rsidRPr="004C46E3">
        <w:rPr>
          <w:rFonts w:ascii="Arial" w:eastAsia="Times New Roman" w:hAnsi="Arial" w:cs="Times New Roman"/>
          <w:b/>
          <w:szCs w:val="20"/>
          <w:lang w:val="en-GB"/>
        </w:rPr>
        <w:t>Equipment</w:t>
      </w:r>
      <w:bookmarkEnd w:id="179"/>
      <w:r w:rsidR="004C46E3" w:rsidRPr="004C46E3">
        <w:rPr>
          <w:rFonts w:ascii="Arial" w:eastAsia="Times New Roman" w:hAnsi="Arial" w:cs="Times New Roman"/>
          <w:b/>
          <w:szCs w:val="20"/>
          <w:lang w:val="en-GB"/>
        </w:rPr>
        <w:t xml:space="preserve"> </w:t>
      </w:r>
      <w:r w:rsidR="002E42FC">
        <w:rPr>
          <w:rFonts w:ascii="Arial" w:eastAsia="Times New Roman" w:hAnsi="Arial" w:cs="Times New Roman"/>
          <w:b/>
          <w:szCs w:val="20"/>
          <w:lang w:val="en-GB"/>
        </w:rPr>
        <w:t>Installation</w:t>
      </w:r>
      <w:bookmarkEnd w:id="180"/>
    </w:p>
    <w:p w14:paraId="3F03B3C4" w14:textId="26D4BE10"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 </w:t>
      </w:r>
      <w:r w:rsidR="002E42FC">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9DC0BE6" w14:textId="77777777" w:rsidTr="00182B96">
        <w:tc>
          <w:tcPr>
            <w:tcW w:w="3970" w:type="dxa"/>
          </w:tcPr>
          <w:p w14:paraId="6A4E8A1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148FC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A58809" w14:textId="77777777" w:rsidTr="00182B96">
        <w:tc>
          <w:tcPr>
            <w:tcW w:w="3970" w:type="dxa"/>
          </w:tcPr>
          <w:p w14:paraId="270977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472D6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Four (4) IEEE 802.3, 10/100/1000 BaseT,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66BAEA1" w14:textId="77777777" w:rsidTr="00182B96">
        <w:tc>
          <w:tcPr>
            <w:tcW w:w="3970" w:type="dxa"/>
          </w:tcPr>
          <w:p w14:paraId="2198E1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01357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F98402" w14:textId="77777777" w:rsidTr="00182B96">
        <w:tc>
          <w:tcPr>
            <w:tcW w:w="3970" w:type="dxa"/>
          </w:tcPr>
          <w:p w14:paraId="79DEC14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A9B10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C160B1D" w14:textId="77777777" w:rsidTr="00182B96">
        <w:tc>
          <w:tcPr>
            <w:tcW w:w="3970" w:type="dxa"/>
          </w:tcPr>
          <w:p w14:paraId="206A1B5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A7593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65024000" w:rsidR="00F671CE" w:rsidRDefault="00F671CE" w:rsidP="004C46E3">
      <w:pPr>
        <w:widowControl w:val="0"/>
        <w:spacing w:after="0" w:line="240" w:lineRule="auto"/>
        <w:jc w:val="both"/>
        <w:rPr>
          <w:rFonts w:ascii="Arial" w:eastAsia="Times New Roman" w:hAnsi="Arial" w:cs="Times New Roman"/>
          <w:sz w:val="20"/>
          <w:szCs w:val="20"/>
          <w:lang w:val="en-GB"/>
        </w:rPr>
      </w:pPr>
    </w:p>
    <w:p w14:paraId="225E2D79"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BDD549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C62BE88" w14:textId="77777777" w:rsidTr="00182B96">
        <w:tc>
          <w:tcPr>
            <w:tcW w:w="3970" w:type="dxa"/>
          </w:tcPr>
          <w:p w14:paraId="2E27F6C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3402F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7E69858" w14:textId="77777777" w:rsidTr="00182B96">
        <w:tc>
          <w:tcPr>
            <w:tcW w:w="3970" w:type="dxa"/>
          </w:tcPr>
          <w:p w14:paraId="359F93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E045E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6FDC7" w14:textId="77777777" w:rsidTr="00182B96">
        <w:tc>
          <w:tcPr>
            <w:tcW w:w="3970" w:type="dxa"/>
          </w:tcPr>
          <w:p w14:paraId="4E161C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45FF1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1930066" w14:textId="77777777" w:rsidTr="00182B96">
        <w:tc>
          <w:tcPr>
            <w:tcW w:w="3970" w:type="dxa"/>
          </w:tcPr>
          <w:p w14:paraId="6B7684D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2E47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74CD882" w14:textId="77777777" w:rsidTr="00182B96">
        <w:tc>
          <w:tcPr>
            <w:tcW w:w="3970" w:type="dxa"/>
          </w:tcPr>
          <w:p w14:paraId="7443427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5AA3DB"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025D8D33"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w:t>
      </w:r>
      <w:r w:rsidR="00C3562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6D7F786" w14:textId="77777777" w:rsidTr="00182B96">
        <w:tc>
          <w:tcPr>
            <w:tcW w:w="3970" w:type="dxa"/>
          </w:tcPr>
          <w:p w14:paraId="421020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C2FFB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6C2D1E4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00E96438">
        <w:rPr>
          <w:rFonts w:ascii="Arial" w:eastAsia="Times New Roman" w:hAnsi="Arial" w:cs="Times New Roman"/>
          <w:sz w:val="20"/>
          <w:szCs w:val="20"/>
          <w:lang w:val="en-GB"/>
        </w:rPr>
        <w:t xml:space="preserve"> 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BB466B9" w14:textId="77777777" w:rsidTr="00182B96">
        <w:tc>
          <w:tcPr>
            <w:tcW w:w="3970" w:type="dxa"/>
          </w:tcPr>
          <w:p w14:paraId="7265F90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10770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A9A27DA" w14:textId="77777777" w:rsidTr="00182B96">
        <w:tc>
          <w:tcPr>
            <w:tcW w:w="3970" w:type="dxa"/>
          </w:tcPr>
          <w:p w14:paraId="24FDC48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6684E8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30E68000"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All cables installed as part of the </w:t>
      </w:r>
      <w:r w:rsidR="002E42FC">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CA36473" w14:textId="77777777" w:rsidTr="00182B96">
        <w:tc>
          <w:tcPr>
            <w:tcW w:w="3970" w:type="dxa"/>
          </w:tcPr>
          <w:p w14:paraId="42263907"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81" w:name="_Toc121880143"/>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668F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179CD6" w14:textId="1F33F25B" w:rsidR="004C46E3" w:rsidRPr="00AC7D61"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114225138"/>
      <w:r>
        <w:rPr>
          <w:rFonts w:ascii="Arial" w:eastAsia="Times New Roman" w:hAnsi="Arial" w:cs="Times New Roman"/>
          <w:b/>
          <w:szCs w:val="20"/>
          <w:lang w:val="en-GB"/>
        </w:rPr>
        <w:t>10.10</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VSAT Indoor VHF Forward Relay Interface Equipment</w:t>
      </w:r>
      <w:bookmarkEnd w:id="181"/>
      <w:bookmarkEnd w:id="182"/>
      <w:r w:rsidR="004C46E3" w:rsidRPr="00AC7D61">
        <w:rPr>
          <w:rFonts w:ascii="Arial" w:eastAsia="Times New Roman" w:hAnsi="Arial" w:cs="Times New Roman"/>
          <w:b/>
          <w:szCs w:val="20"/>
          <w:lang w:val="en-GB"/>
        </w:rPr>
        <w:t xml:space="preserve"> </w:t>
      </w:r>
    </w:p>
    <w:p w14:paraId="70E88718" w14:textId="1C618EC7" w:rsidR="004C46E3" w:rsidRPr="00AC7D61" w:rsidRDefault="004C46E3" w:rsidP="004C46E3">
      <w:pPr>
        <w:widowControl w:val="0"/>
        <w:spacing w:after="0" w:line="240" w:lineRule="auto"/>
        <w:ind w:left="1134"/>
        <w:jc w:val="both"/>
        <w:rPr>
          <w:rFonts w:ascii="Arial" w:eastAsia="Times New Roman" w:hAnsi="Arial" w:cs="Times New Roman"/>
          <w:sz w:val="20"/>
          <w:szCs w:val="20"/>
          <w:lang w:val="en-GB"/>
        </w:rPr>
      </w:pPr>
      <w:r w:rsidRPr="00AC7D61">
        <w:rPr>
          <w:rFonts w:ascii="Arial" w:eastAsia="Times New Roman" w:hAnsi="Arial" w:cs="Times New Roman"/>
          <w:sz w:val="20"/>
          <w:szCs w:val="20"/>
          <w:lang w:val="en-GB"/>
        </w:rPr>
        <w:t xml:space="preserve">VSAT terminal supplied and installed on the </w:t>
      </w:r>
      <w:r w:rsidR="00A83A56"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 network, which provides circuits for VHF Forward Relay connectivity, are supplied with an equivalent number of VHF PTT/Squelch Interface Units.  This equipment must be retained and must be connected to the indoor unit as part of the upgrade.</w:t>
      </w:r>
    </w:p>
    <w:p w14:paraId="23939D41"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7104921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Interface Connectivity.</w:t>
      </w:r>
      <w:r w:rsidRPr="00AC7D61">
        <w:rPr>
          <w:rFonts w:ascii="Arial" w:eastAsia="Times New Roman" w:hAnsi="Arial" w:cs="Times New Roman"/>
          <w:sz w:val="20"/>
          <w:szCs w:val="20"/>
          <w:lang w:val="en-GB"/>
        </w:rPr>
        <w:t xml:space="preserve"> The VHF PTT/Squelch interface provides the connectivity between the VSAT remote terminal and the on-site VHF Radio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0E2FA9D" w14:textId="77777777" w:rsidTr="00182B96">
        <w:tc>
          <w:tcPr>
            <w:tcW w:w="3970" w:type="dxa"/>
          </w:tcPr>
          <w:p w14:paraId="70F5329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A3EDB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646CA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2A8C118" w14:textId="452B8AF5"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VSAT Interface.</w:t>
      </w:r>
      <w:r w:rsidRPr="00AC7D61">
        <w:rPr>
          <w:rFonts w:ascii="Arial" w:eastAsia="Times New Roman" w:hAnsi="Arial" w:cs="Times New Roman"/>
          <w:sz w:val="20"/>
          <w:szCs w:val="20"/>
          <w:lang w:val="en-GB"/>
        </w:rPr>
        <w:t xml:space="preserve"> The speech interface connector to the VSAT remote terminal </w:t>
      </w:r>
      <w:r w:rsidR="00FE3E1B" w:rsidRPr="00AC7D61">
        <w:rPr>
          <w:rFonts w:ascii="Arial" w:eastAsia="Times New Roman" w:hAnsi="Arial" w:cs="Times New Roman"/>
          <w:sz w:val="20"/>
          <w:szCs w:val="20"/>
          <w:lang w:val="en-GB"/>
        </w:rPr>
        <w:t>is</w:t>
      </w:r>
      <w:r w:rsidRPr="00AC7D61">
        <w:rPr>
          <w:rFonts w:ascii="Arial" w:eastAsia="Times New Roman" w:hAnsi="Arial" w:cs="Times New Roman"/>
          <w:sz w:val="20"/>
          <w:szCs w:val="20"/>
          <w:lang w:val="en-GB"/>
        </w:rPr>
        <w:t xml:space="preserve"> standard RJ-45, 8 pin connector to interface with one of the 4-Wire E+M </w:t>
      </w:r>
      <w:r w:rsidR="00FE3E1B" w:rsidRPr="00AC7D61">
        <w:rPr>
          <w:rFonts w:ascii="Arial" w:eastAsia="Times New Roman" w:hAnsi="Arial" w:cs="Times New Roman"/>
          <w:sz w:val="20"/>
          <w:szCs w:val="20"/>
          <w:lang w:val="en-GB"/>
        </w:rPr>
        <w:t>telephony voice</w:t>
      </w:r>
      <w:r w:rsidRPr="00AC7D61">
        <w:rPr>
          <w:rFonts w:ascii="Arial" w:eastAsia="Times New Roman" w:hAnsi="Arial" w:cs="Times New Roman"/>
          <w:sz w:val="20"/>
          <w:szCs w:val="20"/>
          <w:lang w:val="en-GB"/>
        </w:rPr>
        <w:t xml:space="preserve"> ports on the indoor access device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22C712" w14:textId="77777777" w:rsidTr="00182B96">
        <w:tc>
          <w:tcPr>
            <w:tcW w:w="3970" w:type="dxa"/>
          </w:tcPr>
          <w:p w14:paraId="6317AFF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C636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0496AD"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E154656"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Continuous Operation.</w:t>
      </w:r>
      <w:r w:rsidRPr="00AC7D61">
        <w:rPr>
          <w:rFonts w:ascii="Arial" w:eastAsia="Times New Roman" w:hAnsi="Arial" w:cs="Times New Roman"/>
          <w:sz w:val="20"/>
          <w:szCs w:val="20"/>
          <w:lang w:val="en-GB"/>
        </w:rPr>
        <w:t xml:space="preserve"> The VHF PTT/Squelch interface provides for multiple "always-on" connection circuits for interconnecting VHF Forward Relay radios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4946DC0" w14:textId="77777777" w:rsidTr="00182B96">
        <w:tc>
          <w:tcPr>
            <w:tcW w:w="3970" w:type="dxa"/>
          </w:tcPr>
          <w:p w14:paraId="1730302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B5193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13822C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019A84A9" w14:textId="41609CFC"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Monitoring and Control.</w:t>
      </w:r>
      <w:r w:rsidRPr="00AC7D61">
        <w:rPr>
          <w:rFonts w:ascii="Arial" w:eastAsia="Times New Roman" w:hAnsi="Arial" w:cs="Times New Roman"/>
          <w:sz w:val="20"/>
          <w:szCs w:val="20"/>
          <w:lang w:val="en-GB"/>
        </w:rPr>
        <w:t xml:space="preserve"> The indoor unit must be connected to the monitoring port on VHF PTT/Squelch interface provided for monitoring, control </w:t>
      </w:r>
      <w:r w:rsidR="00FE3E1B" w:rsidRPr="00AC7D61">
        <w:rPr>
          <w:rFonts w:ascii="Arial" w:eastAsia="Times New Roman" w:hAnsi="Arial" w:cs="Times New Roman"/>
          <w:sz w:val="20"/>
          <w:szCs w:val="20"/>
          <w:lang w:val="en-GB"/>
        </w:rPr>
        <w:t>and status</w:t>
      </w:r>
      <w:r w:rsidRPr="00AC7D61">
        <w:rPr>
          <w:rFonts w:ascii="Arial" w:eastAsia="Times New Roman" w:hAnsi="Arial" w:cs="Times New Roman"/>
          <w:sz w:val="20"/>
          <w:szCs w:val="20"/>
          <w:lang w:val="en-GB"/>
        </w:rPr>
        <w:t xml:space="preserve"> of the interface and to access and configure set-up parameters via a remote computer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CB674F0" w14:textId="77777777" w:rsidTr="00182B96">
        <w:tc>
          <w:tcPr>
            <w:tcW w:w="3970" w:type="dxa"/>
          </w:tcPr>
          <w:p w14:paraId="080070E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F86E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DFF780"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6E26B48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Signalling.</w:t>
      </w:r>
      <w:r w:rsidRPr="00AC7D61">
        <w:rPr>
          <w:rFonts w:ascii="Arial" w:eastAsia="Times New Roman" w:hAnsi="Arial" w:cs="Times New Roman"/>
          <w:sz w:val="20"/>
          <w:szCs w:val="20"/>
          <w:lang w:val="en-GB"/>
        </w:rPr>
        <w:t xml:space="preserve">  PTT and Squelch radio control signals shall be transmitted as in- or out-band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5A0762D" w14:textId="77777777" w:rsidTr="00182B96">
        <w:tc>
          <w:tcPr>
            <w:tcW w:w="3970" w:type="dxa"/>
          </w:tcPr>
          <w:p w14:paraId="531CB8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DBFDB3"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E79762"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18A77D05"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Voice Compression.</w:t>
      </w:r>
      <w:r w:rsidRPr="00AC7D61">
        <w:rPr>
          <w:rFonts w:ascii="Arial" w:eastAsia="Times New Roman" w:hAnsi="Arial" w:cs="Times New Roman"/>
          <w:sz w:val="20"/>
          <w:szCs w:val="20"/>
          <w:lang w:val="en-GB"/>
        </w:rPr>
        <w:t xml:space="preserve"> Radio speech or voice information shall be compressed at least in accordance with 8 kbps ACELP and/or 16 kbps ADPCM G.726 standards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4F76C7D5" w14:textId="77777777" w:rsidTr="00182B96">
        <w:tc>
          <w:tcPr>
            <w:tcW w:w="3970" w:type="dxa"/>
          </w:tcPr>
          <w:p w14:paraId="3CA134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5BCA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111C6F9F" w:rsidR="004C46E3" w:rsidRPr="004C46E3"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3" w:name="_Toc376956410"/>
      <w:bookmarkStart w:id="184" w:name="_Toc377068442"/>
      <w:bookmarkStart w:id="185" w:name="_Toc377069805"/>
      <w:bookmarkStart w:id="186" w:name="_Toc376956411"/>
      <w:bookmarkStart w:id="187" w:name="_Toc377068443"/>
      <w:bookmarkStart w:id="188" w:name="_Toc377069806"/>
      <w:bookmarkStart w:id="189" w:name="_Toc376956412"/>
      <w:bookmarkStart w:id="190" w:name="_Toc377068444"/>
      <w:bookmarkStart w:id="191" w:name="_Toc377069807"/>
      <w:bookmarkStart w:id="192" w:name="_Toc376956413"/>
      <w:bookmarkStart w:id="193" w:name="_Toc377068445"/>
      <w:bookmarkStart w:id="194" w:name="_Toc377069808"/>
      <w:bookmarkStart w:id="195" w:name="_Toc376956414"/>
      <w:bookmarkStart w:id="196" w:name="_Toc377068446"/>
      <w:bookmarkStart w:id="197" w:name="_Toc377069809"/>
      <w:bookmarkStart w:id="198" w:name="_Toc121880144"/>
      <w:bookmarkStart w:id="199" w:name="_Toc11422513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8"/>
      <w:r w:rsidR="002E42FC">
        <w:rPr>
          <w:rFonts w:ascii="Arial" w:eastAsia="Times New Roman" w:hAnsi="Arial" w:cs="Times New Roman"/>
          <w:b/>
          <w:szCs w:val="20"/>
          <w:lang w:val="en-GB"/>
        </w:rPr>
        <w:t>Installation</w:t>
      </w:r>
      <w:bookmarkEnd w:id="199"/>
    </w:p>
    <w:p w14:paraId="66D43C63" w14:textId="08574E6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w:t>
      </w:r>
      <w:r w:rsidR="00C35626">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3C5283EB"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The number of UPS Units that need to be </w:t>
      </w:r>
      <w:r w:rsidR="00C35626">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shall be confirmed during the physical site surveys. For the purposes of the </w:t>
      </w:r>
      <w:r w:rsidR="00C35626">
        <w:rPr>
          <w:rFonts w:ascii="Arial" w:eastAsia="Times New Roman" w:hAnsi="Arial" w:cs="Times New Roman"/>
          <w:sz w:val="20"/>
          <w:szCs w:val="20"/>
          <w:lang w:val="en-GB"/>
        </w:rPr>
        <w:t>bid</w:t>
      </w:r>
      <w:r w:rsidRPr="004C46E3">
        <w:rPr>
          <w:rFonts w:ascii="Arial" w:eastAsia="Times New Roman" w:hAnsi="Arial" w:cs="Times New Roman"/>
          <w:sz w:val="20"/>
          <w:szCs w:val="20"/>
          <w:lang w:val="en-GB"/>
        </w:rPr>
        <w:t xml:space="preserve"> response, the </w:t>
      </w:r>
      <w:r w:rsidR="00C35626">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units </w:t>
      </w:r>
      <w:r w:rsidR="00556DEA">
        <w:rPr>
          <w:rFonts w:ascii="Arial" w:eastAsia="Times New Roman" w:hAnsi="Arial" w:cs="Times New Roman"/>
          <w:sz w:val="20"/>
          <w:szCs w:val="20"/>
          <w:lang w:val="en-GB"/>
        </w:rPr>
        <w:t>for the SADC and local VSAT terninal</w:t>
      </w:r>
      <w:r w:rsidRPr="004C46E3">
        <w:rPr>
          <w:rFonts w:ascii="Arial" w:eastAsia="Times New Roman" w:hAnsi="Arial" w:cs="Times New Roman"/>
          <w:sz w:val="20"/>
          <w:szCs w:val="20"/>
          <w:lang w:val="en-GB"/>
        </w:rPr>
        <w:t xml:space="preserve">. </w:t>
      </w:r>
      <w:bookmarkEnd w:id="200"/>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7AAE40" w14:textId="77777777" w:rsidTr="00182B96">
        <w:tc>
          <w:tcPr>
            <w:tcW w:w="3970" w:type="dxa"/>
          </w:tcPr>
          <w:p w14:paraId="237BE77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BB13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1"/>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8E6F794" w14:textId="77777777" w:rsidTr="00182B96">
        <w:tc>
          <w:tcPr>
            <w:tcW w:w="3970" w:type="dxa"/>
          </w:tcPr>
          <w:p w14:paraId="5659D636"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7BBBF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2"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680C11FA" w14:textId="77777777" w:rsidTr="00182B96">
        <w:tc>
          <w:tcPr>
            <w:tcW w:w="3970" w:type="dxa"/>
          </w:tcPr>
          <w:p w14:paraId="4C86331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61BFE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282CA4D1"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r w:rsidR="00FE3E1B" w:rsidRPr="004C46E3">
        <w:rPr>
          <w:rFonts w:ascii="Arial" w:eastAsia="Times New Roman" w:hAnsi="Arial" w:cs="Times New Roman"/>
          <w:sz w:val="20"/>
          <w:szCs w:val="20"/>
          <w:lang w:val="en-GB"/>
        </w:rPr>
        <w:t>single-phase</w:t>
      </w:r>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2"/>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E84F286" w14:textId="77777777" w:rsidTr="00182B96">
        <w:tc>
          <w:tcPr>
            <w:tcW w:w="3970" w:type="dxa"/>
          </w:tcPr>
          <w:p w14:paraId="4D44853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B6F94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493DEFE" w:rsidR="00E96438" w:rsidRDefault="00E96438" w:rsidP="004C46E3">
      <w:pPr>
        <w:widowControl w:val="0"/>
        <w:spacing w:after="0" w:line="240" w:lineRule="auto"/>
        <w:jc w:val="both"/>
        <w:rPr>
          <w:rFonts w:ascii="Arial" w:eastAsia="Times New Roman" w:hAnsi="Arial" w:cs="Times New Roman"/>
          <w:sz w:val="20"/>
          <w:szCs w:val="20"/>
          <w:lang w:val="en-GB"/>
        </w:rPr>
      </w:pPr>
    </w:p>
    <w:p w14:paraId="67DEB75F" w14:textId="77777777" w:rsidR="00E96438" w:rsidRDefault="00E96438">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15A69A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95FE0A2" w14:textId="77777777" w:rsidTr="00182B96">
        <w:tc>
          <w:tcPr>
            <w:tcW w:w="3970" w:type="dxa"/>
          </w:tcPr>
          <w:p w14:paraId="685FE6D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27511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11D835E8" w14:textId="77777777" w:rsidTr="00182B96">
        <w:tc>
          <w:tcPr>
            <w:tcW w:w="3970" w:type="dxa"/>
          </w:tcPr>
          <w:p w14:paraId="50D02A4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F3D8F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E1A5683" w14:textId="77777777" w:rsidTr="00182B96">
        <w:tc>
          <w:tcPr>
            <w:tcW w:w="3970" w:type="dxa"/>
          </w:tcPr>
          <w:p w14:paraId="2FD02D3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6281C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5B830B0C"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kVA in accordance with the power supply and consumption sizing. Larger </w:t>
      </w:r>
      <w:r w:rsidR="00FE3E1B" w:rsidRPr="004C46E3">
        <w:rPr>
          <w:rFonts w:ascii="Arial" w:eastAsia="Times New Roman" w:hAnsi="Arial" w:cs="Times New Roman"/>
          <w:sz w:val="20"/>
          <w:szCs w:val="20"/>
          <w:lang w:val="en-GB"/>
        </w:rPr>
        <w:t>UPSs</w:t>
      </w:r>
      <w:r w:rsidRPr="004C46E3">
        <w:rPr>
          <w:rFonts w:ascii="Arial" w:eastAsia="Times New Roman" w:hAnsi="Arial" w:cs="Times New Roman"/>
          <w:sz w:val="20"/>
          <w:szCs w:val="20"/>
          <w:lang w:val="en-GB"/>
        </w:rPr>
        <w:t xml:space="preserve">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6518231" w14:textId="77777777" w:rsidTr="00182B96">
        <w:tc>
          <w:tcPr>
            <w:tcW w:w="3970" w:type="dxa"/>
          </w:tcPr>
          <w:p w14:paraId="671B779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C70D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EF46C99" w14:textId="77777777" w:rsidTr="00182B96">
        <w:tc>
          <w:tcPr>
            <w:tcW w:w="3970" w:type="dxa"/>
          </w:tcPr>
          <w:p w14:paraId="67FBA3F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DBDB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94536F7" w14:textId="77777777" w:rsidTr="00182B96">
        <w:tc>
          <w:tcPr>
            <w:tcW w:w="3970" w:type="dxa"/>
          </w:tcPr>
          <w:p w14:paraId="7CAA008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E416A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4D4BBC80"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r w:rsidR="00FE3E1B" w:rsidRPr="004C46E3">
        <w:rPr>
          <w:rFonts w:ascii="Arial" w:eastAsia="Times New Roman" w:hAnsi="Arial" w:cs="Times New Roman"/>
          <w:sz w:val="20"/>
          <w:szCs w:val="20"/>
          <w:lang w:val="en-GB"/>
        </w:rPr>
        <w:t>20-minute</w:t>
      </w:r>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C9C1A23" w14:textId="77777777" w:rsidTr="00182B96">
        <w:tc>
          <w:tcPr>
            <w:tcW w:w="3970" w:type="dxa"/>
          </w:tcPr>
          <w:p w14:paraId="7682B75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C110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6793BFC" w14:textId="77777777" w:rsidTr="00182B96">
        <w:tc>
          <w:tcPr>
            <w:tcW w:w="3970" w:type="dxa"/>
          </w:tcPr>
          <w:p w14:paraId="27B6AC9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0705E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B725E85" w14:textId="77777777" w:rsidTr="00182B96">
        <w:tc>
          <w:tcPr>
            <w:tcW w:w="3970" w:type="dxa"/>
          </w:tcPr>
          <w:p w14:paraId="3CAAF075"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D7876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20F3E60" w14:textId="77777777" w:rsidTr="00182B96">
        <w:tc>
          <w:tcPr>
            <w:tcW w:w="3970" w:type="dxa"/>
          </w:tcPr>
          <w:p w14:paraId="6F89E17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3" w:name="_Toc12188014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79C4BA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9B3AE4" w14:textId="3B48B9DC" w:rsidR="004C46E3" w:rsidRPr="004C46E3" w:rsidRDefault="007A22EC" w:rsidP="00556DEA">
      <w:pPr>
        <w:widowControl w:val="0"/>
        <w:numPr>
          <w:ilvl w:val="1"/>
          <w:numId w:val="0"/>
        </w:numPr>
        <w:tabs>
          <w:tab w:val="num" w:pos="1134"/>
        </w:tabs>
        <w:spacing w:before="120" w:after="120" w:line="240" w:lineRule="auto"/>
        <w:jc w:val="both"/>
        <w:outlineLvl w:val="1"/>
        <w:rPr>
          <w:rFonts w:ascii="Arial" w:eastAsia="Times New Roman" w:hAnsi="Arial" w:cs="Times New Roman"/>
          <w:b/>
          <w:szCs w:val="20"/>
          <w:lang w:val="en-GB"/>
        </w:rPr>
      </w:pPr>
      <w:bookmarkStart w:id="204" w:name="_Toc114225140"/>
      <w:r>
        <w:rPr>
          <w:rFonts w:ascii="Arial" w:eastAsia="Times New Roman" w:hAnsi="Arial" w:cs="Times New Roman"/>
          <w:b/>
          <w:szCs w:val="20"/>
          <w:lang w:val="en-GB"/>
        </w:rPr>
        <w:lastRenderedPageBreak/>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3"/>
      <w:r w:rsidR="004C46E3" w:rsidRPr="004C46E3">
        <w:rPr>
          <w:rFonts w:ascii="Arial" w:eastAsia="Times New Roman" w:hAnsi="Arial" w:cs="Times New Roman"/>
          <w:b/>
          <w:szCs w:val="20"/>
          <w:lang w:val="en-GB"/>
        </w:rPr>
        <w:t xml:space="preserve"> </w:t>
      </w:r>
      <w:r w:rsidR="00556DEA">
        <w:rPr>
          <w:rFonts w:ascii="Arial" w:eastAsia="Times New Roman" w:hAnsi="Arial" w:cs="Times New Roman"/>
          <w:b/>
          <w:szCs w:val="20"/>
          <w:lang w:val="en-GB"/>
        </w:rPr>
        <w:t>Installation</w:t>
      </w:r>
      <w:bookmarkEnd w:id="204"/>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2C2415BA"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r w:rsidR="00FE3E1B" w:rsidRPr="004C46E3">
        <w:rPr>
          <w:rFonts w:ascii="Arial" w:eastAsia="Times New Roman" w:hAnsi="Arial" w:cs="Times New Roman"/>
          <w:sz w:val="20"/>
          <w:szCs w:val="20"/>
          <w:lang w:val="en-GB"/>
        </w:rPr>
        <w:t>19”-inch</w:t>
      </w:r>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700DF3D" w14:textId="77777777" w:rsidTr="00182B96">
        <w:tc>
          <w:tcPr>
            <w:tcW w:w="3970" w:type="dxa"/>
          </w:tcPr>
          <w:p w14:paraId="196AD1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FB769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FCCE70D" w14:textId="77777777" w:rsidTr="00182B96">
        <w:tc>
          <w:tcPr>
            <w:tcW w:w="3970" w:type="dxa"/>
          </w:tcPr>
          <w:p w14:paraId="0832F4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D8F8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70778B4" w14:textId="77777777" w:rsidTr="00182B96">
        <w:tc>
          <w:tcPr>
            <w:tcW w:w="3970" w:type="dxa"/>
          </w:tcPr>
          <w:p w14:paraId="639DE29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0B2E9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2617EA0" w14:textId="77777777" w:rsidTr="00182B96">
        <w:tc>
          <w:tcPr>
            <w:tcW w:w="3970" w:type="dxa"/>
          </w:tcPr>
          <w:p w14:paraId="7ED2201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6D25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EFF3E17" w14:textId="77777777" w:rsidTr="00182B96">
        <w:tc>
          <w:tcPr>
            <w:tcW w:w="3970" w:type="dxa"/>
          </w:tcPr>
          <w:p w14:paraId="0B23DAD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F716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06B3651" w14:textId="77777777" w:rsidTr="00182B96">
        <w:tc>
          <w:tcPr>
            <w:tcW w:w="3970" w:type="dxa"/>
          </w:tcPr>
          <w:p w14:paraId="729EB31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48E44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7269DDC" w14:textId="77777777" w:rsidTr="00182B96">
        <w:tc>
          <w:tcPr>
            <w:tcW w:w="3970" w:type="dxa"/>
          </w:tcPr>
          <w:p w14:paraId="0F1425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DC83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0714C3F" w14:textId="77777777" w:rsidTr="00182B96">
        <w:tc>
          <w:tcPr>
            <w:tcW w:w="3970" w:type="dxa"/>
          </w:tcPr>
          <w:p w14:paraId="68361B8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CB18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787A4C9" w14:textId="77777777" w:rsidTr="00182B96">
        <w:tc>
          <w:tcPr>
            <w:tcW w:w="3970" w:type="dxa"/>
          </w:tcPr>
          <w:p w14:paraId="49F5BA5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F9E30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9EAB955" w14:textId="77777777" w:rsidTr="00182B96">
        <w:tc>
          <w:tcPr>
            <w:tcW w:w="3970" w:type="dxa"/>
          </w:tcPr>
          <w:p w14:paraId="79BDD6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CCE7F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76084F3" w14:textId="77777777" w:rsidTr="00182B96">
        <w:tc>
          <w:tcPr>
            <w:tcW w:w="3970" w:type="dxa"/>
          </w:tcPr>
          <w:p w14:paraId="7181AC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CE676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7F1F8F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21880146"/>
      <w:bookmarkStart w:id="206" w:name="_Toc114225141"/>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5"/>
      <w:bookmarkEnd w:id="206"/>
    </w:p>
    <w:p w14:paraId="28DA9C50" w14:textId="6EE6470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r w:rsidR="00A40445">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48F935DA"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MCPC Circuit Summary.</w:t>
      </w:r>
      <w:r w:rsidRPr="004C46E3">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4C46E3">
        <w:rPr>
          <w:rFonts w:ascii="Arial" w:eastAsia="Times New Roman" w:hAnsi="Arial" w:cs="Times New Roman"/>
          <w:sz w:val="20"/>
          <w:szCs w:val="20"/>
          <w:shd w:val="clear" w:color="auto" w:fill="FFFFFF"/>
          <w:lang w:val="en-GB"/>
        </w:rPr>
        <w:t xml:space="preserve">paragraphs 1.0 to </w:t>
      </w:r>
      <w:r w:rsidR="00E45DC3">
        <w:rPr>
          <w:rFonts w:ascii="Arial" w:eastAsia="Times New Roman" w:hAnsi="Arial" w:cs="Times New Roman"/>
          <w:sz w:val="20"/>
          <w:szCs w:val="20"/>
          <w:shd w:val="clear" w:color="auto" w:fill="FFFFFF"/>
          <w:lang w:val="en-GB"/>
        </w:rPr>
        <w:t>8</w:t>
      </w:r>
      <w:r w:rsidRPr="004C46E3">
        <w:rPr>
          <w:rFonts w:ascii="Arial" w:eastAsia="Times New Roman" w:hAnsi="Arial" w:cs="Times New Roman"/>
          <w:sz w:val="20"/>
          <w:szCs w:val="20"/>
          <w:shd w:val="clear" w:color="auto" w:fill="FFFFFF"/>
          <w:lang w:val="en-GB"/>
        </w:rPr>
        <w:t>.0 of Volume 2, Part 1 for</w:t>
      </w:r>
      <w:r w:rsidRPr="004C46E3">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
        <w:gridCol w:w="1708"/>
        <w:gridCol w:w="1623"/>
        <w:gridCol w:w="639"/>
        <w:gridCol w:w="1998"/>
        <w:gridCol w:w="1478"/>
      </w:tblGrid>
      <w:tr w:rsidR="00A40445" w:rsidRPr="004C46E3" w14:paraId="730E2B4F" w14:textId="77777777" w:rsidTr="007A22EC">
        <w:trPr>
          <w:gridAfter w:val="1"/>
          <w:wAfter w:w="1478" w:type="dxa"/>
          <w:tblHeader/>
        </w:trPr>
        <w:tc>
          <w:tcPr>
            <w:tcW w:w="1917" w:type="dxa"/>
            <w:gridSpan w:val="2"/>
            <w:shd w:val="clear" w:color="auto" w:fill="auto"/>
          </w:tcPr>
          <w:p w14:paraId="7A1E5993"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623" w:type="dxa"/>
          </w:tcPr>
          <w:p w14:paraId="58F22954"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gridSpan w:val="2"/>
            <w:shd w:val="clear" w:color="auto" w:fill="auto"/>
          </w:tcPr>
          <w:p w14:paraId="5D286DEE"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A40445" w:rsidRPr="004C46E3" w14:paraId="22580AAF" w14:textId="77777777" w:rsidTr="007A22EC">
        <w:trPr>
          <w:gridAfter w:val="1"/>
          <w:wAfter w:w="1478" w:type="dxa"/>
        </w:trPr>
        <w:tc>
          <w:tcPr>
            <w:tcW w:w="1917" w:type="dxa"/>
            <w:gridSpan w:val="2"/>
            <w:shd w:val="clear" w:color="auto" w:fill="auto"/>
          </w:tcPr>
          <w:p w14:paraId="5C38F642"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5543B68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1BE733F"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06C86513" w14:textId="77777777" w:rsidTr="007A22EC">
        <w:trPr>
          <w:gridAfter w:val="1"/>
          <w:wAfter w:w="1478" w:type="dxa"/>
        </w:trPr>
        <w:tc>
          <w:tcPr>
            <w:tcW w:w="1917" w:type="dxa"/>
            <w:gridSpan w:val="2"/>
            <w:shd w:val="clear" w:color="auto" w:fill="auto"/>
          </w:tcPr>
          <w:p w14:paraId="269EAA67"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6E07712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E8D88D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6B91B274" w14:textId="77777777" w:rsidTr="007A22EC">
        <w:trPr>
          <w:gridAfter w:val="1"/>
          <w:wAfter w:w="1478" w:type="dxa"/>
        </w:trPr>
        <w:tc>
          <w:tcPr>
            <w:tcW w:w="1917" w:type="dxa"/>
            <w:gridSpan w:val="2"/>
            <w:shd w:val="clear" w:color="auto" w:fill="auto"/>
          </w:tcPr>
          <w:p w14:paraId="50DA34C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173CC99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120F2F2E"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699A5A91" w14:textId="77777777" w:rsidTr="007A22EC">
        <w:trPr>
          <w:gridAfter w:val="1"/>
          <w:wAfter w:w="1478" w:type="dxa"/>
        </w:trPr>
        <w:tc>
          <w:tcPr>
            <w:tcW w:w="1917" w:type="dxa"/>
            <w:gridSpan w:val="2"/>
            <w:shd w:val="clear" w:color="auto" w:fill="auto"/>
          </w:tcPr>
          <w:p w14:paraId="4F77F590"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5640571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D596591"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2832B0EB" w14:textId="77777777" w:rsidTr="007A22EC">
        <w:trPr>
          <w:gridAfter w:val="1"/>
          <w:wAfter w:w="1478" w:type="dxa"/>
        </w:trPr>
        <w:tc>
          <w:tcPr>
            <w:tcW w:w="1917" w:type="dxa"/>
            <w:gridSpan w:val="2"/>
            <w:shd w:val="clear" w:color="auto" w:fill="auto"/>
          </w:tcPr>
          <w:p w14:paraId="6191664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Dakar</w:t>
            </w:r>
          </w:p>
        </w:tc>
        <w:tc>
          <w:tcPr>
            <w:tcW w:w="1623" w:type="dxa"/>
          </w:tcPr>
          <w:p w14:paraId="070FC029"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024B922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3B26FB1A" w14:textId="77777777" w:rsidTr="007A22EC">
        <w:trPr>
          <w:gridAfter w:val="1"/>
          <w:wAfter w:w="1478" w:type="dxa"/>
        </w:trPr>
        <w:tc>
          <w:tcPr>
            <w:tcW w:w="1917" w:type="dxa"/>
            <w:gridSpan w:val="2"/>
            <w:shd w:val="clear" w:color="auto" w:fill="auto"/>
          </w:tcPr>
          <w:p w14:paraId="3BB9FD8B"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Abidjan</w:t>
            </w:r>
          </w:p>
        </w:tc>
        <w:tc>
          <w:tcPr>
            <w:tcW w:w="1623" w:type="dxa"/>
          </w:tcPr>
          <w:p w14:paraId="6B0691E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6191426"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7A22EC" w:rsidRPr="00791CE9" w14:paraId="7A315F9C" w14:textId="77777777" w:rsidTr="007A22EC">
        <w:tblPrEx>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21F36B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gridSpan w:val="2"/>
          </w:tcPr>
          <w:p w14:paraId="7281D76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402EE1" w14:textId="1B93CC8E"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Optional Planned MCPC Circuits. </w:t>
      </w:r>
      <w:r w:rsidRPr="004C46E3">
        <w:rPr>
          <w:rFonts w:ascii="Arial" w:eastAsia="Times New Roman" w:hAnsi="Arial" w:cs="Times New Roman"/>
          <w:sz w:val="20"/>
          <w:szCs w:val="20"/>
          <w:lang w:val="en-GB"/>
        </w:rPr>
        <w:t xml:space="preserve">The following table provides a summary of optional planned ATS/DS circuits between the AFISNET sites and and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 xml:space="preserve">SADC2 remote sites (Refer to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 xml:space="preserve">.0 of Volume 2, Part 1 for additional information).  The Tenderer must provide optional quotations for the supply and installation of the equipment at the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SADC2 T remote sites for these circuits.  The supply of the reciprocal equipment at Moroni and Point Noire will be arranged by ASECNA as part of AFISNET (M):</w:t>
      </w:r>
    </w:p>
    <w:p w14:paraId="1853515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Style w:val="TableGrid"/>
        <w:tblW w:w="0" w:type="auto"/>
        <w:tblInd w:w="1242" w:type="dxa"/>
        <w:tblLook w:val="04A0" w:firstRow="1" w:lastRow="0" w:firstColumn="1" w:lastColumn="0" w:noHBand="0" w:noVBand="1"/>
      </w:tblPr>
      <w:tblGrid>
        <w:gridCol w:w="1838"/>
        <w:gridCol w:w="1838"/>
        <w:gridCol w:w="1554"/>
        <w:gridCol w:w="2681"/>
      </w:tblGrid>
      <w:tr w:rsidR="004C46E3" w:rsidRPr="004C46E3" w14:paraId="102CBA3B" w14:textId="77777777" w:rsidTr="00A40445">
        <w:trPr>
          <w:trHeight w:val="274"/>
        </w:trPr>
        <w:tc>
          <w:tcPr>
            <w:tcW w:w="1843" w:type="dxa"/>
          </w:tcPr>
          <w:p w14:paraId="4F6379B3" w14:textId="77777777" w:rsidR="004C46E3" w:rsidRPr="004C46E3" w:rsidRDefault="004C46E3" w:rsidP="004C46E3">
            <w:pPr>
              <w:widowControl w:val="0"/>
              <w:jc w:val="center"/>
              <w:rPr>
                <w:rFonts w:ascii="Arial" w:hAnsi="Arial"/>
                <w:b/>
              </w:rPr>
            </w:pPr>
            <w:r w:rsidRPr="004C46E3">
              <w:rPr>
                <w:rFonts w:ascii="Arial" w:hAnsi="Arial"/>
                <w:b/>
              </w:rPr>
              <w:t>AFISNET SITE</w:t>
            </w:r>
          </w:p>
        </w:tc>
        <w:tc>
          <w:tcPr>
            <w:tcW w:w="1843" w:type="dxa"/>
          </w:tcPr>
          <w:p w14:paraId="3640A9BC" w14:textId="77777777" w:rsidR="004C46E3" w:rsidRPr="004C46E3" w:rsidRDefault="004C46E3" w:rsidP="004C46E3">
            <w:pPr>
              <w:widowControl w:val="0"/>
              <w:jc w:val="center"/>
              <w:rPr>
                <w:rFonts w:ascii="Arial" w:hAnsi="Arial"/>
                <w:b/>
              </w:rPr>
            </w:pPr>
            <w:r w:rsidRPr="004C46E3">
              <w:rPr>
                <w:rFonts w:ascii="Arial" w:hAnsi="Arial"/>
                <w:b/>
              </w:rPr>
              <w:t>NAFISAT SITE</w:t>
            </w:r>
          </w:p>
        </w:tc>
        <w:tc>
          <w:tcPr>
            <w:tcW w:w="1559" w:type="dxa"/>
          </w:tcPr>
          <w:p w14:paraId="69BC65BD" w14:textId="77777777" w:rsidR="004C46E3" w:rsidRPr="004C46E3" w:rsidRDefault="004C46E3" w:rsidP="004C46E3">
            <w:pPr>
              <w:widowControl w:val="0"/>
              <w:jc w:val="center"/>
              <w:rPr>
                <w:rFonts w:ascii="Arial" w:hAnsi="Arial"/>
                <w:b/>
              </w:rPr>
            </w:pPr>
            <w:r w:rsidRPr="004C46E3">
              <w:rPr>
                <w:rFonts w:ascii="Arial" w:hAnsi="Arial"/>
                <w:b/>
              </w:rPr>
              <w:t>SADC2 SITE</w:t>
            </w:r>
          </w:p>
        </w:tc>
        <w:tc>
          <w:tcPr>
            <w:tcW w:w="2693" w:type="dxa"/>
          </w:tcPr>
          <w:p w14:paraId="7B97F8B2" w14:textId="77777777" w:rsidR="004C46E3" w:rsidRPr="004C46E3" w:rsidRDefault="004C46E3" w:rsidP="004C46E3">
            <w:pPr>
              <w:widowControl w:val="0"/>
              <w:jc w:val="center"/>
              <w:rPr>
                <w:rFonts w:ascii="Arial" w:hAnsi="Arial"/>
                <w:b/>
              </w:rPr>
            </w:pPr>
            <w:r w:rsidRPr="004C46E3">
              <w:rPr>
                <w:rFonts w:ascii="Arial" w:hAnsi="Arial"/>
                <w:b/>
              </w:rPr>
              <w:t>TYPE OF CIRCUIT</w:t>
            </w:r>
          </w:p>
        </w:tc>
      </w:tr>
      <w:tr w:rsidR="004C46E3" w:rsidRPr="004C46E3" w14:paraId="3450C4B2" w14:textId="77777777" w:rsidTr="00354946">
        <w:tc>
          <w:tcPr>
            <w:tcW w:w="1843" w:type="dxa"/>
          </w:tcPr>
          <w:p w14:paraId="56ED7F43" w14:textId="77777777" w:rsidR="004C46E3" w:rsidRPr="004C46E3" w:rsidRDefault="004C46E3" w:rsidP="004C46E3">
            <w:pPr>
              <w:widowControl w:val="0"/>
              <w:jc w:val="center"/>
              <w:rPr>
                <w:rFonts w:ascii="Arial" w:hAnsi="Arial"/>
              </w:rPr>
            </w:pPr>
            <w:r w:rsidRPr="004C46E3">
              <w:rPr>
                <w:rFonts w:ascii="Arial" w:hAnsi="Arial"/>
              </w:rPr>
              <w:t>Point Noire</w:t>
            </w:r>
          </w:p>
        </w:tc>
        <w:tc>
          <w:tcPr>
            <w:tcW w:w="1843" w:type="dxa"/>
          </w:tcPr>
          <w:p w14:paraId="70380348" w14:textId="77777777" w:rsidR="004C46E3" w:rsidRPr="004C46E3" w:rsidRDefault="004C46E3" w:rsidP="004C46E3">
            <w:pPr>
              <w:widowControl w:val="0"/>
              <w:jc w:val="center"/>
              <w:rPr>
                <w:rFonts w:ascii="Arial" w:hAnsi="Arial"/>
              </w:rPr>
            </w:pPr>
            <w:r w:rsidRPr="004C46E3">
              <w:rPr>
                <w:rFonts w:ascii="Arial" w:hAnsi="Arial"/>
              </w:rPr>
              <w:t>-</w:t>
            </w:r>
          </w:p>
        </w:tc>
        <w:tc>
          <w:tcPr>
            <w:tcW w:w="1559" w:type="dxa"/>
          </w:tcPr>
          <w:p w14:paraId="2FE2C81C" w14:textId="77777777" w:rsidR="004C46E3" w:rsidRPr="004C46E3" w:rsidRDefault="004C46E3" w:rsidP="004C46E3">
            <w:pPr>
              <w:widowControl w:val="0"/>
              <w:jc w:val="center"/>
              <w:rPr>
                <w:rFonts w:ascii="Arial" w:hAnsi="Arial"/>
              </w:rPr>
            </w:pPr>
            <w:r w:rsidRPr="004C46E3">
              <w:rPr>
                <w:rFonts w:ascii="Arial" w:hAnsi="Arial"/>
              </w:rPr>
              <w:t>Luanda</w:t>
            </w:r>
          </w:p>
        </w:tc>
        <w:tc>
          <w:tcPr>
            <w:tcW w:w="2693" w:type="dxa"/>
          </w:tcPr>
          <w:p w14:paraId="2A23A3D4" w14:textId="77777777" w:rsidR="004C46E3" w:rsidRPr="004C46E3" w:rsidRDefault="004C46E3" w:rsidP="004C46E3">
            <w:pPr>
              <w:widowControl w:val="0"/>
              <w:jc w:val="center"/>
              <w:rPr>
                <w:rFonts w:ascii="Arial" w:hAnsi="Arial"/>
              </w:rPr>
            </w:pPr>
            <w:r w:rsidRPr="004C46E3">
              <w:rPr>
                <w:rFonts w:ascii="Arial" w:hAnsi="Arial"/>
              </w:rPr>
              <w:t>ATS/DS</w:t>
            </w:r>
          </w:p>
        </w:tc>
      </w:tr>
    </w:tbl>
    <w:p w14:paraId="1996C1D9" w14:textId="55133217" w:rsid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2E0D427" w14:textId="77777777" w:rsidTr="00182B96">
        <w:tc>
          <w:tcPr>
            <w:tcW w:w="3970" w:type="dxa"/>
          </w:tcPr>
          <w:p w14:paraId="68FF790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D2D9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756D6D" w14:textId="54EDEDA6" w:rsidR="007A22EC" w:rsidRDefault="007A22EC" w:rsidP="004C46E3">
      <w:pPr>
        <w:widowControl w:val="0"/>
        <w:spacing w:after="0" w:line="240" w:lineRule="auto"/>
        <w:jc w:val="both"/>
        <w:rPr>
          <w:rFonts w:ascii="Arial" w:eastAsia="Times New Roman" w:hAnsi="Arial" w:cs="Times New Roman"/>
          <w:sz w:val="20"/>
          <w:szCs w:val="20"/>
          <w:lang w:val="en-GB"/>
        </w:rPr>
      </w:pPr>
    </w:p>
    <w:p w14:paraId="46C2CDE6" w14:textId="77777777" w:rsidR="007A22EC" w:rsidRDefault="007A22E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3D45C84" w14:textId="77777777" w:rsidR="007A22EC" w:rsidRPr="004C46E3" w:rsidRDefault="007A22EC" w:rsidP="004C46E3">
      <w:pPr>
        <w:widowControl w:val="0"/>
        <w:spacing w:after="0" w:line="240" w:lineRule="auto"/>
        <w:jc w:val="both"/>
        <w:rPr>
          <w:rFonts w:ascii="Arial" w:eastAsia="Times New Roman" w:hAnsi="Arial" w:cs="Times New Roman"/>
          <w:sz w:val="20"/>
          <w:szCs w:val="20"/>
          <w:lang w:val="en-GB"/>
        </w:rPr>
      </w:pPr>
    </w:p>
    <w:p w14:paraId="47976BDC" w14:textId="7DB4AB6D"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Remote Terminal with MCPC functionality.</w:t>
      </w:r>
      <w:r w:rsidRPr="004C46E3">
        <w:rPr>
          <w:rFonts w:ascii="Arial" w:eastAsia="Times New Roman" w:hAnsi="Arial" w:cs="Times New Roman"/>
          <w:sz w:val="20"/>
          <w:szCs w:val="20"/>
          <w:lang w:val="en-GB"/>
        </w:rPr>
        <w:t xml:space="preserve"> Diagram 10.6 in paragraph 10.6 above shows a typical block diagram of the Luanda (Angola) site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4E8CD6F" w14:textId="77777777" w:rsidTr="00182B96">
        <w:tc>
          <w:tcPr>
            <w:tcW w:w="3970" w:type="dxa"/>
          </w:tcPr>
          <w:p w14:paraId="32D386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E3455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1721636B"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3C4C55" w14:textId="77777777" w:rsidTr="00182B96">
        <w:tc>
          <w:tcPr>
            <w:tcW w:w="3970" w:type="dxa"/>
          </w:tcPr>
          <w:p w14:paraId="7ACF918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0EC22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76EFCC3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r w:rsidR="00FE3E1B" w:rsidRPr="004C46E3">
        <w:rPr>
          <w:rFonts w:ascii="Arial" w:eastAsia="Times New Roman" w:hAnsi="Arial" w:cs="Times New Roman"/>
          <w:sz w:val="20"/>
          <w:szCs w:val="20"/>
          <w:lang w:val="en-GB"/>
        </w:rPr>
        <w:t>downconverter</w:t>
      </w:r>
      <w:r w:rsidRPr="004C46E3">
        <w:rPr>
          <w:rFonts w:ascii="Arial" w:eastAsia="Times New Roman" w:hAnsi="Arial" w:cs="Times New Roman"/>
          <w:sz w:val="20"/>
          <w:szCs w:val="20"/>
          <w:lang w:val="en-GB"/>
        </w:rPr>
        <w:t xml:space="preserve"> and low noise receive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24488DF" w14:textId="77777777" w:rsidTr="00182B96">
        <w:tc>
          <w:tcPr>
            <w:tcW w:w="3970" w:type="dxa"/>
          </w:tcPr>
          <w:p w14:paraId="0C5B996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19B51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3D3154A5" w:rsidR="004C46E3" w:rsidRPr="00AC7D6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AC7D61">
        <w:rPr>
          <w:rFonts w:ascii="Arial" w:eastAsia="Times New Roman" w:hAnsi="Arial" w:cs="Times New Roman"/>
          <w:b/>
          <w:sz w:val="20"/>
          <w:szCs w:val="20"/>
          <w:lang w:val="en-GB"/>
        </w:rPr>
        <w:t xml:space="preserve">Modem. </w:t>
      </w:r>
      <w:r w:rsidRPr="00AC7D61">
        <w:rPr>
          <w:rFonts w:ascii="Arial" w:eastAsia="Times New Roman" w:hAnsi="Arial" w:cs="Times New Roman"/>
          <w:sz w:val="20"/>
          <w:szCs w:val="20"/>
          <w:lang w:val="en-GB"/>
        </w:rPr>
        <w:t xml:space="preserve"> </w:t>
      </w:r>
      <w:r w:rsidR="00364B54" w:rsidRPr="00AC7D61">
        <w:rPr>
          <w:rFonts w:ascii="Arial" w:eastAsia="Times New Roman" w:hAnsi="Arial" w:cs="Times New Roman"/>
          <w:sz w:val="20"/>
          <w:szCs w:val="20"/>
          <w:lang w:val="en-GB"/>
        </w:rPr>
        <w:t>The Datum modems shall be connected in accordance with the table under 10.13.1 above (M)</w:t>
      </w:r>
      <w:r w:rsidRPr="00AC7D61">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B32196" w14:textId="77777777" w:rsidTr="00182B96">
        <w:tc>
          <w:tcPr>
            <w:tcW w:w="3970" w:type="dxa"/>
          </w:tcPr>
          <w:p w14:paraId="2356B55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787F2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49555BB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Modem Baseband Input/Output. </w:t>
      </w:r>
      <w:r w:rsidRPr="004C46E3">
        <w:rPr>
          <w:rFonts w:ascii="Arial" w:eastAsia="Times New Roman" w:hAnsi="Arial" w:cs="Times New Roman"/>
          <w:sz w:val="20"/>
          <w:szCs w:val="20"/>
          <w:lang w:val="en-GB"/>
        </w:rPr>
        <w:t xml:space="preserve"> The Datum modems input/output </w:t>
      </w:r>
      <w:r w:rsidR="00FE408F">
        <w:rPr>
          <w:rFonts w:ascii="Arial" w:eastAsia="Times New Roman" w:hAnsi="Arial" w:cs="Times New Roman"/>
          <w:sz w:val="20"/>
          <w:szCs w:val="20"/>
          <w:lang w:val="en-GB"/>
        </w:rPr>
        <w:t>shall be</w:t>
      </w:r>
      <w:r w:rsidRPr="004C46E3">
        <w:rPr>
          <w:rFonts w:ascii="Arial" w:eastAsia="Times New Roman" w:hAnsi="Arial" w:cs="Times New Roman"/>
          <w:sz w:val="20"/>
          <w:szCs w:val="20"/>
          <w:lang w:val="en-GB"/>
        </w:rPr>
        <w:t xml:space="preserve"> connected to the Memotec </w:t>
      </w:r>
      <w:r w:rsidR="007F4675" w:rsidRPr="007F4675">
        <w:rPr>
          <w:rFonts w:ascii="Arial" w:eastAsia="Times New Roman" w:hAnsi="Arial" w:cs="Times New Roman"/>
          <w:sz w:val="20"/>
          <w:szCs w:val="20"/>
          <w:lang w:val="en-GB"/>
        </w:rPr>
        <w:t>(compatible) equipment(M).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247C0B08" w14:textId="77777777" w:rsidTr="00182B96">
        <w:tc>
          <w:tcPr>
            <w:tcW w:w="3970" w:type="dxa"/>
          </w:tcPr>
          <w:p w14:paraId="16C013DE"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C6D8E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0E9D37A" w14:textId="26812BFC"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14225142"/>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Remote Site </w:t>
      </w:r>
      <w:r w:rsidR="007F4675">
        <w:rPr>
          <w:rFonts w:ascii="Arial" w:eastAsia="Times New Roman" w:hAnsi="Arial" w:cs="Times New Roman"/>
          <w:b/>
          <w:szCs w:val="20"/>
          <w:lang w:val="en-GB"/>
        </w:rPr>
        <w:t>Installation</w:t>
      </w:r>
      <w:r w:rsidR="004C46E3" w:rsidRPr="004C46E3">
        <w:rPr>
          <w:rFonts w:ascii="Arial" w:eastAsia="Times New Roman" w:hAnsi="Arial" w:cs="Times New Roman"/>
          <w:b/>
          <w:szCs w:val="20"/>
          <w:lang w:val="en-GB"/>
        </w:rPr>
        <w:t xml:space="preserve"> Procedures</w:t>
      </w:r>
      <w:bookmarkEnd w:id="207"/>
    </w:p>
    <w:p w14:paraId="4562BF32" w14:textId="505BBDF4" w:rsidR="004C46E3" w:rsidRPr="004C46E3" w:rsidRDefault="004C46E3" w:rsidP="004C46E3">
      <w:pPr>
        <w:spacing w:after="160" w:line="240" w:lineRule="auto"/>
        <w:ind w:left="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 xml:space="preserve">The following procedures and special requirements shall be followed by the Contractor during the </w:t>
      </w:r>
      <w:r w:rsidR="00FE408F">
        <w:rPr>
          <w:rFonts w:ascii="Arial" w:eastAsia="Times New Roman" w:hAnsi="Arial" w:cs="Times New Roman"/>
          <w:sz w:val="20"/>
          <w:szCs w:val="20"/>
        </w:rPr>
        <w:t>terminal installations</w:t>
      </w:r>
      <w:r w:rsidRPr="004C46E3">
        <w:rPr>
          <w:rFonts w:ascii="Arial" w:eastAsia="Times New Roman" w:hAnsi="Arial" w:cs="Times New Roman"/>
          <w:sz w:val="20"/>
          <w:szCs w:val="20"/>
        </w:rPr>
        <w:t xml:space="preserve"> (also refer to Diagram 10.14 below for a </w:t>
      </w:r>
      <w:r w:rsidR="00FE3E1B" w:rsidRPr="004C46E3">
        <w:rPr>
          <w:rFonts w:ascii="Arial" w:eastAsia="Times New Roman" w:hAnsi="Arial" w:cs="Times New Roman"/>
          <w:sz w:val="20"/>
          <w:szCs w:val="20"/>
        </w:rPr>
        <w:t>high-level</w:t>
      </w:r>
      <w:r w:rsidRPr="004C46E3">
        <w:rPr>
          <w:rFonts w:ascii="Arial" w:eastAsia="Times New Roman" w:hAnsi="Arial" w:cs="Times New Roman"/>
          <w:sz w:val="20"/>
          <w:szCs w:val="20"/>
        </w:rPr>
        <w:t xml:space="preserve"> schematic presentation):</w:t>
      </w:r>
    </w:p>
    <w:p w14:paraId="784DACC3" w14:textId="77777777" w:rsidR="004C46E3" w:rsidRPr="004C46E3" w:rsidRDefault="004C46E3" w:rsidP="004C46E3">
      <w:pPr>
        <w:spacing w:after="160" w:line="240" w:lineRule="auto"/>
        <w:ind w:left="414" w:firstLine="720"/>
        <w:contextualSpacing/>
        <w:jc w:val="both"/>
        <w:rPr>
          <w:rFonts w:ascii="Arial" w:eastAsia="Times New Roman" w:hAnsi="Arial" w:cs="Times New Roman"/>
          <w:sz w:val="20"/>
          <w:szCs w:val="20"/>
        </w:rPr>
      </w:pPr>
    </w:p>
    <w:p w14:paraId="200A0AB9" w14:textId="144A8F46" w:rsidR="004C46E3" w:rsidRPr="004C46E3" w:rsidRDefault="004C46E3" w:rsidP="00D82404">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10.14.1</w:t>
      </w:r>
      <w:r w:rsidRPr="004C46E3">
        <w:rPr>
          <w:rFonts w:ascii="Arial" w:eastAsia="Times New Roman" w:hAnsi="Arial" w:cs="Times New Roman"/>
          <w:sz w:val="20"/>
          <w:szCs w:val="20"/>
        </w:rPr>
        <w:tab/>
        <w:t>The SADC2</w:t>
      </w:r>
      <w:r w:rsidR="00FE408F">
        <w:rPr>
          <w:rFonts w:ascii="Arial" w:eastAsia="Times New Roman" w:hAnsi="Arial" w:cs="Times New Roman"/>
          <w:sz w:val="20"/>
          <w:szCs w:val="20"/>
        </w:rPr>
        <w:t xml:space="preserve"> and the local VSAT </w:t>
      </w:r>
      <w:r w:rsidRPr="004C46E3">
        <w:rPr>
          <w:rFonts w:ascii="Arial" w:eastAsia="Times New Roman" w:hAnsi="Arial" w:cs="Times New Roman"/>
          <w:sz w:val="20"/>
          <w:szCs w:val="20"/>
        </w:rPr>
        <w:t xml:space="preserve">networks are operational networks and special care should be taken to reduce interruptions in services to a minimum during the </w:t>
      </w:r>
      <w:r w:rsidR="00FE408F">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Where it is unavoidable to interrupt services for </w:t>
      </w:r>
      <w:r w:rsidR="00D82404">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work, a suitable time shall be coordinated and agreed to with the local Civil Aviation Authorities to do the required the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5B6B46B" w14:textId="77777777" w:rsidTr="00182B96">
        <w:tc>
          <w:tcPr>
            <w:tcW w:w="3970" w:type="dxa"/>
          </w:tcPr>
          <w:p w14:paraId="4AA0BD7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91A6B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4A1BB9" w14:textId="1D5606F2"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1CB985B1" w:rsidR="004C46E3" w:rsidRPr="004C46E3" w:rsidRDefault="004C46E3" w:rsidP="004C46E3">
      <w:pPr>
        <w:spacing w:after="160" w:line="240" w:lineRule="auto"/>
        <w:ind w:left="1134" w:hanging="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10.14.</w:t>
      </w:r>
      <w:r w:rsidR="00D82404">
        <w:rPr>
          <w:rFonts w:ascii="Arial" w:eastAsia="Times New Roman" w:hAnsi="Arial" w:cs="Times New Roman"/>
          <w:sz w:val="20"/>
          <w:szCs w:val="20"/>
        </w:rPr>
        <w:t>2</w:t>
      </w:r>
      <w:r w:rsidRPr="004C46E3">
        <w:rPr>
          <w:rFonts w:ascii="Arial" w:eastAsia="Times New Roman" w:hAnsi="Arial" w:cs="Times New Roman"/>
          <w:sz w:val="20"/>
          <w:szCs w:val="20"/>
        </w:rPr>
        <w:tab/>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33C04D" w14:textId="7C0AD64E" w:rsidR="004C46E3" w:rsidRPr="004C46E3" w:rsidRDefault="007A22EC"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08" w:name="_Toc376729799"/>
      <w:bookmarkStart w:id="209" w:name="_Toc376733271"/>
      <w:bookmarkStart w:id="210" w:name="_Toc376733882"/>
      <w:bookmarkStart w:id="211" w:name="_Toc376956419"/>
      <w:bookmarkStart w:id="212" w:name="_Toc377068451"/>
      <w:bookmarkStart w:id="213" w:name="_Toc377069814"/>
      <w:bookmarkStart w:id="214" w:name="_Toc121880147"/>
      <w:bookmarkStart w:id="215" w:name="_Toc114225143"/>
      <w:bookmarkEnd w:id="208"/>
      <w:bookmarkEnd w:id="209"/>
      <w:bookmarkEnd w:id="210"/>
      <w:bookmarkEnd w:id="211"/>
      <w:bookmarkEnd w:id="212"/>
      <w:bookmarkEnd w:id="213"/>
      <w:r>
        <w:rPr>
          <w:rFonts w:ascii="Arial" w:eastAsia="Times New Roman" w:hAnsi="Arial" w:cs="Times New Roman"/>
          <w:b/>
          <w:caps/>
          <w:kern w:val="28"/>
          <w:sz w:val="24"/>
          <w:szCs w:val="20"/>
          <w:lang w:val="en-GB"/>
        </w:rPr>
        <w:t xml:space="preserve">11. </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4"/>
      <w:bookmarkEnd w:id="215"/>
    </w:p>
    <w:p w14:paraId="3B652DC7" w14:textId="47D867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6" w:name="_Toc361250119"/>
      <w:bookmarkStart w:id="217" w:name="_Toc525847885"/>
      <w:bookmarkStart w:id="218" w:name="_Toc24776080"/>
      <w:bookmarkStart w:id="219" w:name="_Toc121880148"/>
      <w:bookmarkStart w:id="220" w:name="_Toc114225144"/>
      <w:bookmarkStart w:id="221" w:name="_Toc56576923"/>
      <w:bookmarkStart w:id="222" w:name="_Toc84832102"/>
      <w:bookmarkStart w:id="223" w:name="_Toc84911217"/>
      <w:bookmarkStart w:id="224" w:name="_Toc84911688"/>
      <w:bookmarkStart w:id="225" w:name="_Toc84911832"/>
      <w:bookmarkStart w:id="226" w:name="_Toc84911903"/>
      <w:bookmarkStart w:id="227" w:name="_Toc84912152"/>
      <w:bookmarkStart w:id="228" w:name="_Toc84912300"/>
      <w:bookmarkStart w:id="229" w:name="_Toc84912375"/>
      <w:bookmarkStart w:id="230" w:name="_Toc98123937"/>
      <w:bookmarkStart w:id="231" w:name="_Toc98325219"/>
      <w:bookmarkStart w:id="232" w:name="_Toc98325290"/>
      <w:bookmarkStart w:id="233" w:name="_Toc98326266"/>
      <w:bookmarkStart w:id="234" w:name="_Toc98329022"/>
      <w:bookmarkStart w:id="235" w:name="_Toc114378526"/>
      <w:bookmarkStart w:id="236" w:name="_Toc114460047"/>
      <w:bookmarkStart w:id="237" w:name="_Toc114460155"/>
      <w:bookmarkStart w:id="238"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6"/>
      <w:bookmarkEnd w:id="217"/>
      <w:bookmarkEnd w:id="218"/>
      <w:r w:rsidR="004C46E3" w:rsidRPr="004C46E3">
        <w:rPr>
          <w:rFonts w:ascii="Arial" w:eastAsia="Times New Roman" w:hAnsi="Arial" w:cs="Times New Roman"/>
          <w:b/>
          <w:szCs w:val="20"/>
          <w:lang w:val="en-GB"/>
        </w:rPr>
        <w:t>Management</w:t>
      </w:r>
      <w:bookmarkEnd w:id="219"/>
      <w:bookmarkEnd w:id="220"/>
      <w:r w:rsidR="004C46E3" w:rsidRPr="004C46E3">
        <w:rPr>
          <w:rFonts w:ascii="Arial" w:eastAsia="Times New Roman" w:hAnsi="Arial" w:cs="Times New Roman"/>
          <w:b/>
          <w:szCs w:val="20"/>
          <w:lang w:val="en-GB"/>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9A0309" w14:textId="08D089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F467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supplied and installed shall provide for comprehensive network management features at different functionality levels. The new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2C96083" w14:textId="77777777" w:rsidR="00215B6E" w:rsidRDefault="00215B6E">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E3719A1" w14:textId="48DBC961"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A87B933" w14:textId="77777777" w:rsidTr="00182B96">
        <w:tc>
          <w:tcPr>
            <w:tcW w:w="3970" w:type="dxa"/>
          </w:tcPr>
          <w:p w14:paraId="3A87B6B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9964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1B6A1AE" w14:textId="77777777" w:rsidTr="00182B96">
        <w:tc>
          <w:tcPr>
            <w:tcW w:w="3970" w:type="dxa"/>
          </w:tcPr>
          <w:p w14:paraId="57D9E83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DAEB08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5FEB092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VSAT remote terminals shall be capable of being allocated the main network management system terminal at the network level.  The network management system, allocated to the remoter VSAT terminal that is assigned as main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218735D" w14:textId="77777777" w:rsidTr="00182B96">
        <w:tc>
          <w:tcPr>
            <w:tcW w:w="3970" w:type="dxa"/>
          </w:tcPr>
          <w:p w14:paraId="6334DA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3B44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Any one of 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Any one of 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540F444" w14:textId="77777777" w:rsidTr="00182B96">
        <w:tc>
          <w:tcPr>
            <w:tcW w:w="3970" w:type="dxa"/>
          </w:tcPr>
          <w:p w14:paraId="036E830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A6561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Pr="004C46E3">
        <w:rPr>
          <w:rFonts w:ascii="Arial" w:eastAsia="Times New Roman" w:hAnsi="Arial" w:cs="Times New Roman"/>
          <w:sz w:val="20"/>
          <w:szCs w:val="20"/>
          <w:lang w:val="en-GB"/>
        </w:rPr>
        <w:t xml:space="preserve"> Any one of 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4CC4520" w14:textId="77777777" w:rsidTr="00182B96">
        <w:tc>
          <w:tcPr>
            <w:tcW w:w="3970" w:type="dxa"/>
          </w:tcPr>
          <w:p w14:paraId="6336A44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48901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any VSAT terminal at the network and sub-network level. Network management systems allocated to any terminal shall only be capable of managing and reporting on status and alarm information of that terminal only (M).</w:t>
      </w:r>
    </w:p>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546ACD5" w14:textId="77777777" w:rsidTr="00182B96">
        <w:tc>
          <w:tcPr>
            <w:tcW w:w="3970" w:type="dxa"/>
          </w:tcPr>
          <w:p w14:paraId="7674ED3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C34E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34315E0B" w:rsidR="00215B6E" w:rsidRDefault="00215B6E" w:rsidP="004C46E3">
      <w:pPr>
        <w:widowControl w:val="0"/>
        <w:spacing w:after="0" w:line="240" w:lineRule="auto"/>
        <w:jc w:val="both"/>
        <w:rPr>
          <w:rFonts w:ascii="Arial" w:eastAsia="Times New Roman" w:hAnsi="Arial" w:cs="Times New Roman"/>
          <w:sz w:val="20"/>
          <w:szCs w:val="20"/>
          <w:lang w:val="en-GB"/>
        </w:rPr>
      </w:pPr>
    </w:p>
    <w:p w14:paraId="64F19E4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D16F1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new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3CD592D" w14:textId="77777777" w:rsidTr="00182B96">
        <w:tc>
          <w:tcPr>
            <w:tcW w:w="3970" w:type="dxa"/>
          </w:tcPr>
          <w:p w14:paraId="3CC0DA7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8A0AC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620640" w14:textId="77777777" w:rsidTr="00182B96">
        <w:tc>
          <w:tcPr>
            <w:tcW w:w="3970" w:type="dxa"/>
          </w:tcPr>
          <w:p w14:paraId="3A112F9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5BBCA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2F39B1" w14:textId="77777777" w:rsidTr="00182B96">
        <w:tc>
          <w:tcPr>
            <w:tcW w:w="3970" w:type="dxa"/>
          </w:tcPr>
          <w:p w14:paraId="3B01250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F6DAA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780E8A" w14:textId="77777777" w:rsidTr="00182B96">
        <w:tc>
          <w:tcPr>
            <w:tcW w:w="3970" w:type="dxa"/>
          </w:tcPr>
          <w:p w14:paraId="7FDCBDE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D4EE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8F32508" w14:textId="77777777" w:rsidTr="00182B96">
        <w:tc>
          <w:tcPr>
            <w:tcW w:w="3970" w:type="dxa"/>
          </w:tcPr>
          <w:p w14:paraId="2975958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F570B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98A7934" w14:textId="77777777" w:rsidTr="00182B96">
        <w:tc>
          <w:tcPr>
            <w:tcW w:w="3970" w:type="dxa"/>
          </w:tcPr>
          <w:p w14:paraId="6C0CEBA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BA062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new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AB85CA" w14:textId="77777777" w:rsidTr="00182B96">
        <w:tc>
          <w:tcPr>
            <w:tcW w:w="3970" w:type="dxa"/>
          </w:tcPr>
          <w:p w14:paraId="1274FE3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4A690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new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2206F55" w14:textId="77777777" w:rsidTr="00182B96">
        <w:tc>
          <w:tcPr>
            <w:tcW w:w="3970" w:type="dxa"/>
          </w:tcPr>
          <w:p w14:paraId="7ABDDC1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B1DA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 new 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EC1195B" w14:textId="77777777" w:rsidTr="00182B96">
        <w:tc>
          <w:tcPr>
            <w:tcW w:w="3970" w:type="dxa"/>
          </w:tcPr>
          <w:p w14:paraId="6FB1BB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77609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4F5745A7" w:rsidR="00215B6E" w:rsidRDefault="00215B6E" w:rsidP="004C46E3">
      <w:pPr>
        <w:widowControl w:val="0"/>
        <w:spacing w:after="0" w:line="240" w:lineRule="auto"/>
        <w:jc w:val="both"/>
        <w:rPr>
          <w:rFonts w:ascii="Arial" w:eastAsia="Times New Roman" w:hAnsi="Arial" w:cs="Times New Roman"/>
          <w:sz w:val="20"/>
          <w:szCs w:val="20"/>
          <w:lang w:val="en-GB"/>
        </w:rPr>
      </w:pPr>
    </w:p>
    <w:p w14:paraId="6217EB83"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77DC092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A5B61B" w14:textId="77777777" w:rsidTr="00182B96">
        <w:tc>
          <w:tcPr>
            <w:tcW w:w="3970" w:type="dxa"/>
          </w:tcPr>
          <w:p w14:paraId="58CDD6E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BA06D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AE94BCC" w14:textId="06345A9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minimum the following statistics shall be </w:t>
      </w:r>
      <w:r w:rsidR="00FE3E1B" w:rsidRPr="004C46E3">
        <w:rPr>
          <w:rFonts w:ascii="Arial" w:eastAsia="Times New Roman" w:hAnsi="Arial" w:cs="Times New Roman"/>
          <w:sz w:val="20"/>
          <w:szCs w:val="20"/>
          <w:lang w:val="en-GB"/>
        </w:rPr>
        <w:t>provided,</w:t>
      </w:r>
      <w:r w:rsidRPr="004C46E3">
        <w:rPr>
          <w:rFonts w:ascii="Arial" w:eastAsia="Times New Roman" w:hAnsi="Arial" w:cs="Times New Roman"/>
          <w:sz w:val="20"/>
          <w:szCs w:val="20"/>
          <w:lang w:val="en-GB"/>
        </w:rPr>
        <w:t xml:space="preserve"> and reports generated at the Johannesburg NMS.</w:t>
      </w:r>
    </w:p>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(duration of the conservation) per ATS circuit of the specified site. A call without response is not taken into account.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21833E1E"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r w:rsidR="00FE3E1B" w:rsidRPr="004C46E3">
        <w:rPr>
          <w:rFonts w:ascii="Arial" w:eastAsia="Times New Roman" w:hAnsi="Arial" w:cs="Times New Roman"/>
          <w:sz w:val="20"/>
          <w:szCs w:val="20"/>
          <w:lang w:val="en-GB"/>
        </w:rPr>
        <w:t>cases:</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42F2BA20"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r w:rsidR="00FE3E1B" w:rsidRPr="004C46E3">
        <w:rPr>
          <w:rFonts w:ascii="Arial" w:eastAsia="Times New Roman" w:hAnsi="Arial" w:cs="Times New Roman"/>
          <w:sz w:val="20"/>
          <w:szCs w:val="20"/>
          <w:lang w:val="en-GB"/>
        </w:rPr>
        <w:t>duration for</w:t>
      </w:r>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5D7D89B9" w:rsid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p w14:paraId="4DA0DB85"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76ABE06" w14:textId="77777777" w:rsidTr="00182B96">
        <w:tc>
          <w:tcPr>
            <w:tcW w:w="3970" w:type="dxa"/>
          </w:tcPr>
          <w:p w14:paraId="4528B07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0622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196768"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086B2602" w:rsid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p w14:paraId="6F0D8646"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8599D44" w14:textId="77777777" w:rsidTr="00182B96">
        <w:tc>
          <w:tcPr>
            <w:tcW w:w="3970" w:type="dxa"/>
          </w:tcPr>
          <w:p w14:paraId="3AB7F26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DB7D1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9DD553"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FDD401E" w14:textId="77777777" w:rsidTr="00182B96">
        <w:tc>
          <w:tcPr>
            <w:tcW w:w="3970" w:type="dxa"/>
          </w:tcPr>
          <w:p w14:paraId="5607138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86364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CE47C58" w:rsidR="00215B6E" w:rsidRDefault="00215B6E" w:rsidP="004C46E3">
      <w:pPr>
        <w:widowControl w:val="0"/>
        <w:spacing w:after="0" w:line="240" w:lineRule="auto"/>
        <w:ind w:left="1134"/>
        <w:jc w:val="both"/>
        <w:rPr>
          <w:rFonts w:ascii="Arial" w:eastAsia="Times New Roman" w:hAnsi="Arial" w:cs="Times New Roman"/>
          <w:sz w:val="20"/>
          <w:szCs w:val="20"/>
          <w:lang w:val="en-GB"/>
        </w:rPr>
      </w:pPr>
    </w:p>
    <w:p w14:paraId="648327A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AE276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4DB3D88"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r w:rsidR="00FE3E1B" w:rsidRPr="004C46E3">
        <w:rPr>
          <w:rFonts w:ascii="Arial" w:eastAsia="Times New Roman" w:hAnsi="Arial" w:cs="Times New Roman"/>
          <w:sz w:val="20"/>
          <w:szCs w:val="20"/>
          <w:lang w:val="en-GB"/>
        </w:rPr>
        <w:t>zone</w:t>
      </w:r>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i.e:</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9B9E96" w14:textId="77777777" w:rsidTr="00182B96">
        <w:tc>
          <w:tcPr>
            <w:tcW w:w="3970" w:type="dxa"/>
          </w:tcPr>
          <w:p w14:paraId="51E659B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0CFEE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3.7pt;height:501.25pt" o:ole="">
            <v:imagedata r:id="rId17" o:title=""/>
          </v:shape>
          <o:OLEObject Type="Embed" ProgID="Visio.Drawing.15" ShapeID="_x0000_i1026" DrawAspect="Content" ObjectID="_1725713840"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7244A2C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9" w:name="_Toc121880149"/>
      <w:bookmarkStart w:id="240" w:name="_Toc114225145"/>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9"/>
      <w:bookmarkEnd w:id="240"/>
    </w:p>
    <w:p w14:paraId="70ED7787" w14:textId="4F50C6BF"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703C6C1" w14:textId="77777777" w:rsidTr="00182B96">
        <w:tc>
          <w:tcPr>
            <w:tcW w:w="3970" w:type="dxa"/>
          </w:tcPr>
          <w:p w14:paraId="625AB71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2DF45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24E8E02" w14:textId="77777777" w:rsidTr="00182B96">
        <w:tc>
          <w:tcPr>
            <w:tcW w:w="3970" w:type="dxa"/>
          </w:tcPr>
          <w:p w14:paraId="1FEF1C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370F3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0D7A4A98" w14:textId="77777777" w:rsidTr="00182B96">
        <w:tc>
          <w:tcPr>
            <w:tcW w:w="3970" w:type="dxa"/>
          </w:tcPr>
          <w:p w14:paraId="1309BB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72E2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CA24FC8" w14:textId="77777777" w:rsidTr="00182B96">
        <w:tc>
          <w:tcPr>
            <w:tcW w:w="3970" w:type="dxa"/>
          </w:tcPr>
          <w:p w14:paraId="740F48A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62C16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3D34C5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361250113"/>
      <w:bookmarkStart w:id="242" w:name="_Toc525847878"/>
      <w:bookmarkStart w:id="243" w:name="_Toc24776068"/>
      <w:bookmarkStart w:id="244" w:name="_Toc56576915"/>
      <w:bookmarkStart w:id="245" w:name="_Toc84832094"/>
      <w:bookmarkStart w:id="246" w:name="_Toc84911209"/>
      <w:bookmarkStart w:id="247" w:name="_Toc84911680"/>
      <w:bookmarkStart w:id="248" w:name="_Toc84911824"/>
      <w:bookmarkStart w:id="249" w:name="_Toc84911895"/>
      <w:bookmarkStart w:id="250" w:name="_Toc84912144"/>
      <w:bookmarkStart w:id="251" w:name="_Toc84912292"/>
      <w:bookmarkStart w:id="252" w:name="_Toc84912367"/>
      <w:bookmarkStart w:id="253" w:name="_Toc98123929"/>
      <w:bookmarkStart w:id="254" w:name="_Toc98325211"/>
      <w:bookmarkStart w:id="255" w:name="_Toc98325282"/>
      <w:bookmarkStart w:id="256" w:name="_Toc98326259"/>
      <w:bookmarkStart w:id="257" w:name="_Toc98329015"/>
      <w:bookmarkStart w:id="258" w:name="_Toc114378519"/>
      <w:bookmarkStart w:id="259" w:name="_Toc114460042"/>
      <w:bookmarkStart w:id="260" w:name="_Toc114460150"/>
      <w:bookmarkStart w:id="261" w:name="_Toc114460244"/>
      <w:bookmarkStart w:id="262" w:name="_Toc121880150"/>
      <w:bookmarkStart w:id="263" w:name="_Toc114225146"/>
      <w:r>
        <w:rPr>
          <w:rFonts w:ascii="Arial" w:eastAsia="Times New Roman" w:hAnsi="Arial" w:cs="Times New Roman"/>
          <w:b/>
          <w:szCs w:val="20"/>
          <w:lang w:val="en-GB"/>
        </w:rPr>
        <w:t>11.3.</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Transmission Link Budget Calculation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9A93481" w14:textId="368241B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4" w:name="_Toc361250112"/>
      <w:bookmarkStart w:id="265" w:name="_Toc525847877"/>
      <w:bookmarkStart w:id="266" w:name="_Toc24776067"/>
      <w:bookmarkStart w:id="267" w:name="_Toc56576914"/>
      <w:bookmarkStart w:id="268" w:name="_Toc84832093"/>
      <w:bookmarkStart w:id="269" w:name="_Toc84911208"/>
      <w:bookmarkStart w:id="270" w:name="_Toc84911679"/>
      <w:bookmarkStart w:id="271" w:name="_Toc84911823"/>
      <w:bookmarkStart w:id="272" w:name="_Toc84911894"/>
      <w:bookmarkStart w:id="273" w:name="_Toc84912143"/>
      <w:bookmarkStart w:id="274" w:name="_Toc84912291"/>
      <w:bookmarkStart w:id="275" w:name="_Toc84912366"/>
      <w:bookmarkStart w:id="276" w:name="_Toc98123928"/>
      <w:bookmarkStart w:id="277" w:name="_Toc98325210"/>
      <w:bookmarkStart w:id="278" w:name="_Toc98325281"/>
      <w:bookmarkStart w:id="279" w:name="_Toc98326258"/>
      <w:bookmarkStart w:id="280" w:name="_Toc98329014"/>
      <w:bookmarkStart w:id="281" w:name="_Toc114378518"/>
      <w:bookmarkStart w:id="282" w:name="_Toc114460041"/>
      <w:bookmarkStart w:id="283" w:name="_Toc114460149"/>
      <w:bookmarkStart w:id="284" w:name="_Toc114460243"/>
      <w:r w:rsidRPr="004C46E3">
        <w:rPr>
          <w:rFonts w:ascii="Arial" w:eastAsia="Times New Roman" w:hAnsi="Arial" w:cs="Times New Roman"/>
          <w:b/>
          <w:sz w:val="20"/>
          <w:szCs w:val="20"/>
          <w:lang w:val="en-GB"/>
        </w:rPr>
        <w:t>Satellite and Satellite Transponder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46E3">
        <w:rPr>
          <w:rFonts w:ascii="Arial" w:eastAsia="Times New Roman" w:hAnsi="Arial" w:cs="Times New Roman"/>
          <w:b/>
          <w:sz w:val="20"/>
          <w:szCs w:val="20"/>
          <w:lang w:val="en-GB"/>
        </w:rPr>
        <w:t xml:space="preserve"> (SADC2).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D82404">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CDD620F" w14:textId="77777777" w:rsidTr="00182B96">
        <w:tc>
          <w:tcPr>
            <w:tcW w:w="3970" w:type="dxa"/>
          </w:tcPr>
          <w:p w14:paraId="3823A70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CB85E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4DD91C" w14:textId="77777777" w:rsidR="004C46E3" w:rsidRPr="004C46E3" w:rsidRDefault="004C46E3" w:rsidP="00D82404">
      <w:pPr>
        <w:widowControl w:val="0"/>
        <w:spacing w:after="0" w:line="240" w:lineRule="auto"/>
        <w:jc w:val="both"/>
        <w:rPr>
          <w:rFonts w:ascii="Arial" w:eastAsia="Times New Roman" w:hAnsi="Arial" w:cs="Times New Roman"/>
          <w:sz w:val="20"/>
          <w:szCs w:val="20"/>
          <w:lang w:val="en-GB"/>
        </w:rPr>
      </w:pPr>
    </w:p>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network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9B4A030" w14:textId="77777777" w:rsidTr="00182B96">
        <w:tc>
          <w:tcPr>
            <w:tcW w:w="3970" w:type="dxa"/>
          </w:tcPr>
          <w:p w14:paraId="2A90559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309AE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073B62" w14:textId="3F5327E3"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Geographical Advantage. </w:t>
      </w:r>
      <w:r w:rsidRPr="004C46E3">
        <w:rPr>
          <w:rFonts w:ascii="Arial" w:eastAsia="Times New Roman" w:hAnsi="Arial" w:cs="Times New Roman"/>
          <w:sz w:val="20"/>
          <w:szCs w:val="20"/>
          <w:lang w:val="en-GB"/>
        </w:rPr>
        <w:t>Each detailed transmission link budget calculated for a specific site, shall be calculated in both directions from that specific site to the remote site with the worse geographic advantage, to which the specific site needs to establish a voice and/or data connection via the VSAT network</w:t>
      </w:r>
      <w:r w:rsidR="00885541">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E5BFE01" w14:textId="77777777" w:rsidTr="00182B96">
        <w:tc>
          <w:tcPr>
            <w:tcW w:w="3970" w:type="dxa"/>
          </w:tcPr>
          <w:p w14:paraId="248A47C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EF9CB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215B6E" w14:paraId="5040E5D3" w14:textId="77777777" w:rsidTr="00182B96">
        <w:tc>
          <w:tcPr>
            <w:tcW w:w="3970" w:type="dxa"/>
          </w:tcPr>
          <w:p w14:paraId="08B93D6A" w14:textId="77777777" w:rsidR="00215B6E" w:rsidRPr="00215B6E" w:rsidRDefault="00215B6E" w:rsidP="00215B6E">
            <w:pPr>
              <w:widowControl w:val="0"/>
              <w:spacing w:after="0" w:line="240" w:lineRule="auto"/>
              <w:jc w:val="both"/>
              <w:rPr>
                <w:rFonts w:ascii="Arial" w:eastAsia="Times New Roman" w:hAnsi="Arial" w:cs="Times New Roman"/>
                <w:b/>
                <w:bCs/>
                <w:sz w:val="20"/>
                <w:szCs w:val="20"/>
              </w:rPr>
            </w:pPr>
            <w:r w:rsidRPr="00215B6E">
              <w:rPr>
                <w:rFonts w:ascii="Arial" w:eastAsia="Times New Roman" w:hAnsi="Arial" w:cs="Times New Roman"/>
                <w:b/>
                <w:bCs/>
                <w:sz w:val="20"/>
                <w:szCs w:val="20"/>
              </w:rPr>
              <w:t>COMPLIANCE (C/PC/NC/Noted)</w:t>
            </w:r>
          </w:p>
        </w:tc>
        <w:tc>
          <w:tcPr>
            <w:tcW w:w="3476" w:type="dxa"/>
          </w:tcPr>
          <w:p w14:paraId="4575B8D7" w14:textId="77777777" w:rsidR="00215B6E" w:rsidRPr="00215B6E" w:rsidRDefault="00215B6E" w:rsidP="00215B6E">
            <w:pPr>
              <w:widowControl w:val="0"/>
              <w:spacing w:after="0" w:line="240" w:lineRule="auto"/>
              <w:jc w:val="both"/>
              <w:rPr>
                <w:rFonts w:ascii="Arial" w:eastAsia="Times New Roman" w:hAnsi="Arial" w:cs="Times New Roman"/>
                <w:sz w:val="20"/>
                <w:szCs w:val="20"/>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9D0D515" w14:textId="77777777" w:rsidTr="00182B96">
        <w:tc>
          <w:tcPr>
            <w:tcW w:w="3970" w:type="dxa"/>
          </w:tcPr>
          <w:p w14:paraId="7693B50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95B86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04B66ABA" w:rsidR="004C46E3" w:rsidRPr="004C46E3" w:rsidRDefault="00215B6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5" w:name="_Toc56576928"/>
      <w:bookmarkStart w:id="286" w:name="_Toc84832107"/>
      <w:bookmarkStart w:id="287" w:name="_Toc84911222"/>
      <w:bookmarkStart w:id="288" w:name="_Toc84911693"/>
      <w:bookmarkStart w:id="289" w:name="_Toc84911837"/>
      <w:bookmarkStart w:id="290" w:name="_Toc84911908"/>
      <w:bookmarkStart w:id="291" w:name="_Toc84912157"/>
      <w:bookmarkStart w:id="292" w:name="_Toc84912305"/>
      <w:bookmarkStart w:id="293" w:name="_Toc84912380"/>
      <w:bookmarkStart w:id="294" w:name="_Toc98123942"/>
      <w:bookmarkStart w:id="295" w:name="_Toc98325224"/>
      <w:bookmarkStart w:id="296" w:name="_Toc98325295"/>
      <w:bookmarkStart w:id="297" w:name="_Toc98326271"/>
      <w:bookmarkStart w:id="298" w:name="_Toc98329027"/>
      <w:bookmarkStart w:id="299" w:name="_Toc114378531"/>
      <w:bookmarkStart w:id="300" w:name="_Toc114460049"/>
      <w:bookmarkStart w:id="301" w:name="_Toc114460157"/>
      <w:bookmarkStart w:id="302" w:name="_Toc114460251"/>
      <w:bookmarkStart w:id="303" w:name="_Toc121880151"/>
      <w:bookmarkStart w:id="304" w:name="_Toc114225147"/>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99FF2AF" w14:textId="701E5E04" w:rsidR="004C46E3" w:rsidRPr="004C46E3" w:rsidRDefault="00215B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5" w:name="_Toc114225148"/>
      <w:bookmarkStart w:id="306"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5"/>
    </w:p>
    <w:p w14:paraId="282DEDC1" w14:textId="049B38E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DC5C33">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560A5E4" w14:textId="77777777" w:rsidTr="00182B96">
        <w:tc>
          <w:tcPr>
            <w:tcW w:w="3970" w:type="dxa"/>
          </w:tcPr>
          <w:p w14:paraId="792FD3B1"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D91753"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9F1C97B" w:rsidR="00256DAE" w:rsidRDefault="00256DAE" w:rsidP="004C46E3">
      <w:pPr>
        <w:widowControl w:val="0"/>
        <w:spacing w:after="0" w:line="240" w:lineRule="auto"/>
        <w:ind w:left="1134"/>
        <w:jc w:val="both"/>
        <w:rPr>
          <w:rFonts w:ascii="Arial" w:eastAsia="Times New Roman" w:hAnsi="Arial" w:cs="Times New Roman"/>
          <w:sz w:val="20"/>
          <w:szCs w:val="20"/>
          <w:lang w:val="en-GB"/>
        </w:rPr>
      </w:pPr>
    </w:p>
    <w:p w14:paraId="4BCB6559" w14:textId="77777777" w:rsidR="00256DAE" w:rsidRDefault="00256DA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612CA8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7CF5CFD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46D9C01B" w14:textId="77777777" w:rsidTr="00182B96">
        <w:tc>
          <w:tcPr>
            <w:tcW w:w="3970" w:type="dxa"/>
          </w:tcPr>
          <w:p w14:paraId="37ACBFE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4AD4FC"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6B41F37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A9CC56F" w14:textId="77777777" w:rsidTr="00182B96">
        <w:tc>
          <w:tcPr>
            <w:tcW w:w="3970" w:type="dxa"/>
          </w:tcPr>
          <w:p w14:paraId="56A30D7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48597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357179E0"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225149"/>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6"/>
      <w:bookmarkEnd w:id="307"/>
    </w:p>
    <w:p w14:paraId="4169D060" w14:textId="557480AA"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bookmarkStart w:id="308" w:name="_Hlk113199745"/>
      <w:r w:rsidRPr="004C46E3">
        <w:rPr>
          <w:rFonts w:ascii="Arial" w:eastAsia="Times New Roman" w:hAnsi="Arial" w:cs="Times New Roman"/>
          <w:sz w:val="20"/>
          <w:szCs w:val="20"/>
          <w:lang w:val="en-GB"/>
        </w:rPr>
        <w:t xml:space="preserve">Site survey visits shall be conducted </w:t>
      </w:r>
      <w:r w:rsidR="00F01B94">
        <w:rPr>
          <w:rFonts w:ascii="Arial" w:eastAsia="Times New Roman" w:hAnsi="Arial" w:cs="Times New Roman"/>
          <w:sz w:val="20"/>
          <w:szCs w:val="20"/>
          <w:lang w:val="en-GB"/>
        </w:rPr>
        <w:t>for both Luanda SADC and Local VSAT terminals</w:t>
      </w:r>
      <w:r w:rsidRPr="004C46E3">
        <w:rPr>
          <w:rFonts w:ascii="Arial" w:eastAsia="Times New Roman" w:hAnsi="Arial" w:cs="Times New Roman"/>
          <w:sz w:val="20"/>
          <w:szCs w:val="20"/>
          <w:lang w:val="en-GB"/>
        </w:rPr>
        <w:t>.  The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B706431" w14:textId="77777777" w:rsidTr="00182B96">
        <w:tc>
          <w:tcPr>
            <w:tcW w:w="3970" w:type="dxa"/>
          </w:tcPr>
          <w:bookmarkEnd w:id="308"/>
          <w:p w14:paraId="1AB6027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88A009"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0D658FCD"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779927E" w14:textId="77777777" w:rsidTr="00182B96">
        <w:tc>
          <w:tcPr>
            <w:tcW w:w="3970" w:type="dxa"/>
          </w:tcPr>
          <w:p w14:paraId="660F3DD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C46C3F"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BEB928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29FA1A2C"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51D405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45BF6D9F"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MDF racks.</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0F92FC8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51B00E3"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C7441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Any other details that the Contractor deem important to fully describe the site where </w:t>
      </w:r>
      <w:r w:rsidR="00F01B94">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w:t>
      </w:r>
      <w:r w:rsidR="00F01B94">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AD2B7EC" w14:textId="77777777" w:rsidTr="00182B96">
        <w:tc>
          <w:tcPr>
            <w:tcW w:w="3970" w:type="dxa"/>
          </w:tcPr>
          <w:p w14:paraId="436BE46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D26212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F61D2A8" w14:textId="77777777" w:rsidTr="00182B96">
        <w:tc>
          <w:tcPr>
            <w:tcW w:w="3970" w:type="dxa"/>
          </w:tcPr>
          <w:p w14:paraId="543F37F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52E68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65B53B2E"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483086B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0F46F8B4"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4814B7E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15BF8F2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F01B94">
        <w:rPr>
          <w:rFonts w:ascii="Arial" w:eastAsia="Times New Roman" w:hAnsi="Arial" w:cs="Times New Roman"/>
          <w:sz w:val="20"/>
          <w:szCs w:val="20"/>
          <w:lang w:val="en-GB"/>
        </w:rPr>
        <w:t>installed outdoor</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43EFC692"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54B96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equipment, on-site training and transition of operation from existing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0BCF2D35" w14:textId="77777777" w:rsidTr="00182B96">
        <w:tc>
          <w:tcPr>
            <w:tcW w:w="3970" w:type="dxa"/>
          </w:tcPr>
          <w:p w14:paraId="632DDC7E"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70B4A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6D29C03" w14:textId="77777777" w:rsidTr="00182B96">
        <w:tc>
          <w:tcPr>
            <w:tcW w:w="3970" w:type="dxa"/>
          </w:tcPr>
          <w:p w14:paraId="747A4DEB"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0C382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F6332DF"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5150"/>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1C676D3"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this project </w:t>
      </w:r>
      <w:r w:rsidR="007F4675">
        <w:rPr>
          <w:rFonts w:ascii="Arial" w:eastAsia="Times New Roman" w:hAnsi="Arial" w:cs="Times New Roman"/>
          <w:sz w:val="20"/>
          <w:szCs w:val="20"/>
          <w:lang w:val="en-GB"/>
        </w:rPr>
        <w:t>forms part</w:t>
      </w:r>
      <w:r w:rsidRPr="004C46E3">
        <w:rPr>
          <w:rFonts w:ascii="Arial" w:eastAsia="Times New Roman" w:hAnsi="Arial" w:cs="Times New Roman"/>
          <w:sz w:val="20"/>
          <w:szCs w:val="20"/>
          <w:lang w:val="en-GB"/>
        </w:rPr>
        <w:t xml:space="preserve"> of existing </w:t>
      </w:r>
      <w:r w:rsidR="00FE3E1B" w:rsidRPr="004C46E3">
        <w:rPr>
          <w:rFonts w:ascii="Arial" w:eastAsia="Times New Roman" w:hAnsi="Arial" w:cs="Times New Roman"/>
          <w:sz w:val="20"/>
          <w:szCs w:val="20"/>
          <w:lang w:val="en-GB"/>
        </w:rPr>
        <w:t>systems,</w:t>
      </w:r>
      <w:r w:rsidRPr="004C46E3">
        <w:rPr>
          <w:rFonts w:ascii="Arial" w:eastAsia="Times New Roman" w:hAnsi="Arial" w:cs="Times New Roman"/>
          <w:sz w:val="20"/>
          <w:szCs w:val="20"/>
          <w:lang w:val="en-GB"/>
        </w:rPr>
        <w:t xml:space="preserve"> the intention is to investigate various maintenance support options, as part of the existing Logistic Support (LS) System that is in place, for the total support of the </w:t>
      </w:r>
      <w:r w:rsidR="007F4675">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 for the economic life of the equipment.  The Tenderer shall deliver a draft Integrated Logistic Support Plan pertaining to the distribution, storage and clearance of equipment during the installation phase shall be provided (M):</w:t>
      </w:r>
    </w:p>
    <w:p w14:paraId="435C53F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0D95AD" w14:textId="6FB3CF6E"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PHS+T Requirements. </w:t>
      </w:r>
      <w:r w:rsidRPr="004C46E3">
        <w:rPr>
          <w:rFonts w:ascii="Arial" w:eastAsia="Times New Roman" w:hAnsi="Arial" w:cs="Times New Roman"/>
          <w:sz w:val="20"/>
          <w:szCs w:val="20"/>
          <w:lang w:val="en-GB"/>
        </w:rPr>
        <w:t xml:space="preserve">A detailed "Installation Packaging, Handling, Storage and Transport Plan" (PHS+T) shall be developed and submitted as part of the response to this Volume 2, Part 2. The plan shall show how the </w:t>
      </w:r>
      <w:r w:rsidR="00256DAE">
        <w:rPr>
          <w:rFonts w:ascii="Arial" w:eastAsia="Times New Roman" w:hAnsi="Arial" w:cs="Times New Roman"/>
          <w:sz w:val="20"/>
          <w:szCs w:val="20"/>
          <w:lang w:val="en-GB"/>
        </w:rPr>
        <w:t>contractor supplied</w:t>
      </w:r>
      <w:r w:rsidRPr="004C46E3">
        <w:rPr>
          <w:rFonts w:ascii="Arial" w:eastAsia="Times New Roman" w:hAnsi="Arial" w:cs="Times New Roman"/>
          <w:sz w:val="20"/>
          <w:szCs w:val="20"/>
          <w:lang w:val="en-GB"/>
        </w:rPr>
        <w:t xml:space="preserve"> equipment shall be handled; transported; stored; customs cleared; and distributed to site during the installation phases of the project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2C281D32" w14:textId="77777777" w:rsidTr="00182B96">
        <w:tc>
          <w:tcPr>
            <w:tcW w:w="3970" w:type="dxa"/>
          </w:tcPr>
          <w:p w14:paraId="02DFFBDD"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E087A"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3E61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E0FBF52" w14:textId="77777777"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 +T Items. </w:t>
      </w:r>
      <w:r w:rsidRPr="004C46E3">
        <w:rPr>
          <w:rFonts w:ascii="Arial" w:eastAsia="Times New Roman" w:hAnsi="Arial" w:cs="Times New Roman"/>
          <w:sz w:val="20"/>
          <w:szCs w:val="20"/>
          <w:lang w:val="en-GB"/>
        </w:rPr>
        <w:t>The PHS+T Plan</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provide, but not be limited to, detail on the following, subject matters (M):</w:t>
      </w:r>
    </w:p>
    <w:p w14:paraId="3D2BB65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0FFADC7"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Responsibilities of the different parties.</w:t>
      </w:r>
    </w:p>
    <w:p w14:paraId="7BBA9A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CB35E8"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Proforma Invoices.</w:t>
      </w:r>
    </w:p>
    <w:p w14:paraId="4EDFE54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B2F53"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Declarations, Applications and Approvals.</w:t>
      </w:r>
    </w:p>
    <w:p w14:paraId="71038A3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DB7FE9"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clearances, if any.</w:t>
      </w:r>
    </w:p>
    <w:p w14:paraId="12C6CC3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9500CA"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inspections, if any.</w:t>
      </w:r>
    </w:p>
    <w:p w14:paraId="424C49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9A974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Clean Reports, if any.</w:t>
      </w:r>
    </w:p>
    <w:p w14:paraId="5CAAD4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A69AC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Clear Reports, if any.</w:t>
      </w:r>
    </w:p>
    <w:p w14:paraId="328B7B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C0765F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Clearance and Deliveries.</w:t>
      </w:r>
    </w:p>
    <w:p w14:paraId="32DE7D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0FF55" w14:textId="3A964B8E"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Customs Duties and Taxes </w:t>
      </w:r>
    </w:p>
    <w:p w14:paraId="01A00F6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7B0295"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Transport.</w:t>
      </w:r>
    </w:p>
    <w:p w14:paraId="2E1F02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6A1252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Storage.</w:t>
      </w:r>
    </w:p>
    <w:p w14:paraId="1F1BCE8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CE8D6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Insurances.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60596A" w14:textId="77777777" w:rsidTr="00182B96">
        <w:tc>
          <w:tcPr>
            <w:tcW w:w="3970" w:type="dxa"/>
          </w:tcPr>
          <w:p w14:paraId="655EBF6A"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E2298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50D9AC6" w14:textId="709FCA8A"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11422515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Fonts w:ascii="Arial" w:eastAsia="Times New Roman" w:hAnsi="Arial" w:cs="Times New Roman"/>
          <w:b/>
          <w:szCs w:val="20"/>
          <w:lang w:val="en-GB"/>
        </w:rPr>
        <w:t>12.4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Procedures for Transfer of Operations</w:t>
      </w:r>
      <w:bookmarkEnd w:id="828"/>
    </w:p>
    <w:p w14:paraId="4C26380D" w14:textId="742DF30C" w:rsidR="004C46E3" w:rsidRPr="004C46E3" w:rsidRDefault="004C46E3" w:rsidP="00885541">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12.4.1</w:t>
      </w:r>
      <w:r w:rsidRPr="004C46E3">
        <w:rPr>
          <w:rFonts w:ascii="Arial" w:eastAsia="Times New Roman" w:hAnsi="Arial" w:cs="Times New Roman"/>
          <w:sz w:val="20"/>
          <w:szCs w:val="20"/>
          <w:lang w:val="en-GB"/>
        </w:rPr>
        <w:tab/>
      </w:r>
      <w:r w:rsidR="001D2C78">
        <w:rPr>
          <w:rFonts w:ascii="Arial" w:eastAsia="Times New Roman" w:hAnsi="Arial" w:cs="Times New Roman"/>
          <w:b/>
          <w:sz w:val="20"/>
          <w:szCs w:val="20"/>
          <w:lang w:val="en-GB"/>
        </w:rPr>
        <w:t>Services</w:t>
      </w:r>
      <w:r w:rsidRPr="004C46E3">
        <w:rPr>
          <w:rFonts w:ascii="Arial" w:eastAsia="Times New Roman" w:hAnsi="Arial" w:cs="Times New Roman"/>
          <w:b/>
          <w:sz w:val="20"/>
          <w:szCs w:val="20"/>
          <w:lang w:val="en-GB"/>
        </w:rPr>
        <w:t xml:space="preserve"> Transfer.</w:t>
      </w:r>
      <w:r w:rsidRPr="004C46E3">
        <w:rPr>
          <w:rFonts w:ascii="Arial" w:eastAsia="Times New Roman" w:hAnsi="Arial" w:cs="Times New Roman"/>
          <w:sz w:val="20"/>
          <w:szCs w:val="20"/>
          <w:lang w:val="en-GB"/>
        </w:rPr>
        <w:t xml:space="preserve">  </w:t>
      </w:r>
      <w:r w:rsidR="001D2C78">
        <w:rPr>
          <w:rFonts w:ascii="Arial" w:eastAsia="Times New Roman" w:hAnsi="Arial" w:cs="Times New Roman"/>
          <w:sz w:val="20"/>
          <w:szCs w:val="20"/>
          <w:lang w:val="en-GB"/>
        </w:rPr>
        <w:t xml:space="preserve">As part of the site survey, the contractor shall device a transition plan of how the service will transferred from the current </w:t>
      </w:r>
      <w:r w:rsidR="007D27D1">
        <w:rPr>
          <w:rFonts w:ascii="Arial" w:eastAsia="Times New Roman" w:hAnsi="Arial" w:cs="Times New Roman"/>
          <w:sz w:val="20"/>
          <w:szCs w:val="20"/>
          <w:lang w:val="en-GB"/>
        </w:rPr>
        <w:t>SADC and local VSAT terminals</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8CE4EE" w14:textId="77777777" w:rsidTr="00182B96">
        <w:tc>
          <w:tcPr>
            <w:tcW w:w="3970" w:type="dxa"/>
          </w:tcPr>
          <w:p w14:paraId="391E5883"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5C3669FD"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141298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E23172" w14:textId="750A0E2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w:t>
      </w:r>
      <w:r w:rsidR="00885541">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ab/>
      </w:r>
      <w:r w:rsidR="00196FA3" w:rsidRPr="00AC7D61">
        <w:rPr>
          <w:rFonts w:ascii="Arial" w:eastAsia="Times New Roman" w:hAnsi="Arial" w:cs="Times New Roman"/>
          <w:b/>
          <w:sz w:val="20"/>
          <w:szCs w:val="20"/>
          <w:lang w:val="en-GB"/>
        </w:rPr>
        <w:t xml:space="preserve">Local </w:t>
      </w:r>
      <w:r w:rsidRPr="00AC7D61">
        <w:rPr>
          <w:rFonts w:ascii="Arial" w:eastAsia="Times New Roman" w:hAnsi="Arial" w:cs="Times New Roman"/>
          <w:b/>
          <w:sz w:val="20"/>
          <w:szCs w:val="20"/>
          <w:lang w:val="en-GB"/>
        </w:rPr>
        <w:t xml:space="preserve">VSAT </w:t>
      </w:r>
      <w:r w:rsidR="00196FA3" w:rsidRPr="00AC7D61">
        <w:rPr>
          <w:rFonts w:ascii="Arial" w:eastAsia="Times New Roman" w:hAnsi="Arial" w:cs="Times New Roman"/>
          <w:b/>
          <w:sz w:val="20"/>
          <w:szCs w:val="20"/>
          <w:lang w:val="en-GB"/>
        </w:rPr>
        <w:t xml:space="preserve">terminal </w:t>
      </w:r>
      <w:r w:rsidRPr="00AC7D61">
        <w:rPr>
          <w:rFonts w:ascii="Arial" w:eastAsia="Times New Roman" w:hAnsi="Arial" w:cs="Times New Roman"/>
          <w:b/>
          <w:sz w:val="20"/>
          <w:szCs w:val="20"/>
          <w:lang w:val="en-GB"/>
        </w:rPr>
        <w:t>Transfer</w:t>
      </w:r>
      <w:r w:rsidRPr="00AC7D61">
        <w:rPr>
          <w:rFonts w:ascii="Arial" w:eastAsia="Times New Roman" w:hAnsi="Arial" w:cs="Times New Roman"/>
          <w:sz w:val="20"/>
          <w:szCs w:val="20"/>
          <w:lang w:val="en-GB"/>
        </w:rPr>
        <w:t xml:space="preserve">.  Services in </w:t>
      </w:r>
      <w:r w:rsidR="00196FA3"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w:t>
      </w:r>
      <w:r w:rsidR="00196FA3" w:rsidRPr="00AC7D61">
        <w:rPr>
          <w:rFonts w:ascii="Arial" w:eastAsia="Times New Roman" w:hAnsi="Arial" w:cs="Times New Roman"/>
          <w:sz w:val="20"/>
          <w:szCs w:val="20"/>
          <w:lang w:val="en-GB"/>
        </w:rPr>
        <w:t xml:space="preserve"> </w:t>
      </w:r>
      <w:r w:rsidR="00E40B81" w:rsidRPr="00AC7D61">
        <w:rPr>
          <w:rFonts w:ascii="Arial" w:eastAsia="Times New Roman" w:hAnsi="Arial" w:cs="Times New Roman"/>
          <w:sz w:val="20"/>
          <w:szCs w:val="20"/>
          <w:lang w:val="en-GB"/>
        </w:rPr>
        <w:t>terminal is</w:t>
      </w:r>
      <w:r w:rsidRPr="00AC7D61">
        <w:rPr>
          <w:rFonts w:ascii="Arial" w:eastAsia="Times New Roman" w:hAnsi="Arial" w:cs="Times New Roman"/>
          <w:sz w:val="20"/>
          <w:szCs w:val="20"/>
          <w:lang w:val="en-GB"/>
        </w:rPr>
        <w:t xml:space="preserve"> mainly between the remote terminals and the main ATC </w:t>
      </w:r>
      <w:r w:rsidR="00FE3E1B" w:rsidRPr="00AC7D61">
        <w:rPr>
          <w:rFonts w:ascii="Arial" w:eastAsia="Times New Roman" w:hAnsi="Arial" w:cs="Times New Roman"/>
          <w:sz w:val="20"/>
          <w:szCs w:val="20"/>
          <w:lang w:val="en-GB"/>
        </w:rPr>
        <w:t xml:space="preserve">centres </w:t>
      </w:r>
      <w:r w:rsidR="00EA4E9A" w:rsidRPr="00AC7D61">
        <w:rPr>
          <w:rFonts w:ascii="Arial" w:eastAsia="Times New Roman" w:hAnsi="Arial" w:cs="Times New Roman"/>
          <w:sz w:val="20"/>
          <w:szCs w:val="20"/>
          <w:lang w:val="en-GB"/>
        </w:rPr>
        <w:t>in Luanda (M)</w:t>
      </w:r>
      <w:r w:rsidRPr="00AC7D61">
        <w:rPr>
          <w:rFonts w:ascii="Arial" w:eastAsia="Times New Roman" w:hAnsi="Arial" w:cs="Times New Roman"/>
          <w:sz w:val="20"/>
          <w:szCs w:val="20"/>
          <w:lang w:val="en-GB"/>
        </w:rPr>
        <w:t xml:space="preserve"> </w:t>
      </w:r>
      <w:r w:rsidR="00FE3E1B" w:rsidRPr="00AC7D61">
        <w:rPr>
          <w:rFonts w:ascii="Arial" w:eastAsia="Times New Roman" w:hAnsi="Arial" w:cs="Times New Roman"/>
          <w:sz w:val="20"/>
          <w:szCs w:val="20"/>
          <w:lang w:val="en-GB"/>
        </w:rPr>
        <w:t>.</w:t>
      </w:r>
    </w:p>
    <w:p w14:paraId="709226AB" w14:textId="0ADA8777" w:rsidR="004C46E3" w:rsidRPr="004C46E3" w:rsidRDefault="004C46E3" w:rsidP="00885541">
      <w:pPr>
        <w:widowControl w:val="0"/>
        <w:spacing w:after="0" w:line="240" w:lineRule="auto"/>
        <w:jc w:val="both"/>
        <w:rPr>
          <w:rFonts w:ascii="Arial" w:eastAsia="Times New Roman" w:hAnsi="Arial" w:cs="Times New Roman"/>
          <w:sz w:val="20"/>
          <w:szCs w:val="20"/>
        </w:rPr>
      </w:pPr>
      <w:r w:rsidRPr="004C46E3">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3F0C33" w14:textId="77777777" w:rsidTr="00182B96">
        <w:tc>
          <w:tcPr>
            <w:tcW w:w="3970" w:type="dxa"/>
          </w:tcPr>
          <w:p w14:paraId="77887BF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88E1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1E258F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37BFCD5" w14:textId="346E95C3"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12.4.4.3</w:t>
      </w:r>
      <w:r w:rsidRPr="004C46E3">
        <w:rPr>
          <w:rFonts w:ascii="Arial" w:eastAsia="Times New Roman" w:hAnsi="Arial" w:cs="Times New Roman"/>
          <w:sz w:val="20"/>
          <w:szCs w:val="20"/>
        </w:rPr>
        <w:tab/>
      </w:r>
      <w:r w:rsidR="00AE32EC" w:rsidRPr="00AC7D61">
        <w:rPr>
          <w:rFonts w:ascii="Arial" w:eastAsia="Times New Roman" w:hAnsi="Arial" w:cs="Times New Roman"/>
          <w:b/>
          <w:sz w:val="20"/>
          <w:szCs w:val="20"/>
        </w:rPr>
        <w:t xml:space="preserve">Local </w:t>
      </w:r>
      <w:r w:rsidRPr="00AC7D61">
        <w:rPr>
          <w:rFonts w:ascii="Arial" w:eastAsia="Times New Roman" w:hAnsi="Arial" w:cs="Times New Roman"/>
          <w:b/>
          <w:sz w:val="20"/>
          <w:szCs w:val="20"/>
        </w:rPr>
        <w:t>VSAT</w:t>
      </w:r>
      <w:r w:rsidR="00AE32EC" w:rsidRPr="00AC7D61">
        <w:rPr>
          <w:rFonts w:ascii="Arial" w:eastAsia="Times New Roman" w:hAnsi="Arial" w:cs="Times New Roman"/>
          <w:b/>
          <w:sz w:val="20"/>
          <w:szCs w:val="20"/>
        </w:rPr>
        <w:t xml:space="preserve"> </w:t>
      </w:r>
      <w:r w:rsidR="00FE3E1B" w:rsidRPr="00AC7D61">
        <w:rPr>
          <w:rFonts w:ascii="Arial" w:eastAsia="Times New Roman" w:hAnsi="Arial" w:cs="Times New Roman"/>
          <w:b/>
          <w:sz w:val="20"/>
          <w:szCs w:val="20"/>
        </w:rPr>
        <w:t>terminal.</w:t>
      </w:r>
      <w:r w:rsidRPr="00AC7D61">
        <w:rPr>
          <w:rFonts w:ascii="Arial" w:eastAsia="Times New Roman" w:hAnsi="Arial" w:cs="Times New Roman"/>
          <w:sz w:val="20"/>
          <w:szCs w:val="20"/>
        </w:rPr>
        <w:t xml:space="preserve"> </w:t>
      </w:r>
      <w:r w:rsidR="00885541" w:rsidRPr="00AC7D61">
        <w:rPr>
          <w:rFonts w:ascii="Arial" w:eastAsia="Times New Roman" w:hAnsi="Arial" w:cs="Times New Roman"/>
          <w:sz w:val="20"/>
          <w:szCs w:val="20"/>
        </w:rPr>
        <w:t>T</w:t>
      </w:r>
      <w:r w:rsidRPr="00AC7D61">
        <w:rPr>
          <w:rFonts w:ascii="Arial" w:eastAsia="Times New Roman" w:hAnsi="Arial" w:cs="Times New Roman"/>
          <w:sz w:val="20"/>
          <w:szCs w:val="20"/>
        </w:rPr>
        <w:t xml:space="preserve">he available spectrum required for the </w:t>
      </w:r>
      <w:r w:rsidR="00AE32EC" w:rsidRPr="00AC7D61">
        <w:rPr>
          <w:rFonts w:ascii="Arial" w:eastAsia="Times New Roman" w:hAnsi="Arial" w:cs="Times New Roman"/>
          <w:sz w:val="20"/>
          <w:szCs w:val="20"/>
        </w:rPr>
        <w:t>installation</w:t>
      </w:r>
      <w:r w:rsidRPr="00AC7D61">
        <w:rPr>
          <w:rFonts w:ascii="Arial" w:eastAsia="Times New Roman" w:hAnsi="Arial" w:cs="Times New Roman"/>
          <w:sz w:val="20"/>
          <w:szCs w:val="20"/>
        </w:rPr>
        <w:t xml:space="preserve"> and transfer </w:t>
      </w:r>
      <w:r w:rsidR="00FE3E1B" w:rsidRPr="00AC7D61">
        <w:rPr>
          <w:rFonts w:ascii="Arial" w:eastAsia="Times New Roman" w:hAnsi="Arial" w:cs="Times New Roman"/>
          <w:sz w:val="20"/>
          <w:szCs w:val="20"/>
        </w:rPr>
        <w:t>of local</w:t>
      </w:r>
      <w:r w:rsidR="00AE32EC" w:rsidRPr="00AC7D61">
        <w:rPr>
          <w:rFonts w:ascii="Arial" w:eastAsia="Times New Roman" w:hAnsi="Arial" w:cs="Times New Roman"/>
          <w:sz w:val="20"/>
          <w:szCs w:val="20"/>
        </w:rPr>
        <w:t xml:space="preserve"> </w:t>
      </w:r>
      <w:r w:rsidRPr="00AC7D61">
        <w:rPr>
          <w:rFonts w:ascii="Arial" w:eastAsia="Times New Roman" w:hAnsi="Arial" w:cs="Times New Roman"/>
          <w:sz w:val="20"/>
          <w:szCs w:val="20"/>
        </w:rPr>
        <w:t xml:space="preserve">VSAT </w:t>
      </w:r>
      <w:r w:rsidR="00885541" w:rsidRPr="00AC7D61">
        <w:rPr>
          <w:rFonts w:ascii="Arial" w:eastAsia="Times New Roman" w:hAnsi="Arial" w:cs="Times New Roman"/>
          <w:sz w:val="20"/>
          <w:szCs w:val="20"/>
        </w:rPr>
        <w:t>shall be confirmed</w:t>
      </w:r>
      <w:r w:rsidR="00EA4E9A" w:rsidRPr="00AC7D61">
        <w:rPr>
          <w:rFonts w:ascii="Arial" w:eastAsia="Times New Roman" w:hAnsi="Arial" w:cs="Times New Roman"/>
          <w:sz w:val="20"/>
          <w:szCs w:val="20"/>
        </w:rPr>
        <w:t xml:space="preserve"> (I)</w:t>
      </w:r>
      <w:r w:rsidRPr="00AC7D61">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A2C71CC" w14:textId="77777777" w:rsidTr="00182B96">
        <w:tc>
          <w:tcPr>
            <w:tcW w:w="3970" w:type="dxa"/>
          </w:tcPr>
          <w:p w14:paraId="10FD609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F9177"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9F4FF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5FCA1B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7D43E3F" w14:textId="038CDC2D" w:rsid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w:t>
      </w:r>
      <w:r w:rsidR="00EA4E9A">
        <w:rPr>
          <w:rFonts w:ascii="Arial" w:eastAsia="Times New Roman" w:hAnsi="Arial" w:cs="Times New Roman"/>
          <w:sz w:val="20"/>
          <w:szCs w:val="20"/>
        </w:rPr>
        <w:t>4</w:t>
      </w:r>
      <w:r w:rsidRPr="004C46E3">
        <w:rPr>
          <w:rFonts w:ascii="Arial" w:eastAsia="Times New Roman" w:hAnsi="Arial" w:cs="Times New Roman"/>
          <w:sz w:val="20"/>
          <w:szCs w:val="20"/>
        </w:rPr>
        <w:tab/>
        <w:t>The Contractor will be responsible for all coordination with INTELSAT during the transition and reconfiguration processes as described above</w:t>
      </w:r>
      <w:r w:rsidR="00EA4E9A">
        <w:rPr>
          <w:rFonts w:ascii="Arial" w:eastAsia="Times New Roman" w:hAnsi="Arial" w:cs="Times New Roman"/>
          <w:sz w:val="20"/>
          <w:szCs w:val="20"/>
        </w:rPr>
        <w:t xml:space="preserve"> (I)</w:t>
      </w:r>
      <w:r w:rsidRPr="004C46E3">
        <w:rPr>
          <w:rFonts w:ascii="Arial" w:eastAsia="Times New Roman" w:hAnsi="Arial" w:cs="Times New Roman"/>
          <w:sz w:val="20"/>
          <w:szCs w:val="20"/>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57536B" w14:textId="77777777" w:rsidTr="00182B96">
        <w:tc>
          <w:tcPr>
            <w:tcW w:w="3970" w:type="dxa"/>
          </w:tcPr>
          <w:p w14:paraId="261334B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93F1F"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A21872"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0464D826"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BC4D471" w14:textId="1EE3294E"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12.4.5</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highlight w:val="yellow"/>
          <w:lang w:val="en-GB"/>
        </w:rPr>
        <w:t>Transition plan and schedule for the transfer of operations.</w:t>
      </w:r>
      <w:r w:rsidRPr="004C46E3">
        <w:rPr>
          <w:rFonts w:ascii="Arial" w:eastAsia="Times New Roman" w:hAnsi="Arial" w:cs="Times New Roman"/>
          <w:sz w:val="20"/>
          <w:szCs w:val="20"/>
          <w:highlight w:val="yellow"/>
          <w:lang w:val="en-GB"/>
        </w:rPr>
        <w:t xml:space="preserve">  The Contractor will compile a draft outline transition plan and schedule as part of the RF</w:t>
      </w:r>
      <w:r w:rsidR="00AE32EC">
        <w:rPr>
          <w:rFonts w:ascii="Arial" w:eastAsia="Times New Roman" w:hAnsi="Arial" w:cs="Times New Roman"/>
          <w:sz w:val="20"/>
          <w:szCs w:val="20"/>
          <w:highlight w:val="yellow"/>
          <w:lang w:val="en-GB"/>
        </w:rPr>
        <w:t>Q</w:t>
      </w:r>
      <w:r w:rsidRPr="004C46E3">
        <w:rPr>
          <w:rFonts w:ascii="Arial" w:eastAsia="Times New Roman" w:hAnsi="Arial" w:cs="Times New Roman"/>
          <w:sz w:val="20"/>
          <w:szCs w:val="20"/>
          <w:highlight w:val="yellow"/>
          <w:lang w:val="en-GB"/>
        </w:rPr>
        <w:t>. The final transition plan will be presented by the Contractor for approval by ATNS as part of the Installation, Transition and Commissioning Plan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65E63FE9" w14:textId="77777777" w:rsidTr="00182B96">
        <w:tc>
          <w:tcPr>
            <w:tcW w:w="3970" w:type="dxa"/>
          </w:tcPr>
          <w:p w14:paraId="4F7E187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7D385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B45926"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3916B417" w14:textId="56B92D4A" w:rsidR="004C46E3" w:rsidRPr="004C46E3" w:rsidRDefault="00EA4E9A"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29" w:name="_Toc56576934"/>
      <w:bookmarkStart w:id="830" w:name="_Toc84832113"/>
      <w:bookmarkStart w:id="831" w:name="_Toc84911228"/>
      <w:bookmarkStart w:id="832" w:name="_Toc84911699"/>
      <w:bookmarkStart w:id="833" w:name="_Toc84911843"/>
      <w:bookmarkStart w:id="834" w:name="_Toc84911914"/>
      <w:bookmarkStart w:id="835" w:name="_Toc84912163"/>
      <w:bookmarkStart w:id="836" w:name="_Toc84912311"/>
      <w:bookmarkStart w:id="837" w:name="_Toc84912386"/>
      <w:bookmarkStart w:id="838" w:name="_Toc98123948"/>
      <w:bookmarkStart w:id="839" w:name="_Toc98325230"/>
      <w:bookmarkStart w:id="840" w:name="_Toc98325301"/>
      <w:bookmarkStart w:id="841" w:name="_Toc98326277"/>
      <w:bookmarkStart w:id="842" w:name="_Toc98329033"/>
      <w:bookmarkStart w:id="843" w:name="_Toc114378537"/>
      <w:bookmarkStart w:id="844" w:name="_Toc114460055"/>
      <w:bookmarkStart w:id="845" w:name="_Toc114460163"/>
      <w:bookmarkStart w:id="846" w:name="_Toc114460257"/>
      <w:bookmarkStart w:id="847" w:name="_Toc121880157"/>
      <w:bookmarkStart w:id="848" w:name="_Toc114225152"/>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3707A34F" w14:textId="4DFAE616"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9" w:name="_Toc56576935"/>
      <w:bookmarkStart w:id="850" w:name="_Toc84832114"/>
      <w:bookmarkStart w:id="851" w:name="_Toc84911229"/>
      <w:bookmarkStart w:id="852" w:name="_Toc84911700"/>
      <w:bookmarkStart w:id="853" w:name="_Toc84911844"/>
      <w:bookmarkStart w:id="854" w:name="_Toc84911915"/>
      <w:bookmarkStart w:id="855" w:name="_Toc84912164"/>
      <w:bookmarkStart w:id="856" w:name="_Toc84912312"/>
      <w:bookmarkStart w:id="857" w:name="_Toc84912387"/>
      <w:bookmarkStart w:id="858" w:name="_Toc98123949"/>
      <w:bookmarkStart w:id="859" w:name="_Toc98325231"/>
      <w:bookmarkStart w:id="860" w:name="_Toc98325302"/>
      <w:bookmarkStart w:id="861" w:name="_Toc98326278"/>
      <w:bookmarkStart w:id="862" w:name="_Toc98329034"/>
      <w:bookmarkStart w:id="863" w:name="_Toc114378538"/>
      <w:bookmarkStart w:id="864" w:name="_Toc114460056"/>
      <w:bookmarkStart w:id="865" w:name="_Toc114460164"/>
      <w:bookmarkStart w:id="866" w:name="_Toc114460258"/>
      <w:bookmarkStart w:id="867" w:name="_Toc121880158"/>
      <w:bookmarkStart w:id="868" w:name="_Toc114225153"/>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B10D615" w14:textId="74201FF5"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w:t>
      </w:r>
      <w:r w:rsidR="00EA4E9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5DC6C28F" w14:textId="77777777" w:rsidTr="00182B96">
        <w:tc>
          <w:tcPr>
            <w:tcW w:w="3970" w:type="dxa"/>
          </w:tcPr>
          <w:p w14:paraId="0C3D0498"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E5E674"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425D763" w14:textId="336297E5"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Maintenance Responsibility.</w:t>
      </w:r>
      <w:r w:rsidRPr="004C46E3">
        <w:rPr>
          <w:rFonts w:ascii="Arial" w:eastAsia="Times New Roman" w:hAnsi="Arial" w:cs="Times New Roman"/>
          <w:sz w:val="20"/>
          <w:szCs w:val="20"/>
          <w:lang w:val="en-GB"/>
        </w:rPr>
        <w:t xml:space="preserve"> From the site hand-over up until the end of the "Period of Beneficial Use" the system will be maintained by the Company’s Engineering Technicians under the responsibility of the Contractor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0435CAF" w14:textId="77777777" w:rsidTr="00182B96">
        <w:tc>
          <w:tcPr>
            <w:tcW w:w="3970" w:type="dxa"/>
          </w:tcPr>
          <w:p w14:paraId="10F8FF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61569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C4C28F"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6968EC32" w14:textId="77777777"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Maintenance Levels. </w:t>
      </w:r>
      <w:r w:rsidRPr="004C46E3">
        <w:rPr>
          <w:rFonts w:ascii="Arial" w:eastAsia="Times New Roman" w:hAnsi="Arial" w:cs="Times New Roman"/>
          <w:sz w:val="20"/>
          <w:szCs w:val="20"/>
          <w:lang w:val="en-GB"/>
        </w:rPr>
        <w:t>The network support, maintenance and maintenance management to be conducted shall be optimised through the development and implementation of the logistic support system based on the following industry standard maintenance levels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17C6CAFD" w14:textId="77777777" w:rsidTr="00182B96">
        <w:tc>
          <w:tcPr>
            <w:tcW w:w="3970" w:type="dxa"/>
          </w:tcPr>
          <w:p w14:paraId="035217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4F143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3A2AE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78DD47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O-Level. </w:t>
      </w:r>
      <w:r w:rsidRPr="004C46E3">
        <w:rPr>
          <w:rFonts w:ascii="Arial" w:eastAsia="Times New Roman" w:hAnsi="Arial" w:cs="Times New Roman"/>
          <w:sz w:val="20"/>
          <w:szCs w:val="20"/>
          <w:lang w:val="en-GB"/>
        </w:rPr>
        <w:t>Operator level maintenance shall be the responsibility of the "on-site" user personnel and shall only include fault reporting for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9E27611" w14:textId="77777777" w:rsidTr="00182B96">
        <w:tc>
          <w:tcPr>
            <w:tcW w:w="3970" w:type="dxa"/>
          </w:tcPr>
          <w:p w14:paraId="45F6AF1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A7DD5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1C9134" w14:textId="69DE0EFD" w:rsidR="009A15EC" w:rsidRDefault="009A15EC" w:rsidP="004C46E3">
      <w:pPr>
        <w:widowControl w:val="0"/>
        <w:spacing w:after="0" w:line="240" w:lineRule="auto"/>
        <w:jc w:val="both"/>
        <w:rPr>
          <w:rFonts w:ascii="Arial" w:eastAsia="Times New Roman" w:hAnsi="Arial" w:cs="Times New Roman"/>
          <w:b/>
          <w:sz w:val="20"/>
          <w:szCs w:val="20"/>
          <w:lang w:val="en-GB"/>
        </w:rPr>
      </w:pPr>
    </w:p>
    <w:p w14:paraId="06F1FB05" w14:textId="77777777" w:rsidR="009A15EC" w:rsidRDefault="009A15E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07191F9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DFB45AB" w14:textId="7CEE052F"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I-Level.</w:t>
      </w:r>
      <w:r w:rsidRPr="004C46E3">
        <w:rPr>
          <w:rFonts w:ascii="Arial" w:eastAsia="Times New Roman" w:hAnsi="Arial" w:cs="Times New Roman"/>
          <w:sz w:val="20"/>
          <w:szCs w:val="20"/>
          <w:lang w:val="en-GB"/>
        </w:rPr>
        <w:t xml:space="preserve">  ATNS will conduct all Intermediate level maintenance which will include the physical corrective and preventative maintenance site visits, LRU replacement, reconfiguration of the site, reboots, routine maintenance, completion of failure reports, engineering support and the management of the on-site maintenance actions up until the end of the "Period of Beneficial Use" for all network sites. "I-Level" maintenance shall be conducted in accordance with the existing network logistic support system, as revised for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D142761" w14:textId="77777777" w:rsidTr="00182B96">
        <w:tc>
          <w:tcPr>
            <w:tcW w:w="3970" w:type="dxa"/>
          </w:tcPr>
          <w:p w14:paraId="0D17BF0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08363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AC796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2BB2F4E" w14:textId="686A0A86"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D-Level (Fault Reporting). </w:t>
      </w:r>
      <w:r w:rsidRPr="004C46E3">
        <w:rPr>
          <w:rFonts w:ascii="Arial" w:eastAsia="Times New Roman" w:hAnsi="Arial" w:cs="Times New Roman"/>
          <w:sz w:val="20"/>
          <w:szCs w:val="20"/>
          <w:lang w:val="en-GB"/>
        </w:rPr>
        <w:t>Depot level maintenance, and in particular fault reporting and fault management for the SADC</w:t>
      </w:r>
      <w:r w:rsidR="00FE3E1B" w:rsidRPr="004C46E3">
        <w:rPr>
          <w:rFonts w:ascii="Arial" w:eastAsia="Times New Roman" w:hAnsi="Arial" w:cs="Times New Roman"/>
          <w:sz w:val="20"/>
          <w:szCs w:val="20"/>
          <w:lang w:val="en-GB"/>
        </w:rPr>
        <w:t>2 will</w:t>
      </w:r>
      <w:r w:rsidRPr="004C46E3">
        <w:rPr>
          <w:rFonts w:ascii="Arial" w:eastAsia="Times New Roman" w:hAnsi="Arial" w:cs="Times New Roman"/>
          <w:sz w:val="20"/>
          <w:szCs w:val="20"/>
          <w:lang w:val="en-GB"/>
        </w:rPr>
        <w:t xml:space="preserve"> be the responsibility of the existing ATNS Fault Reporting Centre at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554945F1" w14:textId="77777777" w:rsidTr="00182B96">
        <w:tc>
          <w:tcPr>
            <w:tcW w:w="3970" w:type="dxa"/>
          </w:tcPr>
          <w:p w14:paraId="15D52D5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38D4D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2127B9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1CD2F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D-Level (Repair and Management).</w:t>
      </w:r>
      <w:r w:rsidRPr="004C46E3">
        <w:rPr>
          <w:rFonts w:ascii="Arial" w:eastAsia="Times New Roman" w:hAnsi="Arial" w:cs="Times New Roman"/>
          <w:sz w:val="20"/>
          <w:szCs w:val="20"/>
          <w:lang w:val="en-GB"/>
        </w:rPr>
        <w:t xml:space="preserve"> Depot level maintenance shall be the responsibility of the successful Contractor and shall include all depot level repairs to equipment and LRU's, spares replenishment, equipment distribution and maintenance and support management up until the end of the "Period of Beneficial Use".  After the "Period of Beneficial Use", ATNS may decide to sub-contract specific D-level responsibilities to the successful Contractor. "D-Level" maintenance shall be conducted in accordance with the network logistic support system developed, optimised and implemented by the successful tenderer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D86495B" w14:textId="77777777" w:rsidTr="00182B96">
        <w:tc>
          <w:tcPr>
            <w:tcW w:w="3970" w:type="dxa"/>
          </w:tcPr>
          <w:p w14:paraId="2C6A437F"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AC214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191DC4CF"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9" w:name="_Toc56576936"/>
      <w:bookmarkStart w:id="870" w:name="_Toc84832115"/>
      <w:bookmarkStart w:id="871" w:name="_Toc84911230"/>
      <w:bookmarkStart w:id="872" w:name="_Toc84911701"/>
      <w:bookmarkStart w:id="873" w:name="_Toc84911845"/>
      <w:bookmarkStart w:id="874" w:name="_Toc84911916"/>
      <w:bookmarkStart w:id="875" w:name="_Toc84912165"/>
      <w:bookmarkStart w:id="876" w:name="_Toc84912313"/>
      <w:bookmarkStart w:id="877" w:name="_Toc84912388"/>
      <w:bookmarkStart w:id="878" w:name="_Toc98123950"/>
      <w:bookmarkStart w:id="879" w:name="_Toc98325232"/>
      <w:bookmarkStart w:id="880" w:name="_Toc98325303"/>
      <w:bookmarkStart w:id="881" w:name="_Toc98326279"/>
      <w:bookmarkStart w:id="882" w:name="_Toc98329035"/>
      <w:bookmarkStart w:id="883" w:name="_Toc114378539"/>
      <w:bookmarkStart w:id="884" w:name="_Toc114460057"/>
      <w:bookmarkStart w:id="885" w:name="_Toc114460165"/>
      <w:bookmarkStart w:id="886" w:name="_Toc114460259"/>
      <w:bookmarkStart w:id="887" w:name="_Toc121880159"/>
      <w:bookmarkStart w:id="888" w:name="_Toc114225154"/>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CDD4E6D" w14:textId="54600B3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calculations shall be included based on the following</w:t>
      </w:r>
      <w:r w:rsidR="009A15E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06E385D" w14:textId="77777777" w:rsidTr="00182B96">
        <w:tc>
          <w:tcPr>
            <w:tcW w:w="3970" w:type="dxa"/>
          </w:tcPr>
          <w:p w14:paraId="075C5B7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2DC86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53EE88B0"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between Failures (MTBF)</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failure rate/hour and reliability/operational hour shall be provided. Tenderers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3DB2995B" w14:textId="77777777" w:rsidTr="00182B96">
        <w:tc>
          <w:tcPr>
            <w:tcW w:w="3970" w:type="dxa"/>
          </w:tcPr>
          <w:p w14:paraId="7190667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B6C50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BDDD550" w14:textId="77777777" w:rsidTr="00182B96">
        <w:tc>
          <w:tcPr>
            <w:tcW w:w="3970" w:type="dxa"/>
          </w:tcPr>
          <w:p w14:paraId="30A6F65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46B8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45D5C6D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to Repair (MTTR)</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B27478C" w14:textId="77777777" w:rsidTr="00182B96">
        <w:tc>
          <w:tcPr>
            <w:tcW w:w="3970" w:type="dxa"/>
          </w:tcPr>
          <w:p w14:paraId="19288DB6"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D12FE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644F2FE9"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inherent availability</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for a typical </w:t>
      </w:r>
      <w:r w:rsidR="00FE3E1B" w:rsidRPr="004C46E3">
        <w:rPr>
          <w:rFonts w:ascii="Arial" w:eastAsia="Times New Roman" w:hAnsi="Arial" w:cs="Times New Roman"/>
          <w:sz w:val="20"/>
          <w:szCs w:val="20"/>
          <w:lang w:val="en-GB"/>
        </w:rPr>
        <w:t>one-year</w:t>
      </w:r>
      <w:r w:rsidRPr="004C46E3">
        <w:rPr>
          <w:rFonts w:ascii="Arial" w:eastAsia="Times New Roman" w:hAnsi="Arial" w:cs="Times New Roman"/>
          <w:sz w:val="20"/>
          <w:szCs w:val="20"/>
          <w:lang w:val="en-GB"/>
        </w:rPr>
        <w:t xml:space="preserve"> operational period. All assumptions made shall be provided and motivated (M).</w:t>
      </w:r>
    </w:p>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CE167CF" w14:textId="77777777" w:rsidTr="00182B96">
        <w:tc>
          <w:tcPr>
            <w:tcW w:w="3970" w:type="dxa"/>
          </w:tcPr>
          <w:p w14:paraId="033B3E5C"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889" w:name="_Toc12188016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412C9"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3489496" w14:textId="11CF7565"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0" w:name="_Toc114225155"/>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9"/>
      <w:bookmarkEnd w:id="890"/>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2E415F5" w14:textId="77777777" w:rsidTr="00182B96">
        <w:tc>
          <w:tcPr>
            <w:tcW w:w="3970" w:type="dxa"/>
          </w:tcPr>
          <w:p w14:paraId="56BBA98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626C5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1AB8C46" w14:textId="77777777" w:rsidTr="00182B96">
        <w:tc>
          <w:tcPr>
            <w:tcW w:w="3970" w:type="dxa"/>
          </w:tcPr>
          <w:p w14:paraId="07961F2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34B25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2F170484"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21880161"/>
      <w:bookmarkStart w:id="892" w:name="_Toc114225156"/>
      <w:r>
        <w:rPr>
          <w:rFonts w:ascii="Arial" w:eastAsia="Times New Roman" w:hAnsi="Arial" w:cs="Times New Roman"/>
          <w:b/>
          <w:szCs w:val="20"/>
          <w:lang w:val="en-GB"/>
        </w:rPr>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1"/>
      <w:bookmarkEnd w:id="892"/>
    </w:p>
    <w:p w14:paraId="3F2863F6" w14:textId="2820BD61"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9A15EC">
        <w:rPr>
          <w:rFonts w:ascii="Arial" w:eastAsia="Times New Roman" w:hAnsi="Arial" w:cs="Times New Roman"/>
          <w:sz w:val="20"/>
          <w:szCs w:val="20"/>
          <w:lang w:val="en-GB"/>
        </w:rPr>
        <w:t>Luanda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B0E02B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7D73D996" w14:textId="77777777" w:rsidTr="00182B96">
        <w:tc>
          <w:tcPr>
            <w:tcW w:w="3970" w:type="dxa"/>
          </w:tcPr>
          <w:p w14:paraId="3543BD0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B88FD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38ADD1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A0B1272" w14:textId="77777777" w:rsidTr="00182B96">
        <w:tc>
          <w:tcPr>
            <w:tcW w:w="3970" w:type="dxa"/>
          </w:tcPr>
          <w:p w14:paraId="00208FF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3F0E0D"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51183E"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0128F0">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F1383DE" w14:textId="77777777" w:rsidTr="00182B96">
        <w:tc>
          <w:tcPr>
            <w:tcW w:w="3970" w:type="dxa"/>
          </w:tcPr>
          <w:p w14:paraId="144FC6FC"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917A74"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1B8C3A3" w14:textId="77777777" w:rsidTr="00182B96">
        <w:tc>
          <w:tcPr>
            <w:tcW w:w="3970" w:type="dxa"/>
          </w:tcPr>
          <w:p w14:paraId="3C701E19"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3F76A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909521F" w14:textId="77777777" w:rsidTr="00182B96">
        <w:tc>
          <w:tcPr>
            <w:tcW w:w="3970" w:type="dxa"/>
          </w:tcPr>
          <w:p w14:paraId="2E1F1FC6"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12BDD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1AF5F0BB"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3" w:name="_Toc56576940"/>
      <w:bookmarkStart w:id="894" w:name="_Toc84832119"/>
      <w:bookmarkStart w:id="895" w:name="_Toc84911234"/>
      <w:bookmarkStart w:id="896" w:name="_Toc84911705"/>
      <w:bookmarkStart w:id="897" w:name="_Toc84911849"/>
      <w:bookmarkStart w:id="898" w:name="_Toc84911920"/>
      <w:bookmarkStart w:id="899" w:name="_Toc84912169"/>
      <w:bookmarkStart w:id="900" w:name="_Toc84912317"/>
      <w:bookmarkStart w:id="901" w:name="_Toc84912392"/>
      <w:bookmarkStart w:id="902" w:name="_Toc98123954"/>
      <w:bookmarkStart w:id="903" w:name="_Toc98325237"/>
      <w:bookmarkStart w:id="904" w:name="_Toc98325308"/>
      <w:bookmarkStart w:id="905" w:name="_Toc98326284"/>
      <w:bookmarkStart w:id="906" w:name="_Toc98329040"/>
      <w:bookmarkStart w:id="907" w:name="_Toc114378543"/>
      <w:bookmarkStart w:id="908" w:name="_Toc114460061"/>
      <w:bookmarkStart w:id="909" w:name="_Toc114460169"/>
      <w:bookmarkStart w:id="910" w:name="_Toc114460263"/>
      <w:bookmarkStart w:id="911" w:name="_Toc121880162"/>
      <w:bookmarkStart w:id="912" w:name="_Toc114225157"/>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1020224" w14:textId="02F1F433"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3" w:name="_Toc98325238"/>
      <w:bookmarkStart w:id="914" w:name="_Toc98325309"/>
      <w:bookmarkStart w:id="915" w:name="_Toc98326285"/>
      <w:bookmarkStart w:id="916" w:name="_Toc98329041"/>
      <w:bookmarkStart w:id="917" w:name="_Toc114378544"/>
      <w:bookmarkStart w:id="918" w:name="_Toc114460062"/>
      <w:bookmarkStart w:id="919" w:name="_Toc114460170"/>
      <w:bookmarkStart w:id="920" w:name="_Toc114460264"/>
      <w:bookmarkStart w:id="921" w:name="_Toc121880163"/>
      <w:bookmarkStart w:id="922" w:name="_Toc114225158"/>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3"/>
      <w:bookmarkEnd w:id="914"/>
      <w:bookmarkEnd w:id="915"/>
      <w:bookmarkEnd w:id="916"/>
      <w:bookmarkEnd w:id="917"/>
      <w:bookmarkEnd w:id="918"/>
      <w:bookmarkEnd w:id="919"/>
      <w:bookmarkEnd w:id="920"/>
      <w:bookmarkEnd w:id="921"/>
      <w:bookmarkEnd w:id="922"/>
    </w:p>
    <w:p w14:paraId="05190788" w14:textId="4E4D04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472DB5">
        <w:rPr>
          <w:rFonts w:ascii="Arial" w:eastAsia="Times New Roman" w:hAnsi="Arial" w:cs="Times New Roman"/>
          <w:sz w:val="20"/>
          <w:szCs w:val="20"/>
          <w:lang w:val="en-GB"/>
        </w:rPr>
        <w:t>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472DB5">
        <w:rPr>
          <w:rFonts w:ascii="Arial" w:eastAsia="Times New Roman" w:hAnsi="Arial" w:cs="Times New Roman"/>
          <w:sz w:val="20"/>
          <w:szCs w:val="20"/>
          <w:lang w:val="en-GB"/>
        </w:rPr>
        <w:t>terminal and network</w:t>
      </w:r>
      <w:r w:rsidRPr="004C46E3">
        <w:rPr>
          <w:rFonts w:ascii="Arial" w:eastAsia="Times New Roman" w:hAnsi="Arial" w:cs="Times New Roman"/>
          <w:sz w:val="20"/>
          <w:szCs w:val="20"/>
          <w:lang w:val="en-GB"/>
        </w:rPr>
        <w:t>.  It shall include, but not limited to (please also refer to Volume 4, paragraph 6.5):</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75E9EB8"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472DB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380FD11B" w14:textId="77777777" w:rsidTr="00182B96">
        <w:tc>
          <w:tcPr>
            <w:tcW w:w="3970" w:type="dxa"/>
          </w:tcPr>
          <w:p w14:paraId="1DD9D4B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C13B6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D7CE3DA" w14:textId="77777777" w:rsidTr="00182B96">
        <w:tc>
          <w:tcPr>
            <w:tcW w:w="3970" w:type="dxa"/>
          </w:tcPr>
          <w:p w14:paraId="57EA188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BC1BA2"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03FBE0D9"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55EE4F91" w14:textId="77777777" w:rsidTr="00182B96">
        <w:tc>
          <w:tcPr>
            <w:tcW w:w="3970" w:type="dxa"/>
          </w:tcPr>
          <w:p w14:paraId="7B05D25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62FF7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06C8A9B" w14:textId="77777777" w:rsidTr="00182B96">
        <w:tc>
          <w:tcPr>
            <w:tcW w:w="3970" w:type="dxa"/>
          </w:tcPr>
          <w:p w14:paraId="1B768F6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9158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34599C" w14:textId="59E4C87C" w:rsidR="00DA5596" w:rsidRDefault="00DA5596">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8EC360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B515B4E"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3" w:name="_Toc98325239"/>
      <w:bookmarkStart w:id="924" w:name="_Toc98325310"/>
      <w:bookmarkStart w:id="925" w:name="_Toc98326286"/>
      <w:bookmarkStart w:id="926" w:name="_Toc98329042"/>
      <w:bookmarkStart w:id="927" w:name="_Toc114378545"/>
      <w:bookmarkStart w:id="928" w:name="_Toc114460063"/>
      <w:bookmarkStart w:id="929" w:name="_Toc114460171"/>
      <w:bookmarkStart w:id="930" w:name="_Toc114460265"/>
      <w:bookmarkStart w:id="931" w:name="_Toc121880164"/>
      <w:bookmarkStart w:id="932" w:name="_Toc114225159"/>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3"/>
      <w:bookmarkEnd w:id="924"/>
      <w:bookmarkEnd w:id="925"/>
      <w:bookmarkEnd w:id="926"/>
      <w:bookmarkEnd w:id="927"/>
      <w:bookmarkEnd w:id="928"/>
      <w:bookmarkEnd w:id="929"/>
      <w:bookmarkEnd w:id="930"/>
      <w:bookmarkEnd w:id="931"/>
      <w:bookmarkEnd w:id="932"/>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530427CF"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 offered (M)</w:t>
      </w:r>
      <w:r w:rsidR="00FE3E1B">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6DD10A2F" w14:textId="77777777" w:rsidTr="00182B96">
        <w:tc>
          <w:tcPr>
            <w:tcW w:w="3970" w:type="dxa"/>
          </w:tcPr>
          <w:p w14:paraId="53607A9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BB0F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9C32559" w14:textId="77777777" w:rsidTr="00182B96">
        <w:tc>
          <w:tcPr>
            <w:tcW w:w="3970" w:type="dxa"/>
          </w:tcPr>
          <w:p w14:paraId="53E40C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C514F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56C9ACE" w14:textId="77777777" w:rsidTr="00182B96">
        <w:tc>
          <w:tcPr>
            <w:tcW w:w="3970" w:type="dxa"/>
          </w:tcPr>
          <w:p w14:paraId="51452B2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952300"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through the use of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4BDC60B" w14:textId="77777777" w:rsidTr="00182B96">
        <w:tc>
          <w:tcPr>
            <w:tcW w:w="3970" w:type="dxa"/>
          </w:tcPr>
          <w:p w14:paraId="6A5D653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019BA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1FC0AA7" w14:textId="77777777" w:rsidTr="00182B96">
        <w:tc>
          <w:tcPr>
            <w:tcW w:w="3970" w:type="dxa"/>
          </w:tcPr>
          <w:p w14:paraId="1045E7F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0752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41AA32" w14:textId="65D6CFA3"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Transfer of operation to new </w:t>
      </w:r>
      <w:r w:rsidR="00472DB5">
        <w:rPr>
          <w:rFonts w:ascii="Arial" w:eastAsia="Times New Roman" w:hAnsi="Arial" w:cs="Times New Roman"/>
          <w:b/>
          <w:sz w:val="20"/>
          <w:szCs w:val="20"/>
          <w:lang w:val="en-GB"/>
        </w:rPr>
        <w:t>installe</w:t>
      </w:r>
      <w:r w:rsidRPr="004C46E3">
        <w:rPr>
          <w:rFonts w:ascii="Arial" w:eastAsia="Times New Roman" w:hAnsi="Arial" w:cs="Times New Roman"/>
          <w:b/>
          <w:sz w:val="20"/>
          <w:szCs w:val="20"/>
          <w:lang w:val="en-GB"/>
        </w:rPr>
        <w:t>d equipment.</w:t>
      </w:r>
      <w:r w:rsidR="00FE3E1B">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Actions and procedures during transfer of operation.</w:t>
      </w:r>
    </w:p>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FF417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bookmarkStart w:id="933" w:name="_Toc376956439"/>
      <w:bookmarkStart w:id="934" w:name="_Toc377068471"/>
      <w:bookmarkStart w:id="935" w:name="_Toc377069834"/>
      <w:bookmarkEnd w:id="933"/>
      <w:bookmarkEnd w:id="934"/>
      <w:bookmarkEnd w:id="935"/>
    </w:p>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p>
    <w:p w14:paraId="42750E51" w14:textId="00444D4B" w:rsidR="004C46E3" w:rsidRPr="00AC7D61"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6" w:name="_Toc114225160"/>
      <w:r w:rsidRPr="00AC7D61">
        <w:rPr>
          <w:rFonts w:ascii="Arial" w:eastAsia="Times New Roman" w:hAnsi="Arial" w:cs="Times New Roman"/>
          <w:b/>
          <w:snapToGrid w:val="0"/>
          <w:szCs w:val="20"/>
          <w:lang w:val="en-GB" w:eastAsia="fr-FR"/>
        </w:rPr>
        <w:t>14.3</w:t>
      </w:r>
      <w:r w:rsidRPr="00AC7D61">
        <w:rPr>
          <w:rFonts w:ascii="Arial" w:eastAsia="Times New Roman" w:hAnsi="Arial" w:cs="Times New Roman"/>
          <w:b/>
          <w:snapToGrid w:val="0"/>
          <w:szCs w:val="20"/>
          <w:lang w:val="en-GB" w:eastAsia="fr-FR"/>
        </w:rPr>
        <w:tab/>
      </w:r>
      <w:r w:rsidR="00472DB5" w:rsidRPr="00AC7D61">
        <w:rPr>
          <w:rFonts w:ascii="Arial" w:eastAsia="Times New Roman" w:hAnsi="Arial" w:cs="Times New Roman"/>
          <w:b/>
          <w:snapToGrid w:val="0"/>
          <w:szCs w:val="20"/>
          <w:lang w:val="en-GB" w:eastAsia="fr-FR"/>
        </w:rPr>
        <w:t>Terminal</w:t>
      </w:r>
      <w:r w:rsidR="004C46E3" w:rsidRPr="00AC7D61">
        <w:rPr>
          <w:rFonts w:ascii="Arial" w:eastAsia="Times New Roman" w:hAnsi="Arial" w:cs="Times New Roman"/>
          <w:b/>
          <w:snapToGrid w:val="0"/>
          <w:szCs w:val="20"/>
          <w:lang w:val="en-GB" w:eastAsia="fr-FR"/>
        </w:rPr>
        <w:t xml:space="preserve"> Equipment</w:t>
      </w:r>
      <w:bookmarkEnd w:id="936"/>
    </w:p>
    <w:p w14:paraId="1FB31238" w14:textId="3B99C4AE" w:rsidR="004C46E3" w:rsidRPr="00AC7D61" w:rsidRDefault="00DA5596" w:rsidP="00AC7D61">
      <w:pPr>
        <w:spacing w:after="0" w:line="240" w:lineRule="auto"/>
        <w:ind w:left="1134" w:hanging="1134"/>
        <w:jc w:val="both"/>
        <w:rPr>
          <w:rFonts w:ascii="Arial" w:eastAsia="Times New Roman" w:hAnsi="Arial" w:cs="Arial"/>
          <w:snapToGrid w:val="0"/>
          <w:sz w:val="20"/>
          <w:szCs w:val="20"/>
          <w:lang w:val="en-GB" w:eastAsia="fr-FR"/>
        </w:rPr>
      </w:pPr>
      <w:r w:rsidRPr="00AC7D61">
        <w:rPr>
          <w:rFonts w:ascii="Arial" w:eastAsia="Times New Roman" w:hAnsi="Arial" w:cs="Arial"/>
          <w:snapToGrid w:val="0"/>
          <w:sz w:val="20"/>
          <w:szCs w:val="20"/>
          <w:lang w:val="en-GB" w:eastAsia="fr-FR"/>
        </w:rPr>
        <w:t>14.3.1</w:t>
      </w:r>
      <w:r w:rsidRPr="00AC7D61">
        <w:rPr>
          <w:rFonts w:ascii="Arial" w:eastAsia="Times New Roman" w:hAnsi="Arial" w:cs="Arial"/>
          <w:snapToGrid w:val="0"/>
          <w:sz w:val="20"/>
          <w:szCs w:val="20"/>
          <w:lang w:val="en-GB" w:eastAsia="fr-FR"/>
        </w:rPr>
        <w:tab/>
      </w:r>
      <w:r w:rsidR="004C46E3" w:rsidRPr="00AC7D61">
        <w:rPr>
          <w:rFonts w:ascii="Arial" w:eastAsia="Times New Roman" w:hAnsi="Arial" w:cs="Arial"/>
          <w:snapToGrid w:val="0"/>
          <w:sz w:val="20"/>
          <w:szCs w:val="20"/>
          <w:lang w:val="en-GB" w:eastAsia="fr-FR"/>
        </w:rPr>
        <w:t>All training equipment must be of identical technology to the IDU7000 and SKYWAN FAD 9220 equipment used for the operational sites, including the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5FDB3F9" w14:textId="77777777" w:rsidTr="00182B96">
        <w:tc>
          <w:tcPr>
            <w:tcW w:w="3970" w:type="dxa"/>
          </w:tcPr>
          <w:p w14:paraId="377B109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937" w:name="_Hlk11419289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37E2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937"/>
    </w:tbl>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26E44482" w14:textId="408190E5" w:rsidR="006515B2" w:rsidRPr="003E7458" w:rsidRDefault="00DA5596" w:rsidP="00AC7D61">
      <w:pPr>
        <w:widowControl w:val="0"/>
        <w:spacing w:after="0" w:line="240" w:lineRule="auto"/>
        <w:ind w:left="1134" w:hanging="1134"/>
        <w:rPr>
          <w:rFonts w:ascii="Arial" w:eastAsia="Times New Roman" w:hAnsi="Arial" w:cs="Times New Roman"/>
          <w:b/>
          <w:bCs/>
          <w:sz w:val="20"/>
          <w:szCs w:val="20"/>
          <w:lang w:val="en-GB"/>
        </w:rPr>
      </w:pPr>
      <w:r>
        <w:rPr>
          <w:rFonts w:ascii="Arial" w:eastAsia="Times New Roman" w:hAnsi="Arial" w:cs="Times New Roman"/>
          <w:b/>
          <w:bCs/>
          <w:sz w:val="20"/>
          <w:szCs w:val="20"/>
          <w:lang w:val="en-GB"/>
        </w:rPr>
        <w:t>14.4</w:t>
      </w:r>
      <w:r>
        <w:rPr>
          <w:rFonts w:ascii="Arial" w:eastAsia="Times New Roman" w:hAnsi="Arial" w:cs="Times New Roman"/>
          <w:b/>
          <w:bCs/>
          <w:sz w:val="20"/>
          <w:szCs w:val="20"/>
          <w:lang w:val="en-GB"/>
        </w:rPr>
        <w:tab/>
      </w:r>
      <w:r w:rsidR="006515B2" w:rsidRPr="003E7458">
        <w:rPr>
          <w:rFonts w:ascii="Arial" w:eastAsia="Times New Roman" w:hAnsi="Arial" w:cs="Times New Roman"/>
          <w:b/>
          <w:bCs/>
          <w:sz w:val="20"/>
          <w:szCs w:val="20"/>
          <w:lang w:val="en-GB"/>
        </w:rPr>
        <w:t>Acceptance Testing</w:t>
      </w:r>
    </w:p>
    <w:p w14:paraId="1E24E94C" w14:textId="77777777" w:rsidR="006515B2" w:rsidRDefault="006515B2" w:rsidP="006515B2">
      <w:pPr>
        <w:widowControl w:val="0"/>
        <w:spacing w:after="0" w:line="240" w:lineRule="auto"/>
        <w:rPr>
          <w:rFonts w:ascii="Arial" w:eastAsia="Times New Roman" w:hAnsi="Arial" w:cs="Times New Roman"/>
          <w:sz w:val="20"/>
          <w:szCs w:val="20"/>
          <w:lang w:val="en-GB"/>
        </w:rPr>
      </w:pPr>
    </w:p>
    <w:p w14:paraId="0916D9AF" w14:textId="69BA1A78"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14.4.1</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The contractor shall participate in the Factory Acceptance Testing (FAT) of the equipment with ATNS and the original equipment manufacturer and ATNS.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37673D3" w14:textId="77777777" w:rsidTr="00182B96">
        <w:tc>
          <w:tcPr>
            <w:tcW w:w="3970" w:type="dxa"/>
          </w:tcPr>
          <w:p w14:paraId="02FF6F0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53BC9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A9D694" w14:textId="737C4BEC" w:rsidR="007E561B" w:rsidRDefault="007E561B" w:rsidP="00DA5596">
      <w:pPr>
        <w:widowControl w:val="0"/>
        <w:spacing w:after="0" w:line="240" w:lineRule="auto"/>
        <w:ind w:left="1134" w:hanging="1134"/>
        <w:rPr>
          <w:rFonts w:ascii="Arial" w:eastAsia="Times New Roman" w:hAnsi="Arial" w:cs="Times New Roman"/>
          <w:sz w:val="20"/>
          <w:szCs w:val="20"/>
          <w:lang w:val="en-GB"/>
        </w:rPr>
      </w:pPr>
    </w:p>
    <w:p w14:paraId="0279972C" w14:textId="77777777" w:rsidR="007E561B" w:rsidRDefault="007E561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4B94AEE" w14:textId="77777777" w:rsidR="006515B2" w:rsidRDefault="006515B2" w:rsidP="00AC7D61">
      <w:pPr>
        <w:widowControl w:val="0"/>
        <w:spacing w:after="0" w:line="240" w:lineRule="auto"/>
        <w:ind w:left="1134" w:hanging="1134"/>
        <w:rPr>
          <w:rFonts w:ascii="Arial" w:eastAsia="Times New Roman" w:hAnsi="Arial" w:cs="Times New Roman"/>
          <w:sz w:val="20"/>
          <w:szCs w:val="20"/>
          <w:lang w:val="en-GB"/>
        </w:rPr>
      </w:pPr>
    </w:p>
    <w:p w14:paraId="2A99DAF6" w14:textId="45323201"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14.4.2</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Site Acceptance testing of the installed equipment shall be the responsibility of the contractor.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D378FEB" w14:textId="77777777" w:rsidTr="00182B96">
        <w:tc>
          <w:tcPr>
            <w:tcW w:w="3970" w:type="dxa"/>
          </w:tcPr>
          <w:p w14:paraId="25617FC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6F9F1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48CA957E" w14:textId="3FF14DD3"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8" w:name="_Toc114225161"/>
      <w:r>
        <w:rPr>
          <w:rFonts w:ascii="Arial" w:eastAsia="Times New Roman" w:hAnsi="Arial" w:cs="Times New Roman"/>
          <w:b/>
          <w:caps/>
          <w:snapToGrid w:val="0"/>
          <w:kern w:val="28"/>
          <w:sz w:val="24"/>
          <w:szCs w:val="20"/>
          <w:lang w:val="en-GB" w:eastAsia="fr-FR"/>
        </w:rPr>
        <w:t>15.</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8"/>
      <w:r w:rsidR="004C46E3" w:rsidRPr="004C46E3">
        <w:rPr>
          <w:rFonts w:ascii="Arial" w:eastAsia="Times New Roman" w:hAnsi="Arial" w:cs="Times New Roman"/>
          <w:b/>
          <w:caps/>
          <w:snapToGrid w:val="0"/>
          <w:kern w:val="28"/>
          <w:sz w:val="24"/>
          <w:szCs w:val="20"/>
          <w:lang w:val="en-GB" w:eastAsia="fr-FR"/>
        </w:rPr>
        <w:t xml:space="preserve"> </w:t>
      </w:r>
    </w:p>
    <w:p w14:paraId="1ED5D738" w14:textId="4BB80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 SADC</w:t>
      </w:r>
      <w:r w:rsidR="00FE3E1B" w:rsidRPr="004C46E3">
        <w:rPr>
          <w:rFonts w:ascii="Arial" w:eastAsia="Times New Roman" w:hAnsi="Arial" w:cs="Times New Roman"/>
          <w:sz w:val="20"/>
          <w:szCs w:val="20"/>
          <w:lang w:val="en-GB" w:eastAsia="fr-FR"/>
        </w:rPr>
        <w:t>2 as</w:t>
      </w:r>
      <w:r w:rsidRPr="004C46E3">
        <w:rPr>
          <w:rFonts w:ascii="Arial" w:eastAsia="Times New Roman" w:hAnsi="Arial" w:cs="Times New Roman"/>
          <w:sz w:val="20"/>
          <w:szCs w:val="20"/>
          <w:lang w:val="en-GB" w:eastAsia="fr-FR"/>
        </w:rPr>
        <w:t xml:space="preserve"> described in Volume 2, Part 1, paragraphs 6 and </w:t>
      </w:r>
      <w:r w:rsidR="0065167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The eventual plan is to interconnect the SADC2 and NAFISAT sub-networks with AFISNET and the REDDIG VSAT network in South America to establish the backbone of the planned AFI ATN. </w:t>
      </w:r>
    </w:p>
    <w:p w14:paraId="0CAE4E06" w14:textId="11B36205"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9" w:name="_Toc114225162"/>
      <w:r>
        <w:rPr>
          <w:rFonts w:ascii="Arial" w:eastAsia="Times New Roman" w:hAnsi="Arial" w:cs="Times New Roman"/>
          <w:b/>
          <w:snapToGrid w:val="0"/>
          <w:szCs w:val="20"/>
          <w:lang w:val="en-GB" w:eastAsia="fr-FR"/>
        </w:rPr>
        <w:t>15.1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9"/>
    </w:p>
    <w:p w14:paraId="15F3E505" w14:textId="2431189D"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4B4A19">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when they are </w:t>
      </w:r>
      <w:r w:rsidR="00472DB5">
        <w:rPr>
          <w:rFonts w:ascii="Arial" w:eastAsia="Times New Roman" w:hAnsi="Arial" w:cs="Times New Roman"/>
          <w:snapToGrid w:val="0"/>
          <w:sz w:val="20"/>
          <w:szCs w:val="20"/>
          <w:lang w:val="en-GB" w:eastAsia="fr-FR"/>
        </w:rPr>
        <w:t>install</w:t>
      </w:r>
      <w:r w:rsidR="004C46E3" w:rsidRPr="004C46E3">
        <w:rPr>
          <w:rFonts w:ascii="Arial" w:eastAsia="Times New Roman" w:hAnsi="Arial" w:cs="Times New Roman"/>
          <w:snapToGrid w:val="0"/>
          <w:sz w:val="20"/>
          <w:szCs w:val="20"/>
          <w:lang w:val="en-GB" w:eastAsia="fr-FR"/>
        </w:rPr>
        <w:t>ed</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FFF2832" w14:textId="77777777" w:rsidTr="00182B96">
        <w:tc>
          <w:tcPr>
            <w:tcW w:w="3970" w:type="dxa"/>
          </w:tcPr>
          <w:p w14:paraId="7B25FC6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50A60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4216C560"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 xml:space="preserve">A further requirement of the AFI ATN is that operation must be based on </w:t>
      </w:r>
      <w:r w:rsidR="00FE3E1B" w:rsidRPr="004C46E3">
        <w:rPr>
          <w:rFonts w:ascii="Arial" w:eastAsia="Times New Roman" w:hAnsi="Arial" w:cs="Times New Roman"/>
          <w:snapToGrid w:val="0"/>
          <w:sz w:val="20"/>
          <w:szCs w:val="20"/>
          <w:lang w:val="en-GB" w:eastAsia="fr-FR"/>
        </w:rPr>
        <w:t>IPv6,</w:t>
      </w:r>
      <w:r w:rsidR="004C46E3" w:rsidRPr="004C46E3">
        <w:rPr>
          <w:rFonts w:ascii="Arial" w:eastAsia="Times New Roman" w:hAnsi="Arial" w:cs="Times New Roman"/>
          <w:snapToGrid w:val="0"/>
          <w:sz w:val="20"/>
          <w:szCs w:val="20"/>
          <w:lang w:val="en-GB" w:eastAsia="fr-FR"/>
        </w:rPr>
        <w:t xml:space="preserve"> and it is therefore important for ATNS to ensure that the VSAT terminals that will be part of the SADC2 a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0688C509" w14:textId="77777777" w:rsidTr="00182B96">
        <w:tc>
          <w:tcPr>
            <w:tcW w:w="3970" w:type="dxa"/>
          </w:tcPr>
          <w:p w14:paraId="4A1FF1F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92BDD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567DC56F"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88291C5" w14:textId="77777777" w:rsidTr="00182B96">
        <w:tc>
          <w:tcPr>
            <w:tcW w:w="3970" w:type="dxa"/>
          </w:tcPr>
          <w:p w14:paraId="33AFD70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D9403E"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7EDFAEB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40" w:name="_Toc56576942"/>
      <w:bookmarkStart w:id="941" w:name="_Toc84832121"/>
      <w:bookmarkStart w:id="942" w:name="_Toc84911236"/>
      <w:bookmarkStart w:id="943" w:name="_Toc84911707"/>
      <w:bookmarkStart w:id="944" w:name="_Toc84911851"/>
      <w:bookmarkStart w:id="945" w:name="_Toc84911922"/>
      <w:bookmarkStart w:id="946" w:name="_Toc84912171"/>
      <w:bookmarkStart w:id="947" w:name="_Toc84912319"/>
      <w:bookmarkStart w:id="948" w:name="_Toc84912394"/>
      <w:bookmarkStart w:id="949" w:name="_Toc98123956"/>
      <w:bookmarkStart w:id="950" w:name="_Toc98325241"/>
      <w:bookmarkStart w:id="951" w:name="_Toc98325312"/>
      <w:bookmarkStart w:id="952" w:name="_Toc98326288"/>
      <w:bookmarkStart w:id="953" w:name="_Toc98329044"/>
      <w:bookmarkStart w:id="954" w:name="_Toc114378547"/>
      <w:bookmarkStart w:id="955" w:name="_Toc114460065"/>
      <w:bookmarkStart w:id="956" w:name="_Toc114460173"/>
      <w:bookmarkStart w:id="957" w:name="_Toc114460267"/>
      <w:bookmarkStart w:id="958" w:name="_Toc121880167"/>
      <w:bookmarkStart w:id="959" w:name="_Toc114225163"/>
      <w:r>
        <w:rPr>
          <w:rFonts w:ascii="Arial" w:eastAsia="Times New Roman" w:hAnsi="Arial" w:cs="Times New Roman"/>
          <w:b/>
          <w:szCs w:val="20"/>
          <w:lang w:val="en-GB"/>
        </w:rPr>
        <w:t>16.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40"/>
      <w:bookmarkEnd w:id="941"/>
      <w:bookmarkEnd w:id="942"/>
      <w:bookmarkEnd w:id="943"/>
      <w:bookmarkEnd w:id="944"/>
      <w:bookmarkEnd w:id="945"/>
      <w:bookmarkEnd w:id="946"/>
      <w:bookmarkEnd w:id="947"/>
      <w:bookmarkEnd w:id="948"/>
      <w:bookmarkEnd w:id="949"/>
      <w:r w:rsidR="004C46E3" w:rsidRPr="004C46E3">
        <w:rPr>
          <w:rFonts w:ascii="Arial" w:eastAsia="Times New Roman" w:hAnsi="Arial" w:cs="Times New Roman"/>
          <w:b/>
          <w:szCs w:val="20"/>
          <w:lang w:val="en-GB"/>
        </w:rPr>
        <w:t xml:space="preserve"> </w:t>
      </w:r>
      <w:bookmarkEnd w:id="950"/>
      <w:bookmarkEnd w:id="951"/>
      <w:bookmarkEnd w:id="952"/>
      <w:bookmarkEnd w:id="953"/>
      <w:bookmarkEnd w:id="954"/>
      <w:bookmarkEnd w:id="955"/>
      <w:bookmarkEnd w:id="956"/>
      <w:bookmarkEnd w:id="957"/>
      <w:r w:rsidR="004C46E3" w:rsidRPr="004C46E3">
        <w:rPr>
          <w:rFonts w:ascii="Arial" w:eastAsia="Times New Roman" w:hAnsi="Arial" w:cs="Times New Roman"/>
          <w:b/>
          <w:szCs w:val="20"/>
          <w:lang w:val="en-GB"/>
        </w:rPr>
        <w:t>and Spares Pool</w:t>
      </w:r>
      <w:bookmarkEnd w:id="958"/>
      <w:bookmarkEnd w:id="959"/>
    </w:p>
    <w:p w14:paraId="3103CF74" w14:textId="0621E99D" w:rsidR="004C46E3" w:rsidRPr="004C46E3" w:rsidRDefault="007A0E66" w:rsidP="00AC7D61">
      <w:pPr>
        <w:widowControl w:val="0"/>
        <w:spacing w:after="0" w:line="240" w:lineRule="auto"/>
        <w:ind w:left="1440" w:hanging="1440"/>
        <w:jc w:val="both"/>
        <w:rPr>
          <w:rFonts w:ascii="Arial" w:eastAsia="Times New Roman" w:hAnsi="Arial" w:cs="Times New Roman"/>
          <w:sz w:val="20"/>
          <w:szCs w:val="20"/>
          <w:lang w:val="en-GB"/>
        </w:rPr>
      </w:pPr>
      <w:r>
        <w:rPr>
          <w:rFonts w:ascii="Arial" w:eastAsia="Times New Roman" w:hAnsi="Arial" w:cs="Times New Roman"/>
          <w:sz w:val="20"/>
          <w:szCs w:val="20"/>
          <w:lang w:val="en-GB"/>
        </w:rPr>
        <w:t>16.1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593FB71" w14:textId="77777777" w:rsidR="007A0E66" w:rsidRPr="007A0E66" w:rsidRDefault="007A0E66" w:rsidP="007A0E66">
      <w:pPr>
        <w:pStyle w:val="ListParagraph"/>
        <w:numPr>
          <w:ilvl w:val="0"/>
          <w:numId w:val="52"/>
        </w:numPr>
        <w:rPr>
          <w:vanish/>
        </w:rPr>
      </w:pPr>
    </w:p>
    <w:p w14:paraId="413C3C0B" w14:textId="77777777" w:rsidR="007A0E66" w:rsidRPr="007A0E66" w:rsidRDefault="007A0E66" w:rsidP="007A0E66">
      <w:pPr>
        <w:pStyle w:val="ListParagraph"/>
        <w:numPr>
          <w:ilvl w:val="0"/>
          <w:numId w:val="52"/>
        </w:numPr>
        <w:rPr>
          <w:vanish/>
        </w:rPr>
      </w:pPr>
    </w:p>
    <w:p w14:paraId="0A6F2797" w14:textId="77777777" w:rsidR="007A0E66" w:rsidRPr="007A0E66" w:rsidRDefault="007A0E66" w:rsidP="007A0E66">
      <w:pPr>
        <w:pStyle w:val="ListParagraph"/>
        <w:numPr>
          <w:ilvl w:val="1"/>
          <w:numId w:val="52"/>
        </w:numPr>
        <w:rPr>
          <w:vanish/>
        </w:rPr>
      </w:pPr>
    </w:p>
    <w:p w14:paraId="2CEBD9F0" w14:textId="3ED848D7" w:rsidR="004C46E3" w:rsidRPr="00313A27" w:rsidRDefault="004C46E3" w:rsidP="007A0E66">
      <w:pPr>
        <w:pStyle w:val="ListParagraph"/>
        <w:numPr>
          <w:ilvl w:val="2"/>
          <w:numId w:val="52"/>
        </w:numPr>
        <w:ind w:left="1134" w:hanging="1134"/>
      </w:pPr>
      <w:r w:rsidRPr="00313A27">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0600183" w14:textId="77777777" w:rsidTr="00182B96">
        <w:tc>
          <w:tcPr>
            <w:tcW w:w="3970" w:type="dxa"/>
          </w:tcPr>
          <w:p w14:paraId="4C0CE62A"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E6BFF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4BD85CC6" w:rsidR="004C46E3" w:rsidRPr="00313A27" w:rsidRDefault="004C46E3" w:rsidP="00313A27">
      <w:pPr>
        <w:pStyle w:val="ListParagraph"/>
        <w:numPr>
          <w:ilvl w:val="2"/>
          <w:numId w:val="52"/>
        </w:numPr>
        <w:ind w:left="1134" w:hanging="1134"/>
      </w:pPr>
      <w:r w:rsidRPr="00313A27">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3B264BC8" w14:textId="77777777" w:rsidTr="00182B96">
        <w:tc>
          <w:tcPr>
            <w:tcW w:w="3970" w:type="dxa"/>
          </w:tcPr>
          <w:p w14:paraId="45DB345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7380F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26F793B0" w:rsidR="004C46E3" w:rsidRPr="00313A27" w:rsidRDefault="004C46E3" w:rsidP="00313A27">
      <w:pPr>
        <w:pStyle w:val="ListParagraph"/>
        <w:numPr>
          <w:ilvl w:val="2"/>
          <w:numId w:val="52"/>
        </w:numPr>
        <w:ind w:left="1134" w:hanging="1134"/>
      </w:pPr>
      <w:r w:rsidRPr="00313A27">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15280678" w14:textId="77777777" w:rsidTr="00182B96">
        <w:tc>
          <w:tcPr>
            <w:tcW w:w="3970" w:type="dxa"/>
          </w:tcPr>
          <w:p w14:paraId="23EF8942"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716B24"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15E88743" w:rsidR="004C46E3" w:rsidRPr="00313A27" w:rsidRDefault="004C46E3" w:rsidP="00313A27">
      <w:pPr>
        <w:pStyle w:val="ListParagraph"/>
        <w:numPr>
          <w:ilvl w:val="2"/>
          <w:numId w:val="52"/>
        </w:numPr>
        <w:ind w:left="1134" w:hanging="1134"/>
      </w:pPr>
      <w:r w:rsidRPr="00313A27">
        <w:t xml:space="preserve">Back-up software such as operating systems, configuration routines and maintenance </w:t>
      </w:r>
      <w:r w:rsidRPr="00313A27">
        <w:lastRenderedPageBreak/>
        <w:t>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74CCE882" w14:textId="77777777" w:rsidTr="00182B96">
        <w:tc>
          <w:tcPr>
            <w:tcW w:w="3970" w:type="dxa"/>
          </w:tcPr>
          <w:p w14:paraId="66C01783"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52FD50"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843D2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50C8F401" w:rsidR="004C46E3" w:rsidRPr="00313A27" w:rsidRDefault="004C46E3" w:rsidP="00313A27">
      <w:pPr>
        <w:pStyle w:val="ListParagraph"/>
        <w:numPr>
          <w:ilvl w:val="2"/>
          <w:numId w:val="52"/>
        </w:numPr>
        <w:ind w:left="1134" w:hanging="1134"/>
      </w:pPr>
      <w:r w:rsidRPr="00313A27">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4E903FE" w14:textId="77777777" w:rsidTr="00182B96">
        <w:tc>
          <w:tcPr>
            <w:tcW w:w="3970" w:type="dxa"/>
          </w:tcPr>
          <w:p w14:paraId="4096AD0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798B7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09DC6FDB" w:rsidR="004C46E3" w:rsidRPr="004C46E3" w:rsidRDefault="007A0E6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0" w:name="_Toc409352339"/>
      <w:bookmarkStart w:id="961" w:name="_Toc12595490"/>
      <w:bookmarkStart w:id="962" w:name="_Toc121880169"/>
      <w:bookmarkStart w:id="963" w:name="_Toc114225164"/>
      <w:bookmarkStart w:id="964" w:name="_Toc324655824"/>
      <w:bookmarkStart w:id="965" w:name="_Toc324671829"/>
      <w:bookmarkStart w:id="966" w:name="_Toc324671872"/>
      <w:bookmarkStart w:id="967" w:name="_Toc324673178"/>
      <w:bookmarkStart w:id="968" w:name="_Toc326049455"/>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0"/>
      <w:bookmarkEnd w:id="961"/>
      <w:r w:rsidR="004C46E3" w:rsidRPr="004C46E3">
        <w:rPr>
          <w:rFonts w:ascii="Arial" w:eastAsia="Times New Roman" w:hAnsi="Arial" w:cs="Times New Roman"/>
          <w:b/>
          <w:caps/>
          <w:kern w:val="28"/>
          <w:sz w:val="24"/>
          <w:szCs w:val="20"/>
          <w:lang w:val="en-GB"/>
        </w:rPr>
        <w:t xml:space="preserve"> REQUIREMENTS</w:t>
      </w:r>
      <w:bookmarkEnd w:id="962"/>
      <w:bookmarkEnd w:id="963"/>
    </w:p>
    <w:p w14:paraId="44C49A1D" w14:textId="163F634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9" w:name="_Toc409352340"/>
      <w:bookmarkStart w:id="970" w:name="_Toc12595491"/>
      <w:bookmarkStart w:id="971" w:name="_Toc121880170"/>
      <w:bookmarkStart w:id="972" w:name="_Toc114225165"/>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69"/>
      <w:bookmarkEnd w:id="970"/>
      <w:r w:rsidR="004C46E3" w:rsidRPr="004C46E3">
        <w:rPr>
          <w:rFonts w:ascii="Arial" w:eastAsia="Times New Roman" w:hAnsi="Arial" w:cs="Times New Roman"/>
          <w:b/>
          <w:szCs w:val="20"/>
          <w:lang w:val="en-GB"/>
        </w:rPr>
        <w:t xml:space="preserve"> Network Verification and Qualification</w:t>
      </w:r>
      <w:bookmarkEnd w:id="971"/>
      <w:bookmarkEnd w:id="972"/>
    </w:p>
    <w:p w14:paraId="4559341C" w14:textId="35A4072A"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D82858">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F5504AE" w14:textId="77777777" w:rsidTr="00182B96">
        <w:tc>
          <w:tcPr>
            <w:tcW w:w="3970" w:type="dxa"/>
          </w:tcPr>
          <w:p w14:paraId="79A3680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DB97A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640A5EF5"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remote site verification and qualification tests conducted shall be in accordance with the approved Test and Evaluation Master Plan as required and stipulated in Volume 3 of this </w:t>
      </w:r>
      <w:r w:rsidR="007F4675">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B528AF4" w14:textId="77777777" w:rsidTr="00182B96">
        <w:tc>
          <w:tcPr>
            <w:tcW w:w="3970" w:type="dxa"/>
          </w:tcPr>
          <w:p w14:paraId="7478655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4948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72F15B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3" w:name="_Toc409352341"/>
      <w:bookmarkStart w:id="974" w:name="_Toc12595492"/>
      <w:bookmarkStart w:id="975" w:name="_Toc121880171"/>
      <w:bookmarkStart w:id="976" w:name="_Toc114225166"/>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73"/>
      <w:bookmarkEnd w:id="974"/>
      <w:r w:rsidR="004C46E3" w:rsidRPr="004C46E3">
        <w:rPr>
          <w:rFonts w:ascii="Arial" w:eastAsia="Times New Roman" w:hAnsi="Arial" w:cs="Times New Roman"/>
          <w:b/>
          <w:szCs w:val="20"/>
          <w:lang w:val="en-GB"/>
        </w:rPr>
        <w:t>for Network and Site Parameter Configuration</w:t>
      </w:r>
      <w:bookmarkEnd w:id="975"/>
      <w:bookmarkEnd w:id="97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77" w:name="_Toc12595493"/>
      <w:r w:rsidRPr="004C46E3">
        <w:rPr>
          <w:rFonts w:ascii="Arial" w:eastAsia="Times New Roman" w:hAnsi="Arial" w:cs="Times New Roman"/>
          <w:b/>
          <w:sz w:val="20"/>
          <w:szCs w:val="20"/>
          <w:lang w:val="en-GB"/>
        </w:rPr>
        <w:t>Network Configuration</w:t>
      </w:r>
      <w:bookmarkEnd w:id="97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6CFAEDB" w14:textId="77777777" w:rsidTr="00182B96">
        <w:tc>
          <w:tcPr>
            <w:tcW w:w="3970" w:type="dxa"/>
          </w:tcPr>
          <w:p w14:paraId="394A983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DD6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06A1026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database that may be provided as part of the </w:t>
      </w:r>
      <w:r w:rsidR="004B4A19">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DB0EC5A" w14:textId="77777777" w:rsidTr="00182B96">
        <w:tc>
          <w:tcPr>
            <w:tcW w:w="3970" w:type="dxa"/>
          </w:tcPr>
          <w:p w14:paraId="0BACC992"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DAD5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7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FC3C3A9" w14:textId="77777777" w:rsidTr="00182B96">
        <w:tc>
          <w:tcPr>
            <w:tcW w:w="3970" w:type="dxa"/>
          </w:tcPr>
          <w:p w14:paraId="2025833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281BE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7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487F8F9" w14:textId="77777777" w:rsidTr="00182B96">
        <w:tc>
          <w:tcPr>
            <w:tcW w:w="3970" w:type="dxa"/>
          </w:tcPr>
          <w:p w14:paraId="0E89951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289FD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390E63C0"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9" w:name="_Toc12595495"/>
      <w:bookmarkStart w:id="980" w:name="_Toc121880172"/>
      <w:bookmarkStart w:id="981" w:name="_Toc114225167"/>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79"/>
      <w:bookmarkEnd w:id="980"/>
      <w:bookmarkEnd w:id="981"/>
    </w:p>
    <w:p w14:paraId="4F0F5829" w14:textId="2D1D75CB"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2" w:name="_Toc12595496"/>
      <w:r w:rsidRPr="004C46E3">
        <w:rPr>
          <w:rFonts w:ascii="Arial" w:eastAsia="Times New Roman" w:hAnsi="Arial" w:cs="Times New Roman"/>
          <w:b/>
          <w:sz w:val="20"/>
          <w:szCs w:val="20"/>
          <w:lang w:val="en-GB"/>
        </w:rPr>
        <w:t>Co-ordination of Test Parameters</w:t>
      </w:r>
      <w:bookmarkEnd w:id="98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w:t>
      </w:r>
      <w:r w:rsidRPr="004C46E3">
        <w:rPr>
          <w:rFonts w:ascii="Arial" w:eastAsia="Times New Roman" w:hAnsi="Arial" w:cs="Times New Roman"/>
          <w:sz w:val="20"/>
          <w:szCs w:val="20"/>
          <w:lang w:val="en-GB"/>
        </w:rPr>
        <w:lastRenderedPageBreak/>
        <w:t>ordinate the requirement for terminal verification testing against INTELSAT requirements (M).</w:t>
      </w:r>
    </w:p>
    <w:p w14:paraId="17DFD169" w14:textId="77777777" w:rsidR="007E561B"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09DB589" w14:textId="77777777" w:rsidTr="00182B96">
        <w:tc>
          <w:tcPr>
            <w:tcW w:w="3970" w:type="dxa"/>
          </w:tcPr>
          <w:p w14:paraId="007155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DE7E3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0EB3841C"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4E82A15F"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3" w:name="_Toc12595497"/>
      <w:r w:rsidRPr="004C46E3">
        <w:rPr>
          <w:rFonts w:ascii="Arial" w:eastAsia="Times New Roman" w:hAnsi="Arial" w:cs="Times New Roman"/>
          <w:b/>
          <w:sz w:val="20"/>
          <w:szCs w:val="20"/>
          <w:lang w:val="en-GB"/>
        </w:rPr>
        <w:t>Verification Testing</w:t>
      </w:r>
      <w:bookmarkEnd w:id="9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283957C9" w14:textId="77777777" w:rsidTr="00182B96">
        <w:tc>
          <w:tcPr>
            <w:tcW w:w="3970" w:type="dxa"/>
          </w:tcPr>
          <w:p w14:paraId="4115F2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F8289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1555C92D"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B7C19B5" w14:textId="77777777" w:rsidTr="00182B96">
        <w:tc>
          <w:tcPr>
            <w:tcW w:w="3970" w:type="dxa"/>
          </w:tcPr>
          <w:p w14:paraId="4E7D1B3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08A7A2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169A7F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4" w:name="_Toc56576932"/>
      <w:bookmarkStart w:id="985" w:name="_Toc84832111"/>
      <w:bookmarkStart w:id="986" w:name="_Toc84911226"/>
      <w:bookmarkStart w:id="987" w:name="_Toc84911697"/>
      <w:bookmarkStart w:id="988" w:name="_Toc84911841"/>
      <w:bookmarkStart w:id="989" w:name="_Toc84911912"/>
      <w:bookmarkStart w:id="990" w:name="_Toc84912161"/>
      <w:bookmarkStart w:id="991" w:name="_Toc84912309"/>
      <w:bookmarkStart w:id="992" w:name="_Toc84912384"/>
      <w:bookmarkStart w:id="993" w:name="_Toc98123946"/>
      <w:bookmarkStart w:id="994" w:name="_Toc98325228"/>
      <w:bookmarkStart w:id="995" w:name="_Toc98325299"/>
      <w:bookmarkStart w:id="996" w:name="_Toc98326275"/>
      <w:bookmarkStart w:id="997" w:name="_Toc98329031"/>
      <w:bookmarkStart w:id="998" w:name="_Toc114378535"/>
      <w:bookmarkStart w:id="999" w:name="_Toc114460053"/>
      <w:bookmarkStart w:id="1000" w:name="_Toc114460161"/>
      <w:bookmarkStart w:id="1001" w:name="_Toc114460255"/>
      <w:bookmarkStart w:id="1002" w:name="_Toc121880173"/>
      <w:bookmarkStart w:id="1003" w:name="_Toc114225168"/>
      <w:r>
        <w:rPr>
          <w:rFonts w:ascii="Arial" w:eastAsia="Times New Roman" w:hAnsi="Arial" w:cs="Times New Roman"/>
          <w:b/>
          <w:szCs w:val="20"/>
          <w:lang w:val="en-GB"/>
        </w:rPr>
        <w:t>17.4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54D389F" w14:textId="5503CB5A" w:rsidR="004C46E3" w:rsidRPr="004C46E3" w:rsidRDefault="003338BC"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t>
      </w:r>
      <w:r w:rsidR="004B4A19">
        <w:rPr>
          <w:rFonts w:ascii="Arial" w:eastAsia="Times New Roman" w:hAnsi="Arial" w:cs="Times New Roman"/>
          <w:sz w:val="20"/>
          <w:szCs w:val="20"/>
          <w:lang w:val="en-GB"/>
        </w:rPr>
        <w:t>terminals</w:t>
      </w:r>
      <w:r w:rsidR="004C46E3" w:rsidRPr="004C46E3">
        <w:rPr>
          <w:rFonts w:ascii="Arial" w:eastAsia="Times New Roman" w:hAnsi="Arial" w:cs="Times New Roman"/>
          <w:sz w:val="20"/>
          <w:szCs w:val="20"/>
          <w:lang w:val="en-GB"/>
        </w:rPr>
        <w:t xml:space="preserve"> shall be individually tested and commissioned to show conformance to the network design and VSAT </w:t>
      </w:r>
      <w:r w:rsidR="00472DB5">
        <w:rPr>
          <w:rFonts w:ascii="Arial" w:eastAsia="Times New Roman" w:hAnsi="Arial" w:cs="Times New Roman"/>
          <w:sz w:val="20"/>
          <w:szCs w:val="20"/>
          <w:lang w:val="en-GB"/>
        </w:rPr>
        <w:t>equipment/terminal</w:t>
      </w:r>
      <w:r w:rsidR="004C46E3"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C169762" w14:textId="77777777" w:rsidTr="00182B96">
        <w:tc>
          <w:tcPr>
            <w:tcW w:w="3970" w:type="dxa"/>
          </w:tcPr>
          <w:p w14:paraId="70D3380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19351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F5221EE" w14:textId="77777777" w:rsidTr="00182B96">
        <w:tc>
          <w:tcPr>
            <w:tcW w:w="3970" w:type="dxa"/>
          </w:tcPr>
          <w:p w14:paraId="3484FA7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896E1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B94AF7F" w14:textId="77777777" w:rsidTr="00182B96">
        <w:tc>
          <w:tcPr>
            <w:tcW w:w="3970" w:type="dxa"/>
          </w:tcPr>
          <w:p w14:paraId="0F614A1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65199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199B689"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VHF Forward Relay,</w:t>
      </w:r>
      <w:r w:rsidR="003338B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69060F6" w14:textId="77777777" w:rsidTr="00182B96">
        <w:tc>
          <w:tcPr>
            <w:tcW w:w="3970" w:type="dxa"/>
          </w:tcPr>
          <w:p w14:paraId="42A340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18AA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DA415E0" w14:textId="77777777" w:rsidTr="00182B96">
        <w:tc>
          <w:tcPr>
            <w:tcW w:w="3970" w:type="dxa"/>
          </w:tcPr>
          <w:p w14:paraId="24D673D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262D48"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01DDC4CA"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4" w:name="_Toc56576933"/>
      <w:bookmarkStart w:id="1005" w:name="_Toc84832112"/>
      <w:bookmarkStart w:id="1006" w:name="_Toc84911227"/>
      <w:bookmarkStart w:id="1007" w:name="_Toc84911698"/>
      <w:bookmarkStart w:id="1008" w:name="_Toc84911842"/>
      <w:bookmarkStart w:id="1009" w:name="_Toc84911913"/>
      <w:bookmarkStart w:id="1010" w:name="_Toc84912162"/>
      <w:bookmarkStart w:id="1011" w:name="_Toc84912310"/>
      <w:bookmarkStart w:id="1012" w:name="_Toc84912385"/>
      <w:bookmarkStart w:id="1013" w:name="_Toc98123947"/>
      <w:bookmarkStart w:id="1014" w:name="_Toc98325229"/>
      <w:bookmarkStart w:id="1015" w:name="_Toc98325300"/>
      <w:bookmarkStart w:id="1016" w:name="_Toc98326276"/>
      <w:bookmarkStart w:id="1017" w:name="_Toc98329032"/>
      <w:bookmarkStart w:id="1018" w:name="_Toc114378536"/>
      <w:bookmarkStart w:id="1019" w:name="_Toc114460054"/>
      <w:bookmarkStart w:id="1020" w:name="_Toc114460162"/>
      <w:bookmarkStart w:id="1021" w:name="_Toc114460256"/>
      <w:bookmarkStart w:id="1022" w:name="_Toc121880174"/>
      <w:bookmarkStart w:id="1023" w:name="_Toc114225169"/>
      <w:r>
        <w:rPr>
          <w:rFonts w:ascii="Arial" w:eastAsia="Times New Roman" w:hAnsi="Arial" w:cs="Times New Roman"/>
          <w:b/>
          <w:szCs w:val="20"/>
          <w:lang w:val="en-GB"/>
        </w:rPr>
        <w:t>17.5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10B8B7C5" w14:textId="5F9BC57E"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884614E" w14:textId="77777777" w:rsidTr="00182B96">
        <w:tc>
          <w:tcPr>
            <w:tcW w:w="3970" w:type="dxa"/>
          </w:tcPr>
          <w:p w14:paraId="7C1FD97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E7827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4C0C2BA" w14:textId="77777777" w:rsidTr="00182B96">
        <w:tc>
          <w:tcPr>
            <w:tcW w:w="3970" w:type="dxa"/>
          </w:tcPr>
          <w:p w14:paraId="6DF0576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38573609"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75F4559A"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3A2D25D7" w14:textId="77777777" w:rsidTr="00182B96">
        <w:tc>
          <w:tcPr>
            <w:tcW w:w="3970" w:type="dxa"/>
          </w:tcPr>
          <w:p w14:paraId="4924D23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4A0717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19C9470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24" w:name="_Toc12595498"/>
      <w:bookmarkStart w:id="1025" w:name="_Toc121880175"/>
      <w:bookmarkStart w:id="1026" w:name="_Toc114225170"/>
      <w:r>
        <w:rPr>
          <w:rFonts w:ascii="Arial" w:eastAsia="Times New Roman" w:hAnsi="Arial" w:cs="Times New Roman"/>
          <w:b/>
          <w:szCs w:val="20"/>
          <w:lang w:val="en-GB"/>
        </w:rPr>
        <w:t>17.6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24"/>
      <w:bookmarkEnd w:id="1025"/>
      <w:bookmarkEnd w:id="1026"/>
    </w:p>
    <w:p w14:paraId="4403EAB0" w14:textId="1E447DDF" w:rsidR="004C46E3" w:rsidRPr="004C46E3" w:rsidRDefault="004C46E3" w:rsidP="00AC7D61">
      <w:pPr>
        <w:widowControl w:val="0"/>
        <w:numPr>
          <w:ilvl w:val="0"/>
          <w:numId w:val="53"/>
        </w:numPr>
        <w:spacing w:after="0" w:line="240" w:lineRule="auto"/>
        <w:jc w:val="both"/>
        <w:rPr>
          <w:rFonts w:ascii="Arial" w:eastAsia="Times New Roman" w:hAnsi="Arial" w:cs="Times New Roman"/>
          <w:b/>
          <w:sz w:val="20"/>
          <w:szCs w:val="20"/>
          <w:lang w:val="en-GB"/>
        </w:rPr>
      </w:pPr>
      <w:bookmarkStart w:id="1027" w:name="_Toc12595499"/>
      <w:r w:rsidRPr="004C46E3">
        <w:rPr>
          <w:rFonts w:ascii="Arial" w:eastAsia="Times New Roman" w:hAnsi="Arial" w:cs="Times New Roman"/>
          <w:b/>
          <w:sz w:val="20"/>
          <w:szCs w:val="20"/>
          <w:lang w:val="en-GB"/>
        </w:rPr>
        <w:t>End-to-End User Tests</w:t>
      </w:r>
      <w:bookmarkEnd w:id="1027"/>
      <w:r w:rsidRPr="004C46E3">
        <w:rPr>
          <w:rFonts w:ascii="Arial" w:eastAsia="Times New Roman" w:hAnsi="Arial" w:cs="Times New Roman"/>
          <w:b/>
          <w:sz w:val="20"/>
          <w:szCs w:val="20"/>
          <w:lang w:val="en-GB"/>
        </w:rPr>
        <w:t xml:space="preserve">. </w:t>
      </w:r>
      <w:bookmarkStart w:id="1028" w:name="_Hlk114192499"/>
      <w:r w:rsidR="00056A82" w:rsidRPr="00CF5080">
        <w:rPr>
          <w:rFonts w:ascii="Arial" w:eastAsia="Times New Roman" w:hAnsi="Arial" w:cs="Times New Roman"/>
          <w:sz w:val="20"/>
          <w:szCs w:val="20"/>
          <w:lang w:val="en-GB"/>
        </w:rPr>
        <w:t>ATNS and the "on-site" user shall be responsible for conducting end-to-end user tests.</w:t>
      </w:r>
      <w:r w:rsidR="00056A82" w:rsidRPr="00CF5080">
        <w:rPr>
          <w:rFonts w:ascii="Arial" w:eastAsia="Times New Roman" w:hAnsi="Arial" w:cs="Times New Roman"/>
          <w:b/>
          <w:sz w:val="20"/>
          <w:szCs w:val="20"/>
          <w:lang w:val="en-GB"/>
        </w:rPr>
        <w:t xml:space="preserve"> </w:t>
      </w:r>
      <w:r w:rsidR="00056A82" w:rsidRPr="00CF5080">
        <w:rPr>
          <w:rFonts w:ascii="Arial" w:eastAsia="Times New Roman" w:hAnsi="Arial" w:cs="Times New Roman"/>
          <w:sz w:val="20"/>
          <w:szCs w:val="20"/>
          <w:lang w:val="en-GB"/>
        </w:rPr>
        <w:t>These tests shall be conducted over a 7-14 day period and shall only take place after commissioning (I).</w:t>
      </w:r>
      <w:bookmarkEnd w:id="1028"/>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56A82" w:rsidRPr="00791CE9" w14:paraId="2EA9842D" w14:textId="77777777" w:rsidTr="00182B96">
        <w:tc>
          <w:tcPr>
            <w:tcW w:w="3970" w:type="dxa"/>
          </w:tcPr>
          <w:bookmarkEnd w:id="964"/>
          <w:bookmarkEnd w:id="965"/>
          <w:bookmarkEnd w:id="966"/>
          <w:bookmarkEnd w:id="967"/>
          <w:bookmarkEnd w:id="968"/>
          <w:p w14:paraId="762F3E54"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7723EA"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4F48D0"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sectPr w:rsidR="004C46E3" w:rsidRPr="004C46E3"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C2FE" w14:textId="77777777" w:rsidR="00B57CCB" w:rsidRDefault="00B57CCB" w:rsidP="001308BE">
      <w:pPr>
        <w:spacing w:after="0" w:line="240" w:lineRule="auto"/>
      </w:pPr>
      <w:r>
        <w:separator/>
      </w:r>
    </w:p>
  </w:endnote>
  <w:endnote w:type="continuationSeparator" w:id="0">
    <w:p w14:paraId="2BC372B7" w14:textId="77777777" w:rsidR="00B57CCB" w:rsidRDefault="00B57CCB"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0B6D7425"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5958AD">
            <w:rPr>
              <w:sz w:val="16"/>
              <w:szCs w:val="16"/>
              <w:lang w:val="en-US"/>
            </w:rPr>
            <w:t>VSAT</w:t>
          </w:r>
        </w:p>
      </w:tc>
      <w:tc>
        <w:tcPr>
          <w:tcW w:w="3071" w:type="dxa"/>
          <w:gridSpan w:val="2"/>
          <w:tcBorders>
            <w:top w:val="single" w:sz="6" w:space="0" w:color="auto"/>
          </w:tcBorders>
          <w:vAlign w:val="center"/>
        </w:tcPr>
        <w:p w14:paraId="3467636D"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B57CCB"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0AD63FD3" w:rsidR="00417233" w:rsidRDefault="00102612" w:rsidP="001C6CE9">
          <w:pPr>
            <w:pStyle w:val="Footer"/>
            <w:tabs>
              <w:tab w:val="clear" w:pos="4320"/>
              <w:tab w:val="clear" w:pos="8640"/>
            </w:tabs>
            <w:spacing w:before="0" w:after="0"/>
            <w:jc w:val="left"/>
            <w:rPr>
              <w:lang w:val="en-US"/>
            </w:rPr>
          </w:pPr>
          <w:r>
            <w:rPr>
              <w:b/>
              <w:lang w:val="en-US"/>
            </w:rPr>
            <w:t>26 September 2022</w:t>
          </w:r>
        </w:p>
      </w:tc>
      <w:tc>
        <w:tcPr>
          <w:tcW w:w="4607" w:type="dxa"/>
          <w:gridSpan w:val="2"/>
          <w:vAlign w:val="center"/>
        </w:tcPr>
        <w:p w14:paraId="1DCA073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102612"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78BE2CDE"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w:t>
          </w:r>
          <w:r w:rsidR="00990876">
            <w:rPr>
              <w:sz w:val="16"/>
              <w:szCs w:val="16"/>
              <w:lang w:val="en-US"/>
            </w:rPr>
            <w:t>VSAT</w:t>
          </w:r>
        </w:p>
      </w:tc>
      <w:tc>
        <w:tcPr>
          <w:tcW w:w="3056" w:type="dxa"/>
          <w:gridSpan w:val="2"/>
          <w:tcBorders>
            <w:top w:val="single" w:sz="6" w:space="0" w:color="auto"/>
          </w:tcBorders>
          <w:vAlign w:val="center"/>
        </w:tcPr>
        <w:p w14:paraId="087FDEF2"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B57CCB"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61C0FE64" w:rsidR="00417233" w:rsidRDefault="009726EF" w:rsidP="001C6CE9">
          <w:pPr>
            <w:pStyle w:val="Footer"/>
            <w:tabs>
              <w:tab w:val="clear" w:pos="4320"/>
              <w:tab w:val="clear" w:pos="8640"/>
            </w:tabs>
            <w:spacing w:before="0" w:after="0"/>
            <w:jc w:val="left"/>
            <w:rPr>
              <w:lang w:val="en-US"/>
            </w:rPr>
          </w:pPr>
          <w:r>
            <w:rPr>
              <w:b/>
              <w:lang w:val="en-US"/>
            </w:rPr>
            <w:t>25 August</w:t>
          </w:r>
          <w:r w:rsidR="00990876">
            <w:rPr>
              <w:b/>
              <w:lang w:val="en-US"/>
            </w:rPr>
            <w:t xml:space="preserve"> 2022</w:t>
          </w:r>
        </w:p>
      </w:tc>
      <w:tc>
        <w:tcPr>
          <w:tcW w:w="4584" w:type="dxa"/>
          <w:gridSpan w:val="2"/>
          <w:vAlign w:val="center"/>
        </w:tcPr>
        <w:p w14:paraId="61819E03"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102612"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77777777"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77777777" w:rsidR="00417233" w:rsidRDefault="00B57CCB" w:rsidP="001C6CE9">
          <w:pPr>
            <w:pStyle w:val="Footer"/>
            <w:tabs>
              <w:tab w:val="clear" w:pos="4320"/>
              <w:tab w:val="clear" w:pos="8640"/>
            </w:tabs>
            <w:spacing w:before="0" w:after="0"/>
            <w:jc w:val="left"/>
            <w:rPr>
              <w:lang w:val="en-US"/>
            </w:rPr>
          </w:pPr>
          <w:r>
            <w:rPr>
              <w:b/>
              <w:lang w:val="en-US"/>
            </w:rPr>
            <w:t>10 September 2014</w:t>
          </w:r>
        </w:p>
      </w:tc>
      <w:tc>
        <w:tcPr>
          <w:tcW w:w="5622" w:type="dxa"/>
          <w:gridSpan w:val="2"/>
          <w:vAlign w:val="center"/>
        </w:tcPr>
        <w:p w14:paraId="36F99007"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102612"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187DA701"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6515B2">
            <w:rPr>
              <w:sz w:val="16"/>
              <w:szCs w:val="16"/>
              <w:lang w:val="en-US"/>
            </w:rPr>
            <w:t>VSAT</w:t>
          </w:r>
        </w:p>
      </w:tc>
      <w:tc>
        <w:tcPr>
          <w:tcW w:w="3685" w:type="dxa"/>
          <w:gridSpan w:val="2"/>
          <w:tcBorders>
            <w:top w:val="single" w:sz="6" w:space="0" w:color="auto"/>
          </w:tcBorders>
          <w:vAlign w:val="center"/>
        </w:tcPr>
        <w:p w14:paraId="5ECC91C5"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78D4512F" w:rsidR="00417233" w:rsidRDefault="006515B2" w:rsidP="001C6CE9">
          <w:pPr>
            <w:pStyle w:val="Footer"/>
            <w:tabs>
              <w:tab w:val="clear" w:pos="4320"/>
              <w:tab w:val="clear" w:pos="8640"/>
            </w:tabs>
            <w:spacing w:before="0" w:after="0"/>
            <w:jc w:val="left"/>
            <w:rPr>
              <w:lang w:val="en-US"/>
            </w:rPr>
          </w:pPr>
          <w:r>
            <w:rPr>
              <w:b/>
              <w:lang w:val="en-US"/>
            </w:rPr>
            <w:t>25 August 2022</w:t>
          </w:r>
        </w:p>
      </w:tc>
      <w:tc>
        <w:tcPr>
          <w:tcW w:w="4204" w:type="dxa"/>
          <w:gridSpan w:val="2"/>
          <w:vAlign w:val="center"/>
        </w:tcPr>
        <w:p w14:paraId="40780BF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102612"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0ECF" w14:textId="77777777" w:rsidR="00B57CCB" w:rsidRDefault="00B57CCB" w:rsidP="001308BE">
      <w:pPr>
        <w:spacing w:after="0" w:line="240" w:lineRule="auto"/>
      </w:pPr>
      <w:r>
        <w:separator/>
      </w:r>
    </w:p>
  </w:footnote>
  <w:footnote w:type="continuationSeparator" w:id="0">
    <w:p w14:paraId="3D2D8941" w14:textId="77777777" w:rsidR="00B57CCB" w:rsidRDefault="00B57CCB"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B57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102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101E7BA" w14:textId="77777777" w:rsidR="00881472" w:rsidRPr="00881472" w:rsidRDefault="00881472" w:rsidP="00881472">
          <w:pPr>
            <w:pStyle w:val="Header"/>
            <w:spacing w:before="60" w:after="60"/>
            <w:rPr>
              <w:b/>
              <w:lang w:val="en-US"/>
            </w:rPr>
          </w:pPr>
          <w:r w:rsidRPr="00881472">
            <w:rPr>
              <w:b/>
              <w:lang w:val="en-US"/>
            </w:rPr>
            <w:t>Luanda SADC VSAT Terminal Installation</w:t>
          </w:r>
        </w:p>
        <w:p w14:paraId="03EF3388" w14:textId="14A109CE" w:rsidR="00417233" w:rsidRPr="003D3401" w:rsidRDefault="00102612" w:rsidP="00795D64">
          <w:pPr>
            <w:pStyle w:val="Header"/>
            <w:tabs>
              <w:tab w:val="clear" w:pos="4320"/>
              <w:tab w:val="clear" w:pos="8640"/>
            </w:tabs>
            <w:spacing w:before="60" w:after="60"/>
            <w:rPr>
              <w:b/>
              <w:sz w:val="22"/>
              <w:szCs w:val="22"/>
            </w:rPr>
          </w:pPr>
        </w:p>
      </w:tc>
      <w:tc>
        <w:tcPr>
          <w:tcW w:w="1385" w:type="pct"/>
          <w:shd w:val="clear" w:color="auto" w:fill="auto"/>
        </w:tcPr>
        <w:p w14:paraId="0A989152"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102612"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39E4A110" w:rsidR="00417233" w:rsidRPr="003D3401" w:rsidRDefault="001308BE">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w:t>
          </w:r>
          <w:r w:rsidR="0026256C">
            <w:rPr>
              <w:b/>
              <w:sz w:val="22"/>
              <w:szCs w:val="22"/>
            </w:rPr>
            <w:t xml:space="preserve">&amp; Local </w:t>
          </w:r>
          <w:r w:rsidRPr="003D3401">
            <w:rPr>
              <w:b/>
              <w:sz w:val="22"/>
              <w:szCs w:val="22"/>
            </w:rPr>
            <w:t xml:space="preserve">VSAT </w:t>
          </w:r>
          <w:r>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102612"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14:paraId="0C68EB4E" w14:textId="77777777" w:rsidTr="003D3401">
      <w:tc>
        <w:tcPr>
          <w:tcW w:w="3615" w:type="pct"/>
          <w:shd w:val="clear" w:color="auto" w:fill="auto"/>
        </w:tcPr>
        <w:p w14:paraId="0C3E34DA" w14:textId="16BD8A46"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497E46A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102612"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4C85070"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76A953F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102612"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276"/>
        </w:tabs>
        <w:ind w:left="1276"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702"/>
        </w:tabs>
        <w:ind w:left="1702" w:hanging="1134"/>
      </w:pPr>
      <w:rPr>
        <w:rFonts w:ascii="Arial" w:hAnsi="Arial" w:hint="default"/>
        <w:b w:val="0"/>
        <w:i w:val="0"/>
        <w:sz w:val="20"/>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CDA6655"/>
    <w:multiLevelType w:val="multilevel"/>
    <w:tmpl w:val="41060E3C"/>
    <w:lvl w:ilvl="0">
      <w:start w:val="1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D13A0"/>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685EE4"/>
    <w:multiLevelType w:val="multilevel"/>
    <w:tmpl w:val="A324221C"/>
    <w:lvl w:ilvl="0">
      <w:start w:val="1"/>
      <w:numFmt w:val="decimal"/>
      <w:lvlText w:val="17.2.%1"/>
      <w:lvlJc w:val="left"/>
      <w:pPr>
        <w:tabs>
          <w:tab w:val="num" w:pos="1276"/>
        </w:tabs>
        <w:ind w:left="1276" w:hanging="1134"/>
      </w:pPr>
      <w:rPr>
        <w:rFonts w:ascii="Arial" w:hAnsi="Arial" w:hint="default"/>
        <w:b w:val="0"/>
        <w:i w:val="0"/>
        <w:sz w:val="20"/>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4"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50"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9"/>
  </w:num>
  <w:num w:numId="2">
    <w:abstractNumId w:val="51"/>
  </w:num>
  <w:num w:numId="3">
    <w:abstractNumId w:val="25"/>
  </w:num>
  <w:num w:numId="4">
    <w:abstractNumId w:val="0"/>
  </w:num>
  <w:num w:numId="5">
    <w:abstractNumId w:val="35"/>
  </w:num>
  <w:num w:numId="6">
    <w:abstractNumId w:val="6"/>
  </w:num>
  <w:num w:numId="7">
    <w:abstractNumId w:val="11"/>
  </w:num>
  <w:num w:numId="8">
    <w:abstractNumId w:val="31"/>
  </w:num>
  <w:num w:numId="9">
    <w:abstractNumId w:val="18"/>
  </w:num>
  <w:num w:numId="10">
    <w:abstractNumId w:val="5"/>
  </w:num>
  <w:num w:numId="11">
    <w:abstractNumId w:val="46"/>
  </w:num>
  <w:num w:numId="12">
    <w:abstractNumId w:val="1"/>
  </w:num>
  <w:num w:numId="13">
    <w:abstractNumId w:val="45"/>
  </w:num>
  <w:num w:numId="14">
    <w:abstractNumId w:val="9"/>
  </w:num>
  <w:num w:numId="15">
    <w:abstractNumId w:val="22"/>
  </w:num>
  <w:num w:numId="16">
    <w:abstractNumId w:val="34"/>
  </w:num>
  <w:num w:numId="17">
    <w:abstractNumId w:val="41"/>
  </w:num>
  <w:num w:numId="18">
    <w:abstractNumId w:val="39"/>
  </w:num>
  <w:num w:numId="19">
    <w:abstractNumId w:val="20"/>
  </w:num>
  <w:num w:numId="20">
    <w:abstractNumId w:val="44"/>
  </w:num>
  <w:num w:numId="21">
    <w:abstractNumId w:val="50"/>
  </w:num>
  <w:num w:numId="22">
    <w:abstractNumId w:val="33"/>
  </w:num>
  <w:num w:numId="23">
    <w:abstractNumId w:val="32"/>
  </w:num>
  <w:num w:numId="24">
    <w:abstractNumId w:val="12"/>
  </w:num>
  <w:num w:numId="25">
    <w:abstractNumId w:val="40"/>
  </w:num>
  <w:num w:numId="26">
    <w:abstractNumId w:val="23"/>
  </w:num>
  <w:num w:numId="27">
    <w:abstractNumId w:val="43"/>
  </w:num>
  <w:num w:numId="28">
    <w:abstractNumId w:val="7"/>
  </w:num>
  <w:num w:numId="29">
    <w:abstractNumId w:val="15"/>
  </w:num>
  <w:num w:numId="30">
    <w:abstractNumId w:val="4"/>
  </w:num>
  <w:num w:numId="31">
    <w:abstractNumId w:val="38"/>
  </w:num>
  <w:num w:numId="32">
    <w:abstractNumId w:val="36"/>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4"/>
  </w:num>
  <w:num w:numId="40">
    <w:abstractNumId w:val="26"/>
  </w:num>
  <w:num w:numId="41">
    <w:abstractNumId w:val="17"/>
  </w:num>
  <w:num w:numId="42">
    <w:abstractNumId w:val="29"/>
  </w:num>
  <w:num w:numId="43">
    <w:abstractNumId w:val="29"/>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7"/>
  </w:num>
  <w:num w:numId="46">
    <w:abstractNumId w:val="28"/>
  </w:num>
  <w:num w:numId="47">
    <w:abstractNumId w:val="42"/>
  </w:num>
  <w:num w:numId="48">
    <w:abstractNumId w:val="14"/>
  </w:num>
  <w:num w:numId="49">
    <w:abstractNumId w:val="27"/>
  </w:num>
  <w:num w:numId="50">
    <w:abstractNumId w:val="48"/>
  </w:num>
  <w:num w:numId="51">
    <w:abstractNumId w:val="47"/>
  </w:num>
  <w:num w:numId="52">
    <w:abstractNumId w:val="21"/>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25AC"/>
    <w:rsid w:val="000128F0"/>
    <w:rsid w:val="0004098B"/>
    <w:rsid w:val="00056A82"/>
    <w:rsid w:val="000B3F76"/>
    <w:rsid w:val="000D23BF"/>
    <w:rsid w:val="000F59BB"/>
    <w:rsid w:val="00102612"/>
    <w:rsid w:val="00104FDA"/>
    <w:rsid w:val="001308BE"/>
    <w:rsid w:val="00196FA3"/>
    <w:rsid w:val="001D2C78"/>
    <w:rsid w:val="00215B6E"/>
    <w:rsid w:val="00236BF5"/>
    <w:rsid w:val="002414CB"/>
    <w:rsid w:val="00256DAE"/>
    <w:rsid w:val="0026256C"/>
    <w:rsid w:val="00292BF2"/>
    <w:rsid w:val="002E42FC"/>
    <w:rsid w:val="00313A27"/>
    <w:rsid w:val="003338BC"/>
    <w:rsid w:val="00364B54"/>
    <w:rsid w:val="00364C50"/>
    <w:rsid w:val="00365AB0"/>
    <w:rsid w:val="00472DB5"/>
    <w:rsid w:val="004B4A19"/>
    <w:rsid w:val="004C46E3"/>
    <w:rsid w:val="004F0212"/>
    <w:rsid w:val="004F1EF0"/>
    <w:rsid w:val="005325C0"/>
    <w:rsid w:val="00556DEA"/>
    <w:rsid w:val="005663FF"/>
    <w:rsid w:val="005958AD"/>
    <w:rsid w:val="005D014E"/>
    <w:rsid w:val="005E1FCB"/>
    <w:rsid w:val="005E626E"/>
    <w:rsid w:val="006515B2"/>
    <w:rsid w:val="0065167E"/>
    <w:rsid w:val="00677DDF"/>
    <w:rsid w:val="006F1456"/>
    <w:rsid w:val="007A0E66"/>
    <w:rsid w:val="007A22EC"/>
    <w:rsid w:val="007D27D1"/>
    <w:rsid w:val="007E561B"/>
    <w:rsid w:val="007F4675"/>
    <w:rsid w:val="00834AD9"/>
    <w:rsid w:val="00881472"/>
    <w:rsid w:val="00885541"/>
    <w:rsid w:val="008D1AE0"/>
    <w:rsid w:val="00924771"/>
    <w:rsid w:val="009726EF"/>
    <w:rsid w:val="00990876"/>
    <w:rsid w:val="009A15EC"/>
    <w:rsid w:val="00A314D9"/>
    <w:rsid w:val="00A40445"/>
    <w:rsid w:val="00A83A56"/>
    <w:rsid w:val="00AC60DB"/>
    <w:rsid w:val="00AC7D61"/>
    <w:rsid w:val="00AE32EC"/>
    <w:rsid w:val="00B57CCB"/>
    <w:rsid w:val="00C35626"/>
    <w:rsid w:val="00CA5063"/>
    <w:rsid w:val="00CE4E84"/>
    <w:rsid w:val="00D50678"/>
    <w:rsid w:val="00D66996"/>
    <w:rsid w:val="00D82404"/>
    <w:rsid w:val="00D82858"/>
    <w:rsid w:val="00DA5596"/>
    <w:rsid w:val="00DB07D5"/>
    <w:rsid w:val="00DC5C33"/>
    <w:rsid w:val="00E40B81"/>
    <w:rsid w:val="00E42202"/>
    <w:rsid w:val="00E45DC3"/>
    <w:rsid w:val="00E57E3B"/>
    <w:rsid w:val="00E96438"/>
    <w:rsid w:val="00EA4E9A"/>
    <w:rsid w:val="00EE034E"/>
    <w:rsid w:val="00F01B94"/>
    <w:rsid w:val="00F671CE"/>
    <w:rsid w:val="00F845FB"/>
    <w:rsid w:val="00FB5E33"/>
    <w:rsid w:val="00FC79FE"/>
    <w:rsid w:val="00FE3E1B"/>
    <w:rsid w:val="00FE40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10670</Words>
  <Characters>60824</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Nokuthula Sangweni</cp:lastModifiedBy>
  <cp:revision>2</cp:revision>
  <dcterms:created xsi:type="dcterms:W3CDTF">2022-09-26T14:11:00Z</dcterms:created>
  <dcterms:modified xsi:type="dcterms:W3CDTF">2022-09-26T14:11:00Z</dcterms:modified>
</cp:coreProperties>
</file>